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09723" w14:textId="77777777" w:rsidR="000068D5" w:rsidRDefault="000068D5" w:rsidP="000068D5">
      <w:pPr>
        <w:jc w:val="right"/>
        <w:rPr>
          <w:rFonts w:ascii="Arial Black" w:hAnsi="Arial Black"/>
          <w:caps/>
          <w:sz w:val="15"/>
        </w:rPr>
      </w:pPr>
      <w:bookmarkStart w:id="0" w:name="_GoBack"/>
      <w:bookmarkEnd w:id="0"/>
      <w:r w:rsidRPr="005D1032">
        <w:rPr>
          <w:rFonts w:eastAsiaTheme="minorEastAsia" w:cs="Times New Roman"/>
          <w:noProof/>
          <w:lang w:val="es-CL" w:eastAsia="es-CL"/>
        </w:rPr>
        <w:drawing>
          <wp:inline distT="0" distB="0" distL="0" distR="0" wp14:anchorId="08B7F10A" wp14:editId="13A6B71F">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252FBB9" w14:textId="3CC7CE63" w:rsidR="000068D5" w:rsidRPr="00FF4B0F" w:rsidRDefault="000068D5" w:rsidP="000068D5">
      <w:pPr>
        <w:pBdr>
          <w:top w:val="single" w:sz="4" w:space="10" w:color="auto"/>
        </w:pBdr>
        <w:wordWrap w:val="0"/>
        <w:spacing w:before="120"/>
        <w:jc w:val="right"/>
        <w:rPr>
          <w:rFonts w:ascii="Arial Black" w:hAnsi="Arial Black"/>
          <w:b/>
          <w:caps/>
          <w:sz w:val="15"/>
        </w:rPr>
      </w:pPr>
      <w:bookmarkStart w:id="1" w:name="Code"/>
      <w:r w:rsidRPr="00FF4B0F">
        <w:rPr>
          <w:rFonts w:ascii="Arial Black" w:hAnsi="Arial Black"/>
          <w:b/>
          <w:caps/>
          <w:sz w:val="15"/>
        </w:rPr>
        <w:t>CLIM/CE/33/2</w:t>
      </w:r>
    </w:p>
    <w:bookmarkEnd w:id="1"/>
    <w:p w14:paraId="348FB22A" w14:textId="77777777" w:rsidR="000068D5" w:rsidRPr="00FF4B0F" w:rsidRDefault="000068D5" w:rsidP="000068D5">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p>
    <w:bookmarkEnd w:id="2"/>
    <w:p w14:paraId="07B2B374" w14:textId="3E97FF1F" w:rsidR="000068D5" w:rsidRPr="00FF4B0F" w:rsidRDefault="000068D5" w:rsidP="000068D5">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b/>
          <w:sz w:val="15"/>
          <w:szCs w:val="15"/>
          <w:lang w:val="pt-BR"/>
        </w:rPr>
        <w:t>20</w:t>
      </w:r>
      <w:r>
        <w:rPr>
          <w:rFonts w:ascii="Arial Black" w:eastAsia="SimHei" w:hAnsi="Arial Black"/>
          <w:b/>
          <w:sz w:val="15"/>
          <w:szCs w:val="15"/>
          <w:lang w:val="pt-BR"/>
        </w:rPr>
        <w:t>23</w:t>
      </w:r>
      <w:r w:rsidRPr="00E62C24">
        <w:rPr>
          <w:rFonts w:ascii="SimHei" w:eastAsia="SimHei" w:hAnsi="Times New Roman" w:hint="eastAsia"/>
          <w:b/>
          <w:sz w:val="15"/>
          <w:szCs w:val="15"/>
        </w:rPr>
        <w:t>年</w:t>
      </w:r>
      <w:r>
        <w:rPr>
          <w:rFonts w:ascii="Arial Black" w:eastAsia="SimHei" w:hAnsi="Arial Black"/>
          <w:b/>
          <w:sz w:val="15"/>
          <w:szCs w:val="15"/>
          <w:lang w:val="pt-BR"/>
        </w:rPr>
        <w:t>5</w:t>
      </w:r>
      <w:r w:rsidRPr="00E62C24">
        <w:rPr>
          <w:rFonts w:ascii="SimHei" w:eastAsia="SimHei" w:hAnsi="Times New Roman" w:hint="eastAsia"/>
          <w:b/>
          <w:sz w:val="15"/>
          <w:szCs w:val="15"/>
        </w:rPr>
        <w:t>月</w:t>
      </w:r>
      <w:r>
        <w:rPr>
          <w:rFonts w:ascii="Arial Black" w:eastAsia="SimHei" w:hAnsi="Arial Black"/>
          <w:b/>
          <w:sz w:val="15"/>
          <w:szCs w:val="15"/>
          <w:lang w:val="pt-BR"/>
        </w:rPr>
        <w:t>26</w:t>
      </w:r>
      <w:r w:rsidRPr="00E62C24">
        <w:rPr>
          <w:rFonts w:ascii="SimHei" w:eastAsia="SimHei" w:hAnsi="Times New Roman" w:hint="eastAsia"/>
          <w:b/>
          <w:sz w:val="15"/>
          <w:szCs w:val="15"/>
        </w:rPr>
        <w:t>日</w:t>
      </w:r>
    </w:p>
    <w:bookmarkEnd w:id="3"/>
    <w:p w14:paraId="6D9B1379" w14:textId="77777777" w:rsidR="000068D5" w:rsidRPr="00DF5D71" w:rsidRDefault="000068D5" w:rsidP="000068D5">
      <w:pPr>
        <w:spacing w:after="600"/>
        <w:rPr>
          <w:rFonts w:ascii="SimHei" w:eastAsia="SimHei" w:hAnsi="SimHei"/>
          <w:sz w:val="28"/>
          <w:szCs w:val="28"/>
        </w:rPr>
      </w:pPr>
      <w:r w:rsidRPr="00DF5D71">
        <w:rPr>
          <w:rFonts w:ascii="SimHei" w:eastAsia="SimHei" w:hAnsi="SimHei" w:hint="eastAsia"/>
          <w:sz w:val="28"/>
          <w:szCs w:val="28"/>
        </w:rPr>
        <w:t>商标注册用商品和服务国际分类特别联盟（尼斯联盟）</w:t>
      </w:r>
    </w:p>
    <w:p w14:paraId="7146FAD8" w14:textId="77777777" w:rsidR="000068D5" w:rsidRPr="00DF5D71" w:rsidRDefault="000068D5" w:rsidP="000068D5">
      <w:pPr>
        <w:spacing w:after="600"/>
        <w:rPr>
          <w:rFonts w:ascii="SimHei" w:eastAsia="SimHei" w:hAnsi="SimHei"/>
          <w:sz w:val="28"/>
          <w:szCs w:val="28"/>
        </w:rPr>
      </w:pPr>
      <w:r w:rsidRPr="00DF5D71">
        <w:rPr>
          <w:rFonts w:ascii="SimHei" w:eastAsia="SimHei" w:hAnsi="SimHei" w:hint="eastAsia"/>
          <w:sz w:val="28"/>
          <w:szCs w:val="28"/>
        </w:rPr>
        <w:t>专家委员会</w:t>
      </w:r>
    </w:p>
    <w:p w14:paraId="4B123444" w14:textId="77777777" w:rsidR="000068D5" w:rsidRPr="00EA0294" w:rsidRDefault="000068D5" w:rsidP="000068D5">
      <w:pPr>
        <w:textAlignment w:val="bottom"/>
        <w:rPr>
          <w:rFonts w:ascii="KaiTi" w:eastAsia="KaiTi"/>
          <w:b/>
          <w:sz w:val="24"/>
          <w:szCs w:val="24"/>
        </w:rPr>
      </w:pPr>
      <w:r w:rsidRPr="00EA0294">
        <w:rPr>
          <w:rFonts w:ascii="KaiTi" w:eastAsia="KaiTi" w:hint="eastAsia"/>
          <w:b/>
          <w:sz w:val="24"/>
          <w:szCs w:val="24"/>
        </w:rPr>
        <w:t>第三十</w:t>
      </w:r>
      <w:r>
        <w:rPr>
          <w:rFonts w:ascii="KaiTi" w:eastAsia="KaiTi" w:hint="eastAsia"/>
          <w:b/>
          <w:sz w:val="24"/>
          <w:szCs w:val="24"/>
        </w:rPr>
        <w:t>三</w:t>
      </w:r>
      <w:r w:rsidRPr="00EA0294">
        <w:rPr>
          <w:rFonts w:ascii="KaiTi" w:eastAsia="KaiTi" w:hint="eastAsia"/>
          <w:b/>
          <w:sz w:val="24"/>
          <w:szCs w:val="24"/>
        </w:rPr>
        <w:t>届会议</w:t>
      </w:r>
    </w:p>
    <w:p w14:paraId="146C0207" w14:textId="77777777" w:rsidR="000068D5" w:rsidRPr="001B7266" w:rsidRDefault="000068D5" w:rsidP="000068D5">
      <w:pPr>
        <w:spacing w:after="720"/>
        <w:rPr>
          <w:rFonts w:ascii="KaiTi" w:eastAsia="KaiTi"/>
          <w:b/>
          <w:sz w:val="24"/>
          <w:szCs w:val="24"/>
        </w:rPr>
      </w:pPr>
      <w:r w:rsidRPr="00EA0294">
        <w:rPr>
          <w:rFonts w:ascii="KaiTi" w:eastAsia="KaiTi" w:hint="eastAsia"/>
          <w:sz w:val="24"/>
          <w:szCs w:val="24"/>
        </w:rPr>
        <w:t>20</w:t>
      </w:r>
      <w:r>
        <w:rPr>
          <w:rFonts w:ascii="KaiTi" w:eastAsia="KaiTi" w:hint="eastAsia"/>
          <w:sz w:val="24"/>
          <w:szCs w:val="24"/>
        </w:rPr>
        <w:t>2</w:t>
      </w:r>
      <w:r>
        <w:rPr>
          <w:rFonts w:ascii="KaiTi" w:eastAsia="KaiTi"/>
          <w:sz w:val="24"/>
          <w:szCs w:val="24"/>
        </w:rPr>
        <w:t>3</w:t>
      </w:r>
      <w:r w:rsidRPr="00EA0294">
        <w:rPr>
          <w:rFonts w:ascii="KaiTi" w:eastAsia="KaiTi" w:hint="eastAsia"/>
          <w:b/>
          <w:sz w:val="24"/>
          <w:szCs w:val="24"/>
        </w:rPr>
        <w:t>年</w:t>
      </w:r>
      <w:r>
        <w:rPr>
          <w:rFonts w:ascii="KaiTi" w:eastAsia="KaiTi"/>
          <w:sz w:val="24"/>
          <w:szCs w:val="24"/>
        </w:rPr>
        <w:t>5</w:t>
      </w:r>
      <w:r w:rsidRPr="00EA0294">
        <w:rPr>
          <w:rFonts w:ascii="KaiTi" w:eastAsia="KaiTi" w:hint="eastAsia"/>
          <w:b/>
          <w:sz w:val="24"/>
          <w:szCs w:val="24"/>
        </w:rPr>
        <w:t>月</w:t>
      </w:r>
      <w:r>
        <w:rPr>
          <w:rFonts w:ascii="KaiTi" w:eastAsia="KaiTi"/>
          <w:sz w:val="24"/>
          <w:szCs w:val="24"/>
        </w:rPr>
        <w:t>1</w:t>
      </w:r>
      <w:r w:rsidRPr="00EA0294">
        <w:rPr>
          <w:rFonts w:ascii="KaiTi" w:eastAsia="KaiTi" w:hint="eastAsia"/>
          <w:b/>
          <w:sz w:val="24"/>
          <w:szCs w:val="24"/>
        </w:rPr>
        <w:t>日至</w:t>
      </w:r>
      <w:r>
        <w:rPr>
          <w:rFonts w:ascii="KaiTi" w:eastAsia="KaiTi"/>
          <w:sz w:val="24"/>
          <w:szCs w:val="24"/>
        </w:rPr>
        <w:t>5</w:t>
      </w:r>
      <w:r w:rsidRPr="00EA0294">
        <w:rPr>
          <w:rFonts w:ascii="KaiTi" w:eastAsia="KaiTi" w:hint="eastAsia"/>
          <w:b/>
          <w:sz w:val="24"/>
          <w:szCs w:val="24"/>
        </w:rPr>
        <w:t>日，日内瓦</w:t>
      </w:r>
    </w:p>
    <w:p w14:paraId="0E967A8C" w14:textId="7FB35D01" w:rsidR="000068D5" w:rsidRPr="00EA0294" w:rsidRDefault="000068D5" w:rsidP="000068D5">
      <w:pPr>
        <w:spacing w:after="360"/>
        <w:rPr>
          <w:rFonts w:ascii="KaiTi" w:eastAsia="KaiTi" w:hAnsi="KaiTi"/>
          <w:caps/>
          <w:sz w:val="24"/>
        </w:rPr>
      </w:pPr>
      <w:bookmarkStart w:id="4" w:name="TitleOfDoc"/>
      <w:r>
        <w:rPr>
          <w:rFonts w:ascii="KaiTi" w:eastAsia="KaiTi" w:hAnsi="KaiTi" w:hint="eastAsia"/>
          <w:caps/>
          <w:sz w:val="24"/>
        </w:rPr>
        <w:t>报　告</w:t>
      </w:r>
    </w:p>
    <w:p w14:paraId="4B772324" w14:textId="31E89234" w:rsidR="000068D5" w:rsidRDefault="000068D5" w:rsidP="000068D5">
      <w:pPr>
        <w:spacing w:after="960"/>
        <w:rPr>
          <w:rFonts w:ascii="KaiTi" w:eastAsia="KaiTi" w:hAnsi="KaiTi"/>
          <w:sz w:val="21"/>
          <w:szCs w:val="21"/>
        </w:rPr>
      </w:pPr>
      <w:bookmarkStart w:id="5" w:name="Prepared"/>
      <w:bookmarkEnd w:id="4"/>
      <w:r>
        <w:rPr>
          <w:rFonts w:ascii="KaiTi" w:eastAsia="KaiTi" w:hAnsi="KaiTi" w:hint="eastAsia"/>
          <w:sz w:val="21"/>
          <w:szCs w:val="21"/>
        </w:rPr>
        <w:t>经</w:t>
      </w:r>
      <w:r w:rsidRPr="000068D5">
        <w:rPr>
          <w:rFonts w:ascii="KaiTi" w:eastAsia="KaiTi" w:hAnsi="KaiTi" w:hint="eastAsia"/>
          <w:sz w:val="21"/>
          <w:szCs w:val="21"/>
        </w:rPr>
        <w:t>专家委员会</w:t>
      </w:r>
      <w:r>
        <w:rPr>
          <w:rFonts w:ascii="KaiTi" w:eastAsia="KaiTi" w:hAnsi="KaiTi" w:hint="eastAsia"/>
          <w:sz w:val="21"/>
          <w:szCs w:val="21"/>
        </w:rPr>
        <w:t>通过</w:t>
      </w:r>
    </w:p>
    <w:bookmarkEnd w:id="5"/>
    <w:p w14:paraId="4502D687" w14:textId="19CA3CC8" w:rsidR="00307DDC" w:rsidRPr="008947F0" w:rsidRDefault="000068D5" w:rsidP="008947F0">
      <w:pPr>
        <w:keepNext/>
        <w:overflowPunct w:val="0"/>
        <w:spacing w:beforeLines="100" w:before="240" w:afterLines="50" w:after="120" w:line="340" w:lineRule="atLeast"/>
        <w:rPr>
          <w:rFonts w:ascii="SimHei" w:eastAsia="SimHei" w:hAnsi="SimHei"/>
          <w:caps/>
          <w:sz w:val="21"/>
          <w:szCs w:val="22"/>
        </w:rPr>
      </w:pPr>
      <w:r w:rsidRPr="008947F0">
        <w:rPr>
          <w:rFonts w:ascii="SimHei" w:eastAsia="SimHei" w:hAnsi="SimHei" w:hint="eastAsia"/>
          <w:caps/>
          <w:sz w:val="21"/>
          <w:szCs w:val="22"/>
        </w:rPr>
        <w:t>导</w:t>
      </w:r>
      <w:r w:rsidR="00C1159B">
        <w:rPr>
          <w:rFonts w:ascii="SimHei" w:eastAsia="SimHei" w:hAnsi="SimHei" w:hint="eastAsia"/>
          <w:caps/>
          <w:sz w:val="21"/>
          <w:szCs w:val="22"/>
        </w:rPr>
        <w:t xml:space="preserve">　</w:t>
      </w:r>
      <w:r w:rsidRPr="008947F0">
        <w:rPr>
          <w:rFonts w:ascii="SimHei" w:eastAsia="SimHei" w:hAnsi="SimHei" w:hint="eastAsia"/>
          <w:caps/>
          <w:sz w:val="21"/>
          <w:szCs w:val="22"/>
        </w:rPr>
        <w:t>言</w:t>
      </w:r>
    </w:p>
    <w:p w14:paraId="2B380CC9" w14:textId="1612514A" w:rsidR="00307DDC" w:rsidRPr="00307DDC" w:rsidRDefault="000068D5" w:rsidP="00307DDC">
      <w:pPr>
        <w:pStyle w:val="ListParagraph"/>
        <w:numPr>
          <w:ilvl w:val="0"/>
          <w:numId w:val="44"/>
        </w:numPr>
        <w:overflowPunct w:val="0"/>
        <w:spacing w:afterLines="50" w:after="120" w:line="340" w:lineRule="atLeast"/>
        <w:ind w:left="0" w:firstLine="0"/>
        <w:contextualSpacing w:val="0"/>
        <w:jc w:val="both"/>
        <w:rPr>
          <w:rFonts w:ascii="SimSun" w:hAnsi="SimSun"/>
          <w:sz w:val="21"/>
          <w:szCs w:val="22"/>
        </w:rPr>
      </w:pPr>
      <w:r w:rsidRPr="00307DDC">
        <w:rPr>
          <w:rFonts w:ascii="SimSun" w:hAnsi="SimSun" w:hint="eastAsia"/>
          <w:sz w:val="21"/>
          <w:szCs w:val="22"/>
        </w:rPr>
        <w:t>尼斯联盟专家委员会（下称委员会）于202</w:t>
      </w:r>
      <w:r w:rsidR="008C7507" w:rsidRPr="00307DDC">
        <w:rPr>
          <w:rFonts w:ascii="SimSun" w:hAnsi="SimSun"/>
          <w:sz w:val="21"/>
          <w:szCs w:val="22"/>
        </w:rPr>
        <w:t>3</w:t>
      </w:r>
      <w:r w:rsidRPr="00307DDC">
        <w:rPr>
          <w:rFonts w:ascii="SimSun" w:hAnsi="SimSun" w:hint="eastAsia"/>
          <w:sz w:val="21"/>
          <w:szCs w:val="22"/>
        </w:rPr>
        <w:t>年</w:t>
      </w:r>
      <w:r w:rsidR="008C7507" w:rsidRPr="00307DDC">
        <w:rPr>
          <w:rFonts w:ascii="SimSun" w:hAnsi="SimSun" w:hint="eastAsia"/>
          <w:sz w:val="21"/>
          <w:szCs w:val="22"/>
        </w:rPr>
        <w:t>5</w:t>
      </w:r>
      <w:r w:rsidRPr="00307DDC">
        <w:rPr>
          <w:rFonts w:ascii="SimSun" w:hAnsi="SimSun" w:hint="eastAsia"/>
          <w:sz w:val="21"/>
          <w:szCs w:val="22"/>
        </w:rPr>
        <w:t>月</w:t>
      </w:r>
      <w:r w:rsidR="008C7507" w:rsidRPr="00307DDC">
        <w:rPr>
          <w:rFonts w:ascii="SimSun" w:hAnsi="SimSun" w:hint="eastAsia"/>
          <w:sz w:val="21"/>
          <w:szCs w:val="22"/>
        </w:rPr>
        <w:t>1</w:t>
      </w:r>
      <w:r w:rsidRPr="00307DDC">
        <w:rPr>
          <w:rFonts w:ascii="SimSun" w:hAnsi="SimSun" w:hint="eastAsia"/>
          <w:sz w:val="21"/>
          <w:szCs w:val="22"/>
        </w:rPr>
        <w:t>日至</w:t>
      </w:r>
      <w:r w:rsidR="008C7507" w:rsidRPr="00307DDC">
        <w:rPr>
          <w:rFonts w:ascii="SimSun" w:hAnsi="SimSun" w:hint="eastAsia"/>
          <w:sz w:val="21"/>
          <w:szCs w:val="22"/>
        </w:rPr>
        <w:t>5</w:t>
      </w:r>
      <w:r w:rsidRPr="00307DDC">
        <w:rPr>
          <w:rFonts w:ascii="SimSun" w:hAnsi="SimSun" w:hint="eastAsia"/>
          <w:sz w:val="21"/>
          <w:szCs w:val="22"/>
        </w:rPr>
        <w:t>日在日内瓦以混合形式举行了第三十</w:t>
      </w:r>
      <w:r w:rsidR="008C7507" w:rsidRPr="00307DDC">
        <w:rPr>
          <w:rFonts w:ascii="SimSun" w:hAnsi="SimSun" w:hint="eastAsia"/>
          <w:sz w:val="21"/>
          <w:szCs w:val="22"/>
        </w:rPr>
        <w:t>三</w:t>
      </w:r>
      <w:r w:rsidRPr="00307DDC">
        <w:rPr>
          <w:rFonts w:ascii="SimSun" w:hAnsi="SimSun" w:hint="eastAsia"/>
          <w:sz w:val="21"/>
          <w:szCs w:val="22"/>
        </w:rPr>
        <w:t>届会议。委员会下列成员派代表出席了会议</w:t>
      </w:r>
      <w:r w:rsidR="008C7507" w:rsidRPr="00307DDC">
        <w:rPr>
          <w:rFonts w:ascii="SimSun" w:hAnsi="SimSun" w:hint="eastAsia"/>
          <w:sz w:val="21"/>
          <w:szCs w:val="22"/>
        </w:rPr>
        <w:t>：</w:t>
      </w:r>
      <w:r w:rsidR="006914AC" w:rsidRPr="00307DDC">
        <w:rPr>
          <w:rFonts w:ascii="SimSun" w:hAnsi="SimSun"/>
          <w:sz w:val="21"/>
        </w:rPr>
        <w:t>阿尔及利亚、埃及、爱尔兰、爱沙尼亚、奥地利、澳大利亚、白俄罗斯、秘鲁、波兰、大韩民国、丹麦、德国、俄罗斯联邦、法国、芬兰、格鲁吉亚、哈萨克斯坦、荷兰、吉尔吉斯斯坦、加拿大、捷克共和国、克罗地亚、拉脱维亚、立陶宛、联合王国、罗马尼亚、美利坚合众国</w:t>
      </w:r>
      <w:r w:rsidR="006914AC" w:rsidRPr="00307DDC">
        <w:rPr>
          <w:rFonts w:ascii="SimSun" w:hAnsi="SimSun" w:hint="eastAsia"/>
          <w:sz w:val="21"/>
        </w:rPr>
        <w:t>、</w:t>
      </w:r>
      <w:r w:rsidR="006914AC" w:rsidRPr="00307DDC">
        <w:rPr>
          <w:rFonts w:ascii="SimSun" w:hAnsi="SimSun"/>
          <w:sz w:val="21"/>
        </w:rPr>
        <w:t>摩尔多瓦共和国、摩洛哥、墨西哥、挪威、葡萄牙、日本、瑞典、瑞士、沙特阿拉伯、斯洛伐克、特立尼达和多巴哥、</w:t>
      </w:r>
      <w:r w:rsidR="006914AC" w:rsidRPr="00307DDC">
        <w:rPr>
          <w:rFonts w:ascii="SimSun" w:hAnsi="SimSun" w:hint="eastAsia"/>
          <w:sz w:val="21"/>
        </w:rPr>
        <w:t>土耳其</w:t>
      </w:r>
      <w:r w:rsidR="006914AC" w:rsidRPr="00307DDC">
        <w:rPr>
          <w:rFonts w:ascii="SimSun" w:hAnsi="SimSun"/>
          <w:sz w:val="21"/>
        </w:rPr>
        <w:t>、乌克兰、乌拉圭、西班牙、希腊、新加坡、新西兰、匈牙利、以色列、意大利、印度</w:t>
      </w:r>
      <w:r w:rsidR="006914AC" w:rsidRPr="00307DDC">
        <w:rPr>
          <w:rFonts w:ascii="SimSun" w:hAnsi="SimSun" w:hint="eastAsia"/>
          <w:sz w:val="21"/>
        </w:rPr>
        <w:t>和</w:t>
      </w:r>
      <w:r w:rsidR="006914AC" w:rsidRPr="00307DDC">
        <w:rPr>
          <w:rFonts w:ascii="SimSun" w:hAnsi="SimSun"/>
          <w:sz w:val="21"/>
        </w:rPr>
        <w:t>中国</w:t>
      </w:r>
      <w:r w:rsidR="00C1159B">
        <w:rPr>
          <w:rFonts w:ascii="SimSun" w:hAnsi="SimSun"/>
          <w:sz w:val="21"/>
          <w:szCs w:val="22"/>
        </w:rPr>
        <w:t>（</w:t>
      </w:r>
      <w:r w:rsidR="00F210F3" w:rsidRPr="00307DDC">
        <w:rPr>
          <w:rFonts w:ascii="SimSun" w:hAnsi="SimSun"/>
          <w:sz w:val="21"/>
          <w:szCs w:val="22"/>
        </w:rPr>
        <w:t>50</w:t>
      </w:r>
      <w:r w:rsidR="006914AC" w:rsidRPr="00307DDC">
        <w:rPr>
          <w:rFonts w:ascii="SimSun" w:hAnsi="SimSun" w:hint="eastAsia"/>
          <w:sz w:val="21"/>
          <w:szCs w:val="22"/>
        </w:rPr>
        <w:t>个</w:t>
      </w:r>
      <w:r w:rsidR="00C1159B">
        <w:rPr>
          <w:rFonts w:ascii="SimSun" w:hAnsi="SimSun" w:hint="eastAsia"/>
          <w:sz w:val="21"/>
          <w:szCs w:val="22"/>
        </w:rPr>
        <w:t>）</w:t>
      </w:r>
      <w:r w:rsidR="006914AC" w:rsidRPr="00307DDC">
        <w:rPr>
          <w:rFonts w:ascii="SimSun" w:hAnsi="SimSun" w:hint="eastAsia"/>
          <w:sz w:val="21"/>
          <w:szCs w:val="22"/>
        </w:rPr>
        <w:t>。</w:t>
      </w:r>
      <w:r w:rsidRPr="00307DDC">
        <w:rPr>
          <w:rFonts w:ascii="SimSun" w:hAnsi="SimSun" w:hint="eastAsia"/>
          <w:sz w:val="21"/>
          <w:szCs w:val="22"/>
        </w:rPr>
        <w:t>下列国家派观察员出席了会议：</w:t>
      </w:r>
      <w:r w:rsidR="006914AC" w:rsidRPr="00307DDC">
        <w:rPr>
          <w:rFonts w:ascii="SimSun" w:hAnsi="SimSun" w:hint="eastAsia"/>
          <w:sz w:val="21"/>
          <w:szCs w:val="22"/>
        </w:rPr>
        <w:t>安哥拉、巴西、菲律宾、哥伦比亚、科特迪瓦、马达加斯加、泰国和伊拉克</w:t>
      </w:r>
      <w:r w:rsidR="00C1159B">
        <w:rPr>
          <w:rFonts w:ascii="SimSun" w:hAnsi="SimSun"/>
          <w:sz w:val="21"/>
          <w:szCs w:val="22"/>
        </w:rPr>
        <w:t>（</w:t>
      </w:r>
      <w:r w:rsidR="00D04AFC" w:rsidRPr="00307DDC">
        <w:rPr>
          <w:rFonts w:ascii="SimSun" w:hAnsi="SimSun"/>
          <w:sz w:val="21"/>
          <w:szCs w:val="22"/>
        </w:rPr>
        <w:t>8</w:t>
      </w:r>
      <w:r w:rsidR="006914AC" w:rsidRPr="00307DDC">
        <w:rPr>
          <w:rFonts w:ascii="SimSun" w:hAnsi="SimSun" w:hint="eastAsia"/>
          <w:sz w:val="21"/>
          <w:szCs w:val="22"/>
        </w:rPr>
        <w:t>个</w:t>
      </w:r>
      <w:r w:rsidR="00C1159B">
        <w:rPr>
          <w:rFonts w:ascii="SimSun" w:hAnsi="SimSun" w:hint="eastAsia"/>
          <w:sz w:val="21"/>
          <w:szCs w:val="22"/>
        </w:rPr>
        <w:t>）</w:t>
      </w:r>
      <w:r w:rsidR="006914AC" w:rsidRPr="00307DDC">
        <w:rPr>
          <w:rFonts w:ascii="SimSun" w:hAnsi="SimSun" w:hint="eastAsia"/>
          <w:sz w:val="21"/>
          <w:szCs w:val="22"/>
        </w:rPr>
        <w:t>。</w:t>
      </w:r>
      <w:r w:rsidRPr="00307DDC">
        <w:rPr>
          <w:rFonts w:ascii="SimSun" w:hAnsi="SimSun" w:hint="eastAsia"/>
          <w:sz w:val="21"/>
          <w:szCs w:val="22"/>
        </w:rPr>
        <w:t>下列国际政府间组织的代表以观察员身份参加了会议：</w:t>
      </w:r>
      <w:r w:rsidR="006914AC" w:rsidRPr="00307DDC">
        <w:rPr>
          <w:rFonts w:ascii="SimSun" w:hAnsi="SimSun" w:hint="eastAsia"/>
          <w:sz w:val="21"/>
          <w:szCs w:val="22"/>
        </w:rPr>
        <w:t>比荷卢知识产权局（BOIP）、非洲地区知识产权组织（ARIPO）、非洲知识产权组织（OAPI）和欧洲联盟（欧盟）。</w:t>
      </w:r>
      <w:r w:rsidRPr="00307DDC">
        <w:rPr>
          <w:rFonts w:ascii="SimSun" w:hAnsi="SimSun" w:hint="eastAsia"/>
          <w:sz w:val="21"/>
          <w:szCs w:val="22"/>
        </w:rPr>
        <w:t>下列非政府组织的代表以观察员身份参加了会议：</w:t>
      </w:r>
      <w:r w:rsidR="006914AC" w:rsidRPr="00307DDC">
        <w:rPr>
          <w:rFonts w:ascii="SimSun" w:hAnsi="SimSun" w:hint="eastAsia"/>
          <w:sz w:val="21"/>
          <w:szCs w:val="22"/>
        </w:rPr>
        <w:lastRenderedPageBreak/>
        <w:t>国际保护知识产权协会（AIPPI）、国际商标协会（INTA）、加拿大知识产权协会（IPIC）、欧洲法律学生协会（ELSA国际）和日本专利代理人协会（JPAA）。与会者名单见本报告附件一。</w:t>
      </w:r>
    </w:p>
    <w:p w14:paraId="1D780689" w14:textId="30997DA9" w:rsidR="00307DDC" w:rsidRDefault="000068D5" w:rsidP="00307DDC">
      <w:pPr>
        <w:pStyle w:val="ListParagraph"/>
        <w:numPr>
          <w:ilvl w:val="0"/>
          <w:numId w:val="44"/>
        </w:numPr>
        <w:overflowPunct w:val="0"/>
        <w:spacing w:afterLines="50" w:after="120" w:line="340" w:lineRule="atLeast"/>
        <w:ind w:left="0" w:firstLine="0"/>
        <w:contextualSpacing w:val="0"/>
        <w:jc w:val="both"/>
        <w:rPr>
          <w:rFonts w:ascii="SimSun" w:hAnsi="SimSun"/>
          <w:sz w:val="21"/>
        </w:rPr>
      </w:pPr>
      <w:r w:rsidRPr="00FF4B0F">
        <w:rPr>
          <w:rFonts w:ascii="SimSun" w:hAnsi="SimSun" w:hint="eastAsia"/>
          <w:sz w:val="21"/>
        </w:rPr>
        <w:t>会议由产权组织基础设施和平台</w:t>
      </w:r>
      <w:r w:rsidRPr="00307DDC">
        <w:rPr>
          <w:rFonts w:ascii="SimSun" w:hAnsi="SimSun" w:hint="eastAsia"/>
          <w:sz w:val="21"/>
          <w:szCs w:val="22"/>
        </w:rPr>
        <w:t>部门</w:t>
      </w:r>
      <w:r w:rsidRPr="00FF4B0F">
        <w:rPr>
          <w:rFonts w:ascii="SimSun" w:hAnsi="SimSun" w:hint="eastAsia"/>
          <w:sz w:val="21"/>
        </w:rPr>
        <w:t>助理总干事夏目健一郎先生宣布开幕，他对与会者表示欢</w:t>
      </w:r>
      <w:r w:rsidR="00C1159B">
        <w:rPr>
          <w:rFonts w:ascii="SimSun" w:hAnsi="SimSun"/>
          <w:sz w:val="21"/>
        </w:rPr>
        <w:t>‍</w:t>
      </w:r>
      <w:r w:rsidRPr="00FF4B0F">
        <w:rPr>
          <w:rFonts w:ascii="SimSun" w:hAnsi="SimSun" w:hint="eastAsia"/>
          <w:sz w:val="21"/>
        </w:rPr>
        <w:t>迎。</w:t>
      </w:r>
    </w:p>
    <w:p w14:paraId="20EAAF35" w14:textId="5D017F28" w:rsidR="00307DDC" w:rsidRPr="008947F0" w:rsidRDefault="000068D5" w:rsidP="008947F0">
      <w:pPr>
        <w:keepNext/>
        <w:overflowPunct w:val="0"/>
        <w:spacing w:beforeLines="100" w:before="240" w:afterLines="50" w:after="120" w:line="340" w:lineRule="atLeast"/>
        <w:rPr>
          <w:rFonts w:ascii="SimHei" w:eastAsia="SimHei" w:hAnsi="SimHei"/>
          <w:caps/>
          <w:sz w:val="21"/>
          <w:szCs w:val="22"/>
        </w:rPr>
      </w:pPr>
      <w:r w:rsidRPr="008947F0">
        <w:rPr>
          <w:rFonts w:ascii="SimHei" w:eastAsia="SimHei" w:hAnsi="SimHei" w:hint="eastAsia"/>
          <w:caps/>
          <w:sz w:val="21"/>
          <w:szCs w:val="22"/>
        </w:rPr>
        <w:t>主席团成员</w:t>
      </w:r>
    </w:p>
    <w:p w14:paraId="1A011A69" w14:textId="7CD757C8" w:rsidR="00307DDC" w:rsidRDefault="000068D5" w:rsidP="00307DDC">
      <w:pPr>
        <w:pStyle w:val="ListParagraph"/>
        <w:numPr>
          <w:ilvl w:val="0"/>
          <w:numId w:val="44"/>
        </w:numPr>
        <w:overflowPunct w:val="0"/>
        <w:spacing w:afterLines="50" w:after="120" w:line="340" w:lineRule="atLeast"/>
        <w:ind w:left="0" w:firstLine="0"/>
        <w:contextualSpacing w:val="0"/>
        <w:jc w:val="both"/>
        <w:rPr>
          <w:rFonts w:ascii="SimSun" w:hAnsi="SimSun"/>
          <w:color w:val="000000" w:themeColor="text1"/>
          <w:sz w:val="21"/>
          <w:szCs w:val="22"/>
        </w:rPr>
      </w:pPr>
      <w:r w:rsidRPr="00FF4B0F">
        <w:rPr>
          <w:rFonts w:ascii="SimSun" w:hAnsi="SimSun" w:hint="eastAsia"/>
          <w:sz w:val="21"/>
          <w:szCs w:val="22"/>
        </w:rPr>
        <w:t>委员会一致选举</w:t>
      </w:r>
      <w:r w:rsidR="006914AC" w:rsidRPr="00FF4B0F">
        <w:rPr>
          <w:rFonts w:ascii="SimSun" w:hAnsi="SimSun" w:hint="eastAsia"/>
          <w:sz w:val="21"/>
          <w:szCs w:val="22"/>
        </w:rPr>
        <w:t>塞巴斯蒂安</w:t>
      </w:r>
      <w:r w:rsidRPr="00FF4B0F">
        <w:rPr>
          <w:rFonts w:ascii="SimSun" w:hAnsi="SimSun" w:hint="eastAsia"/>
          <w:sz w:val="21"/>
          <w:szCs w:val="22"/>
        </w:rPr>
        <w:t>·</w:t>
      </w:r>
      <w:r w:rsidR="006914AC" w:rsidRPr="00FF4B0F">
        <w:rPr>
          <w:rFonts w:ascii="SimSun" w:hAnsi="SimSun" w:hint="eastAsia"/>
          <w:sz w:val="21"/>
          <w:szCs w:val="22"/>
        </w:rPr>
        <w:t>坦格利</w:t>
      </w:r>
      <w:r w:rsidRPr="00FF4B0F">
        <w:rPr>
          <w:rFonts w:ascii="SimSun" w:hAnsi="SimSun" w:hint="eastAsia"/>
          <w:sz w:val="21"/>
          <w:szCs w:val="22"/>
        </w:rPr>
        <w:t>先生（</w:t>
      </w:r>
      <w:r w:rsidR="006914AC" w:rsidRPr="00FF4B0F">
        <w:rPr>
          <w:rFonts w:ascii="SimSun" w:hAnsi="SimSun" w:hint="eastAsia"/>
          <w:sz w:val="21"/>
          <w:szCs w:val="22"/>
        </w:rPr>
        <w:t>瑞士</w:t>
      </w:r>
      <w:r w:rsidRPr="00FF4B0F">
        <w:rPr>
          <w:rFonts w:ascii="SimSun" w:hAnsi="SimSun" w:hint="eastAsia"/>
          <w:sz w:val="21"/>
          <w:szCs w:val="22"/>
        </w:rPr>
        <w:t>）</w:t>
      </w:r>
      <w:r w:rsidR="006914AC" w:rsidRPr="00FF4B0F">
        <w:rPr>
          <w:rFonts w:ascii="SimSun" w:hAnsi="SimSun" w:hint="eastAsia"/>
          <w:sz w:val="21"/>
          <w:szCs w:val="22"/>
        </w:rPr>
        <w:t>担任主席，选举</w:t>
      </w:r>
      <w:r w:rsidR="00325678" w:rsidRPr="00FF4B0F">
        <w:rPr>
          <w:rFonts w:ascii="SimSun" w:hAnsi="SimSun" w:hint="eastAsia"/>
          <w:sz w:val="21"/>
          <w:szCs w:val="22"/>
        </w:rPr>
        <w:t>莫妮克·科尼尔女士（美利坚合众国）</w:t>
      </w:r>
      <w:r w:rsidR="006914AC" w:rsidRPr="00FF4B0F">
        <w:rPr>
          <w:rFonts w:ascii="SimSun" w:hAnsi="SimSun" w:hint="eastAsia"/>
          <w:sz w:val="21"/>
          <w:szCs w:val="22"/>
        </w:rPr>
        <w:t>和</w:t>
      </w:r>
      <w:r w:rsidR="00325678" w:rsidRPr="00FF4B0F">
        <w:rPr>
          <w:rFonts w:ascii="SimSun" w:hAnsi="SimSun" w:hint="eastAsia"/>
          <w:sz w:val="21"/>
          <w:szCs w:val="22"/>
        </w:rPr>
        <w:t>鲁拉·科海女士</w:t>
      </w:r>
      <w:r w:rsidRPr="00FF4B0F">
        <w:rPr>
          <w:rFonts w:ascii="SimSun" w:hAnsi="SimSun" w:hint="eastAsia"/>
          <w:sz w:val="21"/>
          <w:szCs w:val="22"/>
        </w:rPr>
        <w:t>担任副主席。</w:t>
      </w:r>
    </w:p>
    <w:p w14:paraId="3F05C99C" w14:textId="5DD38B8F" w:rsidR="00307DDC" w:rsidRDefault="000068D5" w:rsidP="00307DDC">
      <w:pPr>
        <w:pStyle w:val="ListParagraph"/>
        <w:numPr>
          <w:ilvl w:val="0"/>
          <w:numId w:val="44"/>
        </w:numPr>
        <w:overflowPunct w:val="0"/>
        <w:spacing w:afterLines="50" w:after="120" w:line="340" w:lineRule="atLeast"/>
        <w:ind w:left="0" w:firstLine="0"/>
        <w:contextualSpacing w:val="0"/>
        <w:jc w:val="both"/>
        <w:rPr>
          <w:rFonts w:ascii="SimSun" w:hAnsi="SimSun"/>
          <w:sz w:val="21"/>
          <w:szCs w:val="22"/>
        </w:rPr>
      </w:pPr>
      <w:r w:rsidRPr="00FF4B0F">
        <w:rPr>
          <w:rFonts w:ascii="SimSun" w:hAnsi="SimSun" w:hint="eastAsia"/>
          <w:sz w:val="21"/>
          <w:szCs w:val="22"/>
        </w:rPr>
        <w:t>艾莉森·齐格女士（产权组织）担任会议秘书。</w:t>
      </w:r>
    </w:p>
    <w:p w14:paraId="6C7B5543" w14:textId="293A5CC5" w:rsidR="00307DDC" w:rsidRPr="008947F0" w:rsidRDefault="000068D5" w:rsidP="008947F0">
      <w:pPr>
        <w:keepNext/>
        <w:overflowPunct w:val="0"/>
        <w:spacing w:beforeLines="100" w:before="240" w:afterLines="50" w:after="120" w:line="340" w:lineRule="atLeast"/>
        <w:rPr>
          <w:rFonts w:ascii="SimHei" w:eastAsia="SimHei" w:hAnsi="SimHei"/>
          <w:caps/>
          <w:sz w:val="21"/>
          <w:szCs w:val="22"/>
        </w:rPr>
      </w:pPr>
      <w:r w:rsidRPr="008947F0">
        <w:rPr>
          <w:rFonts w:ascii="SimHei" w:eastAsia="SimHei" w:hAnsi="SimHei" w:hint="eastAsia"/>
          <w:caps/>
          <w:sz w:val="21"/>
          <w:szCs w:val="22"/>
        </w:rPr>
        <w:t>通过议程</w:t>
      </w:r>
    </w:p>
    <w:p w14:paraId="2707187F" w14:textId="0092F556" w:rsidR="00307DDC" w:rsidRDefault="000068D5" w:rsidP="00307DDC">
      <w:pPr>
        <w:pStyle w:val="ListParagraph"/>
        <w:numPr>
          <w:ilvl w:val="0"/>
          <w:numId w:val="44"/>
        </w:numPr>
        <w:overflowPunct w:val="0"/>
        <w:spacing w:afterLines="50" w:after="120" w:line="340" w:lineRule="atLeast"/>
        <w:ind w:left="567" w:firstLine="0"/>
        <w:contextualSpacing w:val="0"/>
        <w:jc w:val="both"/>
        <w:rPr>
          <w:rFonts w:ascii="SimSun" w:hAnsi="SimSun"/>
          <w:sz w:val="21"/>
          <w:szCs w:val="22"/>
        </w:rPr>
      </w:pPr>
      <w:r w:rsidRPr="00FF4B0F">
        <w:rPr>
          <w:rFonts w:ascii="SimSun" w:hAnsi="SimSun" w:hint="eastAsia"/>
          <w:sz w:val="21"/>
          <w:szCs w:val="22"/>
        </w:rPr>
        <w:t>委员会一致通过了议程，见本报告附件二。</w:t>
      </w:r>
    </w:p>
    <w:p w14:paraId="08A8ACE2" w14:textId="7B953B0B" w:rsidR="00307DDC" w:rsidRPr="008947F0" w:rsidRDefault="000068D5" w:rsidP="008947F0">
      <w:pPr>
        <w:keepNext/>
        <w:overflowPunct w:val="0"/>
        <w:spacing w:beforeLines="100" w:before="240" w:afterLines="50" w:after="120" w:line="340" w:lineRule="atLeast"/>
        <w:rPr>
          <w:rFonts w:ascii="SimHei" w:eastAsia="SimHei" w:hAnsi="SimHei"/>
          <w:caps/>
          <w:sz w:val="21"/>
          <w:szCs w:val="22"/>
        </w:rPr>
      </w:pPr>
      <w:r w:rsidRPr="008947F0">
        <w:rPr>
          <w:rFonts w:ascii="SimHei" w:eastAsia="SimHei" w:hAnsi="SimHei" w:hint="eastAsia"/>
          <w:caps/>
          <w:sz w:val="21"/>
          <w:szCs w:val="22"/>
        </w:rPr>
        <w:t>讨论、结论和决定</w:t>
      </w:r>
    </w:p>
    <w:p w14:paraId="427D1DB1" w14:textId="22D92759" w:rsidR="00307DDC" w:rsidRDefault="000068D5" w:rsidP="00307DDC">
      <w:pPr>
        <w:pStyle w:val="ListParagraph"/>
        <w:numPr>
          <w:ilvl w:val="0"/>
          <w:numId w:val="44"/>
        </w:numPr>
        <w:overflowPunct w:val="0"/>
        <w:spacing w:afterLines="50" w:after="120" w:line="340" w:lineRule="atLeast"/>
        <w:ind w:left="0" w:firstLine="0"/>
        <w:contextualSpacing w:val="0"/>
        <w:jc w:val="both"/>
        <w:rPr>
          <w:rFonts w:ascii="SimSun" w:hAnsi="SimSun"/>
          <w:sz w:val="21"/>
          <w:szCs w:val="22"/>
        </w:rPr>
      </w:pPr>
      <w:r w:rsidRPr="00FF4B0F">
        <w:rPr>
          <w:rFonts w:ascii="SimSun" w:hAnsi="SimSun" w:hint="eastAsia"/>
          <w:sz w:val="21"/>
          <w:szCs w:val="22"/>
        </w:rPr>
        <w:t>依照1979年9月24日至10月2日举行的产权组织领导机构第十届系列会议的决定（见文件AB/X/32第51段和第52段），本届会议的报告仅反映委员会的各项结论（决定、建议、意见等），尤其不反映任何与会者的发言，除非是在委员会任何具体结论作出后对结论表示或者再次表示的保留意见。</w:t>
      </w:r>
      <w:r w:rsidR="00325678" w:rsidRPr="00FF4B0F">
        <w:rPr>
          <w:rFonts w:ascii="SimSun" w:hAnsi="SimSun" w:hint="eastAsia"/>
          <w:sz w:val="21"/>
          <w:szCs w:val="22"/>
        </w:rPr>
        <w:t>委员会同意</w:t>
      </w:r>
      <w:r w:rsidR="00787E41" w:rsidRPr="00FF4B0F">
        <w:rPr>
          <w:rFonts w:ascii="SimSun" w:hAnsi="SimSun" w:hint="eastAsia"/>
          <w:sz w:val="21"/>
          <w:szCs w:val="22"/>
        </w:rPr>
        <w:t>收入本届会议上</w:t>
      </w:r>
      <w:r w:rsidR="00325678" w:rsidRPr="00FF4B0F">
        <w:rPr>
          <w:rFonts w:ascii="SimSun" w:hAnsi="SimSun" w:hint="eastAsia"/>
          <w:sz w:val="21"/>
          <w:szCs w:val="22"/>
        </w:rPr>
        <w:t>关于</w:t>
      </w:r>
      <w:r w:rsidR="00787E41" w:rsidRPr="00FF4B0F">
        <w:rPr>
          <w:rFonts w:ascii="SimSun" w:hAnsi="SimSun" w:hint="eastAsia"/>
          <w:sz w:val="21"/>
          <w:szCs w:val="22"/>
        </w:rPr>
        <w:t>“非同质化代币</w:t>
      </w:r>
      <w:r w:rsidR="00325678" w:rsidRPr="00FF4B0F">
        <w:rPr>
          <w:rFonts w:ascii="SimSun" w:hAnsi="SimSun" w:hint="eastAsia"/>
          <w:sz w:val="21"/>
          <w:szCs w:val="22"/>
        </w:rPr>
        <w:t>和</w:t>
      </w:r>
      <w:r w:rsidR="00787E41" w:rsidRPr="00FF4B0F">
        <w:rPr>
          <w:rFonts w:ascii="SimSun" w:hAnsi="SimSun" w:hint="eastAsia"/>
          <w:sz w:val="21"/>
          <w:szCs w:val="22"/>
        </w:rPr>
        <w:t>元宇宙”</w:t>
      </w:r>
      <w:r w:rsidR="00325678" w:rsidRPr="00FF4B0F">
        <w:rPr>
          <w:rFonts w:ascii="SimSun" w:hAnsi="SimSun" w:hint="eastAsia"/>
          <w:sz w:val="21"/>
          <w:szCs w:val="22"/>
        </w:rPr>
        <w:t>议题的一般性讨论简短摘要。</w:t>
      </w:r>
    </w:p>
    <w:p w14:paraId="2DE06B3D" w14:textId="065D406C" w:rsidR="00307DDC" w:rsidRPr="008947F0" w:rsidRDefault="00787E41" w:rsidP="008947F0">
      <w:pPr>
        <w:keepNext/>
        <w:overflowPunct w:val="0"/>
        <w:spacing w:beforeLines="100" w:before="240" w:afterLines="50" w:after="120" w:line="340" w:lineRule="atLeast"/>
        <w:rPr>
          <w:rFonts w:ascii="SimHei" w:eastAsia="SimHei" w:hAnsi="SimHei"/>
          <w:caps/>
          <w:sz w:val="21"/>
          <w:szCs w:val="22"/>
        </w:rPr>
      </w:pPr>
      <w:r w:rsidRPr="008947F0">
        <w:rPr>
          <w:rFonts w:ascii="SimHei" w:eastAsia="SimHei" w:hAnsi="SimHei" w:hint="eastAsia"/>
          <w:caps/>
          <w:sz w:val="21"/>
          <w:szCs w:val="22"/>
        </w:rPr>
        <w:t>委员会的决定</w:t>
      </w:r>
    </w:p>
    <w:p w14:paraId="5D88FE12" w14:textId="3625B86F" w:rsidR="00307DDC" w:rsidRDefault="00787E41" w:rsidP="00307DDC">
      <w:pPr>
        <w:pStyle w:val="ListParagraph"/>
        <w:numPr>
          <w:ilvl w:val="0"/>
          <w:numId w:val="44"/>
        </w:numPr>
        <w:overflowPunct w:val="0"/>
        <w:spacing w:afterLines="50" w:after="120" w:line="340" w:lineRule="atLeast"/>
        <w:ind w:left="0" w:firstLine="0"/>
        <w:contextualSpacing w:val="0"/>
        <w:jc w:val="both"/>
        <w:rPr>
          <w:rFonts w:ascii="SimSun" w:hAnsi="SimSun"/>
          <w:sz w:val="21"/>
          <w:szCs w:val="22"/>
        </w:rPr>
      </w:pPr>
      <w:r w:rsidRPr="00FF4B0F">
        <w:rPr>
          <w:rFonts w:ascii="SimSun" w:hAnsi="SimSun" w:hint="eastAsia"/>
          <w:sz w:val="21"/>
          <w:szCs w:val="22"/>
        </w:rPr>
        <w:t>依照《尼斯协定》第三条第七款第（一）和第（二）项的规定，委员会通过尼斯分类（下称分类）修正</w:t>
      </w:r>
      <w:r w:rsidRPr="00FF4B0F">
        <w:rPr>
          <w:rStyle w:val="FootnoteReference"/>
          <w:rFonts w:ascii="SimSun" w:hAnsi="SimSun"/>
          <w:sz w:val="21"/>
          <w:szCs w:val="22"/>
        </w:rPr>
        <w:footnoteReference w:id="2"/>
      </w:r>
      <w:r w:rsidRPr="00FF4B0F">
        <w:rPr>
          <w:rFonts w:ascii="SimSun" w:hAnsi="SimSun" w:hint="eastAsia"/>
          <w:sz w:val="21"/>
          <w:szCs w:val="22"/>
        </w:rPr>
        <w:t>的决定，应由出席会议并参加表决的尼斯联盟各国以五分之四多数作出。通过分类其他修改的决定，应由出席会议并参加表决的尼斯联盟各国以简单多数作出。</w:t>
      </w:r>
    </w:p>
    <w:p w14:paraId="3028AFCA" w14:textId="1B9FD3B1" w:rsidR="00307DDC" w:rsidRPr="008947F0" w:rsidRDefault="00E9662A" w:rsidP="008947F0">
      <w:pPr>
        <w:keepNext/>
        <w:overflowPunct w:val="0"/>
        <w:spacing w:beforeLines="100" w:before="240" w:afterLines="50" w:after="120" w:line="340" w:lineRule="atLeast"/>
        <w:rPr>
          <w:rFonts w:ascii="SimHei" w:eastAsia="SimHei" w:hAnsi="SimHei"/>
          <w:caps/>
          <w:sz w:val="21"/>
          <w:szCs w:val="22"/>
        </w:rPr>
      </w:pPr>
      <w:r w:rsidRPr="008947F0">
        <w:rPr>
          <w:rFonts w:ascii="SimHei" w:eastAsia="SimHei" w:hAnsi="SimHei" w:hint="eastAsia"/>
          <w:caps/>
          <w:sz w:val="21"/>
          <w:szCs w:val="22"/>
        </w:rPr>
        <w:t>委员会决定的生效</w:t>
      </w:r>
    </w:p>
    <w:p w14:paraId="3E4EB975" w14:textId="77777777" w:rsidR="00307DDC" w:rsidRDefault="00787E41" w:rsidP="00307DDC">
      <w:pPr>
        <w:pStyle w:val="ListParagraph"/>
        <w:numPr>
          <w:ilvl w:val="0"/>
          <w:numId w:val="44"/>
        </w:numPr>
        <w:overflowPunct w:val="0"/>
        <w:spacing w:afterLines="50" w:after="120" w:line="340" w:lineRule="atLeast"/>
        <w:ind w:left="567" w:firstLine="0"/>
        <w:contextualSpacing w:val="0"/>
        <w:jc w:val="both"/>
        <w:rPr>
          <w:rFonts w:ascii="SimSun" w:hAnsi="SimSun"/>
          <w:sz w:val="21"/>
          <w:szCs w:val="22"/>
        </w:rPr>
      </w:pPr>
      <w:r w:rsidRPr="00FF4B0F">
        <w:rPr>
          <w:rFonts w:ascii="SimSun" w:hAnsi="SimSun" w:hint="eastAsia"/>
          <w:sz w:val="21"/>
          <w:szCs w:val="22"/>
        </w:rPr>
        <w:t>依照《议事规则》第7条，委员会同意对分类的修改（不构成《尼斯协定》第三条第七款第（二）项意义上的修正）将于202</w:t>
      </w:r>
      <w:r w:rsidRPr="00FF4B0F">
        <w:rPr>
          <w:rFonts w:ascii="SimSun" w:hAnsi="SimSun"/>
          <w:sz w:val="21"/>
          <w:szCs w:val="22"/>
        </w:rPr>
        <w:t>4</w:t>
      </w:r>
      <w:r w:rsidRPr="00FF4B0F">
        <w:rPr>
          <w:rFonts w:ascii="SimSun" w:hAnsi="SimSun" w:hint="eastAsia"/>
          <w:sz w:val="21"/>
          <w:szCs w:val="22"/>
        </w:rPr>
        <w:t>年1月1日生效，并将被纳入新一版分类。修正将于稍后生效，生效日期</w:t>
      </w:r>
      <w:r w:rsidR="00E9662A" w:rsidRPr="00FF4B0F">
        <w:rPr>
          <w:rFonts w:ascii="SimSun" w:hAnsi="SimSun" w:hint="eastAsia"/>
          <w:sz w:val="21"/>
          <w:szCs w:val="22"/>
        </w:rPr>
        <w:t>由</w:t>
      </w:r>
      <w:r w:rsidRPr="00FF4B0F">
        <w:rPr>
          <w:rFonts w:ascii="SimSun" w:hAnsi="SimSun" w:hint="eastAsia"/>
          <w:sz w:val="21"/>
          <w:szCs w:val="22"/>
        </w:rPr>
        <w:t>委员会决定。</w:t>
      </w:r>
    </w:p>
    <w:p w14:paraId="604F47CB" w14:textId="77777777" w:rsidR="00307DDC" w:rsidRDefault="00787E41" w:rsidP="00307DDC">
      <w:pPr>
        <w:pStyle w:val="ListParagraph"/>
        <w:numPr>
          <w:ilvl w:val="0"/>
          <w:numId w:val="44"/>
        </w:numPr>
        <w:overflowPunct w:val="0"/>
        <w:spacing w:afterLines="50" w:after="120" w:line="340" w:lineRule="atLeast"/>
        <w:ind w:left="567" w:firstLine="0"/>
        <w:contextualSpacing w:val="0"/>
        <w:jc w:val="both"/>
        <w:rPr>
          <w:rFonts w:ascii="SimSun" w:hAnsi="SimSun"/>
          <w:sz w:val="21"/>
          <w:szCs w:val="22"/>
        </w:rPr>
      </w:pPr>
      <w:r w:rsidRPr="00FF4B0F">
        <w:rPr>
          <w:rFonts w:ascii="SimSun" w:hAnsi="SimSun" w:hint="eastAsia"/>
          <w:sz w:val="21"/>
        </w:rPr>
        <w:t>委员会注意到，国际局将于20</w:t>
      </w:r>
      <w:r w:rsidRPr="00FF4B0F">
        <w:rPr>
          <w:rFonts w:ascii="SimSun" w:hAnsi="SimSun"/>
          <w:sz w:val="21"/>
        </w:rPr>
        <w:t>23</w:t>
      </w:r>
      <w:r w:rsidRPr="00FF4B0F">
        <w:rPr>
          <w:rFonts w:ascii="SimSun" w:hAnsi="SimSun" w:hint="eastAsia"/>
          <w:sz w:val="21"/>
        </w:rPr>
        <w:t>年年底前以英文和法文编制新一版分类（</w:t>
      </w:r>
      <w:r w:rsidRPr="00FF4B0F">
        <w:rPr>
          <w:rFonts w:ascii="SimSun" w:hAnsi="SimSun"/>
          <w:sz w:val="21"/>
          <w:szCs w:val="22"/>
        </w:rPr>
        <w:t>NCL (12-2024)</w:t>
      </w:r>
      <w:r w:rsidRPr="00FF4B0F">
        <w:rPr>
          <w:rFonts w:ascii="SimSun" w:hAnsi="SimSun" w:hint="eastAsia"/>
          <w:sz w:val="21"/>
        </w:rPr>
        <w:t>）并在线</w:t>
      </w:r>
      <w:r w:rsidRPr="00307DDC">
        <w:rPr>
          <w:rFonts w:ascii="SimSun" w:hAnsi="SimSun" w:hint="eastAsia"/>
          <w:sz w:val="21"/>
          <w:szCs w:val="22"/>
        </w:rPr>
        <w:t>公布</w:t>
      </w:r>
      <w:r w:rsidRPr="00FF4B0F">
        <w:rPr>
          <w:rFonts w:ascii="SimSun" w:hAnsi="SimSun" w:hint="eastAsia"/>
          <w:sz w:val="21"/>
        </w:rPr>
        <w:t>。</w:t>
      </w:r>
      <w:r w:rsidR="000068D5" w:rsidRPr="00FF4B0F">
        <w:rPr>
          <w:rFonts w:ascii="SimSun" w:hAnsi="SimSun" w:hint="eastAsia"/>
          <w:sz w:val="21"/>
          <w:szCs w:val="22"/>
        </w:rPr>
        <w:t>英文和法文版Excel格式的商品和服务表将于202</w:t>
      </w:r>
      <w:r w:rsidRPr="00FF4B0F">
        <w:rPr>
          <w:rFonts w:ascii="SimSun" w:hAnsi="SimSun"/>
          <w:sz w:val="21"/>
          <w:szCs w:val="22"/>
        </w:rPr>
        <w:t>3</w:t>
      </w:r>
      <w:r w:rsidR="000068D5" w:rsidRPr="00FF4B0F">
        <w:rPr>
          <w:rFonts w:ascii="SimSun" w:hAnsi="SimSun" w:hint="eastAsia"/>
          <w:sz w:val="21"/>
          <w:szCs w:val="22"/>
        </w:rPr>
        <w:t>年6月底之前在</w:t>
      </w:r>
      <w:hyperlink r:id="rId9" w:history="1">
        <w:r w:rsidR="000068D5" w:rsidRPr="00FF4B0F">
          <w:rPr>
            <w:rStyle w:val="Hyperlink"/>
            <w:rFonts w:ascii="SimSun" w:hAnsi="SimSun" w:hint="eastAsia"/>
            <w:sz w:val="21"/>
            <w:szCs w:val="22"/>
          </w:rPr>
          <w:t>电子论坛</w:t>
        </w:r>
      </w:hyperlink>
      <w:r w:rsidR="000068D5" w:rsidRPr="00FF4B0F">
        <w:rPr>
          <w:rFonts w:ascii="SimSun" w:hAnsi="SimSun" w:hint="eastAsia"/>
          <w:sz w:val="21"/>
          <w:szCs w:val="22"/>
        </w:rPr>
        <w:t>上公布。</w:t>
      </w:r>
    </w:p>
    <w:p w14:paraId="3DB952DC" w14:textId="77777777" w:rsidR="00307DDC" w:rsidRDefault="000068D5" w:rsidP="00307DDC">
      <w:pPr>
        <w:pStyle w:val="ListParagraph"/>
        <w:numPr>
          <w:ilvl w:val="0"/>
          <w:numId w:val="44"/>
        </w:numPr>
        <w:overflowPunct w:val="0"/>
        <w:spacing w:afterLines="50" w:after="120" w:line="340" w:lineRule="atLeast"/>
        <w:ind w:left="0" w:firstLine="0"/>
        <w:contextualSpacing w:val="0"/>
        <w:jc w:val="both"/>
        <w:rPr>
          <w:rFonts w:ascii="SimSun" w:hAnsi="SimSun"/>
          <w:sz w:val="21"/>
          <w:szCs w:val="22"/>
        </w:rPr>
      </w:pPr>
      <w:r w:rsidRPr="00FF4B0F">
        <w:rPr>
          <w:rFonts w:ascii="SimSun" w:hAnsi="SimSun" w:hint="eastAsia"/>
          <w:sz w:val="21"/>
          <w:szCs w:val="22"/>
        </w:rPr>
        <w:t>委员会请国际局借此机会更正在尼斯分类案文中发现的所有明显打字或语法错误，并尽可能统一标点符号的使用。</w:t>
      </w:r>
    </w:p>
    <w:p w14:paraId="32AFD842" w14:textId="63DBC9E8" w:rsidR="00307DDC" w:rsidRPr="008947F0" w:rsidRDefault="00DB7FB1" w:rsidP="008947F0">
      <w:pPr>
        <w:keepNext/>
        <w:overflowPunct w:val="0"/>
        <w:spacing w:beforeLines="100" w:before="240" w:afterLines="50" w:after="120" w:line="340" w:lineRule="atLeast"/>
        <w:rPr>
          <w:rFonts w:ascii="SimHei" w:eastAsia="SimHei" w:hAnsi="SimHei"/>
          <w:caps/>
          <w:sz w:val="21"/>
          <w:szCs w:val="22"/>
        </w:rPr>
      </w:pPr>
      <w:r w:rsidRPr="008947F0">
        <w:rPr>
          <w:rFonts w:ascii="SimHei" w:eastAsia="SimHei" w:hAnsi="SimHei" w:hint="eastAsia"/>
          <w:caps/>
          <w:sz w:val="21"/>
          <w:szCs w:val="22"/>
        </w:rPr>
        <w:lastRenderedPageBreak/>
        <w:t>企业部分</w:t>
      </w:r>
      <w:r w:rsidR="00C1159B">
        <w:rPr>
          <w:rFonts w:ascii="SimHei" w:eastAsia="SimHei" w:hAnsi="SimHei"/>
          <w:caps/>
          <w:sz w:val="21"/>
          <w:szCs w:val="22"/>
        </w:rPr>
        <w:br/>
      </w:r>
      <w:r w:rsidRPr="008947F0">
        <w:rPr>
          <w:rFonts w:ascii="SimHei" w:eastAsia="SimHei" w:hAnsi="SimHei" w:hint="eastAsia"/>
          <w:caps/>
          <w:sz w:val="21"/>
          <w:szCs w:val="22"/>
        </w:rPr>
        <w:t>用户协会介绍其尼斯分类相关问题</w:t>
      </w:r>
    </w:p>
    <w:p w14:paraId="194CD426" w14:textId="66B7C7F4" w:rsidR="00307DDC" w:rsidRDefault="004F6801" w:rsidP="00307DDC">
      <w:pPr>
        <w:pStyle w:val="ListParagraph"/>
        <w:numPr>
          <w:ilvl w:val="0"/>
          <w:numId w:val="44"/>
        </w:numPr>
        <w:overflowPunct w:val="0"/>
        <w:spacing w:afterLines="50" w:after="120" w:line="340" w:lineRule="atLeast"/>
        <w:ind w:left="0" w:firstLine="0"/>
        <w:contextualSpacing w:val="0"/>
        <w:jc w:val="both"/>
        <w:rPr>
          <w:rFonts w:ascii="SimSun" w:hAnsi="SimSun"/>
          <w:sz w:val="21"/>
          <w:szCs w:val="22"/>
        </w:rPr>
      </w:pPr>
      <w:r w:rsidRPr="00FF4B0F">
        <w:rPr>
          <w:rFonts w:ascii="SimSun" w:hAnsi="SimSun" w:hint="eastAsia"/>
          <w:sz w:val="21"/>
        </w:rPr>
        <w:t>为</w:t>
      </w:r>
      <w:r w:rsidRPr="00FF4B0F">
        <w:rPr>
          <w:rFonts w:ascii="SimSun" w:hAnsi="SimSun" w:hint="eastAsia"/>
          <w:sz w:val="21"/>
          <w:szCs w:val="22"/>
        </w:rPr>
        <w:t>处理第9类规模不断扩大的问题，</w:t>
      </w:r>
      <w:r w:rsidR="00DB7FB1" w:rsidRPr="00FF4B0F">
        <w:rPr>
          <w:rFonts w:ascii="SimSun" w:hAnsi="SimSun" w:hint="eastAsia"/>
          <w:sz w:val="21"/>
          <w:szCs w:val="22"/>
        </w:rPr>
        <w:t>INTA在发言中概述了一些可能的解决方案。委员会回顾了过去的一些相关建议和前几届会议的讨论情况。国际局宣布，它将考虑就这一问题开展一个新项目。</w:t>
      </w:r>
    </w:p>
    <w:p w14:paraId="57B4FCB0" w14:textId="4F37227D" w:rsidR="00307DDC" w:rsidRPr="008947F0" w:rsidRDefault="000068D5" w:rsidP="008947F0">
      <w:pPr>
        <w:keepNext/>
        <w:overflowPunct w:val="0"/>
        <w:spacing w:beforeLines="100" w:before="240" w:afterLines="50" w:after="120" w:line="340" w:lineRule="atLeast"/>
        <w:rPr>
          <w:rFonts w:ascii="SimHei" w:eastAsia="SimHei" w:hAnsi="SimHei"/>
          <w:caps/>
          <w:sz w:val="21"/>
          <w:szCs w:val="22"/>
        </w:rPr>
      </w:pPr>
      <w:r w:rsidRPr="008947F0">
        <w:rPr>
          <w:rFonts w:ascii="SimHei" w:eastAsia="SimHei" w:hAnsi="SimHei" w:hint="eastAsia"/>
          <w:caps/>
          <w:sz w:val="21"/>
          <w:szCs w:val="22"/>
        </w:rPr>
        <w:t>审议NCLRMS表决1后的第一组提案</w:t>
      </w:r>
      <w:r w:rsidR="002C5016" w:rsidRPr="008947F0">
        <w:rPr>
          <w:rFonts w:ascii="SimHei" w:eastAsia="SimHei" w:hAnsi="SimHei" w:hint="eastAsia"/>
          <w:caps/>
          <w:sz w:val="21"/>
          <w:szCs w:val="22"/>
        </w:rPr>
        <w:t>（五分之四多数</w:t>
      </w:r>
      <w:r w:rsidR="00D87E85">
        <w:rPr>
          <w:rFonts w:ascii="SimHei" w:eastAsia="SimHei" w:hAnsi="SimHei" w:hint="eastAsia"/>
          <w:caps/>
          <w:sz w:val="21"/>
          <w:szCs w:val="22"/>
        </w:rPr>
        <w:t>批准</w:t>
      </w:r>
      <w:r w:rsidR="002C5016" w:rsidRPr="008947F0">
        <w:rPr>
          <w:rFonts w:ascii="SimHei" w:eastAsia="SimHei" w:hAnsi="SimHei" w:hint="eastAsia"/>
          <w:caps/>
          <w:sz w:val="21"/>
          <w:szCs w:val="22"/>
        </w:rPr>
        <w:t>）</w:t>
      </w:r>
    </w:p>
    <w:p w14:paraId="5319267B" w14:textId="77777777" w:rsidR="00307DDC" w:rsidRDefault="000068D5" w:rsidP="00307DDC">
      <w:pPr>
        <w:pStyle w:val="ListParagraph"/>
        <w:numPr>
          <w:ilvl w:val="0"/>
          <w:numId w:val="44"/>
        </w:numPr>
        <w:overflowPunct w:val="0"/>
        <w:spacing w:afterLines="50" w:after="120" w:line="340" w:lineRule="atLeast"/>
        <w:ind w:left="0" w:firstLine="0"/>
        <w:contextualSpacing w:val="0"/>
        <w:jc w:val="both"/>
        <w:rPr>
          <w:rFonts w:ascii="SimSun" w:hAnsi="SimSun"/>
          <w:sz w:val="21"/>
          <w:szCs w:val="22"/>
        </w:rPr>
      </w:pPr>
      <w:r w:rsidRPr="00FF4B0F">
        <w:rPr>
          <w:rFonts w:ascii="SimSun" w:hAnsi="SimSun" w:hint="eastAsia"/>
          <w:sz w:val="21"/>
          <w:szCs w:val="22"/>
        </w:rPr>
        <w:t>讨论依据</w:t>
      </w:r>
      <w:hyperlink r:id="rId10" w:history="1">
        <w:r w:rsidRPr="00FF4B0F">
          <w:rPr>
            <w:rStyle w:val="Hyperlink"/>
            <w:rFonts w:ascii="SimSun" w:hAnsi="SimSun" w:hint="eastAsia"/>
            <w:sz w:val="21"/>
            <w:szCs w:val="22"/>
          </w:rPr>
          <w:t>NCLRMS</w:t>
        </w:r>
      </w:hyperlink>
      <w:r w:rsidRPr="00FF4B0F">
        <w:rPr>
          <w:rFonts w:ascii="SimSun" w:hAnsi="SimSun" w:hint="eastAsia"/>
          <w:sz w:val="21"/>
          <w:szCs w:val="22"/>
        </w:rPr>
        <w:t>中的第一组进行，其中载有在表决1中获得五分之四多数支持的</w:t>
      </w:r>
      <w:r w:rsidR="002C5016" w:rsidRPr="00FF4B0F">
        <w:rPr>
          <w:rFonts w:ascii="SimSun" w:hAnsi="SimSun" w:hint="eastAsia"/>
          <w:sz w:val="21"/>
          <w:szCs w:val="22"/>
        </w:rPr>
        <w:t>2</w:t>
      </w:r>
      <w:r w:rsidR="002C5016" w:rsidRPr="00FF4B0F">
        <w:rPr>
          <w:rFonts w:ascii="SimSun" w:hAnsi="SimSun"/>
          <w:sz w:val="21"/>
          <w:szCs w:val="22"/>
        </w:rPr>
        <w:t>023</w:t>
      </w:r>
      <w:r w:rsidR="002C5016" w:rsidRPr="00FF4B0F">
        <w:rPr>
          <w:rFonts w:ascii="SimSun" w:hAnsi="SimSun" w:hint="eastAsia"/>
          <w:sz w:val="21"/>
          <w:szCs w:val="22"/>
        </w:rPr>
        <w:t>版</w:t>
      </w:r>
      <w:r w:rsidRPr="00FF4B0F">
        <w:rPr>
          <w:rFonts w:ascii="SimSun" w:hAnsi="SimSun" w:hint="eastAsia"/>
          <w:sz w:val="21"/>
          <w:szCs w:val="22"/>
        </w:rPr>
        <w:t>分类</w:t>
      </w:r>
      <w:r w:rsidR="002C5016" w:rsidRPr="00FF4B0F">
        <w:rPr>
          <w:rFonts w:ascii="SimSun" w:hAnsi="SimSun" w:hint="eastAsia"/>
          <w:sz w:val="21"/>
          <w:szCs w:val="22"/>
        </w:rPr>
        <w:t>修正和其他</w:t>
      </w:r>
      <w:r w:rsidRPr="00FF4B0F">
        <w:rPr>
          <w:rFonts w:ascii="SimSun" w:hAnsi="SimSun" w:hint="eastAsia"/>
          <w:sz w:val="21"/>
          <w:szCs w:val="22"/>
        </w:rPr>
        <w:t>修改提案。</w:t>
      </w:r>
    </w:p>
    <w:p w14:paraId="5BD9DAFD" w14:textId="77777777" w:rsidR="00307DDC" w:rsidRDefault="000068D5" w:rsidP="00307DDC">
      <w:pPr>
        <w:pStyle w:val="ListParagraph"/>
        <w:numPr>
          <w:ilvl w:val="0"/>
          <w:numId w:val="44"/>
        </w:numPr>
        <w:overflowPunct w:val="0"/>
        <w:spacing w:afterLines="50" w:after="120" w:line="340" w:lineRule="atLeast"/>
        <w:ind w:left="567" w:firstLine="0"/>
        <w:contextualSpacing w:val="0"/>
        <w:jc w:val="both"/>
        <w:rPr>
          <w:rFonts w:ascii="SimSun" w:hAnsi="SimSun"/>
          <w:color w:val="000000" w:themeColor="text1"/>
          <w:sz w:val="21"/>
          <w:szCs w:val="22"/>
        </w:rPr>
      </w:pPr>
      <w:r w:rsidRPr="00FF4B0F">
        <w:rPr>
          <w:rFonts w:ascii="SimSun" w:hAnsi="SimSun" w:hint="eastAsia"/>
          <w:sz w:val="21"/>
          <w:szCs w:val="22"/>
        </w:rPr>
        <w:t>应要求，一项提案被移至第二组。委员会一致同意通过第一组的其余提案。委员会的决定可见NCLRMS/Sessions/CE3</w:t>
      </w:r>
      <w:r w:rsidR="002C5016" w:rsidRPr="00FF4B0F">
        <w:rPr>
          <w:rFonts w:ascii="SimSun" w:hAnsi="SimSun"/>
          <w:sz w:val="21"/>
          <w:szCs w:val="22"/>
        </w:rPr>
        <w:t>3</w:t>
      </w:r>
      <w:r w:rsidRPr="00FF4B0F">
        <w:rPr>
          <w:rFonts w:ascii="SimSun" w:hAnsi="SimSun" w:hint="eastAsia"/>
          <w:sz w:val="21"/>
          <w:szCs w:val="22"/>
        </w:rPr>
        <w:t>/Group 1（以及</w:t>
      </w:r>
      <w:hyperlink r:id="rId11" w:history="1">
        <w:r w:rsidRPr="00FF4B0F">
          <w:rPr>
            <w:rStyle w:val="Hyperlink"/>
            <w:rFonts w:ascii="SimSun" w:hAnsi="SimSun" w:hint="eastAsia"/>
            <w:sz w:val="21"/>
            <w:szCs w:val="22"/>
          </w:rPr>
          <w:t>电子论坛</w:t>
        </w:r>
      </w:hyperlink>
      <w:r w:rsidRPr="00FF4B0F">
        <w:rPr>
          <w:rFonts w:ascii="SimSun" w:hAnsi="SimSun" w:hint="eastAsia"/>
          <w:sz w:val="21"/>
          <w:szCs w:val="22"/>
        </w:rPr>
        <w:t>，项目</w:t>
      </w:r>
      <w:hyperlink r:id="rId12" w:history="1">
        <w:r w:rsidRPr="00FF4B0F">
          <w:rPr>
            <w:rStyle w:val="Hyperlink"/>
            <w:rFonts w:ascii="SimSun" w:hAnsi="SimSun" w:hint="eastAsia"/>
            <w:sz w:val="21"/>
            <w:szCs w:val="22"/>
          </w:rPr>
          <w:t>CE3</w:t>
        </w:r>
        <w:r w:rsidR="002C5016" w:rsidRPr="00FF4B0F">
          <w:rPr>
            <w:rStyle w:val="Hyperlink"/>
            <w:rFonts w:ascii="SimSun" w:hAnsi="SimSun"/>
            <w:sz w:val="21"/>
            <w:szCs w:val="22"/>
          </w:rPr>
          <w:t>3</w:t>
        </w:r>
        <w:r w:rsidRPr="00FF4B0F">
          <w:rPr>
            <w:rStyle w:val="Hyperlink"/>
            <w:rFonts w:ascii="SimSun" w:hAnsi="SimSun" w:hint="eastAsia"/>
            <w:sz w:val="21"/>
            <w:szCs w:val="22"/>
          </w:rPr>
          <w:t>0</w:t>
        </w:r>
      </w:hyperlink>
      <w:r w:rsidRPr="00FF4B0F">
        <w:rPr>
          <w:rFonts w:ascii="SimSun" w:hAnsi="SimSun" w:hint="eastAsia"/>
          <w:sz w:val="21"/>
          <w:szCs w:val="22"/>
        </w:rPr>
        <w:t>）。</w:t>
      </w:r>
    </w:p>
    <w:p w14:paraId="24063BC8" w14:textId="06789ADE" w:rsidR="00307DDC" w:rsidRPr="008947F0" w:rsidRDefault="004F6801" w:rsidP="008947F0">
      <w:pPr>
        <w:keepNext/>
        <w:overflowPunct w:val="0"/>
        <w:spacing w:beforeLines="100" w:before="240" w:afterLines="50" w:after="120" w:line="340" w:lineRule="atLeast"/>
        <w:rPr>
          <w:rFonts w:ascii="SimHei" w:eastAsia="SimHei" w:hAnsi="SimHei"/>
          <w:caps/>
          <w:sz w:val="21"/>
          <w:szCs w:val="22"/>
        </w:rPr>
      </w:pPr>
      <w:r w:rsidRPr="008947F0">
        <w:rPr>
          <w:rFonts w:ascii="SimHei" w:eastAsia="SimHei" w:hAnsi="SimHei" w:hint="eastAsia"/>
          <w:caps/>
          <w:sz w:val="21"/>
          <w:szCs w:val="22"/>
        </w:rPr>
        <w:t>审议NCLRMS</w:t>
      </w:r>
      <w:r w:rsidR="000068D5" w:rsidRPr="008947F0">
        <w:rPr>
          <w:rFonts w:ascii="SimHei" w:eastAsia="SimHei" w:hAnsi="SimHei" w:hint="eastAsia"/>
          <w:caps/>
          <w:sz w:val="21"/>
          <w:szCs w:val="22"/>
        </w:rPr>
        <w:t>表决1后的第二组提案</w:t>
      </w:r>
    </w:p>
    <w:p w14:paraId="5E77257F" w14:textId="77777777" w:rsidR="00307DDC" w:rsidRDefault="000068D5" w:rsidP="00307DDC">
      <w:pPr>
        <w:pStyle w:val="ListParagraph"/>
        <w:numPr>
          <w:ilvl w:val="0"/>
          <w:numId w:val="44"/>
        </w:numPr>
        <w:overflowPunct w:val="0"/>
        <w:spacing w:afterLines="50" w:after="120" w:line="340" w:lineRule="atLeast"/>
        <w:ind w:left="0" w:firstLine="0"/>
        <w:contextualSpacing w:val="0"/>
        <w:jc w:val="both"/>
        <w:rPr>
          <w:rFonts w:ascii="SimSun" w:hAnsi="SimSun"/>
          <w:color w:val="000000" w:themeColor="text1"/>
          <w:sz w:val="21"/>
          <w:szCs w:val="22"/>
        </w:rPr>
      </w:pPr>
      <w:r w:rsidRPr="00FF4B0F">
        <w:rPr>
          <w:rFonts w:ascii="SimSun" w:hAnsi="SimSun" w:hint="eastAsia"/>
          <w:color w:val="000000" w:themeColor="text1"/>
          <w:sz w:val="21"/>
          <w:szCs w:val="22"/>
        </w:rPr>
        <w:t>讨论依据</w:t>
      </w:r>
      <w:hyperlink r:id="rId13" w:history="1">
        <w:r w:rsidRPr="00FF4B0F">
          <w:rPr>
            <w:rStyle w:val="Hyperlink"/>
            <w:rFonts w:ascii="SimSun" w:hAnsi="SimSun" w:hint="eastAsia"/>
            <w:sz w:val="21"/>
            <w:szCs w:val="22"/>
          </w:rPr>
          <w:t>NCLRMS</w:t>
        </w:r>
      </w:hyperlink>
      <w:r w:rsidRPr="00FF4B0F">
        <w:rPr>
          <w:rFonts w:ascii="SimSun" w:hAnsi="SimSun" w:hint="eastAsia"/>
          <w:color w:val="000000" w:themeColor="text1"/>
          <w:sz w:val="21"/>
          <w:szCs w:val="22"/>
        </w:rPr>
        <w:t>中的第二组进行（</w:t>
      </w:r>
      <w:r w:rsidR="002C5016" w:rsidRPr="00FF4B0F">
        <w:rPr>
          <w:rFonts w:ascii="SimSun" w:hAnsi="SimSun" w:hint="eastAsia"/>
          <w:color w:val="000000" w:themeColor="text1"/>
          <w:sz w:val="21"/>
          <w:szCs w:val="22"/>
        </w:rPr>
        <w:t>下文第16-19段概述的</w:t>
      </w:r>
      <w:r w:rsidR="002C5016" w:rsidRPr="00FF4B0F">
        <w:rPr>
          <w:rFonts w:ascii="SimSun" w:hAnsi="SimSun" w:hint="eastAsia"/>
          <w:sz w:val="21"/>
          <w:szCs w:val="22"/>
        </w:rPr>
        <w:t>“非同质化代币和元宇宙”议题</w:t>
      </w:r>
      <w:r w:rsidR="002C5016" w:rsidRPr="00FF4B0F">
        <w:rPr>
          <w:rFonts w:ascii="SimSun" w:hAnsi="SimSun" w:hint="eastAsia"/>
          <w:color w:val="000000" w:themeColor="text1"/>
          <w:sz w:val="21"/>
          <w:szCs w:val="22"/>
        </w:rPr>
        <w:t>中的</w:t>
      </w:r>
      <w:r w:rsidR="002C5016" w:rsidRPr="00307DDC">
        <w:rPr>
          <w:rFonts w:ascii="SimSun" w:hAnsi="SimSun" w:hint="eastAsia"/>
          <w:sz w:val="21"/>
          <w:szCs w:val="22"/>
        </w:rPr>
        <w:t>建议</w:t>
      </w:r>
      <w:r w:rsidR="002C5016" w:rsidRPr="00FF4B0F">
        <w:rPr>
          <w:rFonts w:ascii="SimSun" w:hAnsi="SimSun" w:hint="eastAsia"/>
          <w:color w:val="000000" w:themeColor="text1"/>
          <w:sz w:val="21"/>
          <w:szCs w:val="22"/>
        </w:rPr>
        <w:t>除外</w:t>
      </w:r>
      <w:r w:rsidRPr="00FF4B0F">
        <w:rPr>
          <w:rFonts w:ascii="SimSun" w:hAnsi="SimSun" w:hint="eastAsia"/>
          <w:color w:val="000000" w:themeColor="text1"/>
          <w:sz w:val="21"/>
          <w:szCs w:val="22"/>
        </w:rPr>
        <w:t>），其中载有在表决1中未获五分之四多数支持的分类修正和其他修改提案。</w:t>
      </w:r>
    </w:p>
    <w:p w14:paraId="0A82F5AF" w14:textId="77777777" w:rsidR="00307DDC" w:rsidRDefault="000068D5" w:rsidP="00307DDC">
      <w:pPr>
        <w:pStyle w:val="ListParagraph"/>
        <w:numPr>
          <w:ilvl w:val="0"/>
          <w:numId w:val="44"/>
        </w:numPr>
        <w:overflowPunct w:val="0"/>
        <w:spacing w:afterLines="50" w:after="120" w:line="340" w:lineRule="atLeast"/>
        <w:ind w:left="567" w:firstLine="0"/>
        <w:contextualSpacing w:val="0"/>
        <w:jc w:val="both"/>
        <w:rPr>
          <w:rFonts w:ascii="SimSun" w:hAnsi="SimSun"/>
          <w:color w:val="000000" w:themeColor="text1"/>
          <w:sz w:val="21"/>
          <w:szCs w:val="22"/>
        </w:rPr>
      </w:pPr>
      <w:r w:rsidRPr="00FF4B0F">
        <w:rPr>
          <w:rFonts w:ascii="SimSun" w:hAnsi="SimSun" w:hint="eastAsia"/>
          <w:sz w:val="21"/>
          <w:szCs w:val="22"/>
        </w:rPr>
        <w:t>委员会通过了对分类的大量修正和其他修改。委员会的决定可见NCLRMS/Sessions/CE3</w:t>
      </w:r>
      <w:r w:rsidR="002C5016" w:rsidRPr="00FF4B0F">
        <w:rPr>
          <w:rFonts w:ascii="SimSun" w:hAnsi="SimSun"/>
          <w:sz w:val="21"/>
          <w:szCs w:val="22"/>
        </w:rPr>
        <w:t>3</w:t>
      </w:r>
      <w:r w:rsidRPr="00FF4B0F">
        <w:rPr>
          <w:rFonts w:ascii="SimSun" w:hAnsi="SimSun" w:hint="eastAsia"/>
          <w:sz w:val="21"/>
          <w:szCs w:val="22"/>
        </w:rPr>
        <w:t>/Group 2（以及</w:t>
      </w:r>
      <w:hyperlink r:id="rId14" w:history="1">
        <w:r w:rsidRPr="00FF4B0F">
          <w:rPr>
            <w:rStyle w:val="Hyperlink"/>
            <w:rFonts w:ascii="SimSun" w:hAnsi="SimSun" w:hint="eastAsia"/>
            <w:sz w:val="21"/>
            <w:szCs w:val="22"/>
          </w:rPr>
          <w:t>电子论坛</w:t>
        </w:r>
      </w:hyperlink>
      <w:r w:rsidRPr="00FF4B0F">
        <w:rPr>
          <w:rFonts w:ascii="SimSun" w:hAnsi="SimSun" w:hint="eastAsia"/>
          <w:sz w:val="21"/>
          <w:szCs w:val="22"/>
        </w:rPr>
        <w:t>，项目</w:t>
      </w:r>
      <w:hyperlink r:id="rId15" w:history="1">
        <w:r w:rsidRPr="00FF4B0F">
          <w:rPr>
            <w:rStyle w:val="Hyperlink"/>
            <w:rFonts w:ascii="SimSun" w:hAnsi="SimSun" w:hint="eastAsia"/>
            <w:sz w:val="21"/>
            <w:szCs w:val="22"/>
          </w:rPr>
          <w:t>CE3</w:t>
        </w:r>
        <w:r w:rsidR="002C5016" w:rsidRPr="00FF4B0F">
          <w:rPr>
            <w:rStyle w:val="Hyperlink"/>
            <w:rFonts w:ascii="SimSun" w:hAnsi="SimSun"/>
            <w:sz w:val="21"/>
            <w:szCs w:val="22"/>
          </w:rPr>
          <w:t>3</w:t>
        </w:r>
        <w:r w:rsidRPr="00FF4B0F">
          <w:rPr>
            <w:rStyle w:val="Hyperlink"/>
            <w:rFonts w:ascii="SimSun" w:hAnsi="SimSun" w:hint="eastAsia"/>
            <w:sz w:val="21"/>
            <w:szCs w:val="22"/>
          </w:rPr>
          <w:t>0</w:t>
        </w:r>
      </w:hyperlink>
      <w:r w:rsidRPr="00FF4B0F">
        <w:rPr>
          <w:rFonts w:ascii="SimSun" w:hAnsi="SimSun" w:hint="eastAsia"/>
          <w:sz w:val="21"/>
          <w:szCs w:val="22"/>
        </w:rPr>
        <w:t>）。</w:t>
      </w:r>
    </w:p>
    <w:p w14:paraId="05445DE6" w14:textId="6C3A0FF4" w:rsidR="00307DDC" w:rsidRPr="008947F0" w:rsidRDefault="00774C37" w:rsidP="008947F0">
      <w:pPr>
        <w:keepNext/>
        <w:overflowPunct w:val="0"/>
        <w:spacing w:beforeLines="100" w:before="240" w:afterLines="50" w:after="120" w:line="340" w:lineRule="atLeast"/>
        <w:rPr>
          <w:rFonts w:ascii="SimHei" w:eastAsia="SimHei" w:hAnsi="SimHei"/>
          <w:caps/>
          <w:sz w:val="21"/>
          <w:szCs w:val="22"/>
        </w:rPr>
      </w:pPr>
      <w:r w:rsidRPr="008947F0">
        <w:rPr>
          <w:rFonts w:ascii="SimHei" w:eastAsia="SimHei" w:hAnsi="SimHei" w:hint="eastAsia"/>
          <w:caps/>
          <w:sz w:val="21"/>
          <w:szCs w:val="22"/>
        </w:rPr>
        <w:t>审议与</w:t>
      </w:r>
      <w:r w:rsidR="00F14DB3" w:rsidRPr="008947F0">
        <w:rPr>
          <w:rFonts w:ascii="SimHei" w:eastAsia="SimHei" w:hAnsi="SimHei" w:hint="eastAsia"/>
          <w:caps/>
          <w:sz w:val="21"/>
          <w:szCs w:val="22"/>
        </w:rPr>
        <w:t>“非同质化代币和元宇宙”议题</w:t>
      </w:r>
      <w:r w:rsidRPr="008947F0">
        <w:rPr>
          <w:rFonts w:ascii="SimHei" w:eastAsia="SimHei" w:hAnsi="SimHei" w:hint="eastAsia"/>
          <w:caps/>
          <w:sz w:val="21"/>
          <w:szCs w:val="22"/>
        </w:rPr>
        <w:t>有关的提案</w:t>
      </w:r>
    </w:p>
    <w:p w14:paraId="7F4A5392" w14:textId="77777777" w:rsidR="00307DDC" w:rsidRDefault="00774C37" w:rsidP="00307DDC">
      <w:pPr>
        <w:pStyle w:val="ListParagraph"/>
        <w:numPr>
          <w:ilvl w:val="0"/>
          <w:numId w:val="44"/>
        </w:numPr>
        <w:overflowPunct w:val="0"/>
        <w:spacing w:afterLines="50" w:after="120" w:line="340" w:lineRule="atLeast"/>
        <w:ind w:left="0" w:firstLine="0"/>
        <w:contextualSpacing w:val="0"/>
        <w:jc w:val="both"/>
        <w:rPr>
          <w:rFonts w:ascii="SimSun" w:hAnsi="SimSun"/>
          <w:color w:val="000000" w:themeColor="text1"/>
          <w:sz w:val="21"/>
          <w:szCs w:val="22"/>
        </w:rPr>
      </w:pPr>
      <w:r w:rsidRPr="00FF4B0F">
        <w:rPr>
          <w:rFonts w:ascii="SimSun" w:hAnsi="SimSun" w:hint="eastAsia"/>
          <w:color w:val="000000" w:themeColor="text1"/>
          <w:sz w:val="21"/>
          <w:szCs w:val="22"/>
        </w:rPr>
        <w:t>讨论</w:t>
      </w:r>
      <w:r w:rsidR="00F14DB3" w:rsidRPr="00FF4B0F">
        <w:rPr>
          <w:rFonts w:ascii="SimSun" w:hAnsi="SimSun" w:hint="eastAsia"/>
          <w:color w:val="000000" w:themeColor="text1"/>
          <w:sz w:val="21"/>
          <w:szCs w:val="22"/>
        </w:rPr>
        <w:t>依据</w:t>
      </w:r>
      <w:r w:rsidRPr="00FF4B0F">
        <w:rPr>
          <w:rFonts w:ascii="SimSun" w:hAnsi="SimSun" w:hint="eastAsia"/>
          <w:color w:val="000000" w:themeColor="text1"/>
          <w:sz w:val="21"/>
          <w:szCs w:val="22"/>
        </w:rPr>
        <w:t>各</w:t>
      </w:r>
      <w:r w:rsidR="00F14DB3" w:rsidRPr="00FF4B0F">
        <w:rPr>
          <w:rFonts w:ascii="SimSun" w:hAnsi="SimSun" w:hint="eastAsia"/>
          <w:color w:val="000000" w:themeColor="text1"/>
          <w:sz w:val="21"/>
          <w:szCs w:val="22"/>
        </w:rPr>
        <w:t>局</w:t>
      </w:r>
      <w:r w:rsidRPr="00307DDC">
        <w:rPr>
          <w:rFonts w:ascii="SimSun" w:hAnsi="SimSun" w:hint="eastAsia"/>
          <w:sz w:val="21"/>
          <w:szCs w:val="22"/>
        </w:rPr>
        <w:t>提交</w:t>
      </w:r>
      <w:r w:rsidRPr="00FF4B0F">
        <w:rPr>
          <w:rFonts w:ascii="SimSun" w:hAnsi="SimSun" w:hint="eastAsia"/>
          <w:color w:val="000000" w:themeColor="text1"/>
          <w:sz w:val="21"/>
          <w:szCs w:val="22"/>
        </w:rPr>
        <w:t>的关于将这一新兴领域的商品和服务列入</w:t>
      </w:r>
      <w:r w:rsidR="00F14DB3" w:rsidRPr="00FF4B0F">
        <w:rPr>
          <w:rFonts w:ascii="SimSun" w:hAnsi="SimSun" w:hint="eastAsia"/>
          <w:color w:val="000000" w:themeColor="text1"/>
          <w:sz w:val="21"/>
          <w:szCs w:val="22"/>
        </w:rPr>
        <w:t>字母顺序表</w:t>
      </w:r>
      <w:r w:rsidRPr="00FF4B0F">
        <w:rPr>
          <w:rFonts w:ascii="SimSun" w:hAnsi="SimSun" w:hint="eastAsia"/>
          <w:color w:val="000000" w:themeColor="text1"/>
          <w:sz w:val="21"/>
          <w:szCs w:val="22"/>
        </w:rPr>
        <w:t>的建议。</w:t>
      </w:r>
    </w:p>
    <w:p w14:paraId="6844ADE7" w14:textId="77777777" w:rsidR="00307DDC" w:rsidRDefault="00774C37" w:rsidP="00307DDC">
      <w:pPr>
        <w:pStyle w:val="ListParagraph"/>
        <w:numPr>
          <w:ilvl w:val="0"/>
          <w:numId w:val="44"/>
        </w:numPr>
        <w:overflowPunct w:val="0"/>
        <w:spacing w:afterLines="50" w:after="120" w:line="340" w:lineRule="atLeast"/>
        <w:ind w:left="0" w:firstLine="0"/>
        <w:contextualSpacing w:val="0"/>
        <w:jc w:val="both"/>
        <w:rPr>
          <w:rFonts w:ascii="SimSun" w:hAnsi="SimSun"/>
          <w:color w:val="000000" w:themeColor="text1"/>
          <w:sz w:val="21"/>
          <w:szCs w:val="22"/>
        </w:rPr>
      </w:pPr>
      <w:r w:rsidRPr="00FF4B0F">
        <w:rPr>
          <w:rFonts w:ascii="SimSun" w:hAnsi="SimSun" w:hint="eastAsia"/>
          <w:color w:val="000000" w:themeColor="text1"/>
          <w:sz w:val="21"/>
          <w:szCs w:val="22"/>
        </w:rPr>
        <w:t>为就这一主题进行一般性对话，作为对已提交的个别建议进行</w:t>
      </w:r>
      <w:r w:rsidR="00CF717C" w:rsidRPr="00FF4B0F">
        <w:rPr>
          <w:rFonts w:ascii="SimSun" w:hAnsi="SimSun" w:hint="eastAsia"/>
          <w:color w:val="000000" w:themeColor="text1"/>
          <w:sz w:val="21"/>
          <w:szCs w:val="22"/>
        </w:rPr>
        <w:t>前后一致</w:t>
      </w:r>
      <w:r w:rsidRPr="00FF4B0F">
        <w:rPr>
          <w:rFonts w:ascii="SimSun" w:hAnsi="SimSun" w:hint="eastAsia"/>
          <w:color w:val="000000" w:themeColor="text1"/>
          <w:sz w:val="21"/>
          <w:szCs w:val="22"/>
        </w:rPr>
        <w:t>讨论的基础，并</w:t>
      </w:r>
      <w:r w:rsidR="00CF717C" w:rsidRPr="00FF4B0F">
        <w:rPr>
          <w:rFonts w:ascii="SimSun" w:hAnsi="SimSun" w:hint="eastAsia"/>
          <w:color w:val="000000" w:themeColor="text1"/>
          <w:sz w:val="21"/>
          <w:szCs w:val="22"/>
        </w:rPr>
        <w:t>为</w:t>
      </w:r>
      <w:r w:rsidRPr="00FF4B0F">
        <w:rPr>
          <w:rFonts w:ascii="SimSun" w:hAnsi="SimSun" w:hint="eastAsia"/>
          <w:color w:val="000000" w:themeColor="text1"/>
          <w:sz w:val="21"/>
          <w:szCs w:val="22"/>
        </w:rPr>
        <w:t>简化这些讨论，国际局发起了一项非正式在线调查，涉及七个问题，有35个尼斯成员国提供了反馈。</w:t>
      </w:r>
    </w:p>
    <w:p w14:paraId="2218DF4C" w14:textId="77777777" w:rsidR="00307DDC" w:rsidRDefault="00774C37" w:rsidP="00307DDC">
      <w:pPr>
        <w:pStyle w:val="ListParagraph"/>
        <w:numPr>
          <w:ilvl w:val="0"/>
          <w:numId w:val="44"/>
        </w:numPr>
        <w:overflowPunct w:val="0"/>
        <w:spacing w:afterLines="50" w:after="120" w:line="340" w:lineRule="atLeast"/>
        <w:ind w:left="0" w:firstLine="0"/>
        <w:contextualSpacing w:val="0"/>
        <w:jc w:val="both"/>
        <w:rPr>
          <w:rFonts w:ascii="SimSun" w:hAnsi="SimSun"/>
          <w:color w:val="000000" w:themeColor="text1"/>
          <w:sz w:val="21"/>
          <w:szCs w:val="22"/>
        </w:rPr>
      </w:pPr>
      <w:r w:rsidRPr="00FF4B0F">
        <w:rPr>
          <w:rFonts w:ascii="SimSun" w:hAnsi="SimSun" w:hint="eastAsia"/>
          <w:color w:val="000000" w:themeColor="text1"/>
          <w:sz w:val="21"/>
          <w:szCs w:val="22"/>
        </w:rPr>
        <w:t>尽管一半以上的受访者愿意接受商标申请中的</w:t>
      </w:r>
      <w:r w:rsidR="008F1E1B" w:rsidRPr="00FF4B0F">
        <w:rPr>
          <w:rFonts w:ascii="SimSun" w:hAnsi="SimSun" w:hint="eastAsia"/>
          <w:color w:val="000000" w:themeColor="text1"/>
          <w:sz w:val="21"/>
          <w:szCs w:val="22"/>
        </w:rPr>
        <w:t>“元宇宙”</w:t>
      </w:r>
      <w:r w:rsidRPr="00FF4B0F">
        <w:rPr>
          <w:rFonts w:ascii="SimSun" w:hAnsi="SimSun" w:hint="eastAsia"/>
          <w:color w:val="000000" w:themeColor="text1"/>
          <w:sz w:val="21"/>
          <w:szCs w:val="22"/>
        </w:rPr>
        <w:t>一词，但仍有人对将该词加入字母</w:t>
      </w:r>
      <w:r w:rsidR="008F1E1B" w:rsidRPr="00FF4B0F">
        <w:rPr>
          <w:rFonts w:ascii="SimSun" w:hAnsi="SimSun" w:hint="eastAsia"/>
          <w:color w:val="000000" w:themeColor="text1"/>
          <w:sz w:val="21"/>
          <w:szCs w:val="22"/>
        </w:rPr>
        <w:t>顺序</w:t>
      </w:r>
      <w:r w:rsidRPr="00FF4B0F">
        <w:rPr>
          <w:rFonts w:ascii="SimSun" w:hAnsi="SimSun" w:hint="eastAsia"/>
          <w:color w:val="000000" w:themeColor="text1"/>
          <w:sz w:val="21"/>
          <w:szCs w:val="22"/>
        </w:rPr>
        <w:t>表表示关切。然而，</w:t>
      </w:r>
      <w:r w:rsidR="008F1E1B" w:rsidRPr="00FF4B0F">
        <w:rPr>
          <w:rFonts w:ascii="SimSun" w:hAnsi="SimSun" w:hint="eastAsia"/>
          <w:color w:val="000000" w:themeColor="text1"/>
          <w:sz w:val="21"/>
          <w:szCs w:val="22"/>
        </w:rPr>
        <w:t>“</w:t>
      </w:r>
      <w:r w:rsidRPr="00FF4B0F">
        <w:rPr>
          <w:rFonts w:ascii="SimSun" w:hAnsi="SimSun" w:hint="eastAsia"/>
          <w:color w:val="000000" w:themeColor="text1"/>
          <w:sz w:val="21"/>
          <w:szCs w:val="22"/>
        </w:rPr>
        <w:t>虚拟环境</w:t>
      </w:r>
      <w:r w:rsidR="008F1E1B" w:rsidRPr="00FF4B0F">
        <w:rPr>
          <w:rFonts w:ascii="SimSun" w:hAnsi="SimSun" w:hint="eastAsia"/>
          <w:color w:val="000000" w:themeColor="text1"/>
          <w:sz w:val="21"/>
          <w:szCs w:val="22"/>
        </w:rPr>
        <w:t>”</w:t>
      </w:r>
      <w:r w:rsidRPr="00FF4B0F">
        <w:rPr>
          <w:rFonts w:ascii="SimSun" w:hAnsi="SimSun" w:hint="eastAsia"/>
          <w:color w:val="000000" w:themeColor="text1"/>
          <w:sz w:val="21"/>
          <w:szCs w:val="22"/>
        </w:rPr>
        <w:t>一词得到了压倒性支持。同样，虽然半数以上的主管局不</w:t>
      </w:r>
      <w:r w:rsidR="008F1E1B" w:rsidRPr="00FF4B0F">
        <w:rPr>
          <w:rFonts w:ascii="SimSun" w:hAnsi="SimSun" w:hint="eastAsia"/>
          <w:color w:val="000000" w:themeColor="text1"/>
          <w:sz w:val="21"/>
          <w:szCs w:val="22"/>
        </w:rPr>
        <w:t>愿</w:t>
      </w:r>
      <w:r w:rsidRPr="00FF4B0F">
        <w:rPr>
          <w:rFonts w:ascii="SimSun" w:hAnsi="SimSun" w:hint="eastAsia"/>
          <w:color w:val="000000" w:themeColor="text1"/>
          <w:sz w:val="21"/>
          <w:szCs w:val="22"/>
        </w:rPr>
        <w:t>要求在商标申请中详细说明经</w:t>
      </w:r>
      <w:r w:rsidR="008F1E1B" w:rsidRPr="00FF4B0F">
        <w:rPr>
          <w:rFonts w:ascii="SimSun" w:hAnsi="SimSun" w:hint="eastAsia"/>
          <w:sz w:val="21"/>
          <w:szCs w:val="22"/>
        </w:rPr>
        <w:t>非同质化代币</w:t>
      </w:r>
      <w:r w:rsidRPr="00FF4B0F">
        <w:rPr>
          <w:rFonts w:ascii="SimSun" w:hAnsi="SimSun" w:hint="eastAsia"/>
          <w:color w:val="000000" w:themeColor="text1"/>
          <w:sz w:val="21"/>
          <w:szCs w:val="22"/>
        </w:rPr>
        <w:t>认证的数字文件类型，但委员会倾向于字母</w:t>
      </w:r>
      <w:r w:rsidR="008F1E1B" w:rsidRPr="00FF4B0F">
        <w:rPr>
          <w:rFonts w:ascii="SimSun" w:hAnsi="SimSun" w:hint="eastAsia"/>
          <w:color w:val="000000" w:themeColor="text1"/>
          <w:sz w:val="21"/>
          <w:szCs w:val="22"/>
        </w:rPr>
        <w:t>顺序</w:t>
      </w:r>
      <w:r w:rsidRPr="00FF4B0F">
        <w:rPr>
          <w:rFonts w:ascii="SimSun" w:hAnsi="SimSun" w:hint="eastAsia"/>
          <w:color w:val="000000" w:themeColor="text1"/>
          <w:sz w:val="21"/>
          <w:szCs w:val="22"/>
        </w:rPr>
        <w:t>表中的</w:t>
      </w:r>
      <w:r w:rsidR="008F1E1B" w:rsidRPr="00FF4B0F">
        <w:rPr>
          <w:rFonts w:ascii="SimSun" w:hAnsi="SimSun" w:hint="eastAsia"/>
          <w:color w:val="000000" w:themeColor="text1"/>
          <w:sz w:val="21"/>
          <w:szCs w:val="22"/>
        </w:rPr>
        <w:t>词语</w:t>
      </w:r>
      <w:r w:rsidRPr="00FF4B0F">
        <w:rPr>
          <w:rFonts w:ascii="SimSun" w:hAnsi="SimSun" w:hint="eastAsia"/>
          <w:color w:val="000000" w:themeColor="text1"/>
          <w:sz w:val="21"/>
          <w:szCs w:val="22"/>
        </w:rPr>
        <w:t>要</w:t>
      </w:r>
      <w:r w:rsidRPr="00307DDC">
        <w:rPr>
          <w:rFonts w:ascii="SimSun" w:hAnsi="SimSun" w:hint="eastAsia"/>
          <w:sz w:val="21"/>
          <w:szCs w:val="22"/>
        </w:rPr>
        <w:t>具体</w:t>
      </w:r>
      <w:r w:rsidRPr="00FF4B0F">
        <w:rPr>
          <w:rFonts w:ascii="SimSun" w:hAnsi="SimSun" w:hint="eastAsia"/>
          <w:color w:val="000000" w:themeColor="text1"/>
          <w:sz w:val="21"/>
          <w:szCs w:val="22"/>
        </w:rPr>
        <w:t>。</w:t>
      </w:r>
      <w:r w:rsidR="008F1E1B" w:rsidRPr="00FF4B0F">
        <w:rPr>
          <w:rFonts w:ascii="SimSun" w:hAnsi="SimSun" w:hint="eastAsia"/>
          <w:color w:val="000000" w:themeColor="text1"/>
          <w:sz w:val="21"/>
          <w:szCs w:val="22"/>
        </w:rPr>
        <w:t>会议</w:t>
      </w:r>
      <w:r w:rsidRPr="00FF4B0F">
        <w:rPr>
          <w:rFonts w:ascii="SimSun" w:hAnsi="SimSun" w:hint="eastAsia"/>
          <w:color w:val="000000" w:themeColor="text1"/>
          <w:sz w:val="21"/>
          <w:szCs w:val="22"/>
        </w:rPr>
        <w:t>还注意到，多数代表团不</w:t>
      </w:r>
      <w:r w:rsidR="008F1E1B" w:rsidRPr="00FF4B0F">
        <w:rPr>
          <w:rFonts w:ascii="SimSun" w:hAnsi="SimSun" w:hint="eastAsia"/>
          <w:color w:val="000000" w:themeColor="text1"/>
          <w:sz w:val="21"/>
          <w:szCs w:val="22"/>
        </w:rPr>
        <w:t>愿</w:t>
      </w:r>
      <w:r w:rsidRPr="00FF4B0F">
        <w:rPr>
          <w:rFonts w:ascii="SimSun" w:hAnsi="SimSun" w:hint="eastAsia"/>
          <w:color w:val="000000" w:themeColor="text1"/>
          <w:sz w:val="21"/>
          <w:szCs w:val="22"/>
        </w:rPr>
        <w:t>接受</w:t>
      </w:r>
      <w:r w:rsidR="004F6801" w:rsidRPr="00FF4B0F">
        <w:rPr>
          <w:rFonts w:ascii="SimSun" w:hAnsi="SimSun" w:hint="eastAsia"/>
          <w:color w:val="000000" w:themeColor="text1"/>
          <w:sz w:val="21"/>
          <w:szCs w:val="22"/>
        </w:rPr>
        <w:t>仅</w:t>
      </w:r>
      <w:r w:rsidR="008F1E1B" w:rsidRPr="00FF4B0F">
        <w:rPr>
          <w:rFonts w:ascii="SimSun" w:hAnsi="SimSun" w:hint="eastAsia"/>
          <w:sz w:val="21"/>
          <w:szCs w:val="22"/>
        </w:rPr>
        <w:t>非同质化代币这</w:t>
      </w:r>
      <w:r w:rsidRPr="00FF4B0F">
        <w:rPr>
          <w:rFonts w:ascii="SimSun" w:hAnsi="SimSun" w:hint="eastAsia"/>
          <w:color w:val="000000" w:themeColor="text1"/>
          <w:sz w:val="21"/>
          <w:szCs w:val="22"/>
        </w:rPr>
        <w:t>一</w:t>
      </w:r>
      <w:r w:rsidR="008F1E1B" w:rsidRPr="00FF4B0F">
        <w:rPr>
          <w:rFonts w:ascii="SimSun" w:hAnsi="SimSun" w:hint="eastAsia"/>
          <w:color w:val="000000" w:themeColor="text1"/>
          <w:sz w:val="21"/>
          <w:szCs w:val="22"/>
        </w:rPr>
        <w:t>个词</w:t>
      </w:r>
      <w:r w:rsidRPr="00FF4B0F">
        <w:rPr>
          <w:rFonts w:ascii="SimSun" w:hAnsi="SimSun" w:hint="eastAsia"/>
          <w:color w:val="000000" w:themeColor="text1"/>
          <w:sz w:val="21"/>
          <w:szCs w:val="22"/>
        </w:rPr>
        <w:t>，但多数会接受</w:t>
      </w:r>
      <w:r w:rsidR="004F6801" w:rsidRPr="00FF4B0F">
        <w:rPr>
          <w:rFonts w:ascii="SimSun" w:hAnsi="SimSun" w:hint="eastAsia"/>
          <w:color w:val="000000" w:themeColor="text1"/>
          <w:sz w:val="21"/>
          <w:szCs w:val="22"/>
        </w:rPr>
        <w:t>在其适当类别中的</w:t>
      </w:r>
      <w:r w:rsidRPr="00FF4B0F">
        <w:rPr>
          <w:rFonts w:ascii="SimSun" w:hAnsi="SimSun" w:hint="eastAsia"/>
          <w:color w:val="000000" w:themeColor="text1"/>
          <w:sz w:val="21"/>
          <w:szCs w:val="22"/>
        </w:rPr>
        <w:t>由</w:t>
      </w:r>
      <w:r w:rsidR="008F1E1B" w:rsidRPr="00FF4B0F">
        <w:rPr>
          <w:rFonts w:ascii="SimSun" w:hAnsi="SimSun" w:hint="eastAsia"/>
          <w:sz w:val="21"/>
          <w:szCs w:val="22"/>
        </w:rPr>
        <w:t>非同质化代币</w:t>
      </w:r>
      <w:r w:rsidRPr="00FF4B0F">
        <w:rPr>
          <w:rFonts w:ascii="SimSun" w:hAnsi="SimSun" w:hint="eastAsia"/>
          <w:color w:val="000000" w:themeColor="text1"/>
          <w:sz w:val="21"/>
          <w:szCs w:val="22"/>
        </w:rPr>
        <w:t>认证的实物商品，因此委员会批准了一</w:t>
      </w:r>
      <w:r w:rsidR="008F1E1B" w:rsidRPr="00FF4B0F">
        <w:rPr>
          <w:rFonts w:ascii="SimSun" w:hAnsi="SimSun" w:hint="eastAsia"/>
          <w:color w:val="000000" w:themeColor="text1"/>
          <w:sz w:val="21"/>
          <w:szCs w:val="22"/>
        </w:rPr>
        <w:t>个名称</w:t>
      </w:r>
      <w:r w:rsidRPr="00FF4B0F">
        <w:rPr>
          <w:rFonts w:ascii="SimSun" w:hAnsi="SimSun" w:hint="eastAsia"/>
          <w:color w:val="000000" w:themeColor="text1"/>
          <w:sz w:val="21"/>
          <w:szCs w:val="22"/>
        </w:rPr>
        <w:t>（第25类</w:t>
      </w:r>
      <w:r w:rsidR="008F1E1B" w:rsidRPr="00FF4B0F">
        <w:rPr>
          <w:rFonts w:ascii="SimSun" w:hAnsi="SimSun" w:hint="eastAsia"/>
          <w:color w:val="000000" w:themeColor="text1"/>
          <w:sz w:val="21"/>
          <w:szCs w:val="22"/>
        </w:rPr>
        <w:t>“</w:t>
      </w:r>
      <w:r w:rsidRPr="00FF4B0F">
        <w:rPr>
          <w:rFonts w:ascii="SimSun" w:hAnsi="SimSun" w:hint="eastAsia"/>
          <w:color w:val="000000" w:themeColor="text1"/>
          <w:sz w:val="21"/>
          <w:szCs w:val="22"/>
        </w:rPr>
        <w:t>由</w:t>
      </w:r>
      <w:r w:rsidR="008F1E1B" w:rsidRPr="00FF4B0F">
        <w:rPr>
          <w:rFonts w:ascii="SimSun" w:hAnsi="SimSun" w:hint="eastAsia"/>
          <w:sz w:val="21"/>
          <w:szCs w:val="22"/>
        </w:rPr>
        <w:t>非同质化代币[</w:t>
      </w:r>
      <w:r w:rsidR="008F1E1B" w:rsidRPr="00FF4B0F">
        <w:rPr>
          <w:rFonts w:ascii="SimSun" w:hAnsi="SimSun"/>
          <w:sz w:val="21"/>
          <w:szCs w:val="22"/>
        </w:rPr>
        <w:t>NFT]</w:t>
      </w:r>
      <w:r w:rsidRPr="00FF4B0F">
        <w:rPr>
          <w:rFonts w:ascii="SimSun" w:hAnsi="SimSun" w:hint="eastAsia"/>
          <w:color w:val="000000" w:themeColor="text1"/>
          <w:sz w:val="21"/>
          <w:szCs w:val="22"/>
        </w:rPr>
        <w:t>认证的服装</w:t>
      </w:r>
      <w:r w:rsidR="008F1E1B" w:rsidRPr="00FF4B0F">
        <w:rPr>
          <w:rFonts w:ascii="SimSun" w:hAnsi="SimSun" w:hint="eastAsia"/>
          <w:color w:val="000000" w:themeColor="text1"/>
          <w:sz w:val="21"/>
          <w:szCs w:val="22"/>
        </w:rPr>
        <w:t>”</w:t>
      </w:r>
      <w:r w:rsidRPr="00FF4B0F">
        <w:rPr>
          <w:rFonts w:ascii="SimSun" w:hAnsi="SimSun" w:hint="eastAsia"/>
          <w:color w:val="000000" w:themeColor="text1"/>
          <w:sz w:val="21"/>
          <w:szCs w:val="22"/>
        </w:rPr>
        <w:t>），以在这一问题上提供指导。委员会进一步批准了第9类涉及</w:t>
      </w:r>
      <w:r w:rsidR="008F1E1B" w:rsidRPr="00FF4B0F">
        <w:rPr>
          <w:rFonts w:ascii="SimSun" w:hAnsi="SimSun" w:hint="eastAsia"/>
          <w:color w:val="000000" w:themeColor="text1"/>
          <w:sz w:val="21"/>
          <w:szCs w:val="22"/>
        </w:rPr>
        <w:t>“</w:t>
      </w:r>
      <w:r w:rsidRPr="00FF4B0F">
        <w:rPr>
          <w:rFonts w:ascii="SimSun" w:hAnsi="SimSun" w:hint="eastAsia"/>
          <w:color w:val="000000" w:themeColor="text1"/>
          <w:sz w:val="21"/>
          <w:szCs w:val="22"/>
        </w:rPr>
        <w:t>可下载的虚拟服装</w:t>
      </w:r>
      <w:r w:rsidR="008F1E1B" w:rsidRPr="00FF4B0F">
        <w:rPr>
          <w:rFonts w:ascii="SimSun" w:hAnsi="SimSun" w:hint="eastAsia"/>
          <w:color w:val="000000" w:themeColor="text1"/>
          <w:sz w:val="21"/>
          <w:szCs w:val="22"/>
        </w:rPr>
        <w:t>”</w:t>
      </w:r>
      <w:r w:rsidRPr="00FF4B0F">
        <w:rPr>
          <w:rFonts w:ascii="SimSun" w:hAnsi="SimSun" w:hint="eastAsia"/>
          <w:color w:val="000000" w:themeColor="text1"/>
          <w:sz w:val="21"/>
          <w:szCs w:val="22"/>
        </w:rPr>
        <w:t>和</w:t>
      </w:r>
      <w:r w:rsidR="008F1E1B" w:rsidRPr="00FF4B0F">
        <w:rPr>
          <w:rFonts w:ascii="SimSun" w:hAnsi="SimSun" w:hint="eastAsia"/>
          <w:color w:val="000000" w:themeColor="text1"/>
          <w:sz w:val="21"/>
          <w:szCs w:val="22"/>
        </w:rPr>
        <w:t>“由</w:t>
      </w:r>
      <w:r w:rsidR="008F1E1B" w:rsidRPr="00FF4B0F">
        <w:rPr>
          <w:rFonts w:ascii="SimSun" w:hAnsi="SimSun" w:hint="eastAsia"/>
          <w:sz w:val="21"/>
          <w:szCs w:val="22"/>
        </w:rPr>
        <w:t>非同质化代币[</w:t>
      </w:r>
      <w:r w:rsidR="008F1E1B" w:rsidRPr="00FF4B0F">
        <w:rPr>
          <w:rFonts w:ascii="SimSun" w:hAnsi="SimSun"/>
          <w:sz w:val="21"/>
          <w:szCs w:val="22"/>
        </w:rPr>
        <w:t>NFT]</w:t>
      </w:r>
      <w:r w:rsidR="008F1E1B" w:rsidRPr="00FF4B0F">
        <w:rPr>
          <w:rFonts w:ascii="SimSun" w:hAnsi="SimSun" w:hint="eastAsia"/>
          <w:color w:val="000000" w:themeColor="text1"/>
          <w:sz w:val="21"/>
          <w:szCs w:val="22"/>
        </w:rPr>
        <w:t>认证的可下载数字图像文件”的名称</w:t>
      </w:r>
      <w:r w:rsidRPr="00FF4B0F">
        <w:rPr>
          <w:rFonts w:ascii="SimSun" w:hAnsi="SimSun" w:hint="eastAsia"/>
          <w:color w:val="000000" w:themeColor="text1"/>
          <w:sz w:val="21"/>
          <w:szCs w:val="22"/>
        </w:rPr>
        <w:t>。</w:t>
      </w:r>
      <w:r w:rsidR="008F1E1B" w:rsidRPr="00FF4B0F">
        <w:rPr>
          <w:rFonts w:ascii="SimSun" w:hAnsi="SimSun" w:hint="eastAsia"/>
          <w:color w:val="000000" w:themeColor="text1"/>
          <w:sz w:val="21"/>
          <w:szCs w:val="22"/>
        </w:rPr>
        <w:t>但是</w:t>
      </w:r>
      <w:r w:rsidRPr="00FF4B0F">
        <w:rPr>
          <w:rFonts w:ascii="SimSun" w:hAnsi="SimSun" w:hint="eastAsia"/>
          <w:color w:val="000000" w:themeColor="text1"/>
          <w:sz w:val="21"/>
          <w:szCs w:val="22"/>
        </w:rPr>
        <w:t>，尽管一些代表团倾向于将虚拟服务与现实世界中的同类服务进行</w:t>
      </w:r>
      <w:r w:rsidR="008F1E1B" w:rsidRPr="00FF4B0F">
        <w:rPr>
          <w:rFonts w:ascii="SimSun" w:hAnsi="SimSun" w:hint="eastAsia"/>
          <w:color w:val="000000" w:themeColor="text1"/>
          <w:sz w:val="21"/>
          <w:szCs w:val="22"/>
        </w:rPr>
        <w:t>一样的</w:t>
      </w:r>
      <w:r w:rsidRPr="00FF4B0F">
        <w:rPr>
          <w:rFonts w:ascii="SimSun" w:hAnsi="SimSun" w:hint="eastAsia"/>
          <w:color w:val="000000" w:themeColor="text1"/>
          <w:sz w:val="21"/>
          <w:szCs w:val="22"/>
        </w:rPr>
        <w:t>分类，但多数不会系统地这样做，因为担心一些虚拟服务实际上</w:t>
      </w:r>
      <w:r w:rsidR="008F1E1B" w:rsidRPr="00FF4B0F">
        <w:rPr>
          <w:rFonts w:ascii="SimSun" w:hAnsi="SimSun" w:hint="eastAsia"/>
          <w:color w:val="000000" w:themeColor="text1"/>
          <w:sz w:val="21"/>
          <w:szCs w:val="22"/>
        </w:rPr>
        <w:t>不</w:t>
      </w:r>
      <w:r w:rsidRPr="00FF4B0F">
        <w:rPr>
          <w:rFonts w:ascii="SimSun" w:hAnsi="SimSun" w:hint="eastAsia"/>
          <w:color w:val="000000" w:themeColor="text1"/>
          <w:sz w:val="21"/>
          <w:szCs w:val="22"/>
        </w:rPr>
        <w:t>提供与现实世界中相同类型的服务或结果。因此委员会认为，</w:t>
      </w:r>
      <w:r w:rsidR="008F1E1B" w:rsidRPr="00FF4B0F">
        <w:rPr>
          <w:rFonts w:ascii="SimSun" w:hAnsi="SimSun" w:hint="eastAsia"/>
          <w:color w:val="000000" w:themeColor="text1"/>
          <w:sz w:val="21"/>
          <w:szCs w:val="22"/>
        </w:rPr>
        <w:t>要正确分类，</w:t>
      </w:r>
      <w:r w:rsidRPr="00FF4B0F">
        <w:rPr>
          <w:rFonts w:ascii="SimSun" w:hAnsi="SimSun" w:hint="eastAsia"/>
          <w:color w:val="000000" w:themeColor="text1"/>
          <w:sz w:val="21"/>
          <w:szCs w:val="22"/>
        </w:rPr>
        <w:t>应该考虑虚拟服务的影响，以及该服务在现实世界中是否有相同的结果。</w:t>
      </w:r>
      <w:r w:rsidR="008F1E1B" w:rsidRPr="00FF4B0F">
        <w:rPr>
          <w:rFonts w:ascii="SimSun" w:hAnsi="SimSun" w:hint="eastAsia"/>
          <w:color w:val="000000" w:themeColor="text1"/>
          <w:sz w:val="21"/>
          <w:szCs w:val="22"/>
        </w:rPr>
        <w:t>由此</w:t>
      </w:r>
      <w:r w:rsidRPr="00FF4B0F">
        <w:rPr>
          <w:rFonts w:ascii="SimSun" w:hAnsi="SimSun" w:hint="eastAsia"/>
          <w:color w:val="000000" w:themeColor="text1"/>
          <w:sz w:val="21"/>
          <w:szCs w:val="22"/>
        </w:rPr>
        <w:t>，委员会批准了一些涉及虚拟环境服务的</w:t>
      </w:r>
      <w:r w:rsidR="008F1E1B" w:rsidRPr="00FF4B0F">
        <w:rPr>
          <w:rFonts w:ascii="SimSun" w:hAnsi="SimSun" w:hint="eastAsia"/>
          <w:color w:val="000000" w:themeColor="text1"/>
          <w:sz w:val="21"/>
          <w:szCs w:val="22"/>
        </w:rPr>
        <w:t>名称</w:t>
      </w:r>
      <w:r w:rsidRPr="00FF4B0F">
        <w:rPr>
          <w:rFonts w:ascii="SimSun" w:hAnsi="SimSun" w:hint="eastAsia"/>
          <w:color w:val="000000" w:themeColor="text1"/>
          <w:sz w:val="21"/>
          <w:szCs w:val="22"/>
        </w:rPr>
        <w:t>，以便为用户提供指导。最后，</w:t>
      </w:r>
      <w:r w:rsidR="004F6801" w:rsidRPr="00FF4B0F">
        <w:rPr>
          <w:rFonts w:ascii="SimSun" w:hAnsi="SimSun" w:hint="eastAsia"/>
          <w:color w:val="000000" w:themeColor="text1"/>
          <w:sz w:val="21"/>
          <w:szCs w:val="22"/>
        </w:rPr>
        <w:t>关于</w:t>
      </w:r>
      <w:r w:rsidR="00C54AB2" w:rsidRPr="00FF4B0F">
        <w:rPr>
          <w:rFonts w:ascii="SimSun" w:hAnsi="SimSun" w:hint="eastAsia"/>
          <w:color w:val="000000" w:themeColor="text1"/>
          <w:sz w:val="21"/>
          <w:szCs w:val="22"/>
        </w:rPr>
        <w:t>由</w:t>
      </w:r>
      <w:r w:rsidRPr="00FF4B0F">
        <w:rPr>
          <w:rFonts w:ascii="SimSun" w:hAnsi="SimSun" w:hint="eastAsia"/>
          <w:color w:val="000000" w:themeColor="text1"/>
          <w:sz w:val="21"/>
          <w:szCs w:val="22"/>
        </w:rPr>
        <w:t>NFT认证的虚拟商品的</w:t>
      </w:r>
      <w:r w:rsidR="00C54AB2" w:rsidRPr="00FF4B0F">
        <w:rPr>
          <w:rFonts w:ascii="SimSun" w:hAnsi="SimSun" w:hint="eastAsia"/>
          <w:color w:val="000000" w:themeColor="text1"/>
          <w:sz w:val="21"/>
          <w:szCs w:val="22"/>
        </w:rPr>
        <w:t>“</w:t>
      </w:r>
      <w:r w:rsidRPr="00FF4B0F">
        <w:rPr>
          <w:rFonts w:ascii="SimSun" w:hAnsi="SimSun" w:hint="eastAsia"/>
          <w:color w:val="000000" w:themeColor="text1"/>
          <w:sz w:val="21"/>
          <w:szCs w:val="22"/>
        </w:rPr>
        <w:t>交易</w:t>
      </w:r>
      <w:r w:rsidR="00C54AB2" w:rsidRPr="00FF4B0F">
        <w:rPr>
          <w:rFonts w:ascii="SimSun" w:hAnsi="SimSun" w:hint="eastAsia"/>
          <w:color w:val="000000" w:themeColor="text1"/>
          <w:sz w:val="21"/>
          <w:szCs w:val="22"/>
        </w:rPr>
        <w:t>”</w:t>
      </w:r>
      <w:r w:rsidRPr="00FF4B0F">
        <w:rPr>
          <w:rFonts w:ascii="SimSun" w:hAnsi="SimSun" w:hint="eastAsia"/>
          <w:color w:val="000000" w:themeColor="text1"/>
          <w:sz w:val="21"/>
          <w:szCs w:val="22"/>
        </w:rPr>
        <w:t>或</w:t>
      </w:r>
      <w:r w:rsidR="00C54AB2" w:rsidRPr="00FF4B0F">
        <w:rPr>
          <w:rFonts w:ascii="SimSun" w:hAnsi="SimSun" w:hint="eastAsia"/>
          <w:color w:val="000000" w:themeColor="text1"/>
          <w:sz w:val="21"/>
          <w:szCs w:val="22"/>
        </w:rPr>
        <w:t>“</w:t>
      </w:r>
      <w:r w:rsidRPr="00FF4B0F">
        <w:rPr>
          <w:rFonts w:ascii="SimSun" w:hAnsi="SimSun" w:hint="eastAsia"/>
          <w:color w:val="000000" w:themeColor="text1"/>
          <w:sz w:val="21"/>
          <w:szCs w:val="22"/>
        </w:rPr>
        <w:t>交换</w:t>
      </w:r>
      <w:r w:rsidR="00C54AB2" w:rsidRPr="00FF4B0F">
        <w:rPr>
          <w:rFonts w:ascii="SimSun" w:hAnsi="SimSun" w:hint="eastAsia"/>
          <w:color w:val="000000" w:themeColor="text1"/>
          <w:sz w:val="21"/>
          <w:szCs w:val="22"/>
        </w:rPr>
        <w:t>”</w:t>
      </w:r>
      <w:r w:rsidRPr="00FF4B0F">
        <w:rPr>
          <w:rFonts w:ascii="SimSun" w:hAnsi="SimSun" w:hint="eastAsia"/>
          <w:color w:val="000000" w:themeColor="text1"/>
          <w:sz w:val="21"/>
          <w:szCs w:val="22"/>
        </w:rPr>
        <w:t>是否应视为第36类</w:t>
      </w:r>
      <w:r w:rsidR="004F6801" w:rsidRPr="00FF4B0F">
        <w:rPr>
          <w:rFonts w:ascii="SimSun" w:hAnsi="SimSun" w:hint="eastAsia"/>
          <w:color w:val="000000" w:themeColor="text1"/>
          <w:sz w:val="21"/>
          <w:szCs w:val="22"/>
        </w:rPr>
        <w:t>的</w:t>
      </w:r>
      <w:r w:rsidRPr="00FF4B0F">
        <w:rPr>
          <w:rFonts w:ascii="SimSun" w:hAnsi="SimSun" w:hint="eastAsia"/>
          <w:color w:val="000000" w:themeColor="text1"/>
          <w:sz w:val="21"/>
          <w:szCs w:val="22"/>
        </w:rPr>
        <w:t>金融服务</w:t>
      </w:r>
      <w:r w:rsidR="00C54AB2" w:rsidRPr="00FF4B0F">
        <w:rPr>
          <w:rFonts w:ascii="SimSun" w:hAnsi="SimSun" w:hint="eastAsia"/>
          <w:color w:val="000000" w:themeColor="text1"/>
          <w:sz w:val="21"/>
          <w:szCs w:val="22"/>
        </w:rPr>
        <w:t>，各代表团</w:t>
      </w:r>
      <w:r w:rsidRPr="00FF4B0F">
        <w:rPr>
          <w:rFonts w:ascii="SimSun" w:hAnsi="SimSun" w:hint="eastAsia"/>
          <w:color w:val="000000" w:themeColor="text1"/>
          <w:sz w:val="21"/>
          <w:szCs w:val="22"/>
        </w:rPr>
        <w:t>存在分歧。</w:t>
      </w:r>
    </w:p>
    <w:p w14:paraId="436BA3C7" w14:textId="77777777" w:rsidR="00307DDC" w:rsidRDefault="00774C37" w:rsidP="00307DDC">
      <w:pPr>
        <w:pStyle w:val="ListParagraph"/>
        <w:numPr>
          <w:ilvl w:val="0"/>
          <w:numId w:val="44"/>
        </w:numPr>
        <w:overflowPunct w:val="0"/>
        <w:spacing w:afterLines="50" w:after="120" w:line="340" w:lineRule="atLeast"/>
        <w:ind w:left="567" w:firstLine="0"/>
        <w:contextualSpacing w:val="0"/>
        <w:jc w:val="both"/>
        <w:rPr>
          <w:rFonts w:ascii="SimSun" w:hAnsi="SimSun"/>
          <w:color w:val="000000" w:themeColor="text1"/>
          <w:sz w:val="21"/>
          <w:szCs w:val="22"/>
        </w:rPr>
      </w:pPr>
      <w:r w:rsidRPr="00FF4B0F">
        <w:rPr>
          <w:rFonts w:ascii="SimSun" w:hAnsi="SimSun" w:hint="eastAsia"/>
          <w:sz w:val="21"/>
          <w:szCs w:val="22"/>
        </w:rPr>
        <w:t>委员会通过了对分类的大量修改，以及与服务</w:t>
      </w:r>
      <w:r w:rsidR="004F6801" w:rsidRPr="00FF4B0F">
        <w:rPr>
          <w:rFonts w:ascii="SimSun" w:hAnsi="SimSun" w:hint="eastAsia"/>
          <w:sz w:val="21"/>
          <w:szCs w:val="22"/>
        </w:rPr>
        <w:t>分类原则(</w:t>
      </w:r>
      <w:r w:rsidRPr="00FF4B0F">
        <w:rPr>
          <w:rFonts w:ascii="SimSun" w:hAnsi="SimSun" w:hint="eastAsia"/>
          <w:sz w:val="21"/>
          <w:szCs w:val="22"/>
        </w:rPr>
        <w:t>d</w:t>
      </w:r>
      <w:r w:rsidR="004F6801" w:rsidRPr="00FF4B0F">
        <w:rPr>
          <w:rFonts w:ascii="SimSun" w:hAnsi="SimSun"/>
          <w:sz w:val="21"/>
          <w:szCs w:val="22"/>
        </w:rPr>
        <w:t>)</w:t>
      </w:r>
      <w:r w:rsidR="004F6801" w:rsidRPr="00FF4B0F">
        <w:rPr>
          <w:rFonts w:ascii="SimSun" w:hAnsi="SimSun" w:hint="eastAsia"/>
          <w:sz w:val="21"/>
          <w:szCs w:val="22"/>
        </w:rPr>
        <w:t>段</w:t>
      </w:r>
      <w:r w:rsidRPr="00FF4B0F">
        <w:rPr>
          <w:rFonts w:ascii="SimSun" w:hAnsi="SimSun" w:hint="eastAsia"/>
          <w:sz w:val="21"/>
          <w:szCs w:val="22"/>
        </w:rPr>
        <w:t>有关的修改。</w:t>
      </w:r>
      <w:r w:rsidR="000917D7" w:rsidRPr="00FF4B0F">
        <w:rPr>
          <w:rFonts w:ascii="SimSun" w:hAnsi="SimSun" w:hint="eastAsia"/>
          <w:sz w:val="21"/>
          <w:szCs w:val="22"/>
        </w:rPr>
        <w:t>委员会的决定可见</w:t>
      </w:r>
      <w:r w:rsidRPr="00FF4B0F">
        <w:rPr>
          <w:rFonts w:ascii="SimSun" w:hAnsi="SimSun" w:hint="eastAsia"/>
          <w:sz w:val="21"/>
          <w:szCs w:val="22"/>
        </w:rPr>
        <w:t>NCLRMS/Sessions/CE33/Group 2/NFTs和metaverse（</w:t>
      </w:r>
      <w:r w:rsidR="000917D7" w:rsidRPr="00FF4B0F">
        <w:rPr>
          <w:rFonts w:ascii="SimSun" w:hAnsi="SimSun" w:hint="eastAsia"/>
          <w:sz w:val="21"/>
          <w:szCs w:val="22"/>
        </w:rPr>
        <w:t>以及</w:t>
      </w:r>
      <w:hyperlink r:id="rId16" w:history="1">
        <w:r w:rsidR="000917D7" w:rsidRPr="00FF4B0F">
          <w:rPr>
            <w:rStyle w:val="Hyperlink"/>
            <w:rFonts w:ascii="SimSun" w:hAnsi="SimSun" w:hint="eastAsia"/>
            <w:sz w:val="21"/>
            <w:szCs w:val="22"/>
          </w:rPr>
          <w:t>电子论坛</w:t>
        </w:r>
      </w:hyperlink>
      <w:r w:rsidR="000917D7" w:rsidRPr="00FF4B0F">
        <w:rPr>
          <w:rFonts w:ascii="SimSun" w:hAnsi="SimSun" w:hint="eastAsia"/>
          <w:sz w:val="21"/>
          <w:szCs w:val="22"/>
        </w:rPr>
        <w:t>，项目</w:t>
      </w:r>
      <w:hyperlink r:id="rId17" w:history="1">
        <w:r w:rsidR="000917D7" w:rsidRPr="00FF4B0F">
          <w:rPr>
            <w:rStyle w:val="Hyperlink"/>
            <w:rFonts w:ascii="SimSun" w:hAnsi="SimSun" w:hint="eastAsia"/>
            <w:sz w:val="21"/>
            <w:szCs w:val="22"/>
          </w:rPr>
          <w:t>CE3</w:t>
        </w:r>
        <w:r w:rsidR="000917D7" w:rsidRPr="00FF4B0F">
          <w:rPr>
            <w:rStyle w:val="Hyperlink"/>
            <w:rFonts w:ascii="SimSun" w:hAnsi="SimSun"/>
            <w:sz w:val="21"/>
            <w:szCs w:val="22"/>
          </w:rPr>
          <w:t>3</w:t>
        </w:r>
        <w:r w:rsidR="000917D7" w:rsidRPr="00FF4B0F">
          <w:rPr>
            <w:rStyle w:val="Hyperlink"/>
            <w:rFonts w:ascii="SimSun" w:hAnsi="SimSun" w:hint="eastAsia"/>
            <w:sz w:val="21"/>
            <w:szCs w:val="22"/>
          </w:rPr>
          <w:t>0</w:t>
        </w:r>
      </w:hyperlink>
      <w:r w:rsidRPr="00FF4B0F">
        <w:rPr>
          <w:rFonts w:ascii="SimSun" w:hAnsi="SimSun" w:hint="eastAsia"/>
          <w:sz w:val="21"/>
          <w:szCs w:val="22"/>
        </w:rPr>
        <w:t>）。</w:t>
      </w:r>
    </w:p>
    <w:p w14:paraId="7F5959B3" w14:textId="3D1AAD00" w:rsidR="00307DDC" w:rsidRPr="008947F0" w:rsidRDefault="00774C37" w:rsidP="008947F0">
      <w:pPr>
        <w:keepNext/>
        <w:overflowPunct w:val="0"/>
        <w:spacing w:beforeLines="100" w:before="240" w:afterLines="50" w:after="120" w:line="340" w:lineRule="atLeast"/>
        <w:rPr>
          <w:rFonts w:ascii="SimHei" w:eastAsia="SimHei" w:hAnsi="SimHei"/>
          <w:caps/>
          <w:sz w:val="21"/>
          <w:szCs w:val="22"/>
        </w:rPr>
      </w:pPr>
      <w:r w:rsidRPr="008947F0">
        <w:rPr>
          <w:rFonts w:ascii="SimHei" w:eastAsia="SimHei" w:hAnsi="SimHei" w:hint="eastAsia"/>
          <w:caps/>
          <w:sz w:val="21"/>
          <w:szCs w:val="22"/>
        </w:rPr>
        <w:t>评估尼斯分类修订过程</w:t>
      </w:r>
    </w:p>
    <w:p w14:paraId="19DA5896" w14:textId="77777777" w:rsidR="00307DDC" w:rsidRDefault="00E9662A" w:rsidP="00307DDC">
      <w:pPr>
        <w:pStyle w:val="ListParagraph"/>
        <w:numPr>
          <w:ilvl w:val="0"/>
          <w:numId w:val="44"/>
        </w:numPr>
        <w:overflowPunct w:val="0"/>
        <w:spacing w:afterLines="50" w:after="120" w:line="340" w:lineRule="atLeast"/>
        <w:ind w:left="0" w:firstLine="0"/>
        <w:contextualSpacing w:val="0"/>
        <w:jc w:val="both"/>
        <w:rPr>
          <w:rFonts w:ascii="SimSun" w:hAnsi="SimSun"/>
          <w:sz w:val="21"/>
          <w:szCs w:val="22"/>
        </w:rPr>
      </w:pPr>
      <w:r w:rsidRPr="00FF4B0F">
        <w:rPr>
          <w:rFonts w:ascii="SimSun" w:hAnsi="SimSun" w:hint="eastAsia"/>
          <w:sz w:val="21"/>
          <w:szCs w:val="22"/>
        </w:rPr>
        <w:t>讨论依据项目</w:t>
      </w:r>
      <w:hyperlink r:id="rId18" w:history="1">
        <w:r w:rsidRPr="00FF4B0F">
          <w:rPr>
            <w:rStyle w:val="Hyperlink"/>
            <w:rFonts w:ascii="SimSun" w:hAnsi="SimSun" w:hint="eastAsia"/>
            <w:sz w:val="21"/>
            <w:szCs w:val="22"/>
          </w:rPr>
          <w:t>CE332</w:t>
        </w:r>
      </w:hyperlink>
      <w:r w:rsidRPr="00FF4B0F">
        <w:rPr>
          <w:rFonts w:ascii="SimSun" w:hAnsi="SimSun" w:hint="eastAsia"/>
          <w:sz w:val="21"/>
          <w:szCs w:val="22"/>
        </w:rPr>
        <w:t>附件2和3进行，涉及尼斯分类的修订过程，由国际局提交。</w:t>
      </w:r>
    </w:p>
    <w:p w14:paraId="57E8D7C9" w14:textId="77777777" w:rsidR="00307DDC" w:rsidRDefault="00E9662A" w:rsidP="00307DDC">
      <w:pPr>
        <w:pStyle w:val="ListParagraph"/>
        <w:numPr>
          <w:ilvl w:val="0"/>
          <w:numId w:val="44"/>
        </w:numPr>
        <w:overflowPunct w:val="0"/>
        <w:spacing w:afterLines="50" w:after="120" w:line="340" w:lineRule="atLeast"/>
        <w:ind w:left="567" w:firstLine="0"/>
        <w:contextualSpacing w:val="0"/>
        <w:jc w:val="both"/>
        <w:rPr>
          <w:rFonts w:ascii="SimSun" w:hAnsi="SimSun"/>
          <w:sz w:val="21"/>
          <w:szCs w:val="22"/>
        </w:rPr>
      </w:pPr>
      <w:r w:rsidRPr="00FF4B0F">
        <w:rPr>
          <w:rFonts w:ascii="SimSun" w:hAnsi="SimSun" w:hint="eastAsia"/>
          <w:sz w:val="21"/>
          <w:szCs w:val="22"/>
        </w:rPr>
        <w:lastRenderedPageBreak/>
        <w:t>委员会重申支持目前的尼斯分类修订周期和时间框架。关于国际局的快速表决建议，委员会同意了一些修正。经更新的文件可见</w:t>
      </w:r>
      <w:hyperlink r:id="rId19" w:history="1">
        <w:r w:rsidRPr="00FF4B0F">
          <w:rPr>
            <w:rStyle w:val="Hyperlink"/>
            <w:rFonts w:ascii="SimSun" w:hAnsi="SimSun" w:hint="eastAsia"/>
            <w:sz w:val="21"/>
            <w:szCs w:val="22"/>
          </w:rPr>
          <w:t>电子论坛</w:t>
        </w:r>
      </w:hyperlink>
      <w:r w:rsidRPr="00FF4B0F">
        <w:rPr>
          <w:rFonts w:ascii="SimSun" w:hAnsi="SimSun" w:hint="eastAsia"/>
          <w:sz w:val="21"/>
          <w:szCs w:val="22"/>
        </w:rPr>
        <w:t>，项目</w:t>
      </w:r>
      <w:hyperlink r:id="rId20" w:history="1">
        <w:r w:rsidRPr="00FF4B0F">
          <w:rPr>
            <w:rStyle w:val="Hyperlink"/>
            <w:rFonts w:ascii="SimSun" w:hAnsi="SimSun" w:hint="eastAsia"/>
            <w:sz w:val="21"/>
            <w:szCs w:val="22"/>
          </w:rPr>
          <w:t>SP003</w:t>
        </w:r>
      </w:hyperlink>
      <w:r w:rsidRPr="00FF4B0F">
        <w:rPr>
          <w:rFonts w:ascii="SimSun" w:hAnsi="SimSun" w:hint="eastAsia"/>
          <w:sz w:val="21"/>
          <w:szCs w:val="22"/>
        </w:rPr>
        <w:t>，附件4。国际局同意将该项目保持开放，以收集更多关于修订程序的反馈。</w:t>
      </w:r>
    </w:p>
    <w:p w14:paraId="1351EFEB" w14:textId="13CDC41A" w:rsidR="00307DDC" w:rsidRPr="008947F0" w:rsidRDefault="000068D5" w:rsidP="008947F0">
      <w:pPr>
        <w:keepNext/>
        <w:overflowPunct w:val="0"/>
        <w:spacing w:beforeLines="100" w:before="240" w:afterLines="50" w:after="120" w:line="340" w:lineRule="atLeast"/>
        <w:rPr>
          <w:rFonts w:ascii="SimHei" w:eastAsia="SimHei" w:hAnsi="SimHei"/>
          <w:caps/>
          <w:sz w:val="21"/>
          <w:szCs w:val="22"/>
        </w:rPr>
      </w:pPr>
      <w:r w:rsidRPr="008947F0">
        <w:rPr>
          <w:rFonts w:ascii="SimHei" w:eastAsia="SimHei" w:hAnsi="SimHei" w:hint="eastAsia"/>
          <w:caps/>
          <w:sz w:val="21"/>
          <w:szCs w:val="22"/>
        </w:rPr>
        <w:t>专家委员会下届会议</w:t>
      </w:r>
    </w:p>
    <w:p w14:paraId="007165EF" w14:textId="77777777" w:rsidR="00307DDC" w:rsidRDefault="000068D5" w:rsidP="00307DDC">
      <w:pPr>
        <w:pStyle w:val="ListParagraph"/>
        <w:numPr>
          <w:ilvl w:val="0"/>
          <w:numId w:val="44"/>
        </w:numPr>
        <w:overflowPunct w:val="0"/>
        <w:spacing w:afterLines="50" w:after="120" w:line="340" w:lineRule="atLeast"/>
        <w:ind w:left="567" w:firstLine="0"/>
        <w:contextualSpacing w:val="0"/>
        <w:jc w:val="both"/>
        <w:rPr>
          <w:rFonts w:ascii="SimSun" w:hAnsi="SimSun"/>
          <w:sz w:val="21"/>
        </w:rPr>
      </w:pPr>
      <w:r w:rsidRPr="00FF4B0F">
        <w:rPr>
          <w:rFonts w:ascii="SimSun" w:hAnsi="SimSun" w:hint="eastAsia"/>
          <w:sz w:val="21"/>
          <w:szCs w:val="22"/>
        </w:rPr>
        <w:t>委员会注意到，下届（第三十</w:t>
      </w:r>
      <w:r w:rsidR="00E9662A" w:rsidRPr="00FF4B0F">
        <w:rPr>
          <w:rFonts w:ascii="SimSun" w:hAnsi="SimSun" w:hint="eastAsia"/>
          <w:sz w:val="21"/>
          <w:szCs w:val="22"/>
        </w:rPr>
        <w:t>四</w:t>
      </w:r>
      <w:r w:rsidRPr="00FF4B0F">
        <w:rPr>
          <w:rFonts w:ascii="SimSun" w:hAnsi="SimSun" w:hint="eastAsia"/>
          <w:sz w:val="21"/>
          <w:szCs w:val="22"/>
        </w:rPr>
        <w:t>届）会议将于202</w:t>
      </w:r>
      <w:r w:rsidR="00E9662A" w:rsidRPr="00FF4B0F">
        <w:rPr>
          <w:rFonts w:ascii="SimSun" w:hAnsi="SimSun"/>
          <w:sz w:val="21"/>
          <w:szCs w:val="22"/>
        </w:rPr>
        <w:t>4</w:t>
      </w:r>
      <w:r w:rsidRPr="00FF4B0F">
        <w:rPr>
          <w:rFonts w:ascii="SimSun" w:hAnsi="SimSun" w:hint="eastAsia"/>
          <w:sz w:val="21"/>
          <w:szCs w:val="22"/>
        </w:rPr>
        <w:t>年4月底或5月初在日内瓦举行，具体取决于产权组织</w:t>
      </w:r>
      <w:r w:rsidR="00E9662A" w:rsidRPr="00FF4B0F">
        <w:rPr>
          <w:rFonts w:ascii="SimSun" w:hAnsi="SimSun" w:hint="eastAsia"/>
          <w:sz w:val="21"/>
          <w:szCs w:val="22"/>
        </w:rPr>
        <w:t>会议，包括</w:t>
      </w:r>
      <w:r w:rsidRPr="00FF4B0F">
        <w:rPr>
          <w:rFonts w:ascii="SimSun" w:hAnsi="SimSun" w:hint="eastAsia"/>
          <w:sz w:val="21"/>
          <w:szCs w:val="22"/>
        </w:rPr>
        <w:t>各主要委员会的时间表。</w:t>
      </w:r>
    </w:p>
    <w:p w14:paraId="6EA5CC5E" w14:textId="0BA628A1" w:rsidR="00307DDC" w:rsidRPr="008947F0" w:rsidRDefault="000068D5" w:rsidP="008947F0">
      <w:pPr>
        <w:keepNext/>
        <w:overflowPunct w:val="0"/>
        <w:spacing w:beforeLines="100" w:before="240" w:afterLines="50" w:after="120" w:line="340" w:lineRule="atLeast"/>
        <w:rPr>
          <w:rFonts w:ascii="SimHei" w:eastAsia="SimHei" w:hAnsi="SimHei"/>
          <w:caps/>
          <w:sz w:val="21"/>
          <w:szCs w:val="22"/>
        </w:rPr>
      </w:pPr>
      <w:r w:rsidRPr="008947F0">
        <w:rPr>
          <w:rFonts w:ascii="SimHei" w:eastAsia="SimHei" w:hAnsi="SimHei" w:hint="eastAsia"/>
          <w:caps/>
          <w:sz w:val="21"/>
          <w:szCs w:val="22"/>
        </w:rPr>
        <w:t>会议闭幕</w:t>
      </w:r>
    </w:p>
    <w:p w14:paraId="7D4DC1F1" w14:textId="77777777" w:rsidR="00307DDC" w:rsidRDefault="000068D5" w:rsidP="00307DDC">
      <w:pPr>
        <w:pStyle w:val="ListParagraph"/>
        <w:numPr>
          <w:ilvl w:val="0"/>
          <w:numId w:val="44"/>
        </w:numPr>
        <w:overflowPunct w:val="0"/>
        <w:spacing w:afterLines="50" w:after="120" w:line="340" w:lineRule="atLeast"/>
        <w:ind w:left="0" w:firstLine="0"/>
        <w:contextualSpacing w:val="0"/>
        <w:jc w:val="both"/>
        <w:rPr>
          <w:rFonts w:ascii="SimSun" w:hAnsi="SimSun"/>
          <w:sz w:val="21"/>
        </w:rPr>
      </w:pPr>
      <w:r w:rsidRPr="00FF4B0F">
        <w:rPr>
          <w:rFonts w:ascii="SimSun" w:hAnsi="SimSun" w:hint="eastAsia"/>
          <w:sz w:val="21"/>
        </w:rPr>
        <w:t>主席宣布会议闭幕。</w:t>
      </w:r>
    </w:p>
    <w:p w14:paraId="5972B597" w14:textId="77777777" w:rsidR="00307DDC" w:rsidRPr="00C1159B" w:rsidRDefault="0084596A" w:rsidP="00C1159B">
      <w:pPr>
        <w:pStyle w:val="Endofdocument"/>
        <w:spacing w:afterLines="50" w:line="340" w:lineRule="atLeast"/>
        <w:contextualSpacing w:val="0"/>
        <w:jc w:val="both"/>
        <w:rPr>
          <w:rFonts w:ascii="KaiTi" w:eastAsia="KaiTi" w:hAnsi="KaiTi"/>
          <w:szCs w:val="22"/>
          <w:lang w:eastAsia="zh-CN"/>
        </w:rPr>
      </w:pPr>
      <w:r w:rsidRPr="00C1159B">
        <w:rPr>
          <w:rFonts w:ascii="KaiTi" w:eastAsia="KaiTi" w:hAnsi="KaiTi"/>
          <w:sz w:val="21"/>
          <w:szCs w:val="22"/>
          <w:lang w:eastAsia="zh-CN"/>
        </w:rPr>
        <w:t>24.</w:t>
      </w:r>
      <w:r w:rsidRPr="00C1159B">
        <w:rPr>
          <w:rFonts w:ascii="KaiTi" w:eastAsia="KaiTi" w:hAnsi="KaiTi"/>
          <w:sz w:val="21"/>
          <w:szCs w:val="22"/>
          <w:lang w:eastAsia="zh-CN"/>
        </w:rPr>
        <w:tab/>
      </w:r>
      <w:r w:rsidR="000068D5" w:rsidRPr="00C1159B">
        <w:rPr>
          <w:rFonts w:ascii="KaiTi" w:eastAsia="KaiTi" w:hAnsi="KaiTi" w:cs="Microsoft YaHei" w:hint="eastAsia"/>
          <w:sz w:val="21"/>
          <w:szCs w:val="22"/>
          <w:lang w:eastAsia="zh-CN"/>
        </w:rPr>
        <w:t>专家委员会于</w:t>
      </w:r>
      <w:r w:rsidR="000068D5" w:rsidRPr="00C1159B">
        <w:rPr>
          <w:rFonts w:ascii="KaiTi" w:eastAsia="KaiTi" w:hAnsi="KaiTi" w:hint="eastAsia"/>
          <w:sz w:val="21"/>
          <w:szCs w:val="22"/>
          <w:lang w:eastAsia="zh-CN"/>
        </w:rPr>
        <w:t>202</w:t>
      </w:r>
      <w:r w:rsidR="00E9662A" w:rsidRPr="00C1159B">
        <w:rPr>
          <w:rFonts w:ascii="KaiTi" w:eastAsia="KaiTi" w:hAnsi="KaiTi"/>
          <w:sz w:val="21"/>
          <w:szCs w:val="22"/>
          <w:lang w:eastAsia="zh-CN"/>
        </w:rPr>
        <w:t>3</w:t>
      </w:r>
      <w:r w:rsidR="000068D5" w:rsidRPr="00C1159B">
        <w:rPr>
          <w:rFonts w:ascii="KaiTi" w:eastAsia="KaiTi" w:hAnsi="KaiTi" w:cs="Microsoft YaHei" w:hint="eastAsia"/>
          <w:sz w:val="21"/>
          <w:szCs w:val="22"/>
          <w:lang w:eastAsia="zh-CN"/>
        </w:rPr>
        <w:t>年</w:t>
      </w:r>
      <w:r w:rsidR="000068D5" w:rsidRPr="00C1159B">
        <w:rPr>
          <w:rFonts w:ascii="KaiTi" w:eastAsia="KaiTi" w:hAnsi="KaiTi" w:hint="eastAsia"/>
          <w:sz w:val="21"/>
          <w:szCs w:val="22"/>
          <w:lang w:eastAsia="zh-CN"/>
        </w:rPr>
        <w:t>5</w:t>
      </w:r>
      <w:r w:rsidR="000068D5" w:rsidRPr="00C1159B">
        <w:rPr>
          <w:rFonts w:ascii="KaiTi" w:eastAsia="KaiTi" w:hAnsi="KaiTi" w:cs="Microsoft YaHei" w:hint="eastAsia"/>
          <w:sz w:val="21"/>
          <w:szCs w:val="22"/>
          <w:lang w:eastAsia="zh-CN"/>
        </w:rPr>
        <w:t>月</w:t>
      </w:r>
      <w:r w:rsidR="00E9662A" w:rsidRPr="00C1159B">
        <w:rPr>
          <w:rFonts w:ascii="KaiTi" w:eastAsia="KaiTi" w:hAnsi="KaiTi" w:cs="Microsoft YaHei" w:hint="eastAsia"/>
          <w:sz w:val="21"/>
          <w:szCs w:val="22"/>
          <w:lang w:eastAsia="zh-CN"/>
        </w:rPr>
        <w:t>2</w:t>
      </w:r>
      <w:r w:rsidR="000068D5" w:rsidRPr="00C1159B">
        <w:rPr>
          <w:rFonts w:ascii="KaiTi" w:eastAsia="KaiTi" w:hAnsi="KaiTi" w:hint="eastAsia"/>
          <w:sz w:val="21"/>
          <w:szCs w:val="22"/>
          <w:lang w:eastAsia="zh-CN"/>
        </w:rPr>
        <w:t>6</w:t>
      </w:r>
      <w:r w:rsidR="000068D5" w:rsidRPr="00C1159B">
        <w:rPr>
          <w:rFonts w:ascii="KaiTi" w:eastAsia="KaiTi" w:hAnsi="KaiTi" w:cs="Microsoft YaHei" w:hint="eastAsia"/>
          <w:sz w:val="21"/>
          <w:szCs w:val="22"/>
          <w:lang w:eastAsia="zh-CN"/>
        </w:rPr>
        <w:t>日以电子方式一致通过了本报告。</w:t>
      </w:r>
    </w:p>
    <w:p w14:paraId="6BAD736D" w14:textId="6A79B070" w:rsidR="00A713CD" w:rsidRPr="00C1159B" w:rsidRDefault="000068D5" w:rsidP="00C1159B">
      <w:pPr>
        <w:pStyle w:val="Endofdocument"/>
        <w:spacing w:before="720" w:afterLines="50" w:line="340" w:lineRule="atLeast"/>
        <w:contextualSpacing w:val="0"/>
        <w:rPr>
          <w:rFonts w:ascii="KaiTi" w:eastAsia="KaiTi" w:hAnsi="KaiTi"/>
          <w:szCs w:val="22"/>
        </w:rPr>
      </w:pPr>
      <w:r w:rsidRPr="00C1159B">
        <w:rPr>
          <w:rFonts w:ascii="KaiTi" w:eastAsia="KaiTi" w:hAnsi="KaiTi" w:hint="eastAsia"/>
          <w:sz w:val="21"/>
          <w:szCs w:val="22"/>
        </w:rPr>
        <w:t>[</w:t>
      </w:r>
      <w:r w:rsidRPr="00C1159B">
        <w:rPr>
          <w:rFonts w:ascii="KaiTi" w:eastAsia="KaiTi" w:hAnsi="KaiTi" w:cs="Microsoft YaHei" w:hint="eastAsia"/>
          <w:sz w:val="21"/>
          <w:szCs w:val="22"/>
        </w:rPr>
        <w:t>后接附件</w:t>
      </w:r>
      <w:r w:rsidRPr="00C1159B">
        <w:rPr>
          <w:rFonts w:ascii="KaiTi" w:eastAsia="KaiTi" w:hAnsi="KaiTi" w:hint="eastAsia"/>
          <w:sz w:val="21"/>
          <w:szCs w:val="22"/>
        </w:rPr>
        <w:t>]</w:t>
      </w:r>
    </w:p>
    <w:sectPr w:rsidR="00A713CD" w:rsidRPr="00C1159B" w:rsidSect="00C1159B">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ACFE8" w14:textId="77777777" w:rsidR="00B82393" w:rsidRDefault="00B82393">
      <w:r>
        <w:separator/>
      </w:r>
    </w:p>
  </w:endnote>
  <w:endnote w:type="continuationSeparator" w:id="0">
    <w:p w14:paraId="17D97CC4" w14:textId="77777777" w:rsidR="00B82393" w:rsidRDefault="00B82393" w:rsidP="003B38C1">
      <w:r>
        <w:separator/>
      </w:r>
    </w:p>
    <w:p w14:paraId="0D943636" w14:textId="77777777" w:rsidR="00B82393" w:rsidRPr="003B38C1" w:rsidRDefault="00B82393" w:rsidP="003B38C1">
      <w:pPr>
        <w:spacing w:after="60"/>
        <w:rPr>
          <w:sz w:val="17"/>
        </w:rPr>
      </w:pPr>
      <w:r>
        <w:rPr>
          <w:sz w:val="17"/>
        </w:rPr>
        <w:t>[Endnote continued from previous page]</w:t>
      </w:r>
    </w:p>
  </w:endnote>
  <w:endnote w:type="continuationNotice" w:id="1">
    <w:p w14:paraId="65F6FB28" w14:textId="77777777" w:rsidR="00B82393" w:rsidRPr="003B38C1" w:rsidRDefault="00B823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108F0" w14:textId="77777777" w:rsidR="00D87E85" w:rsidRDefault="00D87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1E068" w14:textId="77777777" w:rsidR="00D87E85" w:rsidRDefault="00D87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BBC08" w14:textId="77777777" w:rsidR="00D87E85" w:rsidRDefault="00D87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EE8AC" w14:textId="77777777" w:rsidR="00B82393" w:rsidRDefault="00B82393">
      <w:r>
        <w:separator/>
      </w:r>
    </w:p>
  </w:footnote>
  <w:footnote w:type="continuationSeparator" w:id="0">
    <w:p w14:paraId="7DCD7344" w14:textId="77777777" w:rsidR="00B82393" w:rsidRDefault="00B82393" w:rsidP="008B60B2">
      <w:r>
        <w:separator/>
      </w:r>
    </w:p>
    <w:p w14:paraId="4DCBF488" w14:textId="77777777" w:rsidR="00B82393" w:rsidRPr="00ED77FB" w:rsidRDefault="00B82393" w:rsidP="008B60B2">
      <w:pPr>
        <w:spacing w:after="60"/>
        <w:rPr>
          <w:sz w:val="17"/>
          <w:szCs w:val="17"/>
        </w:rPr>
      </w:pPr>
      <w:r w:rsidRPr="00ED77FB">
        <w:rPr>
          <w:sz w:val="17"/>
          <w:szCs w:val="17"/>
        </w:rPr>
        <w:t>[Footnote continued from previous page]</w:t>
      </w:r>
    </w:p>
  </w:footnote>
  <w:footnote w:type="continuationNotice" w:id="1">
    <w:p w14:paraId="1CBD9CB2" w14:textId="77777777" w:rsidR="00B82393" w:rsidRPr="00ED77FB" w:rsidRDefault="00B82393" w:rsidP="008B60B2">
      <w:pPr>
        <w:spacing w:before="60"/>
        <w:jc w:val="right"/>
        <w:rPr>
          <w:sz w:val="17"/>
          <w:szCs w:val="17"/>
        </w:rPr>
      </w:pPr>
      <w:r w:rsidRPr="00ED77FB">
        <w:rPr>
          <w:sz w:val="17"/>
          <w:szCs w:val="17"/>
        </w:rPr>
        <w:t>[Footnote continued on next page]</w:t>
      </w:r>
    </w:p>
  </w:footnote>
  <w:footnote w:id="2">
    <w:p w14:paraId="00B07078" w14:textId="3A754C78" w:rsidR="00787E41" w:rsidRPr="00FF4B0F" w:rsidRDefault="00787E41" w:rsidP="00C1159B">
      <w:pPr>
        <w:pStyle w:val="FootnoteText"/>
        <w:jc w:val="both"/>
        <w:rPr>
          <w:rFonts w:ascii="SimSun" w:hAnsi="SimSun"/>
        </w:rPr>
      </w:pPr>
      <w:r w:rsidRPr="00FF4B0F">
        <w:rPr>
          <w:rStyle w:val="FootnoteReference"/>
          <w:rFonts w:ascii="SimSun" w:hAnsi="SimSun"/>
        </w:rPr>
        <w:footnoteRef/>
      </w:r>
      <w:r w:rsidR="004F6801" w:rsidRPr="00FF4B0F">
        <w:rPr>
          <w:rFonts w:ascii="SimSun" w:hAnsi="SimSun" w:hint="eastAsia"/>
        </w:rPr>
        <w:t xml:space="preserve"> </w:t>
      </w:r>
      <w:r w:rsidR="00C1159B">
        <w:rPr>
          <w:rFonts w:ascii="SimSun" w:hAnsi="SimSun"/>
        </w:rPr>
        <w:tab/>
      </w:r>
      <w:r w:rsidRPr="00FF4B0F">
        <w:rPr>
          <w:rFonts w:ascii="SimSun" w:hAnsi="SimSun" w:hint="eastAsia"/>
        </w:rPr>
        <w:t>《尼斯协定》第三条第七款第（二）项规定：“……修正是指将商品或服务从一个类移到另一个类，或建立新类。”</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9D5AA" w14:textId="6FE66044" w:rsidR="005B048E" w:rsidRPr="00FF4B0F" w:rsidRDefault="005B048E" w:rsidP="005B048E">
    <w:pPr>
      <w:jc w:val="right"/>
      <w:rPr>
        <w:rFonts w:ascii="SimSun" w:hAnsi="SimSun"/>
        <w:sz w:val="21"/>
      </w:rPr>
    </w:pPr>
    <w:r w:rsidRPr="00FF4B0F">
      <w:rPr>
        <w:rFonts w:ascii="SimSun" w:hAnsi="SimSun"/>
        <w:sz w:val="21"/>
      </w:rPr>
      <w:t>CLIM/CE/</w:t>
    </w:r>
    <w:r w:rsidR="00E37B6A" w:rsidRPr="00FF4B0F">
      <w:rPr>
        <w:rFonts w:ascii="SimSun" w:hAnsi="SimSun"/>
        <w:sz w:val="21"/>
      </w:rPr>
      <w:t>3</w:t>
    </w:r>
    <w:r w:rsidR="00BF559A" w:rsidRPr="00FF4B0F">
      <w:rPr>
        <w:rFonts w:ascii="SimSun" w:hAnsi="SimSun"/>
        <w:sz w:val="21"/>
      </w:rPr>
      <w:t>3</w:t>
    </w:r>
    <w:r w:rsidRPr="00FF4B0F">
      <w:rPr>
        <w:rFonts w:ascii="SimSun" w:hAnsi="SimSun"/>
        <w:sz w:val="21"/>
      </w:rPr>
      <w:t>/2</w:t>
    </w:r>
  </w:p>
  <w:p w14:paraId="1007AC1E" w14:textId="22FE7CAF" w:rsidR="00307DDC" w:rsidRDefault="00FF4B0F" w:rsidP="005B048E">
    <w:pPr>
      <w:jc w:val="right"/>
      <w:rPr>
        <w:rFonts w:ascii="SimSun" w:hAnsi="SimSun"/>
        <w:sz w:val="21"/>
      </w:rPr>
    </w:pPr>
    <w:r w:rsidRPr="00FF4B0F">
      <w:rPr>
        <w:rFonts w:ascii="SimSun" w:hAnsi="SimSun" w:hint="eastAsia"/>
        <w:sz w:val="21"/>
        <w:szCs w:val="22"/>
      </w:rPr>
      <w:t>第</w:t>
    </w:r>
    <w:r w:rsidR="005B048E" w:rsidRPr="00FF4B0F">
      <w:rPr>
        <w:rFonts w:ascii="SimSun" w:hAnsi="SimSun"/>
        <w:sz w:val="21"/>
      </w:rPr>
      <w:fldChar w:fldCharType="begin"/>
    </w:r>
    <w:r w:rsidR="005B048E" w:rsidRPr="00FF4B0F">
      <w:rPr>
        <w:rFonts w:ascii="SimSun" w:hAnsi="SimSun"/>
        <w:sz w:val="21"/>
      </w:rPr>
      <w:instrText xml:space="preserve"> PAGE  \* MERGEFORMAT </w:instrText>
    </w:r>
    <w:r w:rsidR="005B048E" w:rsidRPr="00FF4B0F">
      <w:rPr>
        <w:rFonts w:ascii="SimSun" w:hAnsi="SimSun"/>
        <w:sz w:val="21"/>
      </w:rPr>
      <w:fldChar w:fldCharType="separate"/>
    </w:r>
    <w:r w:rsidR="00C1159B">
      <w:rPr>
        <w:rFonts w:ascii="SimSun" w:hAnsi="SimSun"/>
        <w:noProof/>
        <w:sz w:val="21"/>
      </w:rPr>
      <w:t>4</w:t>
    </w:r>
    <w:r w:rsidR="005B048E" w:rsidRPr="00FF4B0F">
      <w:rPr>
        <w:rFonts w:ascii="SimSun" w:hAnsi="SimSun"/>
        <w:sz w:val="21"/>
      </w:rPr>
      <w:fldChar w:fldCharType="end"/>
    </w:r>
    <w:r w:rsidRPr="00FF4B0F">
      <w:rPr>
        <w:rFonts w:ascii="SimSun" w:hAnsi="SimSun" w:hint="eastAsia"/>
        <w:sz w:val="21"/>
        <w:szCs w:val="22"/>
      </w:rPr>
      <w:t>页</w:t>
    </w:r>
  </w:p>
  <w:p w14:paraId="72A7EC5C" w14:textId="18D72087" w:rsidR="005B048E" w:rsidRPr="00FF4B0F" w:rsidRDefault="005B048E" w:rsidP="005B048E">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4BEA2" w14:textId="40C7B84C" w:rsidR="001D3AEC" w:rsidRPr="00FF4B0F" w:rsidRDefault="001D3AEC" w:rsidP="00477D6B">
    <w:pPr>
      <w:jc w:val="right"/>
      <w:rPr>
        <w:rFonts w:ascii="SimSun" w:hAnsi="SimSun"/>
        <w:sz w:val="21"/>
      </w:rPr>
    </w:pPr>
    <w:bookmarkStart w:id="6" w:name="Code2"/>
    <w:r w:rsidRPr="00FF4B0F">
      <w:rPr>
        <w:rFonts w:ascii="SimSun" w:hAnsi="SimSun"/>
        <w:sz w:val="21"/>
      </w:rPr>
      <w:t>CLIM/CE/</w:t>
    </w:r>
    <w:r w:rsidR="000A7B47" w:rsidRPr="00FF4B0F">
      <w:rPr>
        <w:rFonts w:ascii="SimSun" w:hAnsi="SimSun"/>
        <w:sz w:val="21"/>
      </w:rPr>
      <w:t>3</w:t>
    </w:r>
    <w:r w:rsidR="00BF559A" w:rsidRPr="00FF4B0F">
      <w:rPr>
        <w:rFonts w:ascii="SimSun" w:hAnsi="SimSun"/>
        <w:sz w:val="21"/>
      </w:rPr>
      <w:t>3</w:t>
    </w:r>
    <w:r w:rsidRPr="00FF4B0F">
      <w:rPr>
        <w:rFonts w:ascii="SimSun" w:hAnsi="SimSun"/>
        <w:sz w:val="21"/>
      </w:rPr>
      <w:t>/2</w:t>
    </w:r>
  </w:p>
  <w:bookmarkEnd w:id="6"/>
  <w:p w14:paraId="56D098DF" w14:textId="056C3393" w:rsidR="001D3AEC" w:rsidRPr="00FF4B0F" w:rsidRDefault="00C1159B" w:rsidP="00C1159B">
    <w:pPr>
      <w:spacing w:afterLines="100" w:after="240"/>
      <w:jc w:val="right"/>
      <w:rPr>
        <w:rFonts w:ascii="SimSun" w:hAnsi="SimSun"/>
        <w:sz w:val="21"/>
      </w:rPr>
    </w:pPr>
    <w:r>
      <w:rPr>
        <w:rFonts w:ascii="SimSun" w:hAnsi="SimSun" w:hint="eastAsia"/>
        <w:sz w:val="21"/>
        <w:szCs w:val="22"/>
      </w:rPr>
      <w:t>第</w:t>
    </w:r>
    <w:r w:rsidR="001D3AEC" w:rsidRPr="00FF4B0F">
      <w:rPr>
        <w:rFonts w:ascii="SimSun" w:hAnsi="SimSun"/>
        <w:sz w:val="21"/>
      </w:rPr>
      <w:fldChar w:fldCharType="begin"/>
    </w:r>
    <w:r w:rsidR="001D3AEC" w:rsidRPr="00FF4B0F">
      <w:rPr>
        <w:rFonts w:ascii="SimSun" w:hAnsi="SimSun"/>
        <w:sz w:val="21"/>
      </w:rPr>
      <w:instrText xml:space="preserve"> PAGE  \* MERGEFORMAT </w:instrText>
    </w:r>
    <w:r w:rsidR="001D3AEC" w:rsidRPr="00FF4B0F">
      <w:rPr>
        <w:rFonts w:ascii="SimSun" w:hAnsi="SimSun"/>
        <w:sz w:val="21"/>
      </w:rPr>
      <w:fldChar w:fldCharType="separate"/>
    </w:r>
    <w:r w:rsidR="00385046">
      <w:rPr>
        <w:rFonts w:ascii="SimSun" w:hAnsi="SimSun"/>
        <w:noProof/>
        <w:sz w:val="21"/>
      </w:rPr>
      <w:t>2</w:t>
    </w:r>
    <w:r w:rsidR="001D3AEC" w:rsidRPr="00FF4B0F">
      <w:rPr>
        <w:rFonts w:ascii="SimSun" w:hAnsi="SimSun"/>
        <w:sz w:val="21"/>
      </w:rPr>
      <w:fldChar w:fldCharType="end"/>
    </w:r>
    <w:r>
      <w:rPr>
        <w:rFonts w:ascii="SimSun" w:hAnsi="SimSun" w:hint="eastAsia"/>
        <w:sz w:val="21"/>
        <w:szCs w:val="22"/>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B5C0F" w14:textId="77777777" w:rsidR="00D87E85" w:rsidRDefault="00D87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1E1DDF"/>
    <w:multiLevelType w:val="hybridMultilevel"/>
    <w:tmpl w:val="613EEA04"/>
    <w:lvl w:ilvl="0" w:tplc="01321E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F64A6"/>
    <w:multiLevelType w:val="hybridMultilevel"/>
    <w:tmpl w:val="251C292C"/>
    <w:lvl w:ilvl="0" w:tplc="FADA0B9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67E57"/>
    <w:multiLevelType w:val="hybridMultilevel"/>
    <w:tmpl w:val="F558F1F8"/>
    <w:lvl w:ilvl="0" w:tplc="138674D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64B1C28"/>
    <w:multiLevelType w:val="hybridMultilevel"/>
    <w:tmpl w:val="16D0AB76"/>
    <w:lvl w:ilvl="0" w:tplc="25F6C43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4A60D2"/>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7" w15:restartNumberingAfterBreak="0">
    <w:nsid w:val="0EB90AB0"/>
    <w:multiLevelType w:val="multilevel"/>
    <w:tmpl w:val="2ADC98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eastAsia="SimSu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AD10149"/>
    <w:multiLevelType w:val="hybridMultilevel"/>
    <w:tmpl w:val="5A96C238"/>
    <w:lvl w:ilvl="0" w:tplc="834ED3F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614DB"/>
    <w:multiLevelType w:val="hybridMultilevel"/>
    <w:tmpl w:val="39E6B382"/>
    <w:lvl w:ilvl="0" w:tplc="52BA0AD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0E23F0"/>
    <w:multiLevelType w:val="hybridMultilevel"/>
    <w:tmpl w:val="D19CC8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C5A2CA2"/>
    <w:multiLevelType w:val="hybridMultilevel"/>
    <w:tmpl w:val="A98A822E"/>
    <w:lvl w:ilvl="0" w:tplc="AD70177E">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2F7C57E1"/>
    <w:multiLevelType w:val="hybridMultilevel"/>
    <w:tmpl w:val="785AB2E4"/>
    <w:lvl w:ilvl="0" w:tplc="DAAEF354">
      <w:start w:val="8"/>
      <w:numFmt w:val="decimal"/>
      <w:lvlText w:val="%1."/>
      <w:lvlJc w:val="left"/>
      <w:pPr>
        <w:ind w:left="1270" w:hanging="360"/>
      </w:pPr>
      <w:rPr>
        <w:rFonts w:hint="default"/>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21" w15:restartNumberingAfterBreak="0">
    <w:nsid w:val="37045F6D"/>
    <w:multiLevelType w:val="hybridMultilevel"/>
    <w:tmpl w:val="08505DEA"/>
    <w:lvl w:ilvl="0" w:tplc="34C8581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3D0B0318"/>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4" w15:restartNumberingAfterBreak="0">
    <w:nsid w:val="3E921D97"/>
    <w:multiLevelType w:val="hybridMultilevel"/>
    <w:tmpl w:val="3C72466E"/>
    <w:lvl w:ilvl="0" w:tplc="E80818F2">
      <w:start w:val="1"/>
      <w:numFmt w:val="lowerRoman"/>
      <w:lvlText w:val="(%1)"/>
      <w:lvlJc w:val="left"/>
      <w:pPr>
        <w:ind w:left="1287" w:hanging="72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5" w15:restartNumberingAfterBreak="0">
    <w:nsid w:val="4314205C"/>
    <w:multiLevelType w:val="hybridMultilevel"/>
    <w:tmpl w:val="F224FE0A"/>
    <w:lvl w:ilvl="0" w:tplc="0409000F">
      <w:start w:val="1"/>
      <w:numFmt w:val="decimal"/>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9BF74EE"/>
    <w:multiLevelType w:val="hybridMultilevel"/>
    <w:tmpl w:val="209EC3BE"/>
    <w:lvl w:ilvl="0" w:tplc="2F48289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3466BC2"/>
    <w:multiLevelType w:val="hybridMultilevel"/>
    <w:tmpl w:val="ABBA6CF4"/>
    <w:lvl w:ilvl="0" w:tplc="26C81D62">
      <w:start w:val="9"/>
      <w:numFmt w:val="decimal"/>
      <w:lvlText w:val="%1."/>
      <w:lvlJc w:val="left"/>
      <w:pPr>
        <w:ind w:left="1270" w:hanging="360"/>
      </w:pPr>
      <w:rPr>
        <w:rFonts w:hint="default"/>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32" w15:restartNumberingAfterBreak="0">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4" w15:restartNumberingAfterBreak="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B1D2819"/>
    <w:multiLevelType w:val="hybridMultilevel"/>
    <w:tmpl w:val="CF987D7C"/>
    <w:lvl w:ilvl="0" w:tplc="0948755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CE15FD1"/>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8" w15:restartNumberingAfterBreak="0">
    <w:nsid w:val="65B17876"/>
    <w:multiLevelType w:val="hybridMultilevel"/>
    <w:tmpl w:val="1EF4E67C"/>
    <w:lvl w:ilvl="0" w:tplc="CAD2956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646075"/>
    <w:multiLevelType w:val="hybridMultilevel"/>
    <w:tmpl w:val="82AEED2A"/>
    <w:lvl w:ilvl="0" w:tplc="FADA0B9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C24FDA"/>
    <w:multiLevelType w:val="hybridMultilevel"/>
    <w:tmpl w:val="EC68E262"/>
    <w:lvl w:ilvl="0" w:tplc="0409000F">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00B1398"/>
    <w:multiLevelType w:val="hybridMultilevel"/>
    <w:tmpl w:val="E216EBCE"/>
    <w:lvl w:ilvl="0" w:tplc="EB70C1F2">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8AA546A"/>
    <w:multiLevelType w:val="hybridMultilevel"/>
    <w:tmpl w:val="7632E17A"/>
    <w:lvl w:ilvl="0" w:tplc="FADA0B9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6"/>
  </w:num>
  <w:num w:numId="3">
    <w:abstractNumId w:val="0"/>
  </w:num>
  <w:num w:numId="4">
    <w:abstractNumId w:val="29"/>
  </w:num>
  <w:num w:numId="5">
    <w:abstractNumId w:val="5"/>
  </w:num>
  <w:num w:numId="6">
    <w:abstractNumId w:val="11"/>
  </w:num>
  <w:num w:numId="7">
    <w:abstractNumId w:val="7"/>
  </w:num>
  <w:num w:numId="8">
    <w:abstractNumId w:val="32"/>
  </w:num>
  <w:num w:numId="9">
    <w:abstractNumId w:val="8"/>
  </w:num>
  <w:num w:numId="10">
    <w:abstractNumId w:val="30"/>
  </w:num>
  <w:num w:numId="11">
    <w:abstractNumId w:val="36"/>
  </w:num>
  <w:num w:numId="12">
    <w:abstractNumId w:val="42"/>
  </w:num>
  <w:num w:numId="13">
    <w:abstractNumId w:val="14"/>
  </w:num>
  <w:num w:numId="14">
    <w:abstractNumId w:val="27"/>
  </w:num>
  <w:num w:numId="15">
    <w:abstractNumId w:val="13"/>
  </w:num>
  <w:num w:numId="16">
    <w:abstractNumId w:val="22"/>
  </w:num>
  <w:num w:numId="17">
    <w:abstractNumId w:val="17"/>
  </w:num>
  <w:num w:numId="18">
    <w:abstractNumId w:val="34"/>
  </w:num>
  <w:num w:numId="19">
    <w:abstractNumId w:val="12"/>
  </w:num>
  <w:num w:numId="20">
    <w:abstractNumId w:val="33"/>
  </w:num>
  <w:num w:numId="21">
    <w:abstractNumId w:val="15"/>
  </w:num>
  <w:num w:numId="22">
    <w:abstractNumId w:val="24"/>
  </w:num>
  <w:num w:numId="23">
    <w:abstractNumId w:val="19"/>
  </w:num>
  <w:num w:numId="24">
    <w:abstractNumId w:val="3"/>
  </w:num>
  <w:num w:numId="25">
    <w:abstractNumId w:val="37"/>
  </w:num>
  <w:num w:numId="26">
    <w:abstractNumId w:val="4"/>
  </w:num>
  <w:num w:numId="27">
    <w:abstractNumId w:val="16"/>
  </w:num>
  <w:num w:numId="28">
    <w:abstractNumId w:val="25"/>
  </w:num>
  <w:num w:numId="29">
    <w:abstractNumId w:val="23"/>
  </w:num>
  <w:num w:numId="30">
    <w:abstractNumId w:val="6"/>
  </w:num>
  <w:num w:numId="31">
    <w:abstractNumId w:val="20"/>
  </w:num>
  <w:num w:numId="32">
    <w:abstractNumId w:val="31"/>
  </w:num>
  <w:num w:numId="33">
    <w:abstractNumId w:val="35"/>
  </w:num>
  <w:num w:numId="34">
    <w:abstractNumId w:val="10"/>
  </w:num>
  <w:num w:numId="35">
    <w:abstractNumId w:val="21"/>
  </w:num>
  <w:num w:numId="36">
    <w:abstractNumId w:val="39"/>
  </w:num>
  <w:num w:numId="37">
    <w:abstractNumId w:val="2"/>
  </w:num>
  <w:num w:numId="38">
    <w:abstractNumId w:val="43"/>
  </w:num>
  <w:num w:numId="39">
    <w:abstractNumId w:val="28"/>
  </w:num>
  <w:num w:numId="40">
    <w:abstractNumId w:val="38"/>
  </w:num>
  <w:num w:numId="41">
    <w:abstractNumId w:val="1"/>
  </w:num>
  <w:num w:numId="42">
    <w:abstractNumId w:val="18"/>
  </w:num>
  <w:num w:numId="43">
    <w:abstractNumId w:val="41"/>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860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48"/>
    <w:rsid w:val="00002D3A"/>
    <w:rsid w:val="000042C0"/>
    <w:rsid w:val="00005827"/>
    <w:rsid w:val="000068D5"/>
    <w:rsid w:val="000106EC"/>
    <w:rsid w:val="000139B4"/>
    <w:rsid w:val="00013EC7"/>
    <w:rsid w:val="00015AF5"/>
    <w:rsid w:val="00022C17"/>
    <w:rsid w:val="000257F8"/>
    <w:rsid w:val="000331EA"/>
    <w:rsid w:val="000357E2"/>
    <w:rsid w:val="00035B2B"/>
    <w:rsid w:val="00036158"/>
    <w:rsid w:val="000409E9"/>
    <w:rsid w:val="00043CAA"/>
    <w:rsid w:val="0005216A"/>
    <w:rsid w:val="00054D1E"/>
    <w:rsid w:val="00056756"/>
    <w:rsid w:val="00061740"/>
    <w:rsid w:val="000655CA"/>
    <w:rsid w:val="00067CFD"/>
    <w:rsid w:val="00071219"/>
    <w:rsid w:val="00075432"/>
    <w:rsid w:val="00075FA3"/>
    <w:rsid w:val="00076A87"/>
    <w:rsid w:val="000809E9"/>
    <w:rsid w:val="00081427"/>
    <w:rsid w:val="00081689"/>
    <w:rsid w:val="00082F31"/>
    <w:rsid w:val="000917D7"/>
    <w:rsid w:val="0009471F"/>
    <w:rsid w:val="000968ED"/>
    <w:rsid w:val="000A1326"/>
    <w:rsid w:val="000A1355"/>
    <w:rsid w:val="000A3741"/>
    <w:rsid w:val="000A415D"/>
    <w:rsid w:val="000A7B47"/>
    <w:rsid w:val="000B0218"/>
    <w:rsid w:val="000B2A59"/>
    <w:rsid w:val="000B61FC"/>
    <w:rsid w:val="000B690E"/>
    <w:rsid w:val="000B7A7A"/>
    <w:rsid w:val="000C09A7"/>
    <w:rsid w:val="000C0AFC"/>
    <w:rsid w:val="000C0D00"/>
    <w:rsid w:val="000C379F"/>
    <w:rsid w:val="000C470E"/>
    <w:rsid w:val="000D0748"/>
    <w:rsid w:val="000D40DB"/>
    <w:rsid w:val="000D4407"/>
    <w:rsid w:val="000E0B4B"/>
    <w:rsid w:val="000E17B6"/>
    <w:rsid w:val="000E6B59"/>
    <w:rsid w:val="000F00E4"/>
    <w:rsid w:val="000F5E56"/>
    <w:rsid w:val="000F77EB"/>
    <w:rsid w:val="00104941"/>
    <w:rsid w:val="0011202C"/>
    <w:rsid w:val="00120135"/>
    <w:rsid w:val="001237BA"/>
    <w:rsid w:val="00124221"/>
    <w:rsid w:val="00125B5F"/>
    <w:rsid w:val="00130A5D"/>
    <w:rsid w:val="001326D7"/>
    <w:rsid w:val="0013284B"/>
    <w:rsid w:val="00133089"/>
    <w:rsid w:val="00133F58"/>
    <w:rsid w:val="001362EE"/>
    <w:rsid w:val="001415D6"/>
    <w:rsid w:val="00142529"/>
    <w:rsid w:val="00143158"/>
    <w:rsid w:val="001442B8"/>
    <w:rsid w:val="00145518"/>
    <w:rsid w:val="00146386"/>
    <w:rsid w:val="00150F37"/>
    <w:rsid w:val="0015216F"/>
    <w:rsid w:val="001535FB"/>
    <w:rsid w:val="00157411"/>
    <w:rsid w:val="00157754"/>
    <w:rsid w:val="001601F2"/>
    <w:rsid w:val="00166C34"/>
    <w:rsid w:val="0017567E"/>
    <w:rsid w:val="00177F5C"/>
    <w:rsid w:val="0018202A"/>
    <w:rsid w:val="001832A6"/>
    <w:rsid w:val="00183564"/>
    <w:rsid w:val="00184F76"/>
    <w:rsid w:val="0018554B"/>
    <w:rsid w:val="00185BF1"/>
    <w:rsid w:val="001916AB"/>
    <w:rsid w:val="00192415"/>
    <w:rsid w:val="001952B5"/>
    <w:rsid w:val="00196347"/>
    <w:rsid w:val="001971F3"/>
    <w:rsid w:val="001A17E4"/>
    <w:rsid w:val="001A2FA2"/>
    <w:rsid w:val="001A56E9"/>
    <w:rsid w:val="001A7195"/>
    <w:rsid w:val="001B0EDA"/>
    <w:rsid w:val="001B266E"/>
    <w:rsid w:val="001B5C3C"/>
    <w:rsid w:val="001C1643"/>
    <w:rsid w:val="001C22F5"/>
    <w:rsid w:val="001C3FE2"/>
    <w:rsid w:val="001C4AFD"/>
    <w:rsid w:val="001C613E"/>
    <w:rsid w:val="001C6DCF"/>
    <w:rsid w:val="001C6E08"/>
    <w:rsid w:val="001D09F1"/>
    <w:rsid w:val="001D3AEC"/>
    <w:rsid w:val="001D647D"/>
    <w:rsid w:val="001E230A"/>
    <w:rsid w:val="001E27EA"/>
    <w:rsid w:val="001F1C4B"/>
    <w:rsid w:val="001F287D"/>
    <w:rsid w:val="001F5067"/>
    <w:rsid w:val="00201F06"/>
    <w:rsid w:val="002054E0"/>
    <w:rsid w:val="002058F9"/>
    <w:rsid w:val="00206D74"/>
    <w:rsid w:val="00207F22"/>
    <w:rsid w:val="00211569"/>
    <w:rsid w:val="00212FCB"/>
    <w:rsid w:val="00214A27"/>
    <w:rsid w:val="002150AF"/>
    <w:rsid w:val="002158A0"/>
    <w:rsid w:val="00215AB6"/>
    <w:rsid w:val="00216D12"/>
    <w:rsid w:val="00220572"/>
    <w:rsid w:val="00221C31"/>
    <w:rsid w:val="0022236E"/>
    <w:rsid w:val="002227D2"/>
    <w:rsid w:val="00232AE9"/>
    <w:rsid w:val="00237ED6"/>
    <w:rsid w:val="00240733"/>
    <w:rsid w:val="0024387E"/>
    <w:rsid w:val="002469E7"/>
    <w:rsid w:val="00247274"/>
    <w:rsid w:val="00252D09"/>
    <w:rsid w:val="00253D78"/>
    <w:rsid w:val="00255077"/>
    <w:rsid w:val="00260ECD"/>
    <w:rsid w:val="002634C4"/>
    <w:rsid w:val="00265674"/>
    <w:rsid w:val="00265912"/>
    <w:rsid w:val="00271D5F"/>
    <w:rsid w:val="002734E5"/>
    <w:rsid w:val="0027472B"/>
    <w:rsid w:val="00282D4F"/>
    <w:rsid w:val="002928D3"/>
    <w:rsid w:val="00292D0A"/>
    <w:rsid w:val="00293FE0"/>
    <w:rsid w:val="002A0052"/>
    <w:rsid w:val="002B0287"/>
    <w:rsid w:val="002C1527"/>
    <w:rsid w:val="002C1C89"/>
    <w:rsid w:val="002C257E"/>
    <w:rsid w:val="002C2EFD"/>
    <w:rsid w:val="002C31A0"/>
    <w:rsid w:val="002C3B10"/>
    <w:rsid w:val="002C5016"/>
    <w:rsid w:val="002C64C9"/>
    <w:rsid w:val="002D108C"/>
    <w:rsid w:val="002D153E"/>
    <w:rsid w:val="002D1A71"/>
    <w:rsid w:val="002D7CB3"/>
    <w:rsid w:val="002E0C5B"/>
    <w:rsid w:val="002E10DF"/>
    <w:rsid w:val="002E53DE"/>
    <w:rsid w:val="002E71BB"/>
    <w:rsid w:val="002F105C"/>
    <w:rsid w:val="002F1B2D"/>
    <w:rsid w:val="002F1F45"/>
    <w:rsid w:val="002F1FE6"/>
    <w:rsid w:val="002F3CBC"/>
    <w:rsid w:val="002F4E68"/>
    <w:rsid w:val="00300113"/>
    <w:rsid w:val="00305576"/>
    <w:rsid w:val="00306C7C"/>
    <w:rsid w:val="00307DDC"/>
    <w:rsid w:val="00310704"/>
    <w:rsid w:val="003114BF"/>
    <w:rsid w:val="00312F7F"/>
    <w:rsid w:val="00316C09"/>
    <w:rsid w:val="00317B5F"/>
    <w:rsid w:val="003216E2"/>
    <w:rsid w:val="00321921"/>
    <w:rsid w:val="00322243"/>
    <w:rsid w:val="00325678"/>
    <w:rsid w:val="00325E22"/>
    <w:rsid w:val="00332A11"/>
    <w:rsid w:val="0033381E"/>
    <w:rsid w:val="003357BF"/>
    <w:rsid w:val="00341017"/>
    <w:rsid w:val="00343F38"/>
    <w:rsid w:val="00347976"/>
    <w:rsid w:val="003518E4"/>
    <w:rsid w:val="00355464"/>
    <w:rsid w:val="00356202"/>
    <w:rsid w:val="003573B4"/>
    <w:rsid w:val="00357A6C"/>
    <w:rsid w:val="00361450"/>
    <w:rsid w:val="00365019"/>
    <w:rsid w:val="003673CF"/>
    <w:rsid w:val="00372F0F"/>
    <w:rsid w:val="00382ABA"/>
    <w:rsid w:val="00383C79"/>
    <w:rsid w:val="003845C1"/>
    <w:rsid w:val="00384A7D"/>
    <w:rsid w:val="00385046"/>
    <w:rsid w:val="003902C1"/>
    <w:rsid w:val="00394309"/>
    <w:rsid w:val="00395D0B"/>
    <w:rsid w:val="003A18EE"/>
    <w:rsid w:val="003A6F89"/>
    <w:rsid w:val="003A78DB"/>
    <w:rsid w:val="003B1626"/>
    <w:rsid w:val="003B38C1"/>
    <w:rsid w:val="003B4C19"/>
    <w:rsid w:val="003B6126"/>
    <w:rsid w:val="003C1466"/>
    <w:rsid w:val="003C4968"/>
    <w:rsid w:val="003C6E56"/>
    <w:rsid w:val="003D09CB"/>
    <w:rsid w:val="003D39D2"/>
    <w:rsid w:val="003D6B7C"/>
    <w:rsid w:val="003E3A86"/>
    <w:rsid w:val="003E3E29"/>
    <w:rsid w:val="003E7332"/>
    <w:rsid w:val="003E7882"/>
    <w:rsid w:val="003F01CD"/>
    <w:rsid w:val="003F46BA"/>
    <w:rsid w:val="00401E0C"/>
    <w:rsid w:val="0040455E"/>
    <w:rsid w:val="004079F5"/>
    <w:rsid w:val="0041109D"/>
    <w:rsid w:val="004161CE"/>
    <w:rsid w:val="00421B99"/>
    <w:rsid w:val="0042289E"/>
    <w:rsid w:val="00423E3E"/>
    <w:rsid w:val="0042786C"/>
    <w:rsid w:val="00427AF4"/>
    <w:rsid w:val="00432E53"/>
    <w:rsid w:val="0043369B"/>
    <w:rsid w:val="0043532C"/>
    <w:rsid w:val="00435D31"/>
    <w:rsid w:val="00437A9A"/>
    <w:rsid w:val="0044050B"/>
    <w:rsid w:val="00440C1C"/>
    <w:rsid w:val="0044138C"/>
    <w:rsid w:val="004428E9"/>
    <w:rsid w:val="00450762"/>
    <w:rsid w:val="00455221"/>
    <w:rsid w:val="00457861"/>
    <w:rsid w:val="0046238B"/>
    <w:rsid w:val="004647B4"/>
    <w:rsid w:val="004647DA"/>
    <w:rsid w:val="004719A2"/>
    <w:rsid w:val="00471EE0"/>
    <w:rsid w:val="00474062"/>
    <w:rsid w:val="004759E6"/>
    <w:rsid w:val="00475C75"/>
    <w:rsid w:val="0047621D"/>
    <w:rsid w:val="00476302"/>
    <w:rsid w:val="00477D6B"/>
    <w:rsid w:val="004804F4"/>
    <w:rsid w:val="00481560"/>
    <w:rsid w:val="004818A8"/>
    <w:rsid w:val="00482539"/>
    <w:rsid w:val="00487487"/>
    <w:rsid w:val="0049242E"/>
    <w:rsid w:val="004931FF"/>
    <w:rsid w:val="004A0C1C"/>
    <w:rsid w:val="004A1F36"/>
    <w:rsid w:val="004A3EF8"/>
    <w:rsid w:val="004A44A6"/>
    <w:rsid w:val="004A6335"/>
    <w:rsid w:val="004A717C"/>
    <w:rsid w:val="004B0C63"/>
    <w:rsid w:val="004B5482"/>
    <w:rsid w:val="004B604A"/>
    <w:rsid w:val="004C6FDF"/>
    <w:rsid w:val="004D00D6"/>
    <w:rsid w:val="004D7984"/>
    <w:rsid w:val="004D7A10"/>
    <w:rsid w:val="004E1CD1"/>
    <w:rsid w:val="004E2A0A"/>
    <w:rsid w:val="004E2B55"/>
    <w:rsid w:val="004E3CD1"/>
    <w:rsid w:val="004E44EE"/>
    <w:rsid w:val="004E5F89"/>
    <w:rsid w:val="004E7C1A"/>
    <w:rsid w:val="004F1BF3"/>
    <w:rsid w:val="004F31B1"/>
    <w:rsid w:val="004F4E42"/>
    <w:rsid w:val="004F6801"/>
    <w:rsid w:val="005019FF"/>
    <w:rsid w:val="005048D2"/>
    <w:rsid w:val="00510278"/>
    <w:rsid w:val="00511E07"/>
    <w:rsid w:val="00517030"/>
    <w:rsid w:val="00521780"/>
    <w:rsid w:val="00521FFA"/>
    <w:rsid w:val="005225BE"/>
    <w:rsid w:val="00524741"/>
    <w:rsid w:val="005262E2"/>
    <w:rsid w:val="0053057A"/>
    <w:rsid w:val="005315FF"/>
    <w:rsid w:val="0053203A"/>
    <w:rsid w:val="0053516A"/>
    <w:rsid w:val="0053735C"/>
    <w:rsid w:val="00537582"/>
    <w:rsid w:val="00540FE1"/>
    <w:rsid w:val="00541ECE"/>
    <w:rsid w:val="0054212D"/>
    <w:rsid w:val="00546C8A"/>
    <w:rsid w:val="00554081"/>
    <w:rsid w:val="0055446B"/>
    <w:rsid w:val="0055462E"/>
    <w:rsid w:val="0055507D"/>
    <w:rsid w:val="0055616B"/>
    <w:rsid w:val="00556C09"/>
    <w:rsid w:val="00557043"/>
    <w:rsid w:val="00560A29"/>
    <w:rsid w:val="00560EB8"/>
    <w:rsid w:val="005615BC"/>
    <w:rsid w:val="00563307"/>
    <w:rsid w:val="0057033B"/>
    <w:rsid w:val="00574D82"/>
    <w:rsid w:val="005861BC"/>
    <w:rsid w:val="005902AD"/>
    <w:rsid w:val="00592A29"/>
    <w:rsid w:val="005A28B5"/>
    <w:rsid w:val="005A2AE7"/>
    <w:rsid w:val="005A33B2"/>
    <w:rsid w:val="005A49F5"/>
    <w:rsid w:val="005A7034"/>
    <w:rsid w:val="005A73A4"/>
    <w:rsid w:val="005B048E"/>
    <w:rsid w:val="005B243C"/>
    <w:rsid w:val="005B31FF"/>
    <w:rsid w:val="005B41AE"/>
    <w:rsid w:val="005B6775"/>
    <w:rsid w:val="005B6C18"/>
    <w:rsid w:val="005B7B48"/>
    <w:rsid w:val="005C12F6"/>
    <w:rsid w:val="005C156C"/>
    <w:rsid w:val="005C3776"/>
    <w:rsid w:val="005C474D"/>
    <w:rsid w:val="005C6649"/>
    <w:rsid w:val="005D0392"/>
    <w:rsid w:val="005D1B88"/>
    <w:rsid w:val="005D544B"/>
    <w:rsid w:val="005D5530"/>
    <w:rsid w:val="005D68E6"/>
    <w:rsid w:val="005E09D7"/>
    <w:rsid w:val="005E109D"/>
    <w:rsid w:val="005E2020"/>
    <w:rsid w:val="005E28DA"/>
    <w:rsid w:val="005E32BD"/>
    <w:rsid w:val="005E45A3"/>
    <w:rsid w:val="006007B1"/>
    <w:rsid w:val="006010CC"/>
    <w:rsid w:val="0060164E"/>
    <w:rsid w:val="00601654"/>
    <w:rsid w:val="006044B5"/>
    <w:rsid w:val="00604B40"/>
    <w:rsid w:val="00605827"/>
    <w:rsid w:val="00612DFA"/>
    <w:rsid w:val="00613CC1"/>
    <w:rsid w:val="00614EB0"/>
    <w:rsid w:val="0061539A"/>
    <w:rsid w:val="00615D3B"/>
    <w:rsid w:val="00616F1F"/>
    <w:rsid w:val="00622247"/>
    <w:rsid w:val="00622AF7"/>
    <w:rsid w:val="00622F26"/>
    <w:rsid w:val="006239AB"/>
    <w:rsid w:val="00625D0F"/>
    <w:rsid w:val="00625DED"/>
    <w:rsid w:val="00626A7B"/>
    <w:rsid w:val="00630DDD"/>
    <w:rsid w:val="006310F5"/>
    <w:rsid w:val="00633485"/>
    <w:rsid w:val="00636735"/>
    <w:rsid w:val="00641BA9"/>
    <w:rsid w:val="00641CAE"/>
    <w:rsid w:val="00642DB5"/>
    <w:rsid w:val="0064528F"/>
    <w:rsid w:val="00646050"/>
    <w:rsid w:val="00647AE2"/>
    <w:rsid w:val="006602A4"/>
    <w:rsid w:val="00661F9F"/>
    <w:rsid w:val="0066389D"/>
    <w:rsid w:val="00664143"/>
    <w:rsid w:val="00664519"/>
    <w:rsid w:val="00665DE8"/>
    <w:rsid w:val="00670E0E"/>
    <w:rsid w:val="006713CA"/>
    <w:rsid w:val="00672616"/>
    <w:rsid w:val="00672E13"/>
    <w:rsid w:val="00674127"/>
    <w:rsid w:val="0067545A"/>
    <w:rsid w:val="00676C5C"/>
    <w:rsid w:val="00680537"/>
    <w:rsid w:val="00681B55"/>
    <w:rsid w:val="00685D56"/>
    <w:rsid w:val="006914AC"/>
    <w:rsid w:val="0069167E"/>
    <w:rsid w:val="00696368"/>
    <w:rsid w:val="006972D1"/>
    <w:rsid w:val="006A1678"/>
    <w:rsid w:val="006A2DC5"/>
    <w:rsid w:val="006A3AB5"/>
    <w:rsid w:val="006A4C6C"/>
    <w:rsid w:val="006A5D2B"/>
    <w:rsid w:val="006A79DE"/>
    <w:rsid w:val="006B4E62"/>
    <w:rsid w:val="006B65CC"/>
    <w:rsid w:val="006B6BBE"/>
    <w:rsid w:val="006B70D3"/>
    <w:rsid w:val="006B72F4"/>
    <w:rsid w:val="006C2333"/>
    <w:rsid w:val="006C6510"/>
    <w:rsid w:val="006D0C92"/>
    <w:rsid w:val="006E6DCC"/>
    <w:rsid w:val="006E7D0A"/>
    <w:rsid w:val="006F247C"/>
    <w:rsid w:val="006F648A"/>
    <w:rsid w:val="006F7852"/>
    <w:rsid w:val="00701028"/>
    <w:rsid w:val="00701545"/>
    <w:rsid w:val="00701687"/>
    <w:rsid w:val="00703856"/>
    <w:rsid w:val="00705904"/>
    <w:rsid w:val="00706D44"/>
    <w:rsid w:val="0071006F"/>
    <w:rsid w:val="00712B21"/>
    <w:rsid w:val="00712CF2"/>
    <w:rsid w:val="007139BA"/>
    <w:rsid w:val="00713B14"/>
    <w:rsid w:val="007152C8"/>
    <w:rsid w:val="00717E13"/>
    <w:rsid w:val="007201FF"/>
    <w:rsid w:val="00723632"/>
    <w:rsid w:val="007262DE"/>
    <w:rsid w:val="00727E9F"/>
    <w:rsid w:val="0073171D"/>
    <w:rsid w:val="00733BE2"/>
    <w:rsid w:val="00734B29"/>
    <w:rsid w:val="00735B04"/>
    <w:rsid w:val="007473FF"/>
    <w:rsid w:val="007524BB"/>
    <w:rsid w:val="0075297A"/>
    <w:rsid w:val="00763263"/>
    <w:rsid w:val="00765AF5"/>
    <w:rsid w:val="00770A42"/>
    <w:rsid w:val="007734DC"/>
    <w:rsid w:val="00774C37"/>
    <w:rsid w:val="00775D38"/>
    <w:rsid w:val="00776F75"/>
    <w:rsid w:val="007807BB"/>
    <w:rsid w:val="00781D8C"/>
    <w:rsid w:val="007859E4"/>
    <w:rsid w:val="00787E41"/>
    <w:rsid w:val="00792EF8"/>
    <w:rsid w:val="007954E3"/>
    <w:rsid w:val="007957AD"/>
    <w:rsid w:val="007A0976"/>
    <w:rsid w:val="007A5731"/>
    <w:rsid w:val="007B259B"/>
    <w:rsid w:val="007B336B"/>
    <w:rsid w:val="007C5D48"/>
    <w:rsid w:val="007C6124"/>
    <w:rsid w:val="007C65B7"/>
    <w:rsid w:val="007C6A00"/>
    <w:rsid w:val="007D1613"/>
    <w:rsid w:val="007D2B95"/>
    <w:rsid w:val="007D420E"/>
    <w:rsid w:val="007D556A"/>
    <w:rsid w:val="007D6F6F"/>
    <w:rsid w:val="007D77D0"/>
    <w:rsid w:val="007E1926"/>
    <w:rsid w:val="007E484D"/>
    <w:rsid w:val="007F246B"/>
    <w:rsid w:val="007F2833"/>
    <w:rsid w:val="007F32AE"/>
    <w:rsid w:val="007F46A0"/>
    <w:rsid w:val="007F5803"/>
    <w:rsid w:val="007F6873"/>
    <w:rsid w:val="007F759D"/>
    <w:rsid w:val="0080005C"/>
    <w:rsid w:val="00801CE5"/>
    <w:rsid w:val="00802B3B"/>
    <w:rsid w:val="008036A5"/>
    <w:rsid w:val="00803896"/>
    <w:rsid w:val="00804A8F"/>
    <w:rsid w:val="00806BB9"/>
    <w:rsid w:val="00810904"/>
    <w:rsid w:val="008123A6"/>
    <w:rsid w:val="00814EE7"/>
    <w:rsid w:val="0081654E"/>
    <w:rsid w:val="0082026C"/>
    <w:rsid w:val="00824666"/>
    <w:rsid w:val="0082647C"/>
    <w:rsid w:val="008319CD"/>
    <w:rsid w:val="0083322F"/>
    <w:rsid w:val="0083567C"/>
    <w:rsid w:val="0084596A"/>
    <w:rsid w:val="00847393"/>
    <w:rsid w:val="00851211"/>
    <w:rsid w:val="00853721"/>
    <w:rsid w:val="00855E2C"/>
    <w:rsid w:val="00861690"/>
    <w:rsid w:val="00861755"/>
    <w:rsid w:val="0086280F"/>
    <w:rsid w:val="00867484"/>
    <w:rsid w:val="0086768E"/>
    <w:rsid w:val="00873DA7"/>
    <w:rsid w:val="00874441"/>
    <w:rsid w:val="00881649"/>
    <w:rsid w:val="008947F0"/>
    <w:rsid w:val="00897284"/>
    <w:rsid w:val="008A02A1"/>
    <w:rsid w:val="008A18AD"/>
    <w:rsid w:val="008A4ADC"/>
    <w:rsid w:val="008A4B7A"/>
    <w:rsid w:val="008A4D10"/>
    <w:rsid w:val="008A5500"/>
    <w:rsid w:val="008A697D"/>
    <w:rsid w:val="008A6A23"/>
    <w:rsid w:val="008B0A99"/>
    <w:rsid w:val="008B18EB"/>
    <w:rsid w:val="008B2CC1"/>
    <w:rsid w:val="008B60B2"/>
    <w:rsid w:val="008B647D"/>
    <w:rsid w:val="008B64D5"/>
    <w:rsid w:val="008B7732"/>
    <w:rsid w:val="008B7B9F"/>
    <w:rsid w:val="008C032C"/>
    <w:rsid w:val="008C0C28"/>
    <w:rsid w:val="008C20BF"/>
    <w:rsid w:val="008C2C98"/>
    <w:rsid w:val="008C2F23"/>
    <w:rsid w:val="008C7507"/>
    <w:rsid w:val="008C7C72"/>
    <w:rsid w:val="008D09AC"/>
    <w:rsid w:val="008D1172"/>
    <w:rsid w:val="008D4231"/>
    <w:rsid w:val="008D592C"/>
    <w:rsid w:val="008E0107"/>
    <w:rsid w:val="008E3E4B"/>
    <w:rsid w:val="008E66DA"/>
    <w:rsid w:val="008F1E1B"/>
    <w:rsid w:val="008F32F4"/>
    <w:rsid w:val="008F3443"/>
    <w:rsid w:val="008F5487"/>
    <w:rsid w:val="008F5F00"/>
    <w:rsid w:val="00901E8E"/>
    <w:rsid w:val="00903948"/>
    <w:rsid w:val="00904B76"/>
    <w:rsid w:val="00906F0A"/>
    <w:rsid w:val="0090731E"/>
    <w:rsid w:val="00907FF2"/>
    <w:rsid w:val="00915496"/>
    <w:rsid w:val="00916EE2"/>
    <w:rsid w:val="00921BE5"/>
    <w:rsid w:val="009221D7"/>
    <w:rsid w:val="00931C24"/>
    <w:rsid w:val="00934221"/>
    <w:rsid w:val="00936964"/>
    <w:rsid w:val="009370AF"/>
    <w:rsid w:val="00940466"/>
    <w:rsid w:val="0094415C"/>
    <w:rsid w:val="00954A2B"/>
    <w:rsid w:val="009555B8"/>
    <w:rsid w:val="00957386"/>
    <w:rsid w:val="00963C21"/>
    <w:rsid w:val="009664C4"/>
    <w:rsid w:val="00966A22"/>
    <w:rsid w:val="0096722F"/>
    <w:rsid w:val="00967C1B"/>
    <w:rsid w:val="00970337"/>
    <w:rsid w:val="00971354"/>
    <w:rsid w:val="00973B20"/>
    <w:rsid w:val="009758EC"/>
    <w:rsid w:val="009769B8"/>
    <w:rsid w:val="00980843"/>
    <w:rsid w:val="0098383C"/>
    <w:rsid w:val="00986EB6"/>
    <w:rsid w:val="00990093"/>
    <w:rsid w:val="009946DF"/>
    <w:rsid w:val="00997122"/>
    <w:rsid w:val="009A35A6"/>
    <w:rsid w:val="009A5D22"/>
    <w:rsid w:val="009B5698"/>
    <w:rsid w:val="009B6F14"/>
    <w:rsid w:val="009C072C"/>
    <w:rsid w:val="009C2861"/>
    <w:rsid w:val="009C3441"/>
    <w:rsid w:val="009C5832"/>
    <w:rsid w:val="009C5957"/>
    <w:rsid w:val="009D28D3"/>
    <w:rsid w:val="009D309C"/>
    <w:rsid w:val="009D31D4"/>
    <w:rsid w:val="009D525C"/>
    <w:rsid w:val="009D7146"/>
    <w:rsid w:val="009D7B8B"/>
    <w:rsid w:val="009E2791"/>
    <w:rsid w:val="009E2E24"/>
    <w:rsid w:val="009E3F6F"/>
    <w:rsid w:val="009E6309"/>
    <w:rsid w:val="009E6FB4"/>
    <w:rsid w:val="009E7769"/>
    <w:rsid w:val="009F499F"/>
    <w:rsid w:val="009F4E4F"/>
    <w:rsid w:val="009F50CD"/>
    <w:rsid w:val="00A02569"/>
    <w:rsid w:val="00A15EF2"/>
    <w:rsid w:val="00A17CBF"/>
    <w:rsid w:val="00A24EBD"/>
    <w:rsid w:val="00A30D7B"/>
    <w:rsid w:val="00A31713"/>
    <w:rsid w:val="00A42DAF"/>
    <w:rsid w:val="00A44A9A"/>
    <w:rsid w:val="00A45BD8"/>
    <w:rsid w:val="00A529C0"/>
    <w:rsid w:val="00A532CC"/>
    <w:rsid w:val="00A534EE"/>
    <w:rsid w:val="00A5641F"/>
    <w:rsid w:val="00A625C6"/>
    <w:rsid w:val="00A6735C"/>
    <w:rsid w:val="00A67ABF"/>
    <w:rsid w:val="00A67C75"/>
    <w:rsid w:val="00A67FC3"/>
    <w:rsid w:val="00A713CD"/>
    <w:rsid w:val="00A71C57"/>
    <w:rsid w:val="00A72466"/>
    <w:rsid w:val="00A74CD2"/>
    <w:rsid w:val="00A848E9"/>
    <w:rsid w:val="00A869B7"/>
    <w:rsid w:val="00A914CE"/>
    <w:rsid w:val="00A958C2"/>
    <w:rsid w:val="00A95D3F"/>
    <w:rsid w:val="00AA16B2"/>
    <w:rsid w:val="00AA2FE6"/>
    <w:rsid w:val="00AA47D6"/>
    <w:rsid w:val="00AB0E5A"/>
    <w:rsid w:val="00AB7DFA"/>
    <w:rsid w:val="00AC205C"/>
    <w:rsid w:val="00AD2B42"/>
    <w:rsid w:val="00AD364F"/>
    <w:rsid w:val="00AF0A6B"/>
    <w:rsid w:val="00AF24F5"/>
    <w:rsid w:val="00AF37D6"/>
    <w:rsid w:val="00AF5416"/>
    <w:rsid w:val="00B04448"/>
    <w:rsid w:val="00B05A69"/>
    <w:rsid w:val="00B06772"/>
    <w:rsid w:val="00B1174E"/>
    <w:rsid w:val="00B12EE7"/>
    <w:rsid w:val="00B24D5B"/>
    <w:rsid w:val="00B25B25"/>
    <w:rsid w:val="00B263AE"/>
    <w:rsid w:val="00B277BE"/>
    <w:rsid w:val="00B27DC4"/>
    <w:rsid w:val="00B34C47"/>
    <w:rsid w:val="00B36D1A"/>
    <w:rsid w:val="00B43843"/>
    <w:rsid w:val="00B43A5B"/>
    <w:rsid w:val="00B47FEC"/>
    <w:rsid w:val="00B525BE"/>
    <w:rsid w:val="00B6007D"/>
    <w:rsid w:val="00B607F7"/>
    <w:rsid w:val="00B630E3"/>
    <w:rsid w:val="00B64626"/>
    <w:rsid w:val="00B65E38"/>
    <w:rsid w:val="00B66E1D"/>
    <w:rsid w:val="00B70D21"/>
    <w:rsid w:val="00B81BCC"/>
    <w:rsid w:val="00B821FE"/>
    <w:rsid w:val="00B82393"/>
    <w:rsid w:val="00B82F01"/>
    <w:rsid w:val="00B94C4C"/>
    <w:rsid w:val="00B9734B"/>
    <w:rsid w:val="00B97A1D"/>
    <w:rsid w:val="00BA219A"/>
    <w:rsid w:val="00BA3626"/>
    <w:rsid w:val="00BA3DA1"/>
    <w:rsid w:val="00BA5400"/>
    <w:rsid w:val="00BA5F17"/>
    <w:rsid w:val="00BB2DFF"/>
    <w:rsid w:val="00BB335E"/>
    <w:rsid w:val="00BB34EE"/>
    <w:rsid w:val="00BB47C4"/>
    <w:rsid w:val="00BB52C5"/>
    <w:rsid w:val="00BC3E96"/>
    <w:rsid w:val="00BC4E28"/>
    <w:rsid w:val="00BC7418"/>
    <w:rsid w:val="00BD1850"/>
    <w:rsid w:val="00BD4D70"/>
    <w:rsid w:val="00BD5FCE"/>
    <w:rsid w:val="00BD734D"/>
    <w:rsid w:val="00BD77D0"/>
    <w:rsid w:val="00BF04F2"/>
    <w:rsid w:val="00BF182E"/>
    <w:rsid w:val="00BF559A"/>
    <w:rsid w:val="00BF6CE4"/>
    <w:rsid w:val="00BF7EC1"/>
    <w:rsid w:val="00C02D63"/>
    <w:rsid w:val="00C0589C"/>
    <w:rsid w:val="00C11536"/>
    <w:rsid w:val="00C1159B"/>
    <w:rsid w:val="00C11BFE"/>
    <w:rsid w:val="00C1395E"/>
    <w:rsid w:val="00C13BB7"/>
    <w:rsid w:val="00C15035"/>
    <w:rsid w:val="00C1539B"/>
    <w:rsid w:val="00C1612D"/>
    <w:rsid w:val="00C1671A"/>
    <w:rsid w:val="00C211FB"/>
    <w:rsid w:val="00C21420"/>
    <w:rsid w:val="00C21A06"/>
    <w:rsid w:val="00C24098"/>
    <w:rsid w:val="00C30E5D"/>
    <w:rsid w:val="00C35124"/>
    <w:rsid w:val="00C46BF7"/>
    <w:rsid w:val="00C523E8"/>
    <w:rsid w:val="00C54AB2"/>
    <w:rsid w:val="00C54D52"/>
    <w:rsid w:val="00C5665B"/>
    <w:rsid w:val="00C61936"/>
    <w:rsid w:val="00C63410"/>
    <w:rsid w:val="00C70936"/>
    <w:rsid w:val="00C71A98"/>
    <w:rsid w:val="00C737BE"/>
    <w:rsid w:val="00C751EC"/>
    <w:rsid w:val="00C75213"/>
    <w:rsid w:val="00C75FFE"/>
    <w:rsid w:val="00C77396"/>
    <w:rsid w:val="00C80DAB"/>
    <w:rsid w:val="00C84120"/>
    <w:rsid w:val="00C85A08"/>
    <w:rsid w:val="00C959DC"/>
    <w:rsid w:val="00C95D3D"/>
    <w:rsid w:val="00C976C2"/>
    <w:rsid w:val="00CA2A8B"/>
    <w:rsid w:val="00CA52C6"/>
    <w:rsid w:val="00CB2427"/>
    <w:rsid w:val="00CB4622"/>
    <w:rsid w:val="00CC1BD9"/>
    <w:rsid w:val="00CC1C6C"/>
    <w:rsid w:val="00CC2EAF"/>
    <w:rsid w:val="00CD2CD0"/>
    <w:rsid w:val="00CD388C"/>
    <w:rsid w:val="00CD4D22"/>
    <w:rsid w:val="00CD64B4"/>
    <w:rsid w:val="00CF4114"/>
    <w:rsid w:val="00CF717C"/>
    <w:rsid w:val="00D01A19"/>
    <w:rsid w:val="00D02941"/>
    <w:rsid w:val="00D02F4B"/>
    <w:rsid w:val="00D04AFC"/>
    <w:rsid w:val="00D054A0"/>
    <w:rsid w:val="00D05EC4"/>
    <w:rsid w:val="00D062A4"/>
    <w:rsid w:val="00D075A9"/>
    <w:rsid w:val="00D10432"/>
    <w:rsid w:val="00D122D6"/>
    <w:rsid w:val="00D1441F"/>
    <w:rsid w:val="00D156C1"/>
    <w:rsid w:val="00D202FA"/>
    <w:rsid w:val="00D20E09"/>
    <w:rsid w:val="00D20EAB"/>
    <w:rsid w:val="00D22C73"/>
    <w:rsid w:val="00D255CA"/>
    <w:rsid w:val="00D2711D"/>
    <w:rsid w:val="00D330C3"/>
    <w:rsid w:val="00D40043"/>
    <w:rsid w:val="00D40A5D"/>
    <w:rsid w:val="00D420EE"/>
    <w:rsid w:val="00D44759"/>
    <w:rsid w:val="00D450CB"/>
    <w:rsid w:val="00D45252"/>
    <w:rsid w:val="00D45B47"/>
    <w:rsid w:val="00D468F7"/>
    <w:rsid w:val="00D46E51"/>
    <w:rsid w:val="00D50B4B"/>
    <w:rsid w:val="00D54A8B"/>
    <w:rsid w:val="00D552C0"/>
    <w:rsid w:val="00D56D71"/>
    <w:rsid w:val="00D578B1"/>
    <w:rsid w:val="00D61A8F"/>
    <w:rsid w:val="00D62106"/>
    <w:rsid w:val="00D71B4D"/>
    <w:rsid w:val="00D84BC3"/>
    <w:rsid w:val="00D87E85"/>
    <w:rsid w:val="00D90F8F"/>
    <w:rsid w:val="00D93A49"/>
    <w:rsid w:val="00D93D55"/>
    <w:rsid w:val="00D94F50"/>
    <w:rsid w:val="00D961D5"/>
    <w:rsid w:val="00DA11DA"/>
    <w:rsid w:val="00DB7FB1"/>
    <w:rsid w:val="00DC0574"/>
    <w:rsid w:val="00DC62C8"/>
    <w:rsid w:val="00DC6870"/>
    <w:rsid w:val="00DC709D"/>
    <w:rsid w:val="00DC74CF"/>
    <w:rsid w:val="00DD50CC"/>
    <w:rsid w:val="00DD5390"/>
    <w:rsid w:val="00DD69B7"/>
    <w:rsid w:val="00DE1261"/>
    <w:rsid w:val="00DF0DEC"/>
    <w:rsid w:val="00DF1668"/>
    <w:rsid w:val="00DF49FB"/>
    <w:rsid w:val="00E00B7A"/>
    <w:rsid w:val="00E0111E"/>
    <w:rsid w:val="00E014D5"/>
    <w:rsid w:val="00E019B9"/>
    <w:rsid w:val="00E02F88"/>
    <w:rsid w:val="00E03C34"/>
    <w:rsid w:val="00E10E40"/>
    <w:rsid w:val="00E10E7D"/>
    <w:rsid w:val="00E12599"/>
    <w:rsid w:val="00E14C20"/>
    <w:rsid w:val="00E159B4"/>
    <w:rsid w:val="00E1775B"/>
    <w:rsid w:val="00E21C5B"/>
    <w:rsid w:val="00E239FE"/>
    <w:rsid w:val="00E335FE"/>
    <w:rsid w:val="00E346CC"/>
    <w:rsid w:val="00E37B6A"/>
    <w:rsid w:val="00E37BF0"/>
    <w:rsid w:val="00E4199A"/>
    <w:rsid w:val="00E44FD5"/>
    <w:rsid w:val="00E512EA"/>
    <w:rsid w:val="00E51419"/>
    <w:rsid w:val="00E51987"/>
    <w:rsid w:val="00E530F6"/>
    <w:rsid w:val="00E5379B"/>
    <w:rsid w:val="00E564FB"/>
    <w:rsid w:val="00E60711"/>
    <w:rsid w:val="00E65591"/>
    <w:rsid w:val="00E65D7A"/>
    <w:rsid w:val="00E70B77"/>
    <w:rsid w:val="00E76B13"/>
    <w:rsid w:val="00E806B0"/>
    <w:rsid w:val="00E80D18"/>
    <w:rsid w:val="00E829F1"/>
    <w:rsid w:val="00E82FA4"/>
    <w:rsid w:val="00E90CE1"/>
    <w:rsid w:val="00E92DAC"/>
    <w:rsid w:val="00E9662A"/>
    <w:rsid w:val="00EA29F2"/>
    <w:rsid w:val="00EA4A7C"/>
    <w:rsid w:val="00EA5B87"/>
    <w:rsid w:val="00EA5CAC"/>
    <w:rsid w:val="00EB4E3A"/>
    <w:rsid w:val="00EB67E1"/>
    <w:rsid w:val="00EC3AA3"/>
    <w:rsid w:val="00EC4E49"/>
    <w:rsid w:val="00EC5760"/>
    <w:rsid w:val="00EC5B5E"/>
    <w:rsid w:val="00EC6911"/>
    <w:rsid w:val="00EC78C8"/>
    <w:rsid w:val="00EC7A93"/>
    <w:rsid w:val="00ED0B84"/>
    <w:rsid w:val="00ED0FB6"/>
    <w:rsid w:val="00ED203F"/>
    <w:rsid w:val="00ED6210"/>
    <w:rsid w:val="00ED77FB"/>
    <w:rsid w:val="00EE45FA"/>
    <w:rsid w:val="00EE4EA9"/>
    <w:rsid w:val="00EE6700"/>
    <w:rsid w:val="00EF5758"/>
    <w:rsid w:val="00EF66E0"/>
    <w:rsid w:val="00EF79A1"/>
    <w:rsid w:val="00F0042B"/>
    <w:rsid w:val="00F022CF"/>
    <w:rsid w:val="00F14DB3"/>
    <w:rsid w:val="00F157A8"/>
    <w:rsid w:val="00F16093"/>
    <w:rsid w:val="00F16651"/>
    <w:rsid w:val="00F17AC9"/>
    <w:rsid w:val="00F210F3"/>
    <w:rsid w:val="00F24638"/>
    <w:rsid w:val="00F24F05"/>
    <w:rsid w:val="00F25101"/>
    <w:rsid w:val="00F4001C"/>
    <w:rsid w:val="00F422BC"/>
    <w:rsid w:val="00F431A2"/>
    <w:rsid w:val="00F52EBE"/>
    <w:rsid w:val="00F54C6B"/>
    <w:rsid w:val="00F650F7"/>
    <w:rsid w:val="00F6604D"/>
    <w:rsid w:val="00F66152"/>
    <w:rsid w:val="00F67C70"/>
    <w:rsid w:val="00F72481"/>
    <w:rsid w:val="00F7375F"/>
    <w:rsid w:val="00F73A9F"/>
    <w:rsid w:val="00F765AC"/>
    <w:rsid w:val="00F802C4"/>
    <w:rsid w:val="00F8031F"/>
    <w:rsid w:val="00F81402"/>
    <w:rsid w:val="00F857C0"/>
    <w:rsid w:val="00F864DB"/>
    <w:rsid w:val="00F90072"/>
    <w:rsid w:val="00FA1587"/>
    <w:rsid w:val="00FA296E"/>
    <w:rsid w:val="00FA4709"/>
    <w:rsid w:val="00FB0290"/>
    <w:rsid w:val="00FB0487"/>
    <w:rsid w:val="00FB0C35"/>
    <w:rsid w:val="00FB4662"/>
    <w:rsid w:val="00FB6E95"/>
    <w:rsid w:val="00FC1735"/>
    <w:rsid w:val="00FC1F6C"/>
    <w:rsid w:val="00FC6E1C"/>
    <w:rsid w:val="00FC767C"/>
    <w:rsid w:val="00FD25D7"/>
    <w:rsid w:val="00FD297E"/>
    <w:rsid w:val="00FD2DCB"/>
    <w:rsid w:val="00FD434D"/>
    <w:rsid w:val="00FE0144"/>
    <w:rsid w:val="00FE36D3"/>
    <w:rsid w:val="00FE3AA9"/>
    <w:rsid w:val="00FE5895"/>
    <w:rsid w:val="00FF0270"/>
    <w:rsid w:val="00FF0320"/>
    <w:rsid w:val="00FF0F54"/>
    <w:rsid w:val="00FF152A"/>
    <w:rsid w:val="00FF277B"/>
    <w:rsid w:val="00FF4B0F"/>
    <w:rsid w:val="00FF7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5358FB75"/>
  <w15:docId w15:val="{1B5932CB-0A73-4FE5-8F0B-1E5E4B78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21D"/>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character" w:styleId="EndnoteReference">
    <w:name w:val="endnote reference"/>
    <w:basedOn w:val="DefaultParagraphFont"/>
    <w:rsid w:val="00B04448"/>
    <w:rPr>
      <w:vertAlign w:val="superscript"/>
    </w:rPr>
  </w:style>
  <w:style w:type="paragraph" w:styleId="BalloonText">
    <w:name w:val="Balloon Text"/>
    <w:basedOn w:val="Normal"/>
    <w:link w:val="BalloonTextChar"/>
    <w:rsid w:val="00B277BE"/>
    <w:rPr>
      <w:rFonts w:ascii="Tahoma" w:hAnsi="Tahoma" w:cs="Tahoma"/>
      <w:sz w:val="16"/>
      <w:szCs w:val="16"/>
    </w:rPr>
  </w:style>
  <w:style w:type="character" w:customStyle="1" w:styleId="BalloonTextChar">
    <w:name w:val="Balloon Text Char"/>
    <w:basedOn w:val="DefaultParagraphFont"/>
    <w:link w:val="BalloonText"/>
    <w:rsid w:val="00B277BE"/>
    <w:rPr>
      <w:rFonts w:ascii="Tahoma" w:eastAsia="SimSun" w:hAnsi="Tahoma" w:cs="Tahoma"/>
      <w:sz w:val="16"/>
      <w:szCs w:val="16"/>
      <w:lang w:eastAsia="zh-CN"/>
    </w:rPr>
  </w:style>
  <w:style w:type="character" w:styleId="CommentReference">
    <w:name w:val="annotation reference"/>
    <w:basedOn w:val="DefaultParagraphFont"/>
    <w:unhideWhenUsed/>
    <w:rsid w:val="004A1F36"/>
    <w:rPr>
      <w:sz w:val="16"/>
      <w:szCs w:val="16"/>
    </w:rPr>
  </w:style>
  <w:style w:type="paragraph" w:styleId="CommentSubject">
    <w:name w:val="annotation subject"/>
    <w:basedOn w:val="CommentText"/>
    <w:next w:val="CommentText"/>
    <w:link w:val="CommentSubjectChar"/>
    <w:semiHidden/>
    <w:unhideWhenUsed/>
    <w:rsid w:val="004A1F36"/>
    <w:rPr>
      <w:b/>
      <w:bCs/>
      <w:sz w:val="20"/>
    </w:rPr>
  </w:style>
  <w:style w:type="character" w:customStyle="1" w:styleId="CommentTextChar">
    <w:name w:val="Comment Text Char"/>
    <w:basedOn w:val="DefaultParagraphFont"/>
    <w:link w:val="CommentText"/>
    <w:semiHidden/>
    <w:rsid w:val="004A1F36"/>
    <w:rPr>
      <w:rFonts w:ascii="Arial" w:eastAsia="SimSun" w:hAnsi="Arial" w:cs="Arial"/>
      <w:sz w:val="18"/>
      <w:lang w:eastAsia="zh-CN"/>
    </w:rPr>
  </w:style>
  <w:style w:type="character" w:customStyle="1" w:styleId="CommentSubjectChar">
    <w:name w:val="Comment Subject Char"/>
    <w:basedOn w:val="CommentTextChar"/>
    <w:link w:val="CommentSubject"/>
    <w:semiHidden/>
    <w:rsid w:val="004A1F36"/>
    <w:rPr>
      <w:rFonts w:ascii="Arial" w:eastAsia="SimSun" w:hAnsi="Arial" w:cs="Arial"/>
      <w:b/>
      <w:bCs/>
      <w:sz w:val="18"/>
      <w:lang w:eastAsia="zh-CN"/>
    </w:rPr>
  </w:style>
  <w:style w:type="paragraph" w:styleId="Revision">
    <w:name w:val="Revision"/>
    <w:hidden/>
    <w:uiPriority w:val="99"/>
    <w:semiHidden/>
    <w:rsid w:val="004A1F36"/>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3604">
      <w:bodyDiv w:val="1"/>
      <w:marLeft w:val="0"/>
      <w:marRight w:val="0"/>
      <w:marTop w:val="0"/>
      <w:marBottom w:val="0"/>
      <w:divBdr>
        <w:top w:val="none" w:sz="0" w:space="0" w:color="auto"/>
        <w:left w:val="none" w:sz="0" w:space="0" w:color="auto"/>
        <w:bottom w:val="none" w:sz="0" w:space="0" w:color="auto"/>
        <w:right w:val="none" w:sz="0" w:space="0" w:color="auto"/>
      </w:divBdr>
    </w:div>
    <w:div w:id="658651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classifications/nice/nclrms/" TargetMode="External"/><Relationship Id="rId18" Type="http://schemas.openxmlformats.org/officeDocument/2006/relationships/hyperlink" Target="https://www3.wipo.int/classifications/nice/nclef/public/en/project/CE332"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3.wipo.int/classifications/nice/nclef/public/en/project/CE330" TargetMode="External"/><Relationship Id="rId17" Type="http://schemas.openxmlformats.org/officeDocument/2006/relationships/hyperlink" Target="https://www3.wipo.int/classifications/nice/nclef/public/en/project/CE33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3.wipo.int/classifications/nice/nclef/public/en/project/CE330" TargetMode="External"/><Relationship Id="rId20" Type="http://schemas.openxmlformats.org/officeDocument/2006/relationships/hyperlink" Target="https://www3.wipo.int/classifications/nice/nclef/public/en/project/SP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nice/nclef/public/e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3.wipo.int/classifications/nice/nclef/public/en/project/CE33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wipo.int/classifications/nice/nclrms/" TargetMode="External"/><Relationship Id="rId19" Type="http://schemas.openxmlformats.org/officeDocument/2006/relationships/hyperlink" Target="https://www.wipo.int/classifications/nice/nclef/" TargetMode="External"/><Relationship Id="rId4" Type="http://schemas.openxmlformats.org/officeDocument/2006/relationships/settings" Target="settings.xml"/><Relationship Id="rId9" Type="http://schemas.openxmlformats.org/officeDocument/2006/relationships/hyperlink" Target="https://www3.wipo.int/classifications/nice/nclef/public/en" TargetMode="External"/><Relationship Id="rId14" Type="http://schemas.openxmlformats.org/officeDocument/2006/relationships/hyperlink" Target="https://www3.wipo.int/classifications/nice/nclef/public/en/project/CE33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83DBD-A8A9-4B54-A5E9-F7634348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2585</Words>
  <Characters>1252</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CLIM/CE/33/2</vt:lpstr>
    </vt:vector>
  </TitlesOfParts>
  <Company>WIPO</Company>
  <LinksUpToDate>false</LinksUpToDate>
  <CharactersWithSpaces>3830</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CLIM/CE/33/2</dc:title>
  <dc:subject>报　告</dc:subject>
  <dc:creator>CARMINATI Christine</dc:creator>
  <cp:keywords>FOR OFFICIAL USE ONLY</cp:keywords>
  <cp:lastModifiedBy>CARMINATI Christine</cp:lastModifiedBy>
  <cp:revision>2</cp:revision>
  <cp:lastPrinted>2022-05-03T06:12:00Z</cp:lastPrinted>
  <dcterms:created xsi:type="dcterms:W3CDTF">2023-06-01T09:30:00Z</dcterms:created>
  <dcterms:modified xsi:type="dcterms:W3CDTF">2023-06-01T09:30:00Z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a65a2307-4c92-42ec-be1c-a88b2eff2e04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2023-05-31T12:50:24Z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660ad0b8-1e81-4f06-a444-28f6468c2f0a</vt:lpwstr>
  </property>
  <property fmtid="{D5CDD505-2E9C-101B-9397-08002B2CF9AE}" pid="14" name="MSIP_Label_20773ee6-353b-4fb9-a59d-0b94c8c67bea_ContentBits">
    <vt:lpwstr>0</vt:lpwstr>
  </property>
</Properties>
</file>