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259C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F720C" w:rsidP="00916EE2">
            <w:r>
              <w:rPr>
                <w:rFonts w:ascii="Arial Black" w:hAnsi="Arial Black"/>
                <w:caps/>
                <w:noProof/>
                <w:sz w:val="15"/>
                <w:lang w:val="en-US" w:eastAsia="en-US"/>
              </w:rPr>
              <w:drawing>
                <wp:inline distT="0" distB="0" distL="0" distR="0" wp14:anchorId="7024AA03" wp14:editId="499B23D5">
                  <wp:extent cx="1674645" cy="1247775"/>
                  <wp:effectExtent l="0" t="0" r="1905" b="0"/>
                  <wp:docPr id="5" name="Picture 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206" cy="1250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6259C4" w:rsidRPr="001832A6" w:rsidTr="008477F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59C4" w:rsidRPr="0090731E" w:rsidRDefault="006259C4" w:rsidP="0097759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IPC/CE/54/1 Pro</w:t>
            </w:r>
            <w:r w:rsidR="00586D22">
              <w:rPr>
                <w:rFonts w:ascii="Arial Black" w:hAnsi="Arial Black"/>
                <w:caps/>
                <w:sz w:val="15"/>
                <w:lang w:val="en-US"/>
              </w:rPr>
              <w:t>V</w:t>
            </w:r>
            <w:r w:rsidR="00977599">
              <w:rPr>
                <w:rFonts w:ascii="Arial Black" w:hAnsi="Arial Black"/>
                <w:caps/>
                <w:sz w:val="15"/>
              </w:rPr>
              <w:t>. 2</w:t>
            </w:r>
          </w:p>
        </w:tc>
      </w:tr>
      <w:tr w:rsidR="006259C4" w:rsidRPr="001832A6" w:rsidTr="008477F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59C4" w:rsidRPr="0090731E" w:rsidRDefault="006259C4" w:rsidP="0097759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английский </w:t>
            </w:r>
            <w:bookmarkStart w:id="1" w:name="Original"/>
            <w:bookmarkEnd w:id="1"/>
          </w:p>
        </w:tc>
      </w:tr>
      <w:tr w:rsidR="006259C4" w:rsidRPr="00FF720C" w:rsidTr="008477F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59C4" w:rsidRPr="00FF720C" w:rsidRDefault="006259C4" w:rsidP="00977599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FF720C">
              <w:rPr>
                <w:rFonts w:ascii="Arial Black" w:hAnsi="Arial Black"/>
                <w:caps/>
                <w:sz w:val="15"/>
                <w:szCs w:val="15"/>
              </w:rPr>
              <w:t xml:space="preserve">ДАТА: </w:t>
            </w:r>
            <w:r w:rsidR="00977599">
              <w:rPr>
                <w:rFonts w:ascii="Arial Black" w:hAnsi="Arial Black"/>
                <w:b/>
                <w:bCs/>
                <w:sz w:val="15"/>
                <w:szCs w:val="15"/>
              </w:rPr>
              <w:t xml:space="preserve">9 ФЕВРАЛЯ </w:t>
            </w:r>
            <w:r w:rsidR="00FF720C" w:rsidRPr="00FF720C">
              <w:rPr>
                <w:rFonts w:ascii="Arial Black" w:hAnsi="Arial Black"/>
                <w:b/>
                <w:bCs/>
                <w:sz w:val="15"/>
                <w:szCs w:val="15"/>
              </w:rPr>
              <w:t>202</w:t>
            </w:r>
            <w:r w:rsidR="00977599">
              <w:rPr>
                <w:rFonts w:ascii="Arial Black" w:hAnsi="Arial Black"/>
                <w:b/>
                <w:bCs/>
                <w:sz w:val="15"/>
                <w:szCs w:val="15"/>
              </w:rPr>
              <w:t>3</w:t>
            </w:r>
            <w:r w:rsidR="00FF720C" w:rsidRPr="00FF720C">
              <w:rPr>
                <w:rFonts w:ascii="Arial Black" w:hAnsi="Arial Black"/>
                <w:b/>
                <w:bCs/>
                <w:sz w:val="15"/>
                <w:szCs w:val="15"/>
              </w:rPr>
              <w:t xml:space="preserve"> ГОДА</w:t>
            </w:r>
            <w:r w:rsidR="00FF720C" w:rsidRPr="00FF720C">
              <w:rPr>
                <w:rFonts w:ascii="Arial Black" w:hAnsi="Arial Black"/>
                <w:sz w:val="15"/>
                <w:szCs w:val="15"/>
              </w:rPr>
              <w:t xml:space="preserve"> </w:t>
            </w:r>
          </w:p>
        </w:tc>
      </w:tr>
    </w:tbl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Default="006259C4" w:rsidP="006259C4">
      <w:pPr>
        <w:rPr>
          <w:b/>
          <w:sz w:val="28"/>
          <w:szCs w:val="28"/>
        </w:rPr>
      </w:pPr>
      <w:r>
        <w:rPr>
          <w:b/>
          <w:sz w:val="28"/>
        </w:rPr>
        <w:t>Специальный союз по Международной патентной классификации</w:t>
      </w:r>
      <w:r w:rsidR="00141B12">
        <w:rPr>
          <w:b/>
          <w:sz w:val="28"/>
        </w:rPr>
        <w:br/>
      </w:r>
      <w:r>
        <w:rPr>
          <w:b/>
          <w:sz w:val="28"/>
        </w:rPr>
        <w:t>(Союз МПК)</w:t>
      </w:r>
    </w:p>
    <w:p w:rsidR="006259C4" w:rsidRPr="003845C1" w:rsidRDefault="006259C4" w:rsidP="006259C4">
      <w:pPr>
        <w:rPr>
          <w:b/>
          <w:sz w:val="28"/>
          <w:szCs w:val="28"/>
        </w:rPr>
      </w:pPr>
      <w:r>
        <w:rPr>
          <w:b/>
          <w:sz w:val="28"/>
        </w:rPr>
        <w:t>Комитет экспертов</w:t>
      </w:r>
    </w:p>
    <w:p w:rsidR="006259C4" w:rsidRDefault="006259C4" w:rsidP="006259C4"/>
    <w:p w:rsidR="006259C4" w:rsidRDefault="006259C4" w:rsidP="006259C4"/>
    <w:p w:rsidR="006259C4" w:rsidRPr="003845C1" w:rsidRDefault="006259C4" w:rsidP="006259C4">
      <w:pPr>
        <w:rPr>
          <w:b/>
          <w:sz w:val="24"/>
          <w:szCs w:val="24"/>
        </w:rPr>
      </w:pPr>
      <w:r>
        <w:rPr>
          <w:b/>
          <w:sz w:val="24"/>
        </w:rPr>
        <w:t>Пятьдесят четвертая сессия</w:t>
      </w:r>
    </w:p>
    <w:p w:rsidR="006259C4" w:rsidRPr="003845C1" w:rsidRDefault="006259C4" w:rsidP="006259C4">
      <w:pPr>
        <w:rPr>
          <w:b/>
          <w:sz w:val="24"/>
          <w:szCs w:val="24"/>
        </w:rPr>
      </w:pPr>
      <w:r>
        <w:rPr>
          <w:b/>
          <w:sz w:val="24"/>
        </w:rPr>
        <w:t>Женева, 22 и 23 февраля 2023 года</w:t>
      </w:r>
    </w:p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8B2CC1" w:rsidRDefault="008B2CC1" w:rsidP="008B2CC1"/>
    <w:p w:rsidR="008B2CC1" w:rsidRPr="008B2CC1" w:rsidRDefault="008B2CC1" w:rsidP="008B2CC1"/>
    <w:p w:rsidR="001022B2" w:rsidRPr="00A83D44" w:rsidRDefault="00141B12" w:rsidP="001022B2">
      <w:pPr>
        <w:rPr>
          <w:caps/>
          <w:sz w:val="24"/>
        </w:rPr>
      </w:pPr>
      <w:r>
        <w:rPr>
          <w:caps/>
          <w:sz w:val="24"/>
        </w:rPr>
        <w:t xml:space="preserve">ПЕРЕСМОТРЕННЫЙ </w:t>
      </w:r>
      <w:r w:rsidR="001022B2">
        <w:rPr>
          <w:caps/>
          <w:sz w:val="24"/>
        </w:rPr>
        <w:t>ПРОЕКТ ПОВЕСТКИ ДНЯ</w:t>
      </w:r>
    </w:p>
    <w:p w:rsidR="001022B2" w:rsidRPr="00A83D44" w:rsidRDefault="001022B2" w:rsidP="001022B2">
      <w:pPr>
        <w:rPr>
          <w:caps/>
          <w:sz w:val="24"/>
        </w:rPr>
      </w:pPr>
    </w:p>
    <w:p w:rsidR="001022B2" w:rsidRPr="00A83D44" w:rsidRDefault="001022B2" w:rsidP="001022B2">
      <w:pPr>
        <w:rPr>
          <w:i/>
          <w:caps/>
          <w:sz w:val="24"/>
        </w:rPr>
      </w:pPr>
      <w:r>
        <w:rPr>
          <w:i/>
          <w:sz w:val="24"/>
        </w:rPr>
        <w:t>подготовлен Секретариатом</w:t>
      </w: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E323F8" w:rsidRDefault="001022B2" w:rsidP="001022B2">
      <w:pPr>
        <w:pStyle w:val="ONUME"/>
      </w:pPr>
      <w:r>
        <w:t>Открытие сессии</w:t>
      </w:r>
    </w:p>
    <w:p w:rsidR="001022B2" w:rsidRPr="00E323F8" w:rsidRDefault="001022B2" w:rsidP="001022B2">
      <w:pPr>
        <w:pStyle w:val="ONUME"/>
      </w:pPr>
      <w:r>
        <w:t>Выборы Председателя и двух заместителей Председателя</w:t>
      </w:r>
    </w:p>
    <w:p w:rsidR="001022B2" w:rsidRPr="00A83D44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>
        <w:t>Принятие повестки дня</w:t>
      </w:r>
      <w:r>
        <w:br/>
        <w:t>См. настоящий документ.</w:t>
      </w:r>
    </w:p>
    <w:p w:rsidR="0031733B" w:rsidRDefault="0031733B" w:rsidP="00B953BF">
      <w:pPr>
        <w:pStyle w:val="ONUME"/>
        <w:tabs>
          <w:tab w:val="left" w:pos="567"/>
          <w:tab w:val="num" w:pos="1134"/>
        </w:tabs>
        <w:ind w:left="1134" w:hanging="1134"/>
      </w:pPr>
      <w:r>
        <w:t>Внесение изменений в правила процедуры Комитета экспертов</w:t>
      </w:r>
      <w:r>
        <w:br/>
        <w:t xml:space="preserve">См. проект </w:t>
      </w:r>
      <w:hyperlink r:id="rId9" w:history="1">
        <w:r w:rsidR="005C24C8" w:rsidRPr="005C24C8">
          <w:rPr>
            <w:rStyle w:val="Hyperlink"/>
          </w:rPr>
          <w:t>CE 549</w:t>
        </w:r>
      </w:hyperlink>
      <w:r>
        <w:t>.</w:t>
      </w:r>
    </w:p>
    <w:p w:rsidR="0031733B" w:rsidRDefault="0031733B" w:rsidP="00B953BF">
      <w:pPr>
        <w:pStyle w:val="ONUME"/>
        <w:tabs>
          <w:tab w:val="left" w:pos="567"/>
          <w:tab w:val="num" w:pos="1134"/>
        </w:tabs>
        <w:ind w:left="1134" w:hanging="1134"/>
      </w:pPr>
      <w:r>
        <w:t>Отчет о ходе выполнения прог</w:t>
      </w:r>
      <w:r w:rsidR="005C24C8">
        <w:t>раммы пересмотра МПК</w:t>
      </w:r>
      <w:r w:rsidR="005C24C8">
        <w:br/>
        <w:t>См. проект</w:t>
      </w:r>
      <w:r w:rsidR="005C24C8" w:rsidRPr="00E323F8">
        <w:t xml:space="preserve"> </w:t>
      </w:r>
      <w:hyperlink r:id="rId10" w:history="1">
        <w:r w:rsidR="002755AF">
          <w:rPr>
            <w:rStyle w:val="Hyperlink"/>
          </w:rPr>
          <w:t xml:space="preserve">CE </w:t>
        </w:r>
        <w:r w:rsidR="005C24C8" w:rsidRPr="005C24C8">
          <w:rPr>
            <w:rStyle w:val="Hyperlink"/>
          </w:rPr>
          <w:t>462</w:t>
        </w:r>
      </w:hyperlink>
      <w:r w:rsidR="005C24C8"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Отчет о ходе выполнения программ пересмотра СПК и FI</w:t>
      </w:r>
      <w:r>
        <w:br/>
        <w:t>Отчеты ЕПВ и ВПТЗ США о СПК и отчет ЯПВ о FI.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Отчет Группы экспертов по полупроводниковой технике (ГЭПТ)</w:t>
      </w:r>
      <w:r>
        <w:br/>
      </w:r>
      <w:r>
        <w:tab/>
        <w:t xml:space="preserve">См. проект </w:t>
      </w:r>
      <w:hyperlink r:id="rId11" w:history="1">
        <w:r>
          <w:rPr>
            <w:rStyle w:val="Hyperlink"/>
          </w:rPr>
          <w:t>CE 481</w:t>
        </w:r>
      </w:hyperlink>
      <w:r>
        <w:t>.</w:t>
      </w:r>
    </w:p>
    <w:p w:rsidR="00E070AE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Поправки к Руководству по МПК и другим основным документам МПК</w:t>
      </w:r>
      <w:r>
        <w:br/>
        <w:t xml:space="preserve">См. проекты </w:t>
      </w:r>
      <w:hyperlink r:id="rId12" w:history="1">
        <w:r w:rsidR="0040725D">
          <w:rPr>
            <w:rStyle w:val="Hyperlink"/>
          </w:rPr>
          <w:t xml:space="preserve">CE </w:t>
        </w:r>
        <w:r>
          <w:rPr>
            <w:rStyle w:val="Hyperlink"/>
          </w:rPr>
          <w:t>454</w:t>
        </w:r>
      </w:hyperlink>
      <w:r>
        <w:t xml:space="preserve">, </w:t>
      </w:r>
      <w:hyperlink r:id="rId13" w:history="1">
        <w:r w:rsidR="0040725D">
          <w:rPr>
            <w:rStyle w:val="Hyperlink"/>
          </w:rPr>
          <w:t xml:space="preserve">CE </w:t>
        </w:r>
        <w:r>
          <w:rPr>
            <w:rStyle w:val="Hyperlink"/>
          </w:rPr>
          <w:t>455</w:t>
        </w:r>
      </w:hyperlink>
      <w:r w:rsidR="0040725D">
        <w:t xml:space="preserve"> и</w:t>
      </w:r>
      <w:r>
        <w:t xml:space="preserve"> </w:t>
      </w:r>
      <w:hyperlink r:id="rId14" w:history="1">
        <w:r>
          <w:rPr>
            <w:rStyle w:val="Hyperlink"/>
          </w:rPr>
          <w:t>CE 531</w:t>
        </w:r>
      </w:hyperlink>
      <w:r>
        <w:t>.</w:t>
      </w:r>
    </w:p>
    <w:p w:rsidR="00E070AE" w:rsidRDefault="00E070AE">
      <w:r>
        <w:br w:type="page"/>
      </w:r>
    </w:p>
    <w:p w:rsidR="0046458E" w:rsidRDefault="00E070AE" w:rsidP="00E070AE">
      <w:pPr>
        <w:pStyle w:val="ONUME"/>
        <w:tabs>
          <w:tab w:val="clear" w:pos="567"/>
        </w:tabs>
        <w:ind w:left="547" w:hanging="547"/>
        <w:contextualSpacing/>
      </w:pPr>
      <w:r>
        <w:lastRenderedPageBreak/>
        <w:t>Необходимость создания нового вида универсальной системы индексирования</w:t>
      </w:r>
      <w:r w:rsidRPr="008C779A">
        <w:t>/</w:t>
      </w:r>
      <w:r>
        <w:t>маркировки, охватывающей сквозные технологии</w:t>
      </w:r>
    </w:p>
    <w:p w:rsidR="0046458E" w:rsidRDefault="0046458E" w:rsidP="0046458E">
      <w:pPr>
        <w:pStyle w:val="ONUME"/>
        <w:numPr>
          <w:ilvl w:val="0"/>
          <w:numId w:val="0"/>
        </w:numPr>
        <w:ind w:left="1134"/>
      </w:pPr>
      <w:r w:rsidRPr="00E323F8">
        <w:tab/>
      </w:r>
      <w:r w:rsidR="00E070AE">
        <w:t>См. проект</w:t>
      </w:r>
      <w:r>
        <w:t xml:space="preserve"> </w:t>
      </w:r>
      <w:hyperlink r:id="rId15" w:history="1">
        <w:r w:rsidRPr="001B1AE6">
          <w:rPr>
            <w:color w:val="0000FF"/>
            <w:u w:val="single"/>
          </w:rPr>
          <w:t>CE 502</w:t>
        </w:r>
      </w:hyperlink>
      <w:r w:rsidRPr="00E323F8">
        <w:t>.</w:t>
      </w:r>
    </w:p>
    <w:p w:rsidR="0031733B" w:rsidRPr="00C25428" w:rsidRDefault="00586D22" w:rsidP="00B953BF">
      <w:pPr>
        <w:pStyle w:val="ONUME"/>
        <w:tabs>
          <w:tab w:val="clear" w:pos="567"/>
        </w:tabs>
        <w:ind w:left="567" w:hanging="567"/>
      </w:pPr>
      <w:r>
        <w:t xml:space="preserve">Обследование по вопросу </w:t>
      </w:r>
      <w:r w:rsidR="0031733B">
        <w:t>использовани</w:t>
      </w:r>
      <w:r w:rsidR="00BC13EB">
        <w:t>я</w:t>
      </w:r>
      <w:r w:rsidR="0031733B">
        <w:t xml:space="preserve"> МПК применительно к уровням классификации и</w:t>
      </w:r>
      <w:r>
        <w:t xml:space="preserve"> по</w:t>
      </w:r>
      <w:r w:rsidR="0031733B">
        <w:t xml:space="preserve"> други</w:t>
      </w:r>
      <w:r>
        <w:t>м</w:t>
      </w:r>
      <w:r w:rsidR="0031733B">
        <w:t xml:space="preserve"> вопроса</w:t>
      </w:r>
      <w:r>
        <w:t>м</w:t>
      </w:r>
      <w:r w:rsidR="0031733B">
        <w:t xml:space="preserve">, </w:t>
      </w:r>
      <w:r>
        <w:t>касающимся системы</w:t>
      </w:r>
      <w:r w:rsidR="0031733B">
        <w:t xml:space="preserve"> управления рабочими листами МПК (IPCWLMS)</w:t>
      </w:r>
      <w:r w:rsidR="0031733B">
        <w:br/>
      </w:r>
      <w:r w:rsidR="0031733B">
        <w:tab/>
        <w:t xml:space="preserve">См. проекты </w:t>
      </w:r>
      <w:hyperlink r:id="rId16" w:history="1">
        <w:r w:rsidR="00BC13EB" w:rsidRPr="00BC13EB">
          <w:rPr>
            <w:rStyle w:val="Hyperlink"/>
          </w:rPr>
          <w:t>CE 492</w:t>
        </w:r>
      </w:hyperlink>
      <w:r w:rsidR="0031733B">
        <w:t xml:space="preserve"> и </w:t>
      </w:r>
      <w:hyperlink r:id="rId17" w:history="1">
        <w:r w:rsidR="00BC13EB" w:rsidRPr="00BC13EB">
          <w:rPr>
            <w:rStyle w:val="Hyperlink"/>
          </w:rPr>
          <w:t>CE 549</w:t>
        </w:r>
      </w:hyperlink>
      <w:r w:rsidR="0031733B">
        <w:t>.</w:t>
      </w:r>
    </w:p>
    <w:p w:rsidR="0031733B" w:rsidRDefault="0031733B" w:rsidP="00FF720C">
      <w:pPr>
        <w:pStyle w:val="ONUME"/>
        <w:tabs>
          <w:tab w:val="clear" w:pos="567"/>
          <w:tab w:val="left" w:pos="1134"/>
        </w:tabs>
        <w:ind w:left="567" w:hanging="567"/>
      </w:pPr>
      <w:r>
        <w:t>Реклассификация МПК на основе ИИ – потенц</w:t>
      </w:r>
      <w:r w:rsidR="00FF720C">
        <w:t xml:space="preserve">иальная замена «автоматическому </w:t>
      </w:r>
      <w:r>
        <w:t>переносу»</w:t>
      </w:r>
      <w:r>
        <w:br/>
      </w:r>
      <w:r w:rsidR="00FF720C" w:rsidRPr="00FF720C">
        <w:tab/>
      </w:r>
      <w:r>
        <w:t xml:space="preserve">См. проект </w:t>
      </w:r>
      <w:hyperlink r:id="rId18" w:history="1">
        <w:r w:rsidR="00214E35" w:rsidRPr="0031733B">
          <w:rPr>
            <w:rStyle w:val="Hyperlink"/>
          </w:rPr>
          <w:t>CE 5</w:t>
        </w:r>
        <w:r w:rsidR="00214E35">
          <w:rPr>
            <w:rStyle w:val="Hyperlink"/>
          </w:rPr>
          <w:t>32</w:t>
        </w:r>
      </w:hyperlink>
      <w:r>
        <w:t>.</w:t>
      </w:r>
    </w:p>
    <w:p w:rsidR="0031733B" w:rsidRPr="00C25428" w:rsidRDefault="0031733B" w:rsidP="00FF720C">
      <w:pPr>
        <w:pStyle w:val="ONUME"/>
        <w:tabs>
          <w:tab w:val="left" w:pos="567"/>
          <w:tab w:val="num" w:pos="1134"/>
        </w:tabs>
        <w:ind w:left="1134" w:hanging="1134"/>
      </w:pPr>
      <w:r>
        <w:t>Другие вопросы</w:t>
      </w:r>
      <w:r>
        <w:br/>
        <w:t xml:space="preserve">См. проект </w:t>
      </w:r>
      <w:hyperlink r:id="rId19" w:history="1">
        <w:r>
          <w:rPr>
            <w:rStyle w:val="Hyperlink"/>
          </w:rPr>
          <w:t>CE 549</w:t>
        </w:r>
      </w:hyperlink>
      <w:r>
        <w:t>.</w:t>
      </w:r>
    </w:p>
    <w:p w:rsidR="0031733B" w:rsidRDefault="00A562DA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Отчет </w:t>
      </w:r>
      <w:r w:rsidR="0031733B">
        <w:t>о функционировании ИТ-систем, касающихся МПК</w:t>
      </w:r>
      <w:r w:rsidR="0031733B">
        <w:br/>
        <w:t>Сообщение Международного бюро.</w:t>
      </w:r>
      <w:r>
        <w:t xml:space="preserve"> См. проект </w:t>
      </w:r>
      <w:hyperlink r:id="rId20" w:history="1">
        <w:r w:rsidRPr="00C422CA">
          <w:rPr>
            <w:rStyle w:val="Hyperlink"/>
          </w:rPr>
          <w:t>CE 501</w:t>
        </w:r>
      </w:hyperlink>
      <w:r>
        <w:t>.</w:t>
      </w:r>
    </w:p>
    <w:p w:rsidR="0031733B" w:rsidRDefault="0031733B" w:rsidP="00FF720C">
      <w:pPr>
        <w:pStyle w:val="ONUME"/>
        <w:tabs>
          <w:tab w:val="clear" w:pos="567"/>
          <w:tab w:val="num" w:pos="1134"/>
        </w:tabs>
        <w:ind w:left="567" w:hanging="567"/>
      </w:pPr>
      <w:r>
        <w:t>Опыт</w:t>
      </w:r>
      <w:r w:rsidR="00FF720C">
        <w:t xml:space="preserve"> ведомств в области применения </w:t>
      </w:r>
      <w:r>
        <w:t>а</w:t>
      </w:r>
      <w:r w:rsidR="00FF720C">
        <w:t xml:space="preserve">втоматизированной классификации </w:t>
      </w:r>
      <w:r>
        <w:t xml:space="preserve">(например, </w:t>
      </w:r>
      <w:r w:rsidR="00586D22">
        <w:t>на основе</w:t>
      </w:r>
      <w:r w:rsidR="00FF720C">
        <w:t xml:space="preserve"> ИИ)</w:t>
      </w:r>
      <w:r w:rsidR="00FF720C">
        <w:br/>
      </w:r>
      <w:r w:rsidR="00FF720C">
        <w:tab/>
      </w:r>
      <w:r>
        <w:t>Сообщения ведомств</w:t>
      </w:r>
      <w:r w:rsidR="00586D22">
        <w:t xml:space="preserve"> и</w:t>
      </w:r>
      <w:r>
        <w:t xml:space="preserve"> проект </w:t>
      </w:r>
      <w:hyperlink r:id="rId21" w:history="1">
        <w:r>
          <w:rPr>
            <w:rStyle w:val="Hyperlink"/>
          </w:rPr>
          <w:t>CE 524</w:t>
        </w:r>
      </w:hyperlink>
      <w:r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Следующая сессия Комитета экспертов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Закрытие сессии</w:t>
      </w:r>
    </w:p>
    <w:p w:rsidR="003B04DF" w:rsidRPr="003B04DF" w:rsidRDefault="0031733B" w:rsidP="0031733B">
      <w:pPr>
        <w:pStyle w:val="ONUME"/>
        <w:numPr>
          <w:ilvl w:val="0"/>
          <w:numId w:val="0"/>
        </w:numPr>
        <w:ind w:left="5533"/>
      </w:pPr>
      <w:r>
        <w:t>[Конец документа]</w:t>
      </w:r>
    </w:p>
    <w:sectPr w:rsidR="003B04DF" w:rsidRPr="003B04DF" w:rsidSect="00E773D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88" w:rsidRDefault="001E0488">
      <w:r>
        <w:separator/>
      </w:r>
    </w:p>
  </w:endnote>
  <w:endnote w:type="continuationSeparator" w:id="0">
    <w:p w:rsidR="001E0488" w:rsidRDefault="001E0488" w:rsidP="003B38C1">
      <w:r>
        <w:separator/>
      </w:r>
    </w:p>
    <w:p w:rsidR="001E0488" w:rsidRPr="00FF720C" w:rsidRDefault="001E0488" w:rsidP="003B38C1">
      <w:pPr>
        <w:spacing w:after="60"/>
        <w:rPr>
          <w:sz w:val="17"/>
          <w:lang w:val="en-US"/>
        </w:rPr>
      </w:pPr>
      <w:r w:rsidRPr="00FF720C">
        <w:rPr>
          <w:sz w:val="17"/>
          <w:lang w:val="en-US"/>
        </w:rPr>
        <w:t>[Endnote continued from previous page]</w:t>
      </w:r>
    </w:p>
  </w:endnote>
  <w:endnote w:type="continuationNotice" w:id="1">
    <w:p w:rsidR="001E0488" w:rsidRPr="00FF720C" w:rsidRDefault="001E0488" w:rsidP="003B38C1">
      <w:pPr>
        <w:spacing w:before="60"/>
        <w:jc w:val="right"/>
        <w:rPr>
          <w:sz w:val="17"/>
          <w:szCs w:val="17"/>
          <w:lang w:val="en-US"/>
        </w:rPr>
      </w:pPr>
      <w:r w:rsidRPr="00FF720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76" w:rsidRDefault="003A3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1E61C3" w:rsidP="001E61C3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773D5" w:rsidRDefault="001E61C3" w:rsidP="001E61C3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 xml:space="preserve"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76" w:rsidRDefault="003A3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88" w:rsidRDefault="001E0488">
      <w:r>
        <w:separator/>
      </w:r>
    </w:p>
  </w:footnote>
  <w:footnote w:type="continuationSeparator" w:id="0">
    <w:p w:rsidR="001E0488" w:rsidRDefault="001E0488" w:rsidP="008B60B2">
      <w:r>
        <w:separator/>
      </w:r>
    </w:p>
    <w:p w:rsidR="001E0488" w:rsidRPr="00FF720C" w:rsidRDefault="001E0488" w:rsidP="008B60B2">
      <w:pPr>
        <w:spacing w:after="60"/>
        <w:rPr>
          <w:sz w:val="17"/>
          <w:szCs w:val="17"/>
          <w:lang w:val="en-US"/>
        </w:rPr>
      </w:pPr>
      <w:r w:rsidRPr="00FF720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1E0488" w:rsidRPr="00FF720C" w:rsidRDefault="001E0488" w:rsidP="008B60B2">
      <w:pPr>
        <w:spacing w:before="60"/>
        <w:jc w:val="right"/>
        <w:rPr>
          <w:sz w:val="17"/>
          <w:szCs w:val="17"/>
          <w:lang w:val="en-US"/>
        </w:rPr>
      </w:pPr>
      <w:r w:rsidRPr="00FF720C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 w:rsidP="00E773D5">
    <w:pPr>
      <w:jc w:val="right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E773D5" w:rsidP="001E61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773D5" w:rsidRDefault="00E773D5" w:rsidP="001E61C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IPC/CE/54/1 Prov</w:t>
    </w:r>
    <w:r w:rsidR="00764D12">
      <w:t>. 2</w:t>
    </w:r>
  </w:p>
  <w:p w:rsidR="00E773D5" w:rsidRDefault="00E773D5" w:rsidP="00E773D5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C779A">
      <w:rPr>
        <w:noProof/>
      </w:rPr>
      <w:t>2</w:t>
    </w:r>
    <w:r>
      <w:fldChar w:fldCharType="end"/>
    </w:r>
  </w:p>
  <w:p w:rsidR="00E773D5" w:rsidRDefault="00E773D5" w:rsidP="00E773D5">
    <w:pPr>
      <w:jc w:val="right"/>
    </w:pPr>
  </w:p>
  <w:p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2" w:name="Code2"/>
    <w:bookmarkEnd w:id="2"/>
    <w:r>
      <w:t>IPC/CE/52/</w:t>
    </w:r>
  </w:p>
  <w:p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6458E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E773D5" w:rsidP="001E61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E773D5" w:rsidRDefault="00E773D5" w:rsidP="001E61C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22D81"/>
    <w:rsid w:val="00126C74"/>
    <w:rsid w:val="00133DE1"/>
    <w:rsid w:val="001362EE"/>
    <w:rsid w:val="00137BD6"/>
    <w:rsid w:val="00141B12"/>
    <w:rsid w:val="001543B0"/>
    <w:rsid w:val="00172D0B"/>
    <w:rsid w:val="001770D6"/>
    <w:rsid w:val="001832A6"/>
    <w:rsid w:val="001B1AE6"/>
    <w:rsid w:val="001D29DD"/>
    <w:rsid w:val="001E0488"/>
    <w:rsid w:val="001E0AF6"/>
    <w:rsid w:val="001E61C3"/>
    <w:rsid w:val="0021217E"/>
    <w:rsid w:val="00214E35"/>
    <w:rsid w:val="00222187"/>
    <w:rsid w:val="0026342B"/>
    <w:rsid w:val="002634C4"/>
    <w:rsid w:val="002755AF"/>
    <w:rsid w:val="002928D3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7447"/>
    <w:rsid w:val="003A316E"/>
    <w:rsid w:val="003A3D76"/>
    <w:rsid w:val="003A6F89"/>
    <w:rsid w:val="003B04DF"/>
    <w:rsid w:val="003B38C1"/>
    <w:rsid w:val="0040725D"/>
    <w:rsid w:val="00413CE5"/>
    <w:rsid w:val="00421078"/>
    <w:rsid w:val="00423E3E"/>
    <w:rsid w:val="00427AF4"/>
    <w:rsid w:val="0046458E"/>
    <w:rsid w:val="004647DA"/>
    <w:rsid w:val="00474062"/>
    <w:rsid w:val="0047790D"/>
    <w:rsid w:val="00477D6B"/>
    <w:rsid w:val="00487518"/>
    <w:rsid w:val="0049491F"/>
    <w:rsid w:val="004B550D"/>
    <w:rsid w:val="004D4FB5"/>
    <w:rsid w:val="005019FF"/>
    <w:rsid w:val="0053057A"/>
    <w:rsid w:val="005356DF"/>
    <w:rsid w:val="005444FA"/>
    <w:rsid w:val="00560A29"/>
    <w:rsid w:val="005723D2"/>
    <w:rsid w:val="0058424D"/>
    <w:rsid w:val="00586D22"/>
    <w:rsid w:val="005C24C8"/>
    <w:rsid w:val="005C5CC4"/>
    <w:rsid w:val="005C6649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3F43"/>
    <w:rsid w:val="006B034B"/>
    <w:rsid w:val="006C2BCE"/>
    <w:rsid w:val="006C3545"/>
    <w:rsid w:val="006F56F7"/>
    <w:rsid w:val="00705EEC"/>
    <w:rsid w:val="00761F5D"/>
    <w:rsid w:val="00763829"/>
    <w:rsid w:val="00764D12"/>
    <w:rsid w:val="007D1613"/>
    <w:rsid w:val="007D5336"/>
    <w:rsid w:val="007E1F7C"/>
    <w:rsid w:val="007E4C0E"/>
    <w:rsid w:val="007E6A79"/>
    <w:rsid w:val="00816901"/>
    <w:rsid w:val="00833523"/>
    <w:rsid w:val="00841060"/>
    <w:rsid w:val="008477FC"/>
    <w:rsid w:val="008A415C"/>
    <w:rsid w:val="008B2CC1"/>
    <w:rsid w:val="008B60B2"/>
    <w:rsid w:val="008C779A"/>
    <w:rsid w:val="0090731E"/>
    <w:rsid w:val="00916EE2"/>
    <w:rsid w:val="00962B38"/>
    <w:rsid w:val="00966A22"/>
    <w:rsid w:val="0096722F"/>
    <w:rsid w:val="00977599"/>
    <w:rsid w:val="00980843"/>
    <w:rsid w:val="00987389"/>
    <w:rsid w:val="009B509A"/>
    <w:rsid w:val="009E21F6"/>
    <w:rsid w:val="009E2791"/>
    <w:rsid w:val="009E3F6F"/>
    <w:rsid w:val="009F499F"/>
    <w:rsid w:val="00A42DAF"/>
    <w:rsid w:val="00A45695"/>
    <w:rsid w:val="00A45BD8"/>
    <w:rsid w:val="00A562D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767BC"/>
    <w:rsid w:val="00B8388F"/>
    <w:rsid w:val="00B953BF"/>
    <w:rsid w:val="00B9734B"/>
    <w:rsid w:val="00BA30E2"/>
    <w:rsid w:val="00BB2138"/>
    <w:rsid w:val="00BB7AEB"/>
    <w:rsid w:val="00BC13EB"/>
    <w:rsid w:val="00C04B13"/>
    <w:rsid w:val="00C10FE3"/>
    <w:rsid w:val="00C11BFE"/>
    <w:rsid w:val="00C1427B"/>
    <w:rsid w:val="00C25428"/>
    <w:rsid w:val="00C5068F"/>
    <w:rsid w:val="00CD04F1"/>
    <w:rsid w:val="00D45252"/>
    <w:rsid w:val="00D71B4D"/>
    <w:rsid w:val="00D773B9"/>
    <w:rsid w:val="00D93D55"/>
    <w:rsid w:val="00D974AC"/>
    <w:rsid w:val="00D977FB"/>
    <w:rsid w:val="00DB2661"/>
    <w:rsid w:val="00DB7323"/>
    <w:rsid w:val="00E070AE"/>
    <w:rsid w:val="00E15015"/>
    <w:rsid w:val="00E335FE"/>
    <w:rsid w:val="00E773D5"/>
    <w:rsid w:val="00EA732B"/>
    <w:rsid w:val="00EC43F6"/>
    <w:rsid w:val="00EC4E49"/>
    <w:rsid w:val="00ED77FB"/>
    <w:rsid w:val="00EE45FA"/>
    <w:rsid w:val="00F17203"/>
    <w:rsid w:val="00F66152"/>
    <w:rsid w:val="00F83C38"/>
    <w:rsid w:val="00F976CD"/>
    <w:rsid w:val="00FC726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wipo.int/classifications/ipc/ipcef/public/en/project/CE455" TargetMode="External"/><Relationship Id="rId18" Type="http://schemas.openxmlformats.org/officeDocument/2006/relationships/hyperlink" Target="https://www3.wipo.int/classifications/ipc/ipcef/public/en/project/CE532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ipc/ipcef/public/en/project/CE5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4" TargetMode="External"/><Relationship Id="rId17" Type="http://schemas.openxmlformats.org/officeDocument/2006/relationships/hyperlink" Target="https://www3.wipo.int/classifications/ipc/ipcef/public/en/project/CE549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492" TargetMode="External"/><Relationship Id="rId20" Type="http://schemas.openxmlformats.org/officeDocument/2006/relationships/hyperlink" Target="https://www3.wipo.int/classifications/ipc/ipcef/public/en/project/CE5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8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0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CE462" TargetMode="External"/><Relationship Id="rId19" Type="http://schemas.openxmlformats.org/officeDocument/2006/relationships/hyperlink" Target="https://www3.wipo.int/classifications/ipc/ipcef/public/en/project/CE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549" TargetMode="External"/><Relationship Id="rId14" Type="http://schemas.openxmlformats.org/officeDocument/2006/relationships/hyperlink" Target="https://www3.wipo.int/classifications/ipc/ipcef/public/en/project/CE53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032B-DFAA-40EE-8BDB-40CD2E9B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1395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IPC/CE/54/1 Prov.2, Revised Draft Agenda, Fifty-Fourth Session, IPC Committee of Experts</vt:lpstr>
    </vt:vector>
  </TitlesOfParts>
  <Company>WIPO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IPC/CE/54/1 Prov.2, Revised Draft Agenda, Fifty-Fourth Session, IPC Committee of Experts</dc:title>
  <dc:subject>Revised Draft Agenda, Fifty-Fourth Session of the IPC Committee of Experts (IPC Union), February 22 and 23, 2023</dc:subject>
  <dc:creator>WIPO</dc:creator>
  <cp:keywords>FOR OFFICIAL USE ONLY</cp:keywords>
  <dc:description/>
  <cp:lastModifiedBy>SCHLESSINGER Caroline</cp:lastModifiedBy>
  <cp:revision>4</cp:revision>
  <cp:lastPrinted>2022-12-19T16:35:00Z</cp:lastPrinted>
  <dcterms:created xsi:type="dcterms:W3CDTF">2023-02-10T13:27:00Z</dcterms:created>
  <dcterms:modified xsi:type="dcterms:W3CDTF">2023-02-10T13:30:00Z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14c94c9a-17f8-428c-9949-b0fb9fc568cd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