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13A5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13A5B" w:rsidRDefault="00513A5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3A5B" w:rsidRDefault="00DE7154">
            <w:pPr>
              <w:rPr>
                <w:lang w:val="ru-R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05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7A7D"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3A5B" w:rsidRDefault="00CD7A7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13A5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13A5B" w:rsidRDefault="00CD7A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513A5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13A5B" w:rsidRDefault="00CD7A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513A5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13A5B" w:rsidRDefault="00CD7A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14 мая 2019 г. </w:t>
            </w:r>
          </w:p>
        </w:tc>
      </w:tr>
    </w:tbl>
    <w:p w:rsidR="00513A5B" w:rsidRDefault="00513A5B"/>
    <w:p w:rsidR="00513A5B" w:rsidRDefault="00513A5B"/>
    <w:p w:rsidR="00513A5B" w:rsidRDefault="00513A5B"/>
    <w:p w:rsidR="00513A5B" w:rsidRDefault="00513A5B"/>
    <w:p w:rsidR="00513A5B" w:rsidRDefault="00513A5B"/>
    <w:p w:rsidR="00513A5B" w:rsidRDefault="00CD7A7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513A5B" w:rsidRDefault="00513A5B">
      <w:pPr>
        <w:rPr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CD7A7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513A5B" w:rsidRDefault="00CD7A7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 – 5 июля 2019 г.</w:t>
      </w:r>
    </w:p>
    <w:p w:rsidR="00513A5B" w:rsidRDefault="00513A5B">
      <w:pPr>
        <w:rPr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CD7A7D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 о ходе выполнения ЗадачИ № 51</w:t>
      </w:r>
    </w:p>
    <w:p w:rsidR="00513A5B" w:rsidRDefault="00513A5B">
      <w:pPr>
        <w:rPr>
          <w:lang w:val="ru-RU"/>
        </w:rPr>
      </w:pPr>
    </w:p>
    <w:p w:rsidR="00513A5B" w:rsidRDefault="00CD7A7D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подготовден руководителем Целевой группы по ведомственному досье</w:t>
      </w:r>
    </w:p>
    <w:p w:rsidR="00513A5B" w:rsidRDefault="00513A5B">
      <w:pPr>
        <w:rPr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513A5B">
      <w:pPr>
        <w:rPr>
          <w:u w:val="single"/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513A5B">
      <w:pPr>
        <w:rPr>
          <w:lang w:val="ru-RU"/>
        </w:rPr>
      </w:pPr>
    </w:p>
    <w:p w:rsidR="00513A5B" w:rsidRDefault="00CD7A7D">
      <w:pPr>
        <w:pStyle w:val="Heading2"/>
        <w:rPr>
          <w:caps w:val="0"/>
          <w:szCs w:val="22"/>
          <w:lang w:val="ru-RU"/>
        </w:rPr>
      </w:pPr>
      <w:r>
        <w:rPr>
          <w:caps w:val="0"/>
          <w:szCs w:val="22"/>
          <w:lang w:val="ru-RU"/>
        </w:rPr>
        <w:t>ВВЕДЕНИЕ</w:t>
      </w:r>
    </w:p>
    <w:p w:rsidR="00513A5B" w:rsidRDefault="00CD7A7D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возобновленной четвертой сессии, состоявшейся в марте 2016</w:t>
      </w:r>
      <w:r>
        <w:t> </w:t>
      </w:r>
      <w:r>
        <w:rPr>
          <w:lang w:val="ru-RU"/>
        </w:rPr>
        <w:t>г., Комитет по стандартам ВОИС (КСВ) учредил Целевую группу по ведомственному досье для выполнения задачи №</w:t>
      </w:r>
      <w:r>
        <w:t> </w:t>
      </w:r>
      <w:r>
        <w:rPr>
          <w:lang w:val="ru-RU"/>
        </w:rPr>
        <w:t xml:space="preserve">51: </w:t>
      </w:r>
    </w:p>
    <w:p w:rsidR="00513A5B" w:rsidRDefault="00CD7A7D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«Подготовить рекомендацию в отношении ведомственного досье патентных документов, выданных национальным или региональным патентным ведомством, с 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документов»</w:t>
      </w:r>
    </w:p>
    <w:p w:rsidR="00513A5B" w:rsidRDefault="00CD7A7D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(см. пункт 122 (</w:t>
      </w:r>
      <w:r>
        <w:t>e</w:t>
      </w:r>
      <w:r>
        <w:rPr>
          <w:lang w:val="ru-RU"/>
        </w:rPr>
        <w:t>) документа CWS/4</w:t>
      </w:r>
      <w:r>
        <w:t>BIS</w:t>
      </w:r>
      <w:r>
        <w:rPr>
          <w:lang w:val="ru-RU"/>
        </w:rPr>
        <w:t>/16). Руководителем Целевой группы было назначено Европейское патентное ведомство (ЕПВ).</w:t>
      </w:r>
    </w:p>
    <w:p w:rsidR="00513A5B" w:rsidRDefault="00CD7A7D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пятой сессии в 2017</w:t>
      </w:r>
      <w:r>
        <w:t> </w:t>
      </w:r>
      <w:r>
        <w:rPr>
          <w:lang w:val="ru-RU"/>
        </w:rPr>
        <w:t>г. КСВ утвердил новый стандарт ВОИС ST.37</w:t>
      </w:r>
      <w:r w:rsidR="00DE22AB">
        <w:rPr>
          <w:lang w:val="ru-RU"/>
        </w:rPr>
        <w:t>:</w:t>
      </w:r>
      <w:r w:rsidR="00DE22AB" w:rsidRPr="00DE22AB">
        <w:rPr>
          <w:lang w:val="ru-RU"/>
        </w:rPr>
        <w:t xml:space="preserve"> </w:t>
      </w:r>
      <w:r>
        <w:rPr>
          <w:lang w:val="ru-RU"/>
        </w:rPr>
        <w:t xml:space="preserve">«Рекомендация в отношении ведомственного досье опубликованных патентных документов» и перенес вопрос о Приложениях III и IV к стандарту, которые еще не были готовы, на </w:t>
      </w:r>
      <w:r>
        <w:rPr>
          <w:szCs w:val="22"/>
          <w:lang w:val="ru-RU"/>
        </w:rPr>
        <w:t>рассмотрени</w:t>
      </w:r>
      <w:r>
        <w:rPr>
          <w:lang w:val="ru-RU"/>
        </w:rPr>
        <w:t>е следующей, шестой сессии КСВ (см. пункт 61 документа CWS/5/22.). В связи с этим КСВ переформулировал описание задачи №</w:t>
      </w:r>
      <w:r>
        <w:t> </w:t>
      </w:r>
      <w:r>
        <w:rPr>
          <w:lang w:val="ru-RU"/>
        </w:rPr>
        <w:t xml:space="preserve">51 следующим образом: </w:t>
      </w:r>
    </w:p>
    <w:p w:rsidR="00513A5B" w:rsidRDefault="00CD7A7D" w:rsidP="00007E3C">
      <w:pPr>
        <w:pStyle w:val="ONUME"/>
        <w:keepLines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lastRenderedPageBreak/>
        <w:t xml:space="preserve">«Подготовить и представить </w:t>
      </w:r>
      <w:r w:rsidR="00DE22AB">
        <w:rPr>
          <w:lang w:val="ru-RU"/>
        </w:rPr>
        <w:t>на рассмотрение</w:t>
      </w:r>
      <w:r>
        <w:rPr>
          <w:lang w:val="ru-RU"/>
        </w:rPr>
        <w:t xml:space="preserve"> шестой сессии КСВ в 2018 г. приложение </w:t>
      </w:r>
      <w:r>
        <w:t>III</w:t>
      </w:r>
      <w:r>
        <w:rPr>
          <w:lang w:val="ru-RU"/>
        </w:rPr>
        <w:t xml:space="preserve"> "</w:t>
      </w:r>
      <w:r>
        <w:t>XML</w:t>
      </w:r>
      <w:r>
        <w:rPr>
          <w:lang w:val="ru-RU"/>
        </w:rPr>
        <w:t>-схема (</w:t>
      </w:r>
      <w:r>
        <w:t>XSD</w:t>
      </w:r>
      <w:r>
        <w:rPr>
          <w:lang w:val="ru-RU"/>
        </w:rPr>
        <w:t xml:space="preserve">)" и приложение </w:t>
      </w:r>
      <w:r>
        <w:t>IV</w:t>
      </w:r>
      <w:r>
        <w:rPr>
          <w:lang w:val="ru-RU"/>
        </w:rPr>
        <w:t xml:space="preserve"> "Определение типа данных (</w:t>
      </w:r>
      <w:r>
        <w:t>DTD</w:t>
      </w:r>
      <w:r>
        <w:rPr>
          <w:lang w:val="ru-RU"/>
        </w:rPr>
        <w:t xml:space="preserve">)" к стандарту ВОИС </w:t>
      </w:r>
      <w:r>
        <w:t>ST</w:t>
      </w:r>
      <w:r>
        <w:rPr>
          <w:lang w:val="ru-RU"/>
        </w:rPr>
        <w:t>.37 "Рекомендация в отношении ведомственного досье опубликованных патентных документов"»</w:t>
      </w:r>
    </w:p>
    <w:p w:rsidR="00513A5B" w:rsidRDefault="00CD7A7D">
      <w:pPr>
        <w:pStyle w:val="ONUME"/>
        <w:keepLines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>
        <w:rPr>
          <w:lang w:val="ru-RU"/>
        </w:rPr>
        <w:t xml:space="preserve">На своей шестой сессии в 2018 г. </w:t>
      </w:r>
      <w:r>
        <w:rPr>
          <w:szCs w:val="22"/>
          <w:lang w:val="ru-RU"/>
        </w:rPr>
        <w:t xml:space="preserve">КСВ утвердил новую версию стандарта ВОИС </w:t>
      </w:r>
      <w:r>
        <w:rPr>
          <w:szCs w:val="22"/>
        </w:rPr>
        <w:t>ST</w:t>
      </w:r>
      <w:r>
        <w:rPr>
          <w:szCs w:val="22"/>
          <w:lang w:val="ru-RU"/>
        </w:rPr>
        <w:t>.37</w:t>
      </w:r>
      <w:r w:rsidR="00DE22AB">
        <w:rPr>
          <w:szCs w:val="22"/>
          <w:lang w:val="ru-RU"/>
        </w:rPr>
        <w:t xml:space="preserve">: </w:t>
      </w:r>
      <w:r>
        <w:rPr>
          <w:szCs w:val="22"/>
          <w:lang w:val="ru-RU"/>
        </w:rPr>
        <w:t xml:space="preserve">версию 1.1, включающую принятые новые Приложения </w:t>
      </w:r>
      <w:r>
        <w:rPr>
          <w:szCs w:val="22"/>
        </w:rPr>
        <w:t>III</w:t>
      </w:r>
      <w:r>
        <w:rPr>
          <w:szCs w:val="22"/>
          <w:lang w:val="ru-RU"/>
        </w:rPr>
        <w:t xml:space="preserve"> и </w:t>
      </w:r>
      <w:r>
        <w:rPr>
          <w:szCs w:val="22"/>
        </w:rPr>
        <w:t>IV</w:t>
      </w:r>
      <w:r>
        <w:rPr>
          <w:szCs w:val="22"/>
          <w:lang w:val="ru-RU"/>
        </w:rPr>
        <w:t xml:space="preserve">, основанные на стандартах </w:t>
      </w:r>
      <w:r>
        <w:rPr>
          <w:szCs w:val="22"/>
        </w:rPr>
        <w:t>ST</w:t>
      </w:r>
      <w:r>
        <w:rPr>
          <w:szCs w:val="22"/>
          <w:lang w:val="ru-RU"/>
        </w:rPr>
        <w:t xml:space="preserve">.96 и </w:t>
      </w:r>
      <w:r>
        <w:rPr>
          <w:szCs w:val="22"/>
        </w:rPr>
        <w:t>ST</w:t>
      </w:r>
      <w:r>
        <w:rPr>
          <w:szCs w:val="22"/>
          <w:lang w:val="ru-RU"/>
        </w:rPr>
        <w:t xml:space="preserve">.36, соответственно.  В связи с этим КСВ уточнил описание задачи № 51 следующим образом: «Обеспечить необходимый пересмотр и обновление </w:t>
      </w:r>
      <w:r w:rsidRPr="00F14FA4">
        <w:rPr>
          <w:szCs w:val="22"/>
          <w:lang w:val="ru-RU"/>
        </w:rPr>
        <w:t xml:space="preserve">стандарта ВОИС </w:t>
      </w:r>
      <w:r>
        <w:rPr>
          <w:szCs w:val="22"/>
        </w:rPr>
        <w:t>ST</w:t>
      </w:r>
      <w:r w:rsidRPr="00F14FA4">
        <w:rPr>
          <w:szCs w:val="22"/>
          <w:lang w:val="ru-RU"/>
        </w:rPr>
        <w:t xml:space="preserve">.37».  </w:t>
      </w:r>
      <w:r>
        <w:rPr>
          <w:szCs w:val="22"/>
          <w:lang w:val="ru-RU"/>
        </w:rPr>
        <w:t xml:space="preserve">Версия 1.1 стандарта </w:t>
      </w:r>
      <w:r>
        <w:rPr>
          <w:szCs w:val="22"/>
        </w:rPr>
        <w:t>ST</w:t>
      </w:r>
      <w:r>
        <w:rPr>
          <w:szCs w:val="22"/>
          <w:lang w:val="ru-RU"/>
        </w:rPr>
        <w:t>.37 была опубликована в декабре 2018</w:t>
      </w:r>
      <w:r>
        <w:rPr>
          <w:szCs w:val="22"/>
        </w:rPr>
        <w:t> </w:t>
      </w:r>
      <w:r>
        <w:rPr>
          <w:szCs w:val="22"/>
          <w:lang w:val="ru-RU"/>
        </w:rPr>
        <w:t xml:space="preserve">г. </w:t>
      </w:r>
      <w:r w:rsidR="00DE22AB">
        <w:rPr>
          <w:szCs w:val="22"/>
          <w:lang w:val="ru-RU"/>
        </w:rPr>
        <w:t xml:space="preserve">вместе </w:t>
      </w:r>
      <w:r>
        <w:rPr>
          <w:szCs w:val="22"/>
          <w:lang w:val="ru-RU"/>
        </w:rPr>
        <w:t xml:space="preserve">со ссылками на новые файлы </w:t>
      </w:r>
      <w:r>
        <w:rPr>
          <w:szCs w:val="22"/>
        </w:rPr>
        <w:t>XSD</w:t>
      </w:r>
      <w:r>
        <w:rPr>
          <w:szCs w:val="22"/>
          <w:lang w:val="ru-RU"/>
        </w:rPr>
        <w:t xml:space="preserve"> и </w:t>
      </w:r>
      <w:r>
        <w:rPr>
          <w:szCs w:val="22"/>
        </w:rPr>
        <w:t>DTD</w:t>
      </w:r>
      <w:r>
        <w:rPr>
          <w:szCs w:val="22"/>
          <w:lang w:val="ru-RU"/>
        </w:rPr>
        <w:t xml:space="preserve"> на сайте ВОИС, чтобы дать </w:t>
      </w:r>
      <w:r w:rsidR="00DE22AB">
        <w:rPr>
          <w:szCs w:val="22"/>
          <w:lang w:val="ru-RU"/>
        </w:rPr>
        <w:t>в</w:t>
      </w:r>
      <w:r>
        <w:rPr>
          <w:szCs w:val="22"/>
          <w:lang w:val="ru-RU"/>
        </w:rPr>
        <w:t xml:space="preserve">едомствам ИС (ВИС) </w:t>
      </w:r>
      <w:r w:rsidR="00DE22AB">
        <w:rPr>
          <w:szCs w:val="22"/>
          <w:lang w:val="ru-RU"/>
        </w:rPr>
        <w:t>возможность проверки правильности</w:t>
      </w:r>
      <w:r>
        <w:rPr>
          <w:szCs w:val="22"/>
          <w:lang w:val="ru-RU"/>
        </w:rPr>
        <w:t xml:space="preserve"> </w:t>
      </w:r>
      <w:r w:rsidR="00DE22AB">
        <w:rPr>
          <w:szCs w:val="22"/>
          <w:lang w:val="ru-RU"/>
        </w:rPr>
        <w:t xml:space="preserve">составления </w:t>
      </w:r>
      <w:r>
        <w:rPr>
          <w:szCs w:val="22"/>
        </w:rPr>
        <w:t>XML</w:t>
      </w:r>
      <w:r>
        <w:rPr>
          <w:szCs w:val="22"/>
          <w:lang w:val="ru-RU"/>
        </w:rPr>
        <w:t>-документов их ведомственных досье.</w:t>
      </w:r>
    </w:p>
    <w:p w:rsidR="00513A5B" w:rsidRDefault="00CD7A7D">
      <w:pPr>
        <w:pStyle w:val="ONUME"/>
        <w:keepLines/>
        <w:numPr>
          <w:ilvl w:val="0"/>
          <w:numId w:val="0"/>
        </w:numPr>
        <w:rPr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Кроме того, на своей шестой сессии </w:t>
      </w:r>
      <w:r>
        <w:rPr>
          <w:lang w:val="ru-RU"/>
        </w:rPr>
        <w:t>КСВ утвердил макет Портала ведомственных досье и призвал членов Комитета представить информацию о методах работы их ВИС, включая форматы данных, и планы относительно распространения их ведомственных досье.  КСВ просил Секретариат разослать циркулярное письмо, в котором ВИС было бы предложено распространять информацию об их ведомственных досье, а также просил его опубликовать ответы на это циркулярное письмо на Портале ведомственных досье на веб-сайте ВОИС (см. пункты 117 - 120 документа CWS/6/34.)</w:t>
      </w:r>
    </w:p>
    <w:p w:rsidR="00513A5B" w:rsidRDefault="00CD7A7D">
      <w:pPr>
        <w:pStyle w:val="Heading2"/>
        <w:rPr>
          <w:caps w:val="0"/>
          <w:szCs w:val="22"/>
          <w:lang w:val="ru-RU"/>
        </w:rPr>
      </w:pPr>
      <w:r>
        <w:rPr>
          <w:caps w:val="0"/>
          <w:szCs w:val="22"/>
          <w:lang w:val="ru-RU"/>
        </w:rPr>
        <w:t>ОТЧЕТ О ХОДЕ РАБОТЫ</w:t>
      </w:r>
    </w:p>
    <w:p w:rsidR="00513A5B" w:rsidRDefault="00CD7A7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ходе шестой сессии КСВ Целевая группа по ведомственному досье провела очную встречу в Женеве 18 октября 2018 г.  Целевая группа обсудила макет, подготовленный для Портала ведомственных досье на сайте ВОИС, </w:t>
      </w:r>
      <w:r w:rsidR="00DE22AB">
        <w:rPr>
          <w:szCs w:val="22"/>
          <w:lang w:val="ru-RU"/>
        </w:rPr>
        <w:t xml:space="preserve">способы </w:t>
      </w:r>
      <w:r w:rsidR="00DE22AB" w:rsidRPr="00DE22AB">
        <w:rPr>
          <w:szCs w:val="22"/>
          <w:lang w:val="ru-RU"/>
        </w:rPr>
        <w:t>направлени</w:t>
      </w:r>
      <w:r w:rsidR="00DE22AB">
        <w:rPr>
          <w:szCs w:val="22"/>
          <w:lang w:val="ru-RU"/>
        </w:rPr>
        <w:t xml:space="preserve">я </w:t>
      </w:r>
      <w:r w:rsidR="00DE22AB" w:rsidRPr="00DE22AB">
        <w:rPr>
          <w:szCs w:val="22"/>
          <w:lang w:val="ru-RU"/>
        </w:rPr>
        <w:t>ведомств</w:t>
      </w:r>
      <w:r w:rsidR="00DE22AB">
        <w:rPr>
          <w:szCs w:val="22"/>
          <w:lang w:val="ru-RU"/>
        </w:rPr>
        <w:t xml:space="preserve">ами </w:t>
      </w:r>
      <w:r>
        <w:rPr>
          <w:szCs w:val="22"/>
          <w:lang w:val="ru-RU"/>
        </w:rPr>
        <w:t xml:space="preserve">ИС </w:t>
      </w:r>
      <w:r w:rsidR="00DE22AB">
        <w:rPr>
          <w:szCs w:val="22"/>
          <w:lang w:val="ru-RU"/>
        </w:rPr>
        <w:t>этой информации</w:t>
      </w:r>
      <w:r>
        <w:rPr>
          <w:szCs w:val="22"/>
          <w:lang w:val="ru-RU"/>
        </w:rPr>
        <w:t xml:space="preserve">, а также планы всех участвующих ВИС </w:t>
      </w:r>
      <w:r w:rsidR="00DE22AB" w:rsidRPr="00DE22AB">
        <w:rPr>
          <w:szCs w:val="22"/>
          <w:lang w:val="ru-RU"/>
        </w:rPr>
        <w:t xml:space="preserve">в отношении </w:t>
      </w:r>
      <w:r w:rsidR="00DE22AB">
        <w:rPr>
          <w:szCs w:val="22"/>
          <w:lang w:val="ru-RU"/>
        </w:rPr>
        <w:t>проведения</w:t>
      </w:r>
      <w:r>
        <w:rPr>
          <w:szCs w:val="22"/>
          <w:lang w:val="ru-RU"/>
        </w:rPr>
        <w:t xml:space="preserve"> э</w:t>
      </w:r>
      <w:r w:rsidR="00DE22AB">
        <w:rPr>
          <w:szCs w:val="22"/>
          <w:lang w:val="ru-RU"/>
        </w:rPr>
        <w:t>той работы.  Многие ВИС выразили</w:t>
      </w:r>
      <w:r>
        <w:rPr>
          <w:szCs w:val="22"/>
          <w:lang w:val="ru-RU"/>
        </w:rPr>
        <w:t xml:space="preserve"> озабоченность по поводу того, что </w:t>
      </w:r>
      <w:r w:rsidR="00DE22AB" w:rsidRPr="00DE22AB">
        <w:rPr>
          <w:szCs w:val="22"/>
          <w:lang w:val="ru-RU"/>
        </w:rPr>
        <w:t>в случае</w:t>
      </w:r>
      <w:r w:rsidR="00DE22AB">
        <w:rPr>
          <w:szCs w:val="22"/>
          <w:lang w:val="ru-RU"/>
        </w:rPr>
        <w:t xml:space="preserve"> представления их ведомственных досье</w:t>
      </w:r>
      <w:r>
        <w:rPr>
          <w:szCs w:val="22"/>
          <w:lang w:val="ru-RU"/>
        </w:rPr>
        <w:t xml:space="preserve"> в формате XML</w:t>
      </w:r>
      <w:r w:rsidR="00DE22AB">
        <w:rPr>
          <w:szCs w:val="22"/>
          <w:lang w:val="ru-RU"/>
        </w:rPr>
        <w:t xml:space="preserve"> они будут иметь слишком большой объем</w:t>
      </w:r>
      <w:r>
        <w:rPr>
          <w:szCs w:val="22"/>
          <w:lang w:val="ru-RU"/>
        </w:rPr>
        <w:t xml:space="preserve">, и </w:t>
      </w:r>
      <w:r w:rsidR="00DE22AB" w:rsidRPr="00DE22AB">
        <w:rPr>
          <w:rFonts w:eastAsia="Calibri"/>
          <w:szCs w:val="22"/>
          <w:lang w:val="ru-RU"/>
        </w:rPr>
        <w:t>заяв</w:t>
      </w:r>
      <w:r w:rsidR="00DE22AB">
        <w:rPr>
          <w:szCs w:val="22"/>
          <w:lang w:val="ru-RU"/>
        </w:rPr>
        <w:t>или</w:t>
      </w:r>
      <w:r>
        <w:rPr>
          <w:szCs w:val="22"/>
          <w:lang w:val="ru-RU"/>
        </w:rPr>
        <w:t xml:space="preserve">, что могут предоставить эти массивы данных только в формате </w:t>
      </w:r>
      <w:r w:rsidR="00DE22AB">
        <w:rPr>
          <w:szCs w:val="22"/>
          <w:lang w:val="ru-RU"/>
        </w:rPr>
        <w:t>.</w:t>
      </w:r>
      <w:r>
        <w:rPr>
          <w:szCs w:val="22"/>
          <w:lang w:val="ru-RU"/>
        </w:rPr>
        <w:t>TXT.  Участники согласились, что для них будет представлять интерес информация об объеме файла, объеме охваченного материала и планируемой периодичности обновления.</w:t>
      </w:r>
    </w:p>
    <w:p w:rsidR="00513A5B" w:rsidRDefault="00CD7A7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После принятия этого решения Секретариат направил </w:t>
      </w:r>
      <w:r w:rsidR="00DE22AB" w:rsidRPr="00DE22AB">
        <w:rPr>
          <w:szCs w:val="22"/>
          <w:lang w:val="ru-RU"/>
        </w:rPr>
        <w:t>ведомств</w:t>
      </w:r>
      <w:r w:rsidR="00DE22AB">
        <w:rPr>
          <w:szCs w:val="22"/>
          <w:lang w:val="ru-RU"/>
        </w:rPr>
        <w:t xml:space="preserve">ам </w:t>
      </w:r>
      <w:r>
        <w:rPr>
          <w:szCs w:val="22"/>
          <w:lang w:val="ru-RU"/>
        </w:rPr>
        <w:t>ИС формальную просьбу о</w:t>
      </w:r>
      <w:r w:rsidR="00DE22AB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предоставлении их ведомственных досье, разослав циркулярное письмо C.CWS-111.  В качестве </w:t>
      </w:r>
      <w:r>
        <w:rPr>
          <w:kern w:val="2"/>
          <w:szCs w:val="22"/>
          <w:lang w:val="ru-RU"/>
        </w:rPr>
        <w:t xml:space="preserve">окончательного срока </w:t>
      </w:r>
      <w:r>
        <w:rPr>
          <w:szCs w:val="22"/>
          <w:lang w:val="ru-RU"/>
        </w:rPr>
        <w:t>предоставления данных указано начало февраля 2019 г.</w:t>
      </w:r>
    </w:p>
    <w:p w:rsidR="00513A5B" w:rsidRDefault="00CD7A7D">
      <w:pPr>
        <w:pStyle w:val="ONUME"/>
        <w:keepLines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В общей сложности массивы данных ведомственных досье, соответствующие стандарту </w:t>
      </w:r>
      <w:r>
        <w:rPr>
          <w:szCs w:val="22"/>
        </w:rPr>
        <w:t>ST</w:t>
      </w:r>
      <w:r>
        <w:rPr>
          <w:szCs w:val="22"/>
          <w:lang w:val="ru-RU"/>
        </w:rPr>
        <w:t>.37</w:t>
      </w:r>
      <w:r w:rsidR="00DE22AB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 Международное бюро направили 18 </w:t>
      </w:r>
      <w:r w:rsidR="00DE22AB" w:rsidRPr="00DE22AB">
        <w:rPr>
          <w:szCs w:val="22"/>
          <w:lang w:val="ru-RU"/>
        </w:rPr>
        <w:t>ведомств</w:t>
      </w:r>
      <w:r w:rsidR="00DE22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ИС. Большинство массивов было направлено в формате .TXT, но пять ведомств ИС представили свои массивы данных в виде </w:t>
      </w:r>
      <w:r>
        <w:rPr>
          <w:szCs w:val="22"/>
        </w:rPr>
        <w:t>XML</w:t>
      </w:r>
      <w:r>
        <w:rPr>
          <w:szCs w:val="22"/>
          <w:lang w:val="ru-RU"/>
        </w:rPr>
        <w:t xml:space="preserve">-документов.  Ряд других ведомств ИС </w:t>
      </w:r>
      <w:r w:rsidR="00DE22AB">
        <w:rPr>
          <w:szCs w:val="22"/>
          <w:lang w:val="ru-RU"/>
        </w:rPr>
        <w:t xml:space="preserve">также </w:t>
      </w:r>
      <w:r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>или о</w:t>
      </w:r>
      <w:r w:rsidR="00DE22AB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намерении в будущем предоставлять информацию в таком формате.  Кроме того, большинство ведомств ИС </w:t>
      </w:r>
      <w:r>
        <w:rPr>
          <w:snapToGrid w:val="0"/>
          <w:szCs w:val="22"/>
          <w:lang w:val="ru-RU"/>
        </w:rPr>
        <w:t>одновременн</w:t>
      </w:r>
      <w:r w:rsidR="00DE22AB">
        <w:rPr>
          <w:szCs w:val="22"/>
          <w:lang w:val="ru-RU"/>
        </w:rPr>
        <w:t>о представили файлы определений</w:t>
      </w:r>
      <w:r>
        <w:rPr>
          <w:szCs w:val="22"/>
          <w:lang w:val="ru-RU"/>
        </w:rPr>
        <w:t>, в которых указан в общем виде объем охваченного ведомственным досье материала, а также свои «дорожные карты» их обновления в будущем.</w:t>
      </w:r>
    </w:p>
    <w:p w:rsidR="00513A5B" w:rsidRDefault="00CD7A7D">
      <w:pPr>
        <w:pStyle w:val="ONUME"/>
        <w:numPr>
          <w:ilvl w:val="0"/>
          <w:numId w:val="0"/>
        </w:numPr>
        <w:rPr>
          <w:rStyle w:val="Hyperlink"/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</w:r>
      <w:r w:rsidR="00DE22AB">
        <w:rPr>
          <w:szCs w:val="22"/>
          <w:lang w:val="ru-RU"/>
        </w:rPr>
        <w:t>Ф</w:t>
      </w:r>
      <w:r>
        <w:rPr>
          <w:szCs w:val="22"/>
          <w:lang w:val="ru-RU"/>
        </w:rPr>
        <w:t xml:space="preserve">онд этих файлов был опубликован на веб-портале ведомственных досье на сайте ВОИС в апреле 2019 г.  Ниже приводится ссылка </w:t>
      </w:r>
      <w:r w:rsidR="00DE22AB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 xml:space="preserve">Портал ведомственных досье: </w:t>
      </w:r>
      <w:r w:rsidR="00007E3C">
        <w:fldChar w:fldCharType="begin"/>
      </w:r>
      <w:r w:rsidR="00007E3C" w:rsidRPr="00F14FA4">
        <w:rPr>
          <w:lang w:val="ru-RU"/>
        </w:rPr>
        <w:instrText xml:space="preserve"> </w:instrText>
      </w:r>
      <w:r w:rsidR="00007E3C">
        <w:instrText>HYPERLINK</w:instrText>
      </w:r>
      <w:r w:rsidR="00007E3C" w:rsidRPr="00F14FA4">
        <w:rPr>
          <w:lang w:val="ru-RU"/>
        </w:rPr>
        <w:instrText xml:space="preserve"> "</w:instrText>
      </w:r>
      <w:r w:rsidR="00007E3C">
        <w:instrText>https</w:instrText>
      </w:r>
      <w:r w:rsidR="00007E3C" w:rsidRPr="00F14FA4">
        <w:rPr>
          <w:lang w:val="ru-RU"/>
        </w:rPr>
        <w:instrText>://</w:instrText>
      </w:r>
      <w:r w:rsidR="00007E3C">
        <w:instrText>www</w:instrText>
      </w:r>
      <w:r w:rsidR="00007E3C" w:rsidRPr="00F14FA4">
        <w:rPr>
          <w:lang w:val="ru-RU"/>
        </w:rPr>
        <w:instrText>.</w:instrText>
      </w:r>
      <w:r w:rsidR="00007E3C">
        <w:instrText>wipo</w:instrText>
      </w:r>
      <w:r w:rsidR="00007E3C" w:rsidRPr="00F14FA4">
        <w:rPr>
          <w:lang w:val="ru-RU"/>
        </w:rPr>
        <w:instrText>.</w:instrText>
      </w:r>
      <w:r w:rsidR="00007E3C">
        <w:instrText>int</w:instrText>
      </w:r>
      <w:r w:rsidR="00007E3C" w:rsidRPr="00F14FA4">
        <w:rPr>
          <w:lang w:val="ru-RU"/>
        </w:rPr>
        <w:instrText>/</w:instrText>
      </w:r>
      <w:r w:rsidR="00007E3C">
        <w:instrText>standards</w:instrText>
      </w:r>
      <w:r w:rsidR="00007E3C" w:rsidRPr="00F14FA4">
        <w:rPr>
          <w:lang w:val="ru-RU"/>
        </w:rPr>
        <w:instrText>/</w:instrText>
      </w:r>
      <w:r w:rsidR="00007E3C">
        <w:instrText>en</w:instrText>
      </w:r>
      <w:r w:rsidR="00007E3C" w:rsidRPr="00F14FA4">
        <w:rPr>
          <w:lang w:val="ru-RU"/>
        </w:rPr>
        <w:instrText>/</w:instrText>
      </w:r>
      <w:r w:rsidR="00007E3C">
        <w:instrText>authority</w:instrText>
      </w:r>
      <w:r w:rsidR="00007E3C" w:rsidRPr="00F14FA4">
        <w:rPr>
          <w:lang w:val="ru-RU"/>
        </w:rPr>
        <w:instrText>_</w:instrText>
      </w:r>
      <w:r w:rsidR="00007E3C">
        <w:instrText>file</w:instrText>
      </w:r>
      <w:r w:rsidR="00007E3C" w:rsidRPr="00F14FA4">
        <w:rPr>
          <w:lang w:val="ru-RU"/>
        </w:rPr>
        <w:instrText>.</w:instrText>
      </w:r>
      <w:r w:rsidR="00007E3C">
        <w:instrText>html</w:instrText>
      </w:r>
      <w:r w:rsidR="00007E3C" w:rsidRPr="00F14FA4">
        <w:rPr>
          <w:lang w:val="ru-RU"/>
        </w:rPr>
        <w:instrText xml:space="preserve">" </w:instrText>
      </w:r>
      <w:r w:rsidR="00007E3C">
        <w:fldChar w:fldCharType="separate"/>
      </w:r>
      <w:r>
        <w:rPr>
          <w:rStyle w:val="Hyperlink"/>
          <w:szCs w:val="22"/>
        </w:rPr>
        <w:t>https</w:t>
      </w:r>
      <w:r>
        <w:rPr>
          <w:rStyle w:val="Hyperlink"/>
          <w:szCs w:val="22"/>
          <w:lang w:val="ru-RU"/>
        </w:rPr>
        <w:t>://</w:t>
      </w:r>
      <w:r>
        <w:rPr>
          <w:rStyle w:val="Hyperlink"/>
          <w:szCs w:val="22"/>
        </w:rPr>
        <w:t>www</w:t>
      </w:r>
      <w:r>
        <w:rPr>
          <w:rStyle w:val="Hyperlink"/>
          <w:szCs w:val="22"/>
          <w:lang w:val="ru-RU"/>
        </w:rPr>
        <w:t>.</w:t>
      </w:r>
      <w:proofErr w:type="spellStart"/>
      <w:r>
        <w:rPr>
          <w:rStyle w:val="Hyperlink"/>
          <w:szCs w:val="22"/>
        </w:rPr>
        <w:t>wipo</w:t>
      </w:r>
      <w:proofErr w:type="spellEnd"/>
      <w:r>
        <w:rPr>
          <w:rStyle w:val="Hyperlink"/>
          <w:szCs w:val="22"/>
          <w:lang w:val="ru-RU"/>
        </w:rPr>
        <w:t>.</w:t>
      </w:r>
      <w:proofErr w:type="spellStart"/>
      <w:r>
        <w:rPr>
          <w:rStyle w:val="Hyperlink"/>
          <w:szCs w:val="22"/>
        </w:rPr>
        <w:t>int</w:t>
      </w:r>
      <w:proofErr w:type="spellEnd"/>
      <w:r>
        <w:rPr>
          <w:rStyle w:val="Hyperlink"/>
          <w:szCs w:val="22"/>
          <w:lang w:val="ru-RU"/>
        </w:rPr>
        <w:t>/</w:t>
      </w:r>
      <w:r>
        <w:rPr>
          <w:rStyle w:val="Hyperlink"/>
          <w:szCs w:val="22"/>
        </w:rPr>
        <w:t>standards</w:t>
      </w:r>
      <w:r>
        <w:rPr>
          <w:rStyle w:val="Hyperlink"/>
          <w:szCs w:val="22"/>
          <w:lang w:val="ru-RU"/>
        </w:rPr>
        <w:t>/</w:t>
      </w:r>
      <w:proofErr w:type="spellStart"/>
      <w:r>
        <w:rPr>
          <w:rStyle w:val="Hyperlink"/>
          <w:szCs w:val="22"/>
        </w:rPr>
        <w:t>en</w:t>
      </w:r>
      <w:proofErr w:type="spellEnd"/>
      <w:r>
        <w:rPr>
          <w:rStyle w:val="Hyperlink"/>
          <w:szCs w:val="22"/>
          <w:lang w:val="ru-RU"/>
        </w:rPr>
        <w:t>/</w:t>
      </w:r>
      <w:r>
        <w:rPr>
          <w:rStyle w:val="Hyperlink"/>
          <w:szCs w:val="22"/>
        </w:rPr>
        <w:t>authority</w:t>
      </w:r>
      <w:r>
        <w:rPr>
          <w:rStyle w:val="Hyperlink"/>
          <w:szCs w:val="22"/>
          <w:lang w:val="ru-RU"/>
        </w:rPr>
        <w:t>_</w:t>
      </w:r>
      <w:r>
        <w:rPr>
          <w:rStyle w:val="Hyperlink"/>
          <w:szCs w:val="22"/>
        </w:rPr>
        <w:t>file</w:t>
      </w:r>
      <w:r>
        <w:rPr>
          <w:rStyle w:val="Hyperlink"/>
          <w:szCs w:val="22"/>
          <w:lang w:val="ru-RU"/>
        </w:rPr>
        <w:t>.</w:t>
      </w:r>
      <w:r>
        <w:rPr>
          <w:rStyle w:val="Hyperlink"/>
          <w:szCs w:val="22"/>
        </w:rPr>
        <w:t>html</w:t>
      </w:r>
      <w:r w:rsidR="00007E3C">
        <w:rPr>
          <w:rStyle w:val="Hyperlink"/>
          <w:szCs w:val="22"/>
        </w:rPr>
        <w:fldChar w:fldCharType="end"/>
      </w:r>
    </w:p>
    <w:p w:rsidR="00513A5B" w:rsidRDefault="00CD7A7D" w:rsidP="00007E3C">
      <w:pPr>
        <w:pStyle w:val="ONUME"/>
        <w:keepNext/>
        <w:keepLines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>Международное бюро рекомендует всем ВИС, которые не приняли участия в первом этапе публикации, направить ему свои массивы данных ведомственных досье, когда они будут готовы это сделать, или, в качестве альтернативы, представить дорожную карту с</w:t>
      </w:r>
      <w:r w:rsidR="00DE22AB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указанием соответствующих планов. </w:t>
      </w:r>
    </w:p>
    <w:p w:rsidR="00513A5B" w:rsidRDefault="00CD7A7D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</w:rPr>
        <w:fldChar w:fldCharType="begin"/>
      </w:r>
      <w:r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>
        <w:rPr>
          <w:szCs w:val="22"/>
          <w:lang w:val="ru-RU"/>
        </w:rPr>
        <w:tab/>
        <w:t xml:space="preserve">Когда несколько ВИС перешли на стандарт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.37, они отметили ряд моментов, касающихся Приложений </w:t>
      </w:r>
      <w:r>
        <w:rPr>
          <w:szCs w:val="22"/>
        </w:rPr>
        <w:t>III</w:t>
      </w:r>
      <w:r>
        <w:rPr>
          <w:szCs w:val="22"/>
          <w:lang w:val="ru-RU"/>
        </w:rPr>
        <w:t xml:space="preserve"> и </w:t>
      </w:r>
      <w:r>
        <w:rPr>
          <w:szCs w:val="22"/>
        </w:rPr>
        <w:t>IV</w:t>
      </w:r>
      <w:r>
        <w:rPr>
          <w:szCs w:val="22"/>
          <w:lang w:val="ru-RU"/>
        </w:rPr>
        <w:t xml:space="preserve"> к стандарту ВОИС </w:t>
      </w:r>
      <w:r>
        <w:rPr>
          <w:szCs w:val="22"/>
        </w:rPr>
        <w:t>ST</w:t>
      </w:r>
      <w:r>
        <w:rPr>
          <w:szCs w:val="22"/>
          <w:lang w:val="ru-RU"/>
        </w:rPr>
        <w:t>.37. Целевая группа по ведомственному досье проанализировала эти вопросы и направила на рассмотрение и утверждени</w:t>
      </w:r>
      <w:r w:rsidR="00DE22AB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настоящей сессии предложение о пересмотре основного текста </w:t>
      </w:r>
      <w:bookmarkStart w:id="5" w:name="a"/>
      <w:bookmarkEnd w:id="5"/>
      <w:r w:rsidR="00DE22AB" w:rsidRPr="00DE22AB">
        <w:rPr>
          <w:szCs w:val="22"/>
          <w:lang w:val="ru-RU"/>
        </w:rPr>
        <w:t>стандарт</w:t>
      </w:r>
      <w:r w:rsidR="00DE22AB">
        <w:rPr>
          <w:szCs w:val="22"/>
          <w:lang w:val="ru-RU"/>
        </w:rPr>
        <w:t xml:space="preserve">а </w:t>
      </w:r>
      <w:r>
        <w:rPr>
          <w:szCs w:val="22"/>
          <w:lang w:val="ru-RU"/>
        </w:rPr>
        <w:t xml:space="preserve">и Приложений </w:t>
      </w:r>
      <w:r>
        <w:rPr>
          <w:szCs w:val="22"/>
          <w:lang w:val="en-GB"/>
        </w:rPr>
        <w:t>III</w:t>
      </w:r>
      <w:r>
        <w:rPr>
          <w:szCs w:val="22"/>
          <w:lang w:val="ru-RU"/>
        </w:rPr>
        <w:t xml:space="preserve"> и </w:t>
      </w:r>
      <w:r>
        <w:rPr>
          <w:szCs w:val="22"/>
          <w:lang w:val="en-GB"/>
        </w:rPr>
        <w:t>IV</w:t>
      </w:r>
      <w:r>
        <w:rPr>
          <w:szCs w:val="22"/>
          <w:lang w:val="ru-RU"/>
        </w:rPr>
        <w:t xml:space="preserve">.   Кроме того, Международное бюро проверило описания всех </w:t>
      </w:r>
      <w:r>
        <w:rPr>
          <w:szCs w:val="22"/>
        </w:rPr>
        <w:t>XML</w:t>
      </w:r>
      <w:r>
        <w:rPr>
          <w:szCs w:val="22"/>
          <w:lang w:val="ru-RU"/>
        </w:rPr>
        <w:t xml:space="preserve">-элементов, содержащихся в Приложении </w:t>
      </w:r>
      <w:r>
        <w:rPr>
          <w:szCs w:val="22"/>
        </w:rPr>
        <w:t>III</w:t>
      </w:r>
      <w:r>
        <w:rPr>
          <w:szCs w:val="22"/>
          <w:lang w:val="ru-RU"/>
        </w:rPr>
        <w:t xml:space="preserve"> к стандарту ВОИС </w:t>
      </w:r>
      <w:r>
        <w:rPr>
          <w:szCs w:val="22"/>
        </w:rPr>
        <w:t>ST</w:t>
      </w:r>
      <w:r>
        <w:rPr>
          <w:szCs w:val="22"/>
          <w:lang w:val="ru-RU"/>
        </w:rPr>
        <w:t xml:space="preserve">.37 и предлагает принять иную редакцию этих описаний, с тем, чтобы </w:t>
      </w:r>
      <w:r w:rsidR="00DE22AB">
        <w:rPr>
          <w:szCs w:val="22"/>
          <w:lang w:val="ru-RU"/>
        </w:rPr>
        <w:t xml:space="preserve">повысить их ценность </w:t>
      </w:r>
      <w:r>
        <w:rPr>
          <w:szCs w:val="22"/>
          <w:lang w:val="ru-RU"/>
        </w:rPr>
        <w:t xml:space="preserve">для </w:t>
      </w:r>
      <w:r w:rsidR="00DE22AB">
        <w:rPr>
          <w:szCs w:val="22"/>
          <w:lang w:val="ru-RU"/>
        </w:rPr>
        <w:t xml:space="preserve">составителей </w:t>
      </w:r>
      <w:r>
        <w:rPr>
          <w:szCs w:val="22"/>
          <w:lang w:val="ru-RU"/>
        </w:rPr>
        <w:t xml:space="preserve">материалов по ведомственным досье (см. документ </w:t>
      </w:r>
      <w:r>
        <w:rPr>
          <w:szCs w:val="22"/>
          <w:lang w:val="en-GB"/>
        </w:rPr>
        <w:t>CWS</w:t>
      </w:r>
      <w:r>
        <w:rPr>
          <w:szCs w:val="22"/>
          <w:lang w:val="ru-RU"/>
        </w:rPr>
        <w:t>/7/17).</w:t>
      </w:r>
    </w:p>
    <w:p w:rsidR="00513A5B" w:rsidRDefault="00CD7A7D">
      <w:pPr>
        <w:pStyle w:val="Heading2"/>
        <w:keepLines/>
        <w:rPr>
          <w:lang w:val="ru-RU"/>
        </w:rPr>
      </w:pPr>
      <w:r>
        <w:rPr>
          <w:caps w:val="0"/>
          <w:lang w:val="ru-RU"/>
        </w:rPr>
        <w:t xml:space="preserve">ВЕДОМСТВЕННОЕ ДОСЬЕ </w:t>
      </w:r>
      <w:r>
        <w:rPr>
          <w:caps w:val="0"/>
        </w:rPr>
        <w:t>PCT</w:t>
      </w:r>
    </w:p>
    <w:p w:rsidR="00513A5B" w:rsidRDefault="00CD7A7D">
      <w:pPr>
        <w:pStyle w:val="ONUME"/>
        <w:keepLines/>
        <w:numPr>
          <w:ilvl w:val="0"/>
          <w:numId w:val="0"/>
        </w:numPr>
        <w:rPr>
          <w:szCs w:val="22"/>
          <w:lang w:val="ru-RU"/>
        </w:rPr>
      </w:pPr>
      <w:r>
        <w:rPr>
          <w:color w:val="212121"/>
          <w:szCs w:val="22"/>
        </w:rPr>
        <w:fldChar w:fldCharType="begin"/>
      </w:r>
      <w:r>
        <w:rPr>
          <w:color w:val="212121"/>
          <w:szCs w:val="22"/>
          <w:lang w:val="ru-RU"/>
        </w:rPr>
        <w:instrText xml:space="preserve"> </w:instrText>
      </w:r>
      <w:r>
        <w:rPr>
          <w:color w:val="212121"/>
          <w:szCs w:val="22"/>
        </w:rPr>
        <w:instrText>AUTONUM</w:instrText>
      </w:r>
      <w:r>
        <w:rPr>
          <w:color w:val="212121"/>
          <w:szCs w:val="22"/>
          <w:lang w:val="ru-RU"/>
        </w:rPr>
        <w:instrText xml:space="preserve">  </w:instrText>
      </w:r>
      <w:r>
        <w:rPr>
          <w:color w:val="212121"/>
          <w:szCs w:val="22"/>
        </w:rPr>
        <w:fldChar w:fldCharType="end"/>
      </w:r>
      <w:r>
        <w:rPr>
          <w:color w:val="212121"/>
          <w:szCs w:val="22"/>
          <w:lang w:val="ru-RU"/>
        </w:rPr>
        <w:tab/>
        <w:t xml:space="preserve">Международное бюро публикует ведомственное досье публикаций в рамках Договора о патентной кооперации в </w:t>
      </w:r>
      <w:r>
        <w:rPr>
          <w:color w:val="212121"/>
          <w:szCs w:val="22"/>
        </w:rPr>
        <w:t>PATENTSCOPE</w:t>
      </w:r>
      <w:r>
        <w:rPr>
          <w:color w:val="212121"/>
          <w:szCs w:val="22"/>
          <w:lang w:val="ru-RU"/>
        </w:rPr>
        <w:t xml:space="preserve"> с апреля 2018 г., начав </w:t>
      </w:r>
      <w:r w:rsidR="00C550E0">
        <w:rPr>
          <w:color w:val="212121"/>
          <w:szCs w:val="22"/>
          <w:lang w:val="ru-RU"/>
        </w:rPr>
        <w:t xml:space="preserve">эту </w:t>
      </w:r>
      <w:r>
        <w:rPr>
          <w:color w:val="212121"/>
          <w:szCs w:val="22"/>
          <w:lang w:val="ru-RU"/>
        </w:rPr>
        <w:t xml:space="preserve">публикацию еще до принятия стандарта ВОИС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>.37.</w:t>
      </w:r>
      <w:r>
        <w:rPr>
          <w:color w:val="212121"/>
          <w:szCs w:val="22"/>
        </w:rPr>
        <w:t> </w:t>
      </w:r>
      <w:r>
        <w:rPr>
          <w:color w:val="212121"/>
          <w:szCs w:val="22"/>
          <w:lang w:val="ru-RU"/>
        </w:rPr>
        <w:t xml:space="preserve"> Файловый формат </w:t>
      </w:r>
      <w:r w:rsidR="00C550E0">
        <w:rPr>
          <w:color w:val="212121"/>
          <w:szCs w:val="22"/>
          <w:lang w:val="ru-RU"/>
        </w:rPr>
        <w:t xml:space="preserve">этого </w:t>
      </w:r>
      <w:r>
        <w:rPr>
          <w:color w:val="212121"/>
          <w:szCs w:val="22"/>
          <w:lang w:val="ru-RU"/>
        </w:rPr>
        <w:t xml:space="preserve">ведомственного досье не соответствует рекомендациям стандарта ВОИС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>.37.</w:t>
      </w:r>
    </w:p>
    <w:p w:rsidR="00513A5B" w:rsidRDefault="00CD7A7D">
      <w:pPr>
        <w:pStyle w:val="ONUME"/>
        <w:numPr>
          <w:ilvl w:val="0"/>
          <w:numId w:val="0"/>
        </w:numPr>
        <w:rPr>
          <w:i/>
          <w:szCs w:val="22"/>
          <w:lang w:val="ru-RU"/>
        </w:rPr>
      </w:pPr>
      <w:r>
        <w:rPr>
          <w:color w:val="212121"/>
          <w:szCs w:val="22"/>
        </w:rPr>
        <w:fldChar w:fldCharType="begin"/>
      </w:r>
      <w:r>
        <w:rPr>
          <w:color w:val="212121"/>
          <w:szCs w:val="22"/>
          <w:lang w:val="ru-RU"/>
        </w:rPr>
        <w:instrText xml:space="preserve"> </w:instrText>
      </w:r>
      <w:r>
        <w:rPr>
          <w:color w:val="212121"/>
          <w:szCs w:val="22"/>
        </w:rPr>
        <w:instrText>AUTONUM</w:instrText>
      </w:r>
      <w:r>
        <w:rPr>
          <w:color w:val="212121"/>
          <w:szCs w:val="22"/>
          <w:lang w:val="ru-RU"/>
        </w:rPr>
        <w:instrText xml:space="preserve">  </w:instrText>
      </w:r>
      <w:r>
        <w:rPr>
          <w:color w:val="212121"/>
          <w:szCs w:val="22"/>
        </w:rPr>
        <w:fldChar w:fldCharType="end"/>
      </w:r>
      <w:r>
        <w:rPr>
          <w:color w:val="212121"/>
          <w:szCs w:val="22"/>
          <w:lang w:val="ru-RU"/>
        </w:rPr>
        <w:tab/>
        <w:t xml:space="preserve">В рамках соблюдения стандарта ВОИС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>.37 Международное бюро подготовит</w:t>
      </w:r>
      <w:r w:rsidR="00C550E0">
        <w:rPr>
          <w:color w:val="212121"/>
          <w:szCs w:val="22"/>
          <w:lang w:val="ru-RU"/>
        </w:rPr>
        <w:t xml:space="preserve"> до конца 2019 г</w:t>
      </w:r>
      <w:r>
        <w:rPr>
          <w:color w:val="212121"/>
          <w:szCs w:val="22"/>
          <w:lang w:val="ru-RU"/>
        </w:rPr>
        <w:t xml:space="preserve"> ведомственное досье как в формате .</w:t>
      </w:r>
      <w:r>
        <w:rPr>
          <w:color w:val="212121"/>
          <w:szCs w:val="22"/>
        </w:rPr>
        <w:t>TXT</w:t>
      </w:r>
      <w:r>
        <w:rPr>
          <w:color w:val="212121"/>
          <w:szCs w:val="22"/>
          <w:lang w:val="ru-RU"/>
        </w:rPr>
        <w:t xml:space="preserve">, предусмотренном стандартом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>.37, так и в существующем формате, с тем</w:t>
      </w:r>
      <w:r w:rsidR="00C550E0">
        <w:rPr>
          <w:color w:val="212121"/>
          <w:szCs w:val="22"/>
          <w:lang w:val="ru-RU"/>
        </w:rPr>
        <w:t>,</w:t>
      </w:r>
      <w:r>
        <w:rPr>
          <w:color w:val="212121"/>
          <w:szCs w:val="22"/>
          <w:lang w:val="ru-RU"/>
        </w:rPr>
        <w:t xml:space="preserve"> чтобы обеспечить переход клиентов на новый формат, предусмотренный стандартом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 xml:space="preserve">.37.  С 1 января 2020 г. Международное бюро будет </w:t>
      </w:r>
      <w:r w:rsidR="00C550E0">
        <w:rPr>
          <w:color w:val="212121"/>
          <w:szCs w:val="22"/>
          <w:lang w:val="ru-RU"/>
        </w:rPr>
        <w:t xml:space="preserve">готовить </w:t>
      </w:r>
      <w:r>
        <w:rPr>
          <w:color w:val="212121"/>
          <w:szCs w:val="22"/>
          <w:lang w:val="ru-RU"/>
        </w:rPr>
        <w:t xml:space="preserve">ведомственное досье публикаций </w:t>
      </w:r>
      <w:r>
        <w:rPr>
          <w:color w:val="212121"/>
          <w:szCs w:val="22"/>
        </w:rPr>
        <w:t>PCT</w:t>
      </w:r>
      <w:r>
        <w:rPr>
          <w:color w:val="212121"/>
          <w:szCs w:val="22"/>
          <w:lang w:val="ru-RU"/>
        </w:rPr>
        <w:t xml:space="preserve"> только в формате, предусмотренном стандартом </w:t>
      </w:r>
      <w:r>
        <w:rPr>
          <w:color w:val="212121"/>
          <w:szCs w:val="22"/>
        </w:rPr>
        <w:t>ST</w:t>
      </w:r>
      <w:r>
        <w:rPr>
          <w:color w:val="212121"/>
          <w:szCs w:val="22"/>
          <w:lang w:val="ru-RU"/>
        </w:rPr>
        <w:t>.37.</w:t>
      </w:r>
    </w:p>
    <w:p w:rsidR="00513A5B" w:rsidRDefault="00CD7A7D">
      <w:pPr>
        <w:pStyle w:val="ONUME"/>
        <w:numPr>
          <w:ilvl w:val="0"/>
          <w:numId w:val="0"/>
        </w:numPr>
        <w:ind w:left="5580"/>
        <w:rPr>
          <w:color w:val="212121"/>
          <w:szCs w:val="22"/>
          <w:lang w:val="ru-RU"/>
        </w:rPr>
      </w:pPr>
      <w:r>
        <w:rPr>
          <w:i/>
          <w:szCs w:val="22"/>
        </w:rPr>
        <w:fldChar w:fldCharType="begin"/>
      </w:r>
      <w:r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>
        <w:rPr>
          <w:i/>
          <w:szCs w:val="22"/>
          <w:lang w:val="ru-RU"/>
        </w:rPr>
        <w:tab/>
        <w:t xml:space="preserve">КСВ предлагается: </w:t>
      </w:r>
    </w:p>
    <w:p w:rsidR="00513A5B" w:rsidRDefault="00CD7A7D">
      <w:pPr>
        <w:pStyle w:val="BodyText"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a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 xml:space="preserve">принять к сведению содержание настоящего документа; </w:t>
      </w:r>
    </w:p>
    <w:p w:rsidR="00513A5B" w:rsidRDefault="00CD7A7D">
      <w:pPr>
        <w:pStyle w:val="BodyText"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 xml:space="preserve">рекомендовать членам Комитета участвовать в </w:t>
      </w:r>
      <w:r w:rsidR="00C550E0">
        <w:rPr>
          <w:i/>
          <w:szCs w:val="22"/>
          <w:lang w:val="ru-RU"/>
        </w:rPr>
        <w:t>проекте</w:t>
      </w:r>
      <w:r>
        <w:rPr>
          <w:i/>
          <w:szCs w:val="22"/>
          <w:lang w:val="ru-RU"/>
        </w:rPr>
        <w:t xml:space="preserve"> подготовки ведомственных досье, предоставляя массивы данных собственных ведомственных досье в порядке, указанном в пункте 9 выше; и</w:t>
      </w:r>
    </w:p>
    <w:p w:rsidR="00513A5B" w:rsidRDefault="00CD7A7D">
      <w:pPr>
        <w:pStyle w:val="BodyText"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>(</w:t>
      </w:r>
      <w:r>
        <w:rPr>
          <w:i/>
          <w:szCs w:val="22"/>
        </w:rPr>
        <w:t>c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 xml:space="preserve">принять к сведению план Международного бюро в отношении ведомственного досье </w:t>
      </w:r>
      <w:r>
        <w:rPr>
          <w:i/>
          <w:szCs w:val="22"/>
        </w:rPr>
        <w:t>PCT</w:t>
      </w:r>
      <w:r>
        <w:rPr>
          <w:i/>
          <w:szCs w:val="22"/>
          <w:lang w:val="ru-RU"/>
        </w:rPr>
        <w:t>, упомянутый в пункте 12 выше.</w:t>
      </w:r>
    </w:p>
    <w:p w:rsidR="00513A5B" w:rsidRDefault="00513A5B">
      <w:pPr>
        <w:pStyle w:val="BodyText"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</w:p>
    <w:p w:rsidR="00513A5B" w:rsidRDefault="00513A5B">
      <w:pPr>
        <w:pStyle w:val="BodyText"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</w:p>
    <w:p w:rsidR="00CD7A7D" w:rsidRDefault="00CD7A7D">
      <w:pPr>
        <w:pStyle w:val="BodyText"/>
        <w:tabs>
          <w:tab w:val="left" w:pos="6050"/>
          <w:tab w:val="left" w:pos="6600"/>
        </w:tabs>
        <w:spacing w:after="0"/>
        <w:ind w:left="5580"/>
        <w:rPr>
          <w:szCs w:val="22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CD7A7D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7D" w:rsidRDefault="00CD7A7D">
      <w:r>
        <w:separator/>
      </w:r>
    </w:p>
  </w:endnote>
  <w:endnote w:type="continuationSeparator" w:id="0">
    <w:p w:rsidR="00CD7A7D" w:rsidRDefault="00CD7A7D">
      <w:r>
        <w:separator/>
      </w:r>
    </w:p>
    <w:p w:rsidR="00CD7A7D" w:rsidRDefault="00CD7A7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7A7D" w:rsidRDefault="00CD7A7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7D" w:rsidRDefault="00CD7A7D">
      <w:r>
        <w:separator/>
      </w:r>
    </w:p>
  </w:footnote>
  <w:footnote w:type="continuationSeparator" w:id="0">
    <w:p w:rsidR="00CD7A7D" w:rsidRDefault="00CD7A7D">
      <w:r>
        <w:separator/>
      </w:r>
    </w:p>
    <w:p w:rsidR="00CD7A7D" w:rsidRDefault="00CD7A7D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CD7A7D" w:rsidRDefault="00CD7A7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5B" w:rsidRDefault="00CD7A7D">
    <w:pPr>
      <w:pStyle w:val="Header"/>
      <w:jc w:val="right"/>
    </w:pPr>
    <w:r>
      <w:t>CWS/7/16</w:t>
    </w:r>
  </w:p>
  <w:p w:rsidR="00513A5B" w:rsidRDefault="00DE22AB">
    <w:pPr>
      <w:pStyle w:val="Header"/>
      <w:jc w:val="right"/>
      <w:rPr>
        <w:noProof/>
      </w:rPr>
    </w:pPr>
    <w:r>
      <w:rPr>
        <w:lang w:val="ru-RU"/>
      </w:rPr>
      <w:t xml:space="preserve">стр. </w:t>
    </w:r>
    <w:r w:rsidR="00CD7A7D">
      <w:fldChar w:fldCharType="begin"/>
    </w:r>
    <w:r w:rsidR="00CD7A7D">
      <w:instrText xml:space="preserve"> PAGE   \* MERGEFORMAT </w:instrText>
    </w:r>
    <w:r w:rsidR="00CD7A7D">
      <w:fldChar w:fldCharType="separate"/>
    </w:r>
    <w:r w:rsidR="003C27BE">
      <w:rPr>
        <w:noProof/>
      </w:rPr>
      <w:t>3</w:t>
    </w:r>
    <w:r w:rsidR="00CD7A7D">
      <w:rPr>
        <w:noProof/>
      </w:rPr>
      <w:fldChar w:fldCharType="end"/>
    </w:r>
  </w:p>
  <w:p w:rsidR="00513A5B" w:rsidRDefault="00513A5B">
    <w:pPr>
      <w:pStyle w:val="Header"/>
      <w:jc w:val="right"/>
    </w:pPr>
  </w:p>
  <w:p w:rsidR="00513A5B" w:rsidRDefault="00513A5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5B" w:rsidRDefault="00513A5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195E45"/>
    <w:multiLevelType w:val="hybridMultilevel"/>
    <w:tmpl w:val="3010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0831ADF"/>
    <w:multiLevelType w:val="hybridMultilevel"/>
    <w:tmpl w:val="1638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87293"/>
    <w:multiLevelType w:val="hybridMultilevel"/>
    <w:tmpl w:val="A80EA294"/>
    <w:lvl w:ilvl="0" w:tplc="E1D8A5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</w:num>
  <w:num w:numId="18">
    <w:abstractNumId w:val="2"/>
  </w:num>
  <w:num w:numId="19">
    <w:abstractNumId w:val="9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54"/>
    <w:rsid w:val="00007E3C"/>
    <w:rsid w:val="003C27BE"/>
    <w:rsid w:val="00513A5B"/>
    <w:rsid w:val="00C550E0"/>
    <w:rsid w:val="00CD7A7D"/>
    <w:rsid w:val="00DE22AB"/>
    <w:rsid w:val="00DE7154"/>
    <w:rsid w:val="00F1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BA8563C-A096-4F5A-9501-AA2AF3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link w:val="ONUMEChar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Pr>
      <w:rFonts w:ascii="Arial" w:hAnsi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link w:val="Heading1"/>
    <w:uiPriority w:val="9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Revision">
    <w:name w:val="Revision"/>
    <w:hidden/>
    <w:uiPriority w:val="99"/>
    <w:semiHidden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3</Pages>
  <Words>890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CWS/7/16 (in Russian)</vt:lpstr>
      <vt:lpstr>CWS/7/16 (in English)</vt:lpstr>
    </vt:vector>
  </TitlesOfParts>
  <Company>WIPO</Company>
  <LinksUpToDate>false</LinksUpToDate>
  <CharactersWithSpaces>6693</CharactersWithSpaces>
  <SharedDoc>false</SharedDoc>
  <HLinks>
    <vt:vector size="6" baseType="variant">
      <vt:variant>
        <vt:i4>2293836</vt:i4>
      </vt:variant>
      <vt:variant>
        <vt:i4>16</vt:i4>
      </vt:variant>
      <vt:variant>
        <vt:i4>0</vt:i4>
      </vt:variant>
      <vt:variant>
        <vt:i4>5</vt:i4>
      </vt:variant>
      <vt:variant>
        <vt:lpwstr>https://www.wipo.int/standards/en/authority_file.html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CWS/7/16 (in Russian)</dc:title>
  <dc:subject>ОТЧЕТ О ХОДЕ ВЫПОЛНЕНИЯ ЗАДАЧИ № 51</dc:subject>
  <dc:creator>WIPO</dc:creator>
  <cp:keywords>CWS, WIPO</cp:keywords>
  <cp:lastModifiedBy>DRAKE Sophie</cp:lastModifiedBy>
  <cp:revision>6</cp:revision>
  <cp:lastPrinted>2018-09-16T09:12:00Z</cp:lastPrinted>
  <dcterms:created xsi:type="dcterms:W3CDTF">2019-05-16T14:38:00Z</dcterms:created>
  <dcterms:modified xsi:type="dcterms:W3CDTF">2019-05-20T07:30:00Z</dcterms:modified>
  <cp:category>CWS</cp:category>
</cp:coreProperties>
</file>