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2F616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6FC7B1E9" w14:textId="77777777" w:rsidR="00E550E5" w:rsidRPr="00F73F58" w:rsidRDefault="003D0A51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3D0A51">
        <w:rPr>
          <w:sz w:val="22"/>
          <w:szCs w:val="22"/>
          <w:lang w:val="ru-RU"/>
        </w:rPr>
        <w:t xml:space="preserve"> </w:t>
      </w:r>
      <w:r w:rsidR="00E550E5" w:rsidRPr="00160E08">
        <w:rPr>
          <w:sz w:val="22"/>
          <w:szCs w:val="22"/>
          <w:lang w:val="sv-SE"/>
        </w:rPr>
        <w:t>II</w:t>
      </w:r>
      <w:r w:rsidR="00E550E5" w:rsidRPr="003D0A51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3D0A51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 5 настоящего отчета</w:t>
      </w:r>
      <w:r w:rsidR="00E550E5" w:rsidRPr="003D0A51">
        <w:rPr>
          <w:sz w:val="22"/>
          <w:szCs w:val="22"/>
          <w:lang w:val="ru-RU"/>
        </w:rPr>
        <w:t>)</w:t>
      </w:r>
    </w:p>
    <w:p w14:paraId="5B0124AA" w14:textId="77777777" w:rsidR="008C0FE2" w:rsidRPr="00F73F58" w:rsidRDefault="003D0A51" w:rsidP="00D022FD">
      <w:pPr>
        <w:ind w:left="0"/>
        <w:rPr>
          <w:sz w:val="22"/>
          <w:szCs w:val="22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 w14:paraId="0BE0279A" w14:textId="77777777">
        <w:trPr>
          <w:cantSplit/>
          <w:tblHeader/>
        </w:trPr>
        <w:tc>
          <w:tcPr>
            <w:tcW w:w="7654" w:type="dxa"/>
          </w:tcPr>
          <w:p w14:paraId="55E872AF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5184971D" w14:textId="77777777" w:rsidR="00E550E5" w:rsidRPr="00F73F58" w:rsidRDefault="003D0A5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14:paraId="66A610D2" w14:textId="77777777" w:rsidR="00E550E5" w:rsidRPr="00F73F58" w:rsidRDefault="00E550E5" w:rsidP="003D0A51">
            <w:pPr>
              <w:pStyle w:val="TitleofDoc"/>
              <w:tabs>
                <w:tab w:val="left" w:pos="750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3D0A51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 w14:paraId="4A2D8D0C" w14:textId="77777777">
        <w:trPr>
          <w:cantSplit/>
          <w:tblHeader/>
        </w:trPr>
        <w:tc>
          <w:tcPr>
            <w:tcW w:w="7654" w:type="dxa"/>
          </w:tcPr>
          <w:p w14:paraId="315BF438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FB4E7CE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1080F8BF" w14:textId="77777777">
        <w:trPr>
          <w:cantSplit/>
        </w:trPr>
        <w:tc>
          <w:tcPr>
            <w:tcW w:w="7654" w:type="dxa"/>
          </w:tcPr>
          <w:p w14:paraId="5088DC93" w14:textId="77777777" w:rsidR="006A24A6" w:rsidRPr="008D0224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  <w:lang w:val="ru-RU"/>
              </w:rPr>
              <w:t>Открытие сессии</w:t>
            </w:r>
          </w:p>
        </w:tc>
        <w:tc>
          <w:tcPr>
            <w:tcW w:w="2328" w:type="dxa"/>
          </w:tcPr>
          <w:p w14:paraId="2D82DDBA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 w14:paraId="31AAE57F" w14:textId="77777777">
        <w:trPr>
          <w:cantSplit/>
        </w:trPr>
        <w:tc>
          <w:tcPr>
            <w:tcW w:w="7654" w:type="dxa"/>
          </w:tcPr>
          <w:p w14:paraId="3ED37880" w14:textId="77777777" w:rsidR="0098426B" w:rsidRPr="003D0A51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14:paraId="51C29A6B" w14:textId="77777777"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 w14:paraId="0179C094" w14:textId="77777777">
        <w:trPr>
          <w:cantSplit/>
        </w:trPr>
        <w:tc>
          <w:tcPr>
            <w:tcW w:w="7654" w:type="dxa"/>
          </w:tcPr>
          <w:p w14:paraId="0432FED3" w14:textId="77777777" w:rsidR="00FA6078" w:rsidRPr="003D0A51" w:rsidRDefault="003D0A51" w:rsidP="003D0A51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повестки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дня</w:t>
            </w:r>
            <w:r w:rsidRPr="003D0A51">
              <w:rPr>
                <w:sz w:val="22"/>
                <w:szCs w:val="22"/>
                <w:lang w:val="ru-RU"/>
              </w:rPr>
              <w:t xml:space="preserve"> </w:t>
            </w:r>
            <w:r w:rsidR="00FA6078" w:rsidRPr="003D0A51">
              <w:rPr>
                <w:sz w:val="22"/>
                <w:szCs w:val="22"/>
                <w:lang w:val="ru-RU"/>
              </w:rPr>
              <w:br/>
            </w:r>
            <w:r w:rsidR="00F660B2" w:rsidRPr="003D0A5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3D0A51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настоящий документ</w:t>
            </w:r>
            <w:r w:rsidR="00B65601" w:rsidRPr="003D0A5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33669548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FA6078" w:rsidRPr="006A24A6" w14:paraId="0F0BDC16" w14:textId="77777777">
        <w:trPr>
          <w:cantSplit/>
        </w:trPr>
        <w:tc>
          <w:tcPr>
            <w:tcW w:w="7654" w:type="dxa"/>
          </w:tcPr>
          <w:p w14:paraId="36DDA3F1" w14:textId="5432F95A" w:rsidR="00FA6078" w:rsidRPr="003D0A51" w:rsidRDefault="001823EA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 поправок и других изменений к 11-й редакции Ниццкой классификации и вступление в силу 12-й редакции Ниццкой классификации</w:t>
            </w:r>
            <w:r w:rsidR="0098535D" w:rsidRPr="003D0A51">
              <w:rPr>
                <w:sz w:val="22"/>
                <w:szCs w:val="22"/>
                <w:lang w:val="ru-RU"/>
              </w:rPr>
              <w:br/>
            </w:r>
            <w:r w:rsidR="0098535D" w:rsidRPr="003D0A51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См.</w:t>
            </w:r>
            <w:r w:rsidR="0098535D" w:rsidRPr="003D0A51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3D0A5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6FE7148A" w14:textId="642C8167" w:rsidR="00FA6078" w:rsidRPr="006A24A6" w:rsidRDefault="0012753E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3D0A51">
              <w:rPr>
                <w:sz w:val="22"/>
                <w:szCs w:val="22"/>
                <w:lang w:val="ru-RU"/>
              </w:rPr>
              <w:br/>
            </w:r>
            <w:r w:rsidR="001823EA">
              <w:rPr>
                <w:sz w:val="22"/>
                <w:szCs w:val="22"/>
                <w:lang w:val="ru-RU"/>
              </w:rPr>
              <w:t>7 -</w:t>
            </w:r>
            <w:r w:rsidR="00403C41">
              <w:rPr>
                <w:sz w:val="22"/>
                <w:szCs w:val="22"/>
              </w:rPr>
              <w:t xml:space="preserve"> 9</w:t>
            </w:r>
          </w:p>
        </w:tc>
      </w:tr>
      <w:tr w:rsidR="0012753E" w:rsidRPr="00DE6FD0" w14:paraId="44A1EED7" w14:textId="77777777" w:rsidTr="00D21BB8">
        <w:trPr>
          <w:cantSplit/>
          <w:trHeight w:val="576"/>
        </w:trPr>
        <w:tc>
          <w:tcPr>
            <w:tcW w:w="7654" w:type="dxa"/>
          </w:tcPr>
          <w:p w14:paraId="5506E579" w14:textId="71EC8B00" w:rsidR="0012753E" w:rsidRPr="001823EA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Рассмотрение</w:t>
            </w:r>
            <w:r w:rsidRPr="001823EA">
              <w:rPr>
                <w:sz w:val="22"/>
                <w:szCs w:val="22"/>
                <w:lang w:val="ru-RU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предложений</w:t>
            </w:r>
            <w:r w:rsidR="001823EA">
              <w:rPr>
                <w:sz w:val="22"/>
                <w:szCs w:val="22"/>
                <w:lang w:val="ru-RU"/>
              </w:rPr>
              <w:t xml:space="preserve"> из группы 1, утвержденных после</w:t>
            </w:r>
            <w:r w:rsidRPr="001823EA">
              <w:rPr>
                <w:sz w:val="22"/>
                <w:szCs w:val="22"/>
                <w:lang w:val="ru-RU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голосования</w:t>
            </w:r>
            <w:r w:rsidRPr="001823EA">
              <w:rPr>
                <w:sz w:val="22"/>
                <w:szCs w:val="22"/>
                <w:lang w:val="ru-RU"/>
              </w:rPr>
              <w:t xml:space="preserve"> №</w:t>
            </w:r>
            <w:r w:rsidRPr="00883F17">
              <w:rPr>
                <w:sz w:val="22"/>
                <w:szCs w:val="22"/>
              </w:rPr>
              <w:t> </w:t>
            </w:r>
            <w:r w:rsidRPr="001823EA">
              <w:rPr>
                <w:sz w:val="22"/>
                <w:szCs w:val="22"/>
                <w:lang w:val="ru-RU"/>
              </w:rPr>
              <w:t xml:space="preserve">1 </w:t>
            </w:r>
            <w:r w:rsidRPr="00883F17">
              <w:rPr>
                <w:sz w:val="22"/>
                <w:szCs w:val="22"/>
                <w:lang w:val="ru-RU"/>
              </w:rPr>
              <w:t>с</w:t>
            </w:r>
            <w:r w:rsidRPr="001823EA">
              <w:rPr>
                <w:sz w:val="22"/>
                <w:szCs w:val="22"/>
                <w:lang w:val="ru-RU"/>
              </w:rPr>
              <w:t xml:space="preserve"> </w:t>
            </w:r>
            <w:r w:rsidRPr="00883F17">
              <w:rPr>
                <w:sz w:val="22"/>
                <w:szCs w:val="22"/>
                <w:lang w:val="ru-RU"/>
              </w:rPr>
              <w:t>использованием</w:t>
            </w:r>
            <w:r w:rsidRPr="001823EA">
              <w:rPr>
                <w:szCs w:val="22"/>
                <w:lang w:val="ru-RU"/>
              </w:rPr>
              <w:t xml:space="preserve"> </w:t>
            </w:r>
            <w:r w:rsidR="0098426B" w:rsidRPr="008D0224">
              <w:rPr>
                <w:sz w:val="22"/>
                <w:szCs w:val="22"/>
              </w:rPr>
              <w:t>NCLRMS</w:t>
            </w:r>
            <w:r w:rsidR="00D21BB8" w:rsidRPr="001823EA">
              <w:rPr>
                <w:sz w:val="22"/>
                <w:szCs w:val="22"/>
                <w:lang w:val="ru-RU"/>
              </w:rPr>
              <w:br/>
            </w:r>
            <w:r w:rsidR="0012753E" w:rsidRPr="001823EA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1823EA">
              <w:rPr>
                <w:sz w:val="22"/>
                <w:szCs w:val="22"/>
                <w:lang w:val="ru-RU"/>
              </w:rPr>
              <w:t>.</w:t>
            </w:r>
            <w:r w:rsidR="0012753E" w:rsidRPr="001823EA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12753E" w:rsidRPr="001823E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049E369E" w14:textId="24899441" w:rsidR="0012753E" w:rsidRDefault="00560EA6" w:rsidP="00403C41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1823EA">
              <w:rPr>
                <w:sz w:val="22"/>
                <w:szCs w:val="22"/>
                <w:lang w:val="ru-RU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403C41">
              <w:rPr>
                <w:sz w:val="22"/>
                <w:szCs w:val="22"/>
              </w:rPr>
              <w:t>0</w:t>
            </w:r>
            <w:r w:rsidR="001823EA">
              <w:rPr>
                <w:sz w:val="22"/>
                <w:szCs w:val="22"/>
                <w:lang w:val="ru-RU"/>
              </w:rPr>
              <w:t>, 11</w:t>
            </w:r>
          </w:p>
        </w:tc>
      </w:tr>
      <w:tr w:rsidR="00D21BB8" w:rsidRPr="001823EA" w14:paraId="0D4B2A96" w14:textId="77777777" w:rsidTr="00D21BB8">
        <w:trPr>
          <w:cantSplit/>
          <w:trHeight w:val="576"/>
        </w:trPr>
        <w:tc>
          <w:tcPr>
            <w:tcW w:w="7654" w:type="dxa"/>
          </w:tcPr>
          <w:p w14:paraId="135484BA" w14:textId="15B50861" w:rsidR="001823EA" w:rsidRPr="001823EA" w:rsidRDefault="001823EA" w:rsidP="00160E0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Рассмотрение предложений из группы 2 после голосования № 1 с использованием </w:t>
            </w:r>
            <w:r>
              <w:rPr>
                <w:sz w:val="22"/>
                <w:szCs w:val="22"/>
                <w:lang w:val="en-GB"/>
              </w:rPr>
              <w:t>NCLRMS</w:t>
            </w:r>
            <w:r w:rsidR="00160E08">
              <w:rPr>
                <w:sz w:val="22"/>
                <w:szCs w:val="22"/>
                <w:lang w:val="ru-RU"/>
              </w:rPr>
              <w:br/>
            </w:r>
            <w:r w:rsidR="00160E08" w:rsidRPr="001823EA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 xml:space="preserve">См. </w:t>
            </w:r>
            <w:hyperlink r:id="rId9" w:history="1">
              <w:r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Pr="001823EA">
              <w:rPr>
                <w:rStyle w:val="Hyperlink"/>
                <w:sz w:val="22"/>
                <w:szCs w:val="22"/>
                <w:u w:val="none"/>
                <w:lang w:val="ru-RU"/>
              </w:rPr>
              <w:t>.</w:t>
            </w:r>
          </w:p>
        </w:tc>
        <w:tc>
          <w:tcPr>
            <w:tcW w:w="2328" w:type="dxa"/>
          </w:tcPr>
          <w:p w14:paraId="2C748626" w14:textId="23C43C60" w:rsidR="00D21BB8" w:rsidRPr="00B843BC" w:rsidRDefault="00B843BC" w:rsidP="00867521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12, 13</w:t>
            </w:r>
          </w:p>
        </w:tc>
      </w:tr>
      <w:tr w:rsidR="00186650" w:rsidRPr="001823EA" w14:paraId="69BD29AA" w14:textId="77777777" w:rsidTr="00B843BC">
        <w:trPr>
          <w:cantSplit/>
          <w:trHeight w:val="74"/>
        </w:trPr>
        <w:tc>
          <w:tcPr>
            <w:tcW w:w="7654" w:type="dxa"/>
          </w:tcPr>
          <w:p w14:paraId="7B635D99" w14:textId="2FE836D2" w:rsidR="00186650" w:rsidRPr="00883F17" w:rsidRDefault="00B843BC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Новая процедура пересмотра с помощью </w:t>
            </w:r>
            <w:r>
              <w:rPr>
                <w:sz w:val="22"/>
                <w:szCs w:val="22"/>
                <w:lang w:val="en-GB"/>
              </w:rPr>
              <w:t>NCLRMS</w:t>
            </w:r>
            <w:r w:rsidRPr="00B843BC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Система управления пересмотром Ниццкой классификации)</w:t>
            </w:r>
            <w:r w:rsidRPr="00B843B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28" w:type="dxa"/>
          </w:tcPr>
          <w:p w14:paraId="2E0AA733" w14:textId="77777777" w:rsidR="00186650" w:rsidRPr="00883F17" w:rsidRDefault="00186650" w:rsidP="00867521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</w:p>
        </w:tc>
      </w:tr>
      <w:tr w:rsidR="00B403EF" w:rsidRPr="00DE6FD0" w14:paraId="3CDBBB3F" w14:textId="77777777">
        <w:trPr>
          <w:cantSplit/>
        </w:trPr>
        <w:tc>
          <w:tcPr>
            <w:tcW w:w="7654" w:type="dxa"/>
          </w:tcPr>
          <w:p w14:paraId="18F44C4E" w14:textId="7B3F9788" w:rsidR="00B403EF" w:rsidRPr="00883F17" w:rsidRDefault="00B403EF" w:rsidP="00883F17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t>(</w:t>
            </w:r>
            <w:r w:rsidRPr="00B403EF">
              <w:rPr>
                <w:sz w:val="22"/>
                <w:szCs w:val="22"/>
              </w:rPr>
              <w:t>a</w:t>
            </w:r>
            <w:r w:rsidRPr="00883F17">
              <w:rPr>
                <w:sz w:val="22"/>
                <w:szCs w:val="22"/>
                <w:lang w:val="ru-RU"/>
              </w:rPr>
              <w:t>)</w:t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B843BC">
              <w:rPr>
                <w:sz w:val="22"/>
                <w:szCs w:val="22"/>
                <w:lang w:val="ru-RU"/>
              </w:rPr>
              <w:t>Информация о голосовании № 2</w:t>
            </w:r>
            <w:r w:rsidRPr="00883F17">
              <w:rPr>
                <w:sz w:val="22"/>
                <w:szCs w:val="22"/>
                <w:lang w:val="ru-RU"/>
              </w:rPr>
              <w:br/>
            </w:r>
            <w:r w:rsidRPr="00883F17">
              <w:rPr>
                <w:sz w:val="22"/>
                <w:szCs w:val="22"/>
                <w:lang w:val="ru-RU"/>
              </w:rPr>
              <w:tab/>
            </w:r>
            <w:r w:rsidR="00883F17">
              <w:rPr>
                <w:sz w:val="22"/>
                <w:szCs w:val="22"/>
                <w:lang w:val="ru-RU"/>
              </w:rPr>
              <w:t>См. проект</w:t>
            </w:r>
            <w:r w:rsidRPr="00883F17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Pr="00C43215">
                <w:rPr>
                  <w:rStyle w:val="Hyperlink"/>
                  <w:sz w:val="22"/>
                  <w:szCs w:val="22"/>
                </w:rPr>
                <w:t>CE</w:t>
              </w:r>
              <w:r w:rsidRPr="00883F17">
                <w:rPr>
                  <w:rStyle w:val="Hyperlink"/>
                  <w:sz w:val="22"/>
                  <w:szCs w:val="22"/>
                  <w:lang w:val="ru-RU"/>
                </w:rPr>
                <w:t>3</w:t>
              </w:r>
              <w:r w:rsidR="00B843BC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  <w:r w:rsidRPr="00883F17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Pr="00883F17">
              <w:rPr>
                <w:sz w:val="22"/>
                <w:szCs w:val="22"/>
                <w:lang w:val="ru-RU"/>
              </w:rPr>
              <w:t xml:space="preserve">, </w:t>
            </w:r>
            <w:r w:rsidR="00883F17">
              <w:rPr>
                <w:sz w:val="22"/>
                <w:szCs w:val="22"/>
                <w:lang w:val="ru-RU"/>
              </w:rPr>
              <w:t>приложение</w:t>
            </w:r>
            <w:r w:rsidRPr="00883F17">
              <w:rPr>
                <w:sz w:val="22"/>
                <w:szCs w:val="22"/>
                <w:lang w:val="ru-RU"/>
              </w:rPr>
              <w:t xml:space="preserve"> </w:t>
            </w:r>
            <w:r w:rsidR="00B843BC">
              <w:rPr>
                <w:sz w:val="22"/>
                <w:szCs w:val="22"/>
                <w:lang w:val="ru-RU"/>
              </w:rPr>
              <w:t>2</w:t>
            </w:r>
            <w:r w:rsidRPr="00883F1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6F20153D" w14:textId="79C7D4A9" w:rsidR="00B403EF" w:rsidRPr="00B843BC" w:rsidRDefault="00403C41" w:rsidP="00867521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883F17">
              <w:rPr>
                <w:sz w:val="22"/>
                <w:szCs w:val="22"/>
                <w:lang w:val="ru-RU"/>
              </w:rPr>
              <w:br/>
            </w:r>
            <w:r w:rsidR="00B843BC">
              <w:rPr>
                <w:sz w:val="22"/>
                <w:szCs w:val="22"/>
                <w:lang w:val="ru-RU"/>
              </w:rPr>
              <w:t>14</w:t>
            </w:r>
            <w:r>
              <w:rPr>
                <w:sz w:val="22"/>
                <w:szCs w:val="22"/>
              </w:rPr>
              <w:t xml:space="preserve">, </w:t>
            </w:r>
            <w:r w:rsidR="00B843BC">
              <w:rPr>
                <w:sz w:val="22"/>
                <w:szCs w:val="22"/>
                <w:lang w:val="ru-RU"/>
              </w:rPr>
              <w:t>15</w:t>
            </w:r>
          </w:p>
        </w:tc>
      </w:tr>
      <w:tr w:rsidR="00414BBE" w:rsidRPr="00DE6FD0" w14:paraId="23F74528" w14:textId="77777777">
        <w:trPr>
          <w:cantSplit/>
        </w:trPr>
        <w:tc>
          <w:tcPr>
            <w:tcW w:w="7654" w:type="dxa"/>
          </w:tcPr>
          <w:p w14:paraId="2B8D58B7" w14:textId="77777777" w:rsidR="00414BBE" w:rsidRPr="008878FB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14:paraId="689129A3" w14:textId="35184791" w:rsidR="00414BBE" w:rsidRPr="00DE6FD0" w:rsidRDefault="00B843BC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14BBE">
              <w:rPr>
                <w:sz w:val="22"/>
                <w:szCs w:val="22"/>
              </w:rPr>
              <w:t>6</w:t>
            </w:r>
          </w:p>
        </w:tc>
      </w:tr>
      <w:tr w:rsidR="00414BBE" w:rsidRPr="00225C62" w14:paraId="6CD2FBCC" w14:textId="77777777">
        <w:trPr>
          <w:cantSplit/>
        </w:trPr>
        <w:tc>
          <w:tcPr>
            <w:tcW w:w="7654" w:type="dxa"/>
          </w:tcPr>
          <w:p w14:paraId="6024DB6F" w14:textId="77777777" w:rsidR="00414BBE" w:rsidRPr="00225C62" w:rsidRDefault="00883F17" w:rsidP="00883F1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14:paraId="01030B3E" w14:textId="6CA5EC99" w:rsidR="00414BBE" w:rsidRPr="00225C62" w:rsidRDefault="00B843BC" w:rsidP="00414BBE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14BBE">
              <w:rPr>
                <w:sz w:val="22"/>
                <w:szCs w:val="22"/>
              </w:rPr>
              <w:t>7</w:t>
            </w:r>
          </w:p>
        </w:tc>
      </w:tr>
    </w:tbl>
    <w:p w14:paraId="7512BCBD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6ADF9F29" w14:textId="77777777"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883F17">
        <w:rPr>
          <w:rFonts w:ascii="Arial" w:hAnsi="Arial" w:cs="Arial"/>
          <w:sz w:val="22"/>
          <w:szCs w:val="22"/>
          <w:lang w:val="ru-RU"/>
        </w:rPr>
        <w:t>Приложение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B44615">
        <w:rPr>
          <w:rFonts w:ascii="Arial" w:hAnsi="Arial" w:cs="Arial"/>
          <w:sz w:val="22"/>
          <w:szCs w:val="22"/>
          <w:lang w:val="en-US"/>
        </w:rPr>
        <w:t xml:space="preserve"> </w:t>
      </w:r>
      <w:r w:rsidR="00883F17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C3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529AE" w14:textId="77777777" w:rsidR="00516F6D" w:rsidRDefault="00516F6D">
      <w:r>
        <w:separator/>
      </w:r>
    </w:p>
  </w:endnote>
  <w:endnote w:type="continuationSeparator" w:id="0">
    <w:p w14:paraId="1D6550C8" w14:textId="77777777" w:rsidR="00516F6D" w:rsidRDefault="00516F6D">
      <w:r>
        <w:separator/>
      </w:r>
    </w:p>
    <w:p w14:paraId="52D8CB0B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FFADD0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D4A0" w14:textId="77777777"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064CDE38" wp14:editId="4DF5C92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505F4B" w14:textId="77777777"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7F68" w14:textId="77777777"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931FF6E" wp14:editId="3E21163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B8D05" w14:textId="77777777"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F787" w14:textId="77777777"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65F4F53" wp14:editId="6172CDDC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FC6702" w14:textId="77777777"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9D584" w14:textId="77777777" w:rsidR="00516F6D" w:rsidRDefault="00516F6D">
      <w:r>
        <w:separator/>
      </w:r>
    </w:p>
  </w:footnote>
  <w:footnote w:type="continuationSeparator" w:id="0">
    <w:p w14:paraId="6849887D" w14:textId="77777777" w:rsidR="00516F6D" w:rsidRDefault="00516F6D">
      <w:r>
        <w:separator/>
      </w:r>
    </w:p>
    <w:p w14:paraId="680603B1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2CE836B9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FEE2" w14:textId="77777777"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14:paraId="02C51B04" w14:textId="77777777"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Pr="00AA3F81">
      <w:rPr>
        <w:noProof/>
        <w:lang w:val="fr-CH"/>
      </w:rPr>
      <w:t>1</w:t>
    </w:r>
    <w:r>
      <w:fldChar w:fldCharType="end"/>
    </w:r>
  </w:p>
  <w:p w14:paraId="5EAA260B" w14:textId="77777777"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1EFB" w14:textId="77777777"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14:paraId="032C7AEC" w14:textId="77777777"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14:paraId="5C746D40" w14:textId="77777777"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13E7" w14:textId="6B829B91"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</w:t>
    </w:r>
    <w:r w:rsidR="001823EA">
      <w:rPr>
        <w:sz w:val="22"/>
        <w:szCs w:val="22"/>
        <w:lang w:val="ru-RU"/>
      </w:rPr>
      <w:t>2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003D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60E08"/>
    <w:rsid w:val="001815A8"/>
    <w:rsid w:val="00181A03"/>
    <w:rsid w:val="001823EA"/>
    <w:rsid w:val="00186650"/>
    <w:rsid w:val="001A1E18"/>
    <w:rsid w:val="001C3422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D0A51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3F17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843BC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CB98BF4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724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ann.II</vt:lpstr>
    </vt:vector>
  </TitlesOfParts>
  <Company>WIPO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ann.II</dc:title>
  <dc:subject>Agenda</dc:subject>
  <dc:creator>Carminati</dc:creator>
  <cp:keywords>FOR OFFICIAL USE ONLY</cp:keywords>
  <cp:lastModifiedBy>CARMINATI Christine</cp:lastModifiedBy>
  <cp:revision>3</cp:revision>
  <cp:lastPrinted>2018-05-08T09:21:00Z</cp:lastPrinted>
  <dcterms:created xsi:type="dcterms:W3CDTF">2022-05-19T09:19:00Z</dcterms:created>
  <dcterms:modified xsi:type="dcterms:W3CDTF">2022-05-19T09:28:00Z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8d2d10a9-e2a3-44f5-a4f5-9cb1d623af13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