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151DFF" w:rsidRPr="008B2CC1" w:rsidTr="00A04A38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151DFF" w:rsidRPr="008B2CC1" w:rsidRDefault="00151DFF" w:rsidP="00A04A38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51DFF" w:rsidRPr="008B2CC1" w:rsidRDefault="00151DFF" w:rsidP="00A04A38">
            <w:r>
              <w:rPr>
                <w:noProof/>
                <w:lang w:eastAsia="en-US"/>
              </w:rPr>
              <w:drawing>
                <wp:inline distT="0" distB="0" distL="0" distR="0" wp14:anchorId="5E50D9F7" wp14:editId="5EC6C3CD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151DFF" w:rsidRPr="008B2CC1" w:rsidRDefault="00151DFF" w:rsidP="00A04A38">
            <w:pPr>
              <w:jc w:val="right"/>
            </w:pPr>
            <w:r>
              <w:rPr>
                <w:b/>
                <w:sz w:val="40"/>
                <w:szCs w:val="40"/>
              </w:rPr>
              <w:t>F</w:t>
            </w:r>
          </w:p>
        </w:tc>
      </w:tr>
      <w:tr w:rsidR="00151DFF" w:rsidRPr="001832A6" w:rsidTr="00A04A38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151DFF" w:rsidRPr="0090731E" w:rsidRDefault="00151DFF" w:rsidP="00A04A38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IPC/WG/41/</w:t>
            </w: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1</w:t>
            </w:r>
            <w:r w:rsidR="00D5627A">
              <w:rPr>
                <w:rFonts w:ascii="Arial Black" w:hAnsi="Arial Black"/>
                <w:caps/>
                <w:sz w:val="15"/>
              </w:rPr>
              <w:t> </w:t>
            </w:r>
            <w:r>
              <w:rPr>
                <w:rFonts w:ascii="Arial Black" w:hAnsi="Arial Black"/>
                <w:caps/>
                <w:sz w:val="15"/>
              </w:rPr>
              <w:t>Prov.</w:t>
            </w:r>
          </w:p>
        </w:tc>
      </w:tr>
      <w:tr w:rsidR="00151DFF" w:rsidRPr="001832A6" w:rsidTr="00A04A38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151DFF" w:rsidRPr="0090731E" w:rsidRDefault="00151DFF" w:rsidP="00A04A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B70BE6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>
              <w:rPr>
                <w:rFonts w:ascii="Arial Black" w:hAnsi="Arial Black"/>
                <w:caps/>
                <w:sz w:val="15"/>
              </w:rPr>
              <w:t>anglais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  <w:tr w:rsidR="00151DFF" w:rsidRPr="001832A6" w:rsidTr="00A04A38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151DFF" w:rsidRPr="0090731E" w:rsidRDefault="00151DFF" w:rsidP="00A04A38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B70BE6">
              <w:rPr>
                <w:rFonts w:ascii="Arial Black" w:hAnsi="Arial Black"/>
                <w:caps/>
                <w:sz w:val="15"/>
              </w:rPr>
              <w:t> :</w:t>
            </w:r>
            <w:r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>
              <w:rPr>
                <w:rFonts w:ascii="Arial Black" w:hAnsi="Arial Black"/>
                <w:caps/>
                <w:sz w:val="15"/>
              </w:rPr>
              <w:t>1</w:t>
            </w:r>
            <w:r w:rsidR="00B70BE6">
              <w:rPr>
                <w:rFonts w:ascii="Arial Black" w:hAnsi="Arial Black"/>
                <w:caps/>
                <w:sz w:val="15"/>
              </w:rPr>
              <w:t>1 mars 20</w:t>
            </w:r>
            <w:r>
              <w:rPr>
                <w:rFonts w:ascii="Arial Black" w:hAnsi="Arial Black"/>
                <w:caps/>
                <w:sz w:val="15"/>
              </w:rPr>
              <w:t>19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151DFF" w:rsidRPr="008B2CC1" w:rsidRDefault="00151DFF" w:rsidP="00151DFF"/>
    <w:p w:rsidR="00151DFF" w:rsidRPr="008B2CC1" w:rsidRDefault="00151DFF" w:rsidP="00151DFF"/>
    <w:p w:rsidR="00151DFF" w:rsidRPr="008B2CC1" w:rsidRDefault="00151DFF" w:rsidP="00151DFF"/>
    <w:p w:rsidR="00151DFF" w:rsidRPr="008B2CC1" w:rsidRDefault="00151DFF" w:rsidP="00151DFF"/>
    <w:p w:rsidR="00151DFF" w:rsidRPr="008B2CC1" w:rsidRDefault="00151DFF" w:rsidP="00151DFF"/>
    <w:p w:rsidR="00151DFF" w:rsidRPr="00084B12" w:rsidRDefault="00151DFF" w:rsidP="00151DFF">
      <w:pPr>
        <w:rPr>
          <w:b/>
          <w:sz w:val="28"/>
          <w:szCs w:val="28"/>
          <w:lang w:val="fr-CH"/>
        </w:rPr>
      </w:pPr>
      <w:r w:rsidRPr="00084B12">
        <w:rPr>
          <w:b/>
          <w:sz w:val="28"/>
          <w:szCs w:val="28"/>
          <w:lang w:val="fr-CH"/>
        </w:rPr>
        <w:t>Union particulière pour la classification internationale des brevets (Union de l</w:t>
      </w:r>
      <w:r w:rsidR="00B70BE6" w:rsidRPr="00084B12">
        <w:rPr>
          <w:b/>
          <w:sz w:val="28"/>
          <w:szCs w:val="28"/>
          <w:lang w:val="fr-CH"/>
        </w:rPr>
        <w:t>’</w:t>
      </w:r>
      <w:r w:rsidRPr="00084B12">
        <w:rPr>
          <w:b/>
          <w:sz w:val="28"/>
          <w:szCs w:val="28"/>
          <w:lang w:val="fr-CH"/>
        </w:rPr>
        <w:t>IPC)</w:t>
      </w:r>
    </w:p>
    <w:p w:rsidR="00151DFF" w:rsidRPr="00084B12" w:rsidRDefault="00151DFF" w:rsidP="00151DFF">
      <w:pPr>
        <w:rPr>
          <w:b/>
          <w:sz w:val="28"/>
          <w:szCs w:val="28"/>
          <w:lang w:val="fr-CH"/>
        </w:rPr>
      </w:pPr>
      <w:r w:rsidRPr="00084B12">
        <w:rPr>
          <w:b/>
          <w:sz w:val="28"/>
          <w:szCs w:val="28"/>
          <w:lang w:val="fr-CH"/>
        </w:rPr>
        <w:t>Groupe de travail sur la révision de</w:t>
      </w:r>
      <w:r w:rsidR="00B70BE6" w:rsidRPr="00084B12">
        <w:rPr>
          <w:b/>
          <w:sz w:val="28"/>
          <w:szCs w:val="28"/>
          <w:lang w:val="fr-CH"/>
        </w:rPr>
        <w:t xml:space="preserve"> la CIB</w:t>
      </w:r>
    </w:p>
    <w:p w:rsidR="00151DFF" w:rsidRPr="00084B12" w:rsidRDefault="00151DFF" w:rsidP="00151DFF">
      <w:pPr>
        <w:rPr>
          <w:lang w:val="fr-CH"/>
        </w:rPr>
      </w:pPr>
    </w:p>
    <w:p w:rsidR="00151DFF" w:rsidRPr="00084B12" w:rsidRDefault="00151DFF" w:rsidP="00151DFF">
      <w:pPr>
        <w:rPr>
          <w:lang w:val="fr-CH"/>
        </w:rPr>
      </w:pPr>
    </w:p>
    <w:p w:rsidR="008F611F" w:rsidRPr="00EE02F6" w:rsidRDefault="000B39D6" w:rsidP="000B39D6">
      <w:pPr>
        <w:rPr>
          <w:b/>
          <w:sz w:val="24"/>
          <w:szCs w:val="24"/>
          <w:lang w:val="fr-CH"/>
        </w:rPr>
      </w:pPr>
      <w:r w:rsidRPr="00EE02F6">
        <w:rPr>
          <w:b/>
          <w:sz w:val="24"/>
          <w:szCs w:val="24"/>
          <w:lang w:val="fr-CH"/>
        </w:rPr>
        <w:t>Quarante</w:t>
      </w:r>
      <w:r w:rsidR="00B70BE6">
        <w:rPr>
          <w:b/>
          <w:sz w:val="24"/>
          <w:szCs w:val="24"/>
          <w:lang w:val="fr-CH"/>
        </w:rPr>
        <w:t> et unième session</w:t>
      </w:r>
    </w:p>
    <w:p w:rsidR="008F611F" w:rsidRPr="00EE02F6" w:rsidRDefault="000B39D6" w:rsidP="000B39D6">
      <w:pPr>
        <w:rPr>
          <w:b/>
          <w:sz w:val="24"/>
          <w:szCs w:val="24"/>
          <w:lang w:val="fr-CH"/>
        </w:rPr>
      </w:pPr>
      <w:r w:rsidRPr="00EE02F6">
        <w:rPr>
          <w:b/>
          <w:sz w:val="24"/>
          <w:szCs w:val="24"/>
          <w:lang w:val="fr-CH"/>
        </w:rPr>
        <w:t>Genève, 13</w:t>
      </w:r>
      <w:r w:rsidR="00724240">
        <w:rPr>
          <w:b/>
          <w:sz w:val="24"/>
          <w:szCs w:val="24"/>
          <w:lang w:val="fr-CH"/>
        </w:rPr>
        <w:t xml:space="preserve"> – 1</w:t>
      </w:r>
      <w:r w:rsidR="00B70BE6">
        <w:rPr>
          <w:b/>
          <w:sz w:val="24"/>
          <w:szCs w:val="24"/>
          <w:lang w:val="fr-CH"/>
        </w:rPr>
        <w:t>7 </w:t>
      </w:r>
      <w:r w:rsidR="00B70BE6" w:rsidRPr="00EE02F6">
        <w:rPr>
          <w:b/>
          <w:sz w:val="24"/>
          <w:szCs w:val="24"/>
          <w:lang w:val="fr-CH"/>
        </w:rPr>
        <w:t>mai</w:t>
      </w:r>
      <w:r w:rsidR="00B70BE6">
        <w:rPr>
          <w:b/>
          <w:sz w:val="24"/>
          <w:szCs w:val="24"/>
          <w:lang w:val="fr-CH"/>
        </w:rPr>
        <w:t> </w:t>
      </w:r>
      <w:r w:rsidR="00B70BE6" w:rsidRPr="00EE02F6">
        <w:rPr>
          <w:b/>
          <w:sz w:val="24"/>
          <w:szCs w:val="24"/>
          <w:lang w:val="fr-CH"/>
        </w:rPr>
        <w:t>20</w:t>
      </w:r>
      <w:r w:rsidRPr="00EE02F6">
        <w:rPr>
          <w:b/>
          <w:sz w:val="24"/>
          <w:szCs w:val="24"/>
          <w:lang w:val="fr-CH"/>
        </w:rPr>
        <w:t>19</w:t>
      </w:r>
    </w:p>
    <w:p w:rsidR="008F611F" w:rsidRPr="00EE02F6" w:rsidRDefault="008F611F" w:rsidP="008B2CC1">
      <w:pPr>
        <w:rPr>
          <w:lang w:val="fr-CH"/>
        </w:rPr>
      </w:pPr>
    </w:p>
    <w:p w:rsidR="008F611F" w:rsidRPr="00EE02F6" w:rsidRDefault="008F611F" w:rsidP="008B2CC1">
      <w:pPr>
        <w:rPr>
          <w:lang w:val="fr-CH"/>
        </w:rPr>
      </w:pPr>
      <w:bookmarkStart w:id="4" w:name="TitleOfDoc"/>
      <w:bookmarkEnd w:id="4"/>
    </w:p>
    <w:p w:rsidR="008F611F" w:rsidRPr="00EE02F6" w:rsidRDefault="000B39D6" w:rsidP="000B39D6">
      <w:pPr>
        <w:rPr>
          <w:caps/>
          <w:sz w:val="24"/>
          <w:lang w:val="fr-CH"/>
        </w:rPr>
      </w:pPr>
      <w:bookmarkStart w:id="5" w:name="Prepared"/>
      <w:bookmarkEnd w:id="5"/>
      <w:r w:rsidRPr="00EE02F6">
        <w:rPr>
          <w:caps/>
          <w:sz w:val="24"/>
          <w:lang w:val="fr-CH"/>
        </w:rPr>
        <w:t>Projet d</w:t>
      </w:r>
      <w:r w:rsidR="00B70BE6">
        <w:rPr>
          <w:caps/>
          <w:sz w:val="24"/>
          <w:lang w:val="fr-CH"/>
        </w:rPr>
        <w:t>’</w:t>
      </w:r>
      <w:r w:rsidRPr="00EE02F6">
        <w:rPr>
          <w:caps/>
          <w:sz w:val="24"/>
          <w:lang w:val="fr-CH"/>
        </w:rPr>
        <w:t>ordre du jour</w:t>
      </w: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0B39D6" w:rsidP="000B39D6">
      <w:pPr>
        <w:rPr>
          <w:i/>
          <w:lang w:val="fr-CH"/>
        </w:rPr>
      </w:pPr>
      <w:r w:rsidRPr="00EE02F6">
        <w:rPr>
          <w:i/>
          <w:lang w:val="fr-CH"/>
        </w:rPr>
        <w:t>Document établi par le Secrétariat</w:t>
      </w: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0B39D6" w:rsidP="000B39D6">
      <w:pPr>
        <w:pStyle w:val="ONUME"/>
        <w:rPr>
          <w:lang w:val="fr-CH"/>
        </w:rPr>
      </w:pPr>
      <w:r w:rsidRPr="00EE02F6">
        <w:rPr>
          <w:lang w:val="fr-CH"/>
        </w:rPr>
        <w:t>Ouverture de la session</w:t>
      </w:r>
    </w:p>
    <w:p w:rsidR="008F611F" w:rsidRPr="00EE02F6" w:rsidRDefault="000B39D6" w:rsidP="000B39D6">
      <w:pPr>
        <w:pStyle w:val="ONUME"/>
        <w:rPr>
          <w:lang w:val="fr-CH"/>
        </w:rPr>
      </w:pPr>
      <w:r w:rsidRPr="00EE02F6">
        <w:rPr>
          <w:lang w:val="fr-CH"/>
        </w:rPr>
        <w:t>Élection d</w:t>
      </w:r>
      <w:r w:rsidR="00B70BE6">
        <w:rPr>
          <w:lang w:val="fr-CH"/>
        </w:rPr>
        <w:t>’</w:t>
      </w:r>
      <w:r w:rsidRPr="00EE02F6">
        <w:rPr>
          <w:lang w:val="fr-CH"/>
        </w:rPr>
        <w:t>un président et d</w:t>
      </w:r>
      <w:r w:rsidR="00B70BE6">
        <w:rPr>
          <w:lang w:val="fr-CH"/>
        </w:rPr>
        <w:t>’</w:t>
      </w:r>
      <w:r w:rsidRPr="00EE02F6">
        <w:rPr>
          <w:lang w:val="fr-CH"/>
        </w:rPr>
        <w:t>un vice</w:t>
      </w:r>
      <w:r w:rsidR="00B70BE6">
        <w:rPr>
          <w:lang w:val="fr-CH"/>
        </w:rPr>
        <w:t>-</w:t>
      </w:r>
      <w:r w:rsidRPr="00EE02F6">
        <w:rPr>
          <w:lang w:val="fr-CH"/>
        </w:rPr>
        <w:t>président</w:t>
      </w:r>
    </w:p>
    <w:p w:rsidR="008F611F" w:rsidRPr="00EE02F6" w:rsidRDefault="000B39D6" w:rsidP="000B39D6">
      <w:pPr>
        <w:pStyle w:val="ONUME"/>
        <w:ind w:left="1134" w:hanging="1134"/>
        <w:rPr>
          <w:lang w:val="fr-CH"/>
        </w:rPr>
      </w:pPr>
      <w:r w:rsidRPr="00EE02F6">
        <w:rPr>
          <w:lang w:val="fr-CH"/>
        </w:rPr>
        <w:t>Adoption de l</w:t>
      </w:r>
      <w:r w:rsidR="00B70BE6">
        <w:rPr>
          <w:lang w:val="fr-CH"/>
        </w:rPr>
        <w:t>’</w:t>
      </w:r>
      <w:r w:rsidRPr="00EE02F6">
        <w:rPr>
          <w:lang w:val="fr-CH"/>
        </w:rPr>
        <w:t>ordre du jour</w:t>
      </w:r>
      <w:r w:rsidR="00031934" w:rsidRPr="00EE02F6">
        <w:rPr>
          <w:lang w:val="fr-CH"/>
        </w:rPr>
        <w:br/>
      </w:r>
      <w:r w:rsidRPr="00EE02F6">
        <w:rPr>
          <w:lang w:val="fr-CH"/>
        </w:rPr>
        <w:t>Voir le présent document</w:t>
      </w:r>
      <w:r w:rsidR="00031934" w:rsidRPr="00EE02F6">
        <w:rPr>
          <w:lang w:val="fr-CH"/>
        </w:rPr>
        <w:t>.</w:t>
      </w:r>
    </w:p>
    <w:p w:rsidR="008F611F" w:rsidRPr="00EE02F6" w:rsidRDefault="00573E60" w:rsidP="0063131C">
      <w:pPr>
        <w:pStyle w:val="ONUME"/>
        <w:ind w:left="1134" w:hanging="1134"/>
        <w:rPr>
          <w:lang w:val="fr-CH"/>
        </w:rPr>
      </w:pPr>
      <w:r w:rsidRPr="00EE02F6">
        <w:rPr>
          <w:lang w:val="fr-CH"/>
        </w:rPr>
        <w:t>Rapport sur la cinquante</w:t>
      </w:r>
      <w:r w:rsidR="00B70BE6">
        <w:rPr>
          <w:lang w:val="fr-CH"/>
        </w:rPr>
        <w:t> et unième session</w:t>
      </w:r>
      <w:r w:rsidRPr="00EE02F6">
        <w:rPr>
          <w:lang w:val="fr-CH"/>
        </w:rPr>
        <w:t xml:space="preserve"> du Comité d</w:t>
      </w:r>
      <w:r w:rsidR="00B70BE6">
        <w:rPr>
          <w:lang w:val="fr-CH"/>
        </w:rPr>
        <w:t>’</w:t>
      </w:r>
      <w:r w:rsidRPr="00EE02F6">
        <w:rPr>
          <w:lang w:val="fr-CH"/>
        </w:rPr>
        <w:t>experts de l</w:t>
      </w:r>
      <w:r w:rsidR="00B70BE6">
        <w:rPr>
          <w:lang w:val="fr-CH"/>
        </w:rPr>
        <w:t>’</w:t>
      </w:r>
      <w:r w:rsidRPr="00EE02F6">
        <w:rPr>
          <w:lang w:val="fr-CH"/>
        </w:rPr>
        <w:t>Union de l</w:t>
      </w:r>
      <w:r w:rsidR="00B70BE6">
        <w:rPr>
          <w:lang w:val="fr-CH"/>
        </w:rPr>
        <w:t>’</w:t>
      </w:r>
      <w:r w:rsidRPr="00EE02F6">
        <w:rPr>
          <w:lang w:val="fr-CH"/>
        </w:rPr>
        <w:t xml:space="preserve">IPC </w:t>
      </w:r>
      <w:r w:rsidR="0063131C" w:rsidRPr="00EE02F6">
        <w:rPr>
          <w:lang w:val="fr-CH"/>
        </w:rPr>
        <w:br/>
      </w:r>
      <w:r w:rsidRPr="00EE02F6">
        <w:rPr>
          <w:lang w:val="fr-CH"/>
        </w:rPr>
        <w:t>Voir le document IPC/CE/51/2.</w:t>
      </w:r>
    </w:p>
    <w:p w:rsidR="00B70BE6" w:rsidRDefault="00DF7580" w:rsidP="00EE02F6">
      <w:pPr>
        <w:pStyle w:val="ONUME"/>
        <w:spacing w:after="0"/>
        <w:ind w:left="567" w:hanging="567"/>
        <w:rPr>
          <w:lang w:val="fr-CH"/>
        </w:rPr>
      </w:pPr>
      <w:r w:rsidRPr="00EE02F6">
        <w:rPr>
          <w:lang w:val="fr-CH"/>
        </w:rPr>
        <w:t>Rapport sur la dix</w:t>
      </w:r>
      <w:r w:rsidR="00B70BE6">
        <w:rPr>
          <w:lang w:val="fr-CH"/>
        </w:rPr>
        <w:t>-</w:t>
      </w:r>
      <w:r w:rsidRPr="00EE02F6">
        <w:rPr>
          <w:lang w:val="fr-CH"/>
        </w:rPr>
        <w:t>neuv</w:t>
      </w:r>
      <w:r w:rsidR="00B70BE6">
        <w:rPr>
          <w:lang w:val="fr-CH"/>
        </w:rPr>
        <w:t>ième session</w:t>
      </w:r>
      <w:r w:rsidRPr="00EE02F6">
        <w:rPr>
          <w:lang w:val="fr-CH"/>
        </w:rPr>
        <w:t xml:space="preserve"> du Groupe d</w:t>
      </w:r>
      <w:r w:rsidR="0063131C" w:rsidRPr="00EE02F6">
        <w:rPr>
          <w:lang w:val="fr-CH"/>
        </w:rPr>
        <w:t>e travail (WG1) de l</w:t>
      </w:r>
      <w:r w:rsidR="00B70BE6">
        <w:rPr>
          <w:lang w:val="fr-CH"/>
        </w:rPr>
        <w:t>’</w:t>
      </w:r>
      <w:r w:rsidR="0063131C" w:rsidRPr="00EE02F6">
        <w:rPr>
          <w:lang w:val="fr-CH"/>
        </w:rPr>
        <w:t xml:space="preserve">IP5 sur la </w:t>
      </w:r>
      <w:r w:rsidRPr="00EE02F6">
        <w:rPr>
          <w:lang w:val="fr-CH"/>
        </w:rPr>
        <w:t>classification</w:t>
      </w:r>
    </w:p>
    <w:p w:rsidR="008F611F" w:rsidRPr="00EE02F6" w:rsidRDefault="00DF7580" w:rsidP="00EE02F6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Rapport verbal présenté par l</w:t>
      </w:r>
      <w:r w:rsidR="00B70BE6">
        <w:rPr>
          <w:lang w:val="fr-CH"/>
        </w:rPr>
        <w:t>’</w:t>
      </w:r>
      <w:r w:rsidRPr="00EE02F6">
        <w:rPr>
          <w:lang w:val="fr-CH"/>
        </w:rPr>
        <w:t>USPTO au nom des offices de l</w:t>
      </w:r>
      <w:r w:rsidR="00B70BE6">
        <w:rPr>
          <w:lang w:val="fr-CH"/>
        </w:rPr>
        <w:t>’</w:t>
      </w:r>
      <w:r w:rsidRPr="00EE02F6">
        <w:rPr>
          <w:lang w:val="fr-CH"/>
        </w:rPr>
        <w:t>IP5.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révision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la mécanique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8" w:history="1">
        <w:r w:rsidR="00031934" w:rsidRPr="00EE02F6">
          <w:rPr>
            <w:rStyle w:val="Hyperlink"/>
            <w:lang w:val="fr-CH"/>
          </w:rPr>
          <w:t>C 488</w:t>
        </w:r>
      </w:hyperlink>
      <w:r w:rsidR="00031934" w:rsidRPr="00EE02F6">
        <w:rPr>
          <w:lang w:val="fr-CH"/>
        </w:rPr>
        <w:t xml:space="preserve">, </w:t>
      </w:r>
      <w:hyperlink r:id="rId9" w:history="1">
        <w:r w:rsidR="00031934" w:rsidRPr="00EE02F6">
          <w:rPr>
            <w:rStyle w:val="Hyperlink"/>
            <w:lang w:val="fr-CH"/>
          </w:rPr>
          <w:t>F 089</w:t>
        </w:r>
      </w:hyperlink>
      <w:r w:rsidR="00031934" w:rsidRPr="00EE02F6">
        <w:rPr>
          <w:lang w:val="fr-CH"/>
        </w:rPr>
        <w:t xml:space="preserve">, </w:t>
      </w:r>
      <w:hyperlink r:id="rId10" w:history="1">
        <w:r w:rsidR="00031934" w:rsidRPr="00EE02F6">
          <w:rPr>
            <w:rStyle w:val="Hyperlink"/>
            <w:lang w:val="fr-CH"/>
          </w:rPr>
          <w:t>F 101</w:t>
        </w:r>
      </w:hyperlink>
      <w:r w:rsidR="00031934" w:rsidRPr="00EE02F6">
        <w:rPr>
          <w:lang w:val="fr-CH"/>
        </w:rPr>
        <w:t xml:space="preserve">, </w:t>
      </w:r>
      <w:hyperlink r:id="rId11" w:history="1">
        <w:r w:rsidR="00031934" w:rsidRPr="00EE02F6">
          <w:rPr>
            <w:rStyle w:val="Hyperlink"/>
            <w:lang w:val="fr-CH"/>
          </w:rPr>
          <w:t>F 103</w:t>
        </w:r>
      </w:hyperlink>
      <w:r w:rsidR="00031934" w:rsidRPr="00EE02F6">
        <w:rPr>
          <w:lang w:val="fr-CH"/>
        </w:rPr>
        <w:t xml:space="preserve">, </w:t>
      </w:r>
      <w:hyperlink r:id="rId12" w:history="1">
        <w:r w:rsidR="00031934" w:rsidRPr="00EE02F6">
          <w:rPr>
            <w:rStyle w:val="Hyperlink"/>
            <w:lang w:val="fr-CH"/>
          </w:rPr>
          <w:t>F 106</w:t>
        </w:r>
      </w:hyperlink>
      <w:r w:rsidR="00031934" w:rsidRPr="00EE02F6">
        <w:rPr>
          <w:lang w:val="fr-CH"/>
        </w:rPr>
        <w:t xml:space="preserve">, </w:t>
      </w:r>
      <w:hyperlink r:id="rId13" w:history="1">
        <w:r w:rsidR="00031934" w:rsidRPr="00EE02F6">
          <w:rPr>
            <w:rStyle w:val="Hyperlink"/>
            <w:lang w:val="fr-CH"/>
          </w:rPr>
          <w:t>F 112</w:t>
        </w:r>
      </w:hyperlink>
      <w:r w:rsidR="00031934" w:rsidRPr="00EE02F6">
        <w:rPr>
          <w:lang w:val="fr-CH"/>
        </w:rPr>
        <w:t xml:space="preserve">, </w:t>
      </w:r>
      <w:hyperlink r:id="rId14" w:history="1">
        <w:r w:rsidR="00031934" w:rsidRPr="00EE02F6">
          <w:rPr>
            <w:rStyle w:val="Hyperlink"/>
            <w:lang w:val="fr-CH"/>
          </w:rPr>
          <w:t>F 113</w:t>
        </w:r>
      </w:hyperlink>
      <w:r w:rsidR="00031934" w:rsidRPr="00EE02F6">
        <w:rPr>
          <w:lang w:val="fr-CH"/>
        </w:rPr>
        <w:t xml:space="preserve">, </w:t>
      </w:r>
      <w:hyperlink r:id="rId15" w:history="1">
        <w:r w:rsidR="00031934" w:rsidRPr="00EE02F6">
          <w:rPr>
            <w:rStyle w:val="Hyperlink"/>
            <w:lang w:val="fr-CH"/>
          </w:rPr>
          <w:t>F 115</w:t>
        </w:r>
      </w:hyperlink>
      <w:r w:rsidR="00031934" w:rsidRPr="00EE02F6">
        <w:rPr>
          <w:lang w:val="fr-CH"/>
        </w:rPr>
        <w:t xml:space="preserve">, </w:t>
      </w:r>
      <w:hyperlink r:id="rId16" w:history="1">
        <w:r w:rsidR="00031934" w:rsidRPr="00EE02F6">
          <w:rPr>
            <w:rStyle w:val="Hyperlink"/>
            <w:lang w:val="fr-CH"/>
          </w:rPr>
          <w:t>F 123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17" w:history="1">
        <w:r w:rsidR="00031934" w:rsidRPr="00EE02F6">
          <w:rPr>
            <w:rStyle w:val="Hyperlink"/>
            <w:lang w:val="fr-CH"/>
          </w:rPr>
          <w:t>F 124</w:t>
        </w:r>
      </w:hyperlink>
      <w:r w:rsidR="00031934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révision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</w:t>
      </w:r>
      <w:r w:rsidR="00B70BE6">
        <w:rPr>
          <w:lang w:val="fr-CH"/>
        </w:rPr>
        <w:t>’</w:t>
      </w:r>
      <w:r w:rsidRPr="00EE02F6">
        <w:rPr>
          <w:lang w:val="fr-CH"/>
        </w:rPr>
        <w:t>électricité</w:t>
      </w:r>
    </w:p>
    <w:p w:rsidR="00B70BE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18" w:history="1">
        <w:r w:rsidR="00031934" w:rsidRPr="00EE02F6">
          <w:rPr>
            <w:rStyle w:val="Hyperlink"/>
            <w:lang w:val="fr-CH"/>
          </w:rPr>
          <w:t>C 493</w:t>
        </w:r>
      </w:hyperlink>
      <w:r w:rsidR="00031934" w:rsidRPr="00EE02F6">
        <w:rPr>
          <w:lang w:val="fr-CH"/>
        </w:rPr>
        <w:t xml:space="preserve">, </w:t>
      </w:r>
      <w:hyperlink r:id="rId19" w:history="1">
        <w:r w:rsidR="00031934" w:rsidRPr="00EE02F6">
          <w:rPr>
            <w:rStyle w:val="Hyperlink"/>
            <w:lang w:val="fr-CH"/>
          </w:rPr>
          <w:t>F 050</w:t>
        </w:r>
      </w:hyperlink>
      <w:r w:rsidR="00031934" w:rsidRPr="00EE02F6">
        <w:rPr>
          <w:lang w:val="fr-CH"/>
        </w:rPr>
        <w:t xml:space="preserve">, </w:t>
      </w:r>
      <w:hyperlink r:id="rId20" w:history="1">
        <w:r w:rsidR="00031934" w:rsidRPr="00EE02F6">
          <w:rPr>
            <w:rStyle w:val="Hyperlink"/>
            <w:lang w:val="fr-CH"/>
          </w:rPr>
          <w:t>F 068</w:t>
        </w:r>
      </w:hyperlink>
      <w:r w:rsidR="00031934" w:rsidRPr="00EE02F6">
        <w:rPr>
          <w:lang w:val="fr-CH"/>
        </w:rPr>
        <w:t xml:space="preserve">, </w:t>
      </w:r>
      <w:hyperlink r:id="rId21" w:history="1">
        <w:r w:rsidR="00031934" w:rsidRPr="00EE02F6">
          <w:rPr>
            <w:rStyle w:val="Hyperlink"/>
            <w:lang w:val="fr-CH"/>
          </w:rPr>
          <w:t>F 070</w:t>
        </w:r>
      </w:hyperlink>
      <w:r w:rsidR="00031934" w:rsidRPr="00EE02F6">
        <w:rPr>
          <w:lang w:val="fr-CH"/>
        </w:rPr>
        <w:t xml:space="preserve">, </w:t>
      </w:r>
      <w:hyperlink r:id="rId22" w:history="1">
        <w:r w:rsidR="00031934" w:rsidRPr="00EE02F6">
          <w:rPr>
            <w:rStyle w:val="Hyperlink"/>
            <w:lang w:val="fr-CH"/>
          </w:rPr>
          <w:t>F 071</w:t>
        </w:r>
      </w:hyperlink>
      <w:r w:rsidR="00031934" w:rsidRPr="00EE02F6">
        <w:rPr>
          <w:lang w:val="fr-CH"/>
        </w:rPr>
        <w:t xml:space="preserve">, </w:t>
      </w:r>
      <w:hyperlink r:id="rId23" w:history="1">
        <w:r w:rsidR="00031934" w:rsidRPr="00EE02F6">
          <w:rPr>
            <w:rStyle w:val="Hyperlink"/>
            <w:lang w:val="fr-CH"/>
          </w:rPr>
          <w:t>F 072</w:t>
        </w:r>
      </w:hyperlink>
      <w:r w:rsidR="00031934" w:rsidRPr="00EE02F6">
        <w:rPr>
          <w:lang w:val="fr-CH"/>
        </w:rPr>
        <w:t xml:space="preserve">, </w:t>
      </w:r>
      <w:hyperlink r:id="rId24" w:history="1">
        <w:r w:rsidR="00031934" w:rsidRPr="00EE02F6">
          <w:rPr>
            <w:rStyle w:val="Hyperlink"/>
            <w:lang w:val="fr-CH"/>
          </w:rPr>
          <w:t>F 074</w:t>
        </w:r>
      </w:hyperlink>
      <w:r w:rsidR="00031934" w:rsidRPr="00EE02F6">
        <w:rPr>
          <w:lang w:val="fr-CH"/>
        </w:rPr>
        <w:t xml:space="preserve">, </w:t>
      </w:r>
      <w:hyperlink r:id="rId25" w:history="1">
        <w:r w:rsidR="00031934" w:rsidRPr="00EE02F6">
          <w:rPr>
            <w:rStyle w:val="Hyperlink"/>
            <w:lang w:val="fr-CH"/>
          </w:rPr>
          <w:t>F 075</w:t>
        </w:r>
      </w:hyperlink>
      <w:r w:rsidR="00031934" w:rsidRPr="00EE02F6">
        <w:rPr>
          <w:lang w:val="fr-CH"/>
        </w:rPr>
        <w:t xml:space="preserve">, </w:t>
      </w:r>
      <w:hyperlink r:id="rId26" w:history="1">
        <w:r w:rsidR="00031934" w:rsidRPr="00EE02F6">
          <w:rPr>
            <w:rStyle w:val="Hyperlink"/>
            <w:lang w:val="fr-CH"/>
          </w:rPr>
          <w:t>F 076</w:t>
        </w:r>
      </w:hyperlink>
      <w:r w:rsidR="00031934" w:rsidRPr="00EE02F6">
        <w:rPr>
          <w:lang w:val="fr-CH"/>
        </w:rPr>
        <w:t xml:space="preserve">, </w:t>
      </w:r>
      <w:hyperlink r:id="rId27" w:history="1">
        <w:r w:rsidR="00031934" w:rsidRPr="00EE02F6">
          <w:rPr>
            <w:rStyle w:val="Hyperlink"/>
            <w:lang w:val="fr-CH"/>
          </w:rPr>
          <w:t>F 081</w:t>
        </w:r>
      </w:hyperlink>
      <w:r w:rsidR="00031934" w:rsidRPr="00EE02F6">
        <w:rPr>
          <w:lang w:val="fr-CH"/>
        </w:rPr>
        <w:t xml:space="preserve">, </w:t>
      </w:r>
      <w:hyperlink r:id="rId28" w:history="1">
        <w:r w:rsidR="00031934" w:rsidRPr="00EE02F6">
          <w:rPr>
            <w:rStyle w:val="Hyperlink"/>
            <w:lang w:val="fr-CH"/>
          </w:rPr>
          <w:t>F 094</w:t>
        </w:r>
      </w:hyperlink>
      <w:r w:rsidR="00031934" w:rsidRPr="00EE02F6">
        <w:rPr>
          <w:lang w:val="fr-CH"/>
        </w:rPr>
        <w:t xml:space="preserve">, </w:t>
      </w:r>
      <w:hyperlink r:id="rId29" w:history="1">
        <w:r w:rsidR="00031934" w:rsidRPr="00EE02F6">
          <w:rPr>
            <w:rStyle w:val="Hyperlink"/>
            <w:lang w:val="fr-CH"/>
          </w:rPr>
          <w:t>F 097</w:t>
        </w:r>
      </w:hyperlink>
      <w:r w:rsidR="00031934" w:rsidRPr="00EE02F6">
        <w:rPr>
          <w:lang w:val="fr-CH"/>
        </w:rPr>
        <w:t xml:space="preserve">, </w:t>
      </w:r>
      <w:hyperlink r:id="rId30" w:history="1">
        <w:r w:rsidR="00031934" w:rsidRPr="00EE02F6">
          <w:rPr>
            <w:rStyle w:val="Hyperlink"/>
            <w:lang w:val="fr-CH"/>
          </w:rPr>
          <w:t>F 098</w:t>
        </w:r>
      </w:hyperlink>
      <w:r w:rsidR="00031934" w:rsidRPr="00EE02F6">
        <w:rPr>
          <w:lang w:val="fr-CH"/>
        </w:rPr>
        <w:t xml:space="preserve">, </w:t>
      </w:r>
      <w:hyperlink r:id="rId31" w:history="1">
        <w:r w:rsidR="00031934" w:rsidRPr="00EE02F6">
          <w:rPr>
            <w:rStyle w:val="Hyperlink"/>
            <w:lang w:val="fr-CH"/>
          </w:rPr>
          <w:t>F 100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32" w:history="1">
        <w:r w:rsidR="00031934" w:rsidRPr="00EE02F6">
          <w:rPr>
            <w:rStyle w:val="Hyperlink"/>
            <w:lang w:val="fr-CH"/>
          </w:rPr>
          <w:t>F 110</w:t>
        </w:r>
      </w:hyperlink>
      <w:r w:rsidR="00031934" w:rsidRPr="00EE02F6">
        <w:rPr>
          <w:lang w:val="fr-CH"/>
        </w:rPr>
        <w:t>.</w:t>
      </w:r>
    </w:p>
    <w:p w:rsidR="008F611F" w:rsidRPr="00EE02F6" w:rsidRDefault="008F611F" w:rsidP="00151DFF">
      <w:pPr>
        <w:pStyle w:val="ONUME"/>
        <w:keepNext/>
        <w:spacing w:after="0"/>
        <w:ind w:left="1134" w:hanging="1134"/>
        <w:rPr>
          <w:lang w:val="fr-CH"/>
        </w:rPr>
      </w:pPr>
      <w:r w:rsidRPr="00EE02F6">
        <w:rPr>
          <w:lang w:val="fr-CH"/>
        </w:rPr>
        <w:lastRenderedPageBreak/>
        <w:t>Projets de révision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la chimie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33" w:history="1">
        <w:r w:rsidR="00031934" w:rsidRPr="00EE02F6">
          <w:rPr>
            <w:rStyle w:val="Hyperlink"/>
            <w:lang w:val="fr-CH"/>
          </w:rPr>
          <w:t>C 490</w:t>
        </w:r>
      </w:hyperlink>
      <w:r w:rsidR="00031934" w:rsidRPr="00EE02F6">
        <w:rPr>
          <w:lang w:val="fr-CH"/>
        </w:rPr>
        <w:t xml:space="preserve">, </w:t>
      </w:r>
      <w:hyperlink r:id="rId34" w:history="1">
        <w:r w:rsidR="00031934" w:rsidRPr="00EE02F6">
          <w:rPr>
            <w:rStyle w:val="Hyperlink"/>
            <w:lang w:val="fr-CH"/>
          </w:rPr>
          <w:t>C 492</w:t>
        </w:r>
      </w:hyperlink>
      <w:r w:rsidR="00031934" w:rsidRPr="00EE02F6">
        <w:rPr>
          <w:lang w:val="fr-CH"/>
        </w:rPr>
        <w:t xml:space="preserve">, </w:t>
      </w:r>
      <w:hyperlink r:id="rId35" w:history="1">
        <w:r w:rsidR="00031934" w:rsidRPr="00EE02F6">
          <w:rPr>
            <w:rStyle w:val="Hyperlink"/>
            <w:lang w:val="fr-CH"/>
          </w:rPr>
          <w:t>C 494</w:t>
        </w:r>
      </w:hyperlink>
      <w:r w:rsidR="00031934" w:rsidRPr="00EE02F6">
        <w:rPr>
          <w:lang w:val="fr-CH"/>
        </w:rPr>
        <w:t xml:space="preserve">, </w:t>
      </w:r>
      <w:hyperlink r:id="rId36" w:history="1">
        <w:r w:rsidR="00031934" w:rsidRPr="00EE02F6">
          <w:rPr>
            <w:rStyle w:val="Hyperlink"/>
            <w:lang w:val="fr-CH"/>
          </w:rPr>
          <w:t>C 495</w:t>
        </w:r>
      </w:hyperlink>
      <w:r w:rsidR="00031934" w:rsidRPr="00EE02F6">
        <w:rPr>
          <w:lang w:val="fr-CH"/>
        </w:rPr>
        <w:t xml:space="preserve">, </w:t>
      </w:r>
      <w:hyperlink r:id="rId37" w:history="1">
        <w:r w:rsidR="00031934" w:rsidRPr="00EE02F6">
          <w:rPr>
            <w:rStyle w:val="Hyperlink"/>
            <w:lang w:val="fr-CH"/>
          </w:rPr>
          <w:t>F 078</w:t>
        </w:r>
      </w:hyperlink>
      <w:r w:rsidR="00031934" w:rsidRPr="00EE02F6">
        <w:rPr>
          <w:lang w:val="fr-CH"/>
        </w:rPr>
        <w:t xml:space="preserve">, </w:t>
      </w:r>
      <w:hyperlink r:id="rId38" w:history="1">
        <w:r w:rsidR="00031934" w:rsidRPr="00EE02F6">
          <w:rPr>
            <w:rStyle w:val="Hyperlink"/>
            <w:lang w:val="fr-CH"/>
          </w:rPr>
          <w:t>F 082</w:t>
        </w:r>
      </w:hyperlink>
      <w:r w:rsidR="00031934" w:rsidRPr="00EE02F6">
        <w:rPr>
          <w:lang w:val="fr-CH"/>
        </w:rPr>
        <w:t xml:space="preserve">, </w:t>
      </w:r>
      <w:hyperlink r:id="rId39" w:history="1">
        <w:r w:rsidR="00031934" w:rsidRPr="00EE02F6">
          <w:rPr>
            <w:rStyle w:val="Hyperlink"/>
            <w:lang w:val="fr-CH"/>
          </w:rPr>
          <w:t>F 095</w:t>
        </w:r>
      </w:hyperlink>
      <w:r w:rsidR="00031934" w:rsidRPr="00EE02F6">
        <w:rPr>
          <w:lang w:val="fr-CH"/>
        </w:rPr>
        <w:t xml:space="preserve">, </w:t>
      </w:r>
      <w:hyperlink r:id="rId40" w:history="1">
        <w:r w:rsidR="00387511" w:rsidRPr="00EE02F6">
          <w:rPr>
            <w:rStyle w:val="Hyperlink"/>
            <w:lang w:val="fr-CH"/>
          </w:rPr>
          <w:t>F 108</w:t>
        </w:r>
      </w:hyperlink>
      <w:r w:rsidR="00387511" w:rsidRPr="00EE02F6">
        <w:rPr>
          <w:lang w:val="fr-CH"/>
        </w:rPr>
        <w:t xml:space="preserve">, </w:t>
      </w:r>
      <w:hyperlink r:id="rId41" w:history="1">
        <w:r w:rsidR="00031934" w:rsidRPr="00EE02F6">
          <w:rPr>
            <w:rStyle w:val="Hyperlink"/>
            <w:lang w:val="fr-CH"/>
          </w:rPr>
          <w:t>F 109</w:t>
        </w:r>
      </w:hyperlink>
      <w:r w:rsidR="00031934" w:rsidRPr="00EE02F6">
        <w:rPr>
          <w:lang w:val="fr-CH"/>
        </w:rPr>
        <w:t xml:space="preserve">, </w:t>
      </w:r>
      <w:hyperlink r:id="rId42" w:history="1">
        <w:r w:rsidR="00387511" w:rsidRPr="00EE02F6">
          <w:rPr>
            <w:rStyle w:val="Hyperlink"/>
            <w:lang w:val="fr-CH"/>
          </w:rPr>
          <w:t>F 111</w:t>
        </w:r>
      </w:hyperlink>
      <w:r w:rsidR="00387511" w:rsidRPr="00EE02F6">
        <w:rPr>
          <w:lang w:val="fr-CH"/>
        </w:rPr>
        <w:t xml:space="preserve">, </w:t>
      </w:r>
      <w:hyperlink r:id="rId43" w:history="1">
        <w:r w:rsidR="00031934" w:rsidRPr="00EE02F6">
          <w:rPr>
            <w:rStyle w:val="Hyperlink"/>
            <w:lang w:val="fr-CH"/>
          </w:rPr>
          <w:t>F 117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44" w:history="1">
        <w:r w:rsidR="00031934" w:rsidRPr="00EE02F6">
          <w:rPr>
            <w:rStyle w:val="Hyperlink"/>
            <w:lang w:val="fr-CH"/>
          </w:rPr>
          <w:t>F 125</w:t>
        </w:r>
      </w:hyperlink>
      <w:r w:rsidR="0028069D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définitions de la CIB relatifs au domaine de l</w:t>
      </w:r>
      <w:r w:rsidR="00B70BE6">
        <w:rPr>
          <w:lang w:val="fr-CH"/>
        </w:rPr>
        <w:t>’</w:t>
      </w:r>
      <w:r w:rsidRPr="00EE02F6">
        <w:rPr>
          <w:lang w:val="fr-CH"/>
        </w:rPr>
        <w:t>électricité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45" w:history="1">
        <w:r w:rsidR="00031934" w:rsidRPr="00EE02F6">
          <w:rPr>
            <w:rStyle w:val="Hyperlink"/>
            <w:lang w:val="fr-CH"/>
          </w:rPr>
          <w:t>D 310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46" w:history="1">
        <w:r w:rsidR="00031934" w:rsidRPr="00EE02F6">
          <w:rPr>
            <w:rStyle w:val="Hyperlink"/>
            <w:lang w:val="fr-CH"/>
          </w:rPr>
          <w:t>D 311</w:t>
        </w:r>
      </w:hyperlink>
      <w:r w:rsidR="00031934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 de définition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 au domaine de la chimie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 projet</w:t>
      </w:r>
      <w:r w:rsidR="00031934" w:rsidRPr="00EE02F6">
        <w:rPr>
          <w:lang w:val="fr-CH"/>
        </w:rPr>
        <w:t xml:space="preserve"> </w:t>
      </w:r>
      <w:hyperlink r:id="rId47" w:history="1">
        <w:r w:rsidR="00031934" w:rsidRPr="00EE02F6">
          <w:rPr>
            <w:rStyle w:val="Hyperlink"/>
            <w:lang w:val="fr-CH"/>
          </w:rPr>
          <w:t>D 312</w:t>
        </w:r>
      </w:hyperlink>
      <w:r w:rsidR="00031934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maintenance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la mécanique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48" w:history="1">
        <w:r w:rsidR="00031934" w:rsidRPr="00EE02F6">
          <w:rPr>
            <w:rStyle w:val="Hyperlink"/>
            <w:lang w:val="fr-CH"/>
          </w:rPr>
          <w:t>M 621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49" w:history="1">
        <w:r w:rsidR="00031934" w:rsidRPr="00EE02F6">
          <w:rPr>
            <w:rStyle w:val="Hyperlink"/>
            <w:lang w:val="fr-CH"/>
          </w:rPr>
          <w:t>M 625</w:t>
        </w:r>
      </w:hyperlink>
      <w:r w:rsidR="00431B1A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maintenance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</w:t>
      </w:r>
      <w:r w:rsidR="00B70BE6">
        <w:rPr>
          <w:lang w:val="fr-CH"/>
        </w:rPr>
        <w:t>’</w:t>
      </w:r>
      <w:r w:rsidRPr="00EE02F6">
        <w:rPr>
          <w:lang w:val="fr-CH"/>
        </w:rPr>
        <w:t>électricité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50" w:history="1">
        <w:r w:rsidR="00031934" w:rsidRPr="00EE02F6">
          <w:rPr>
            <w:rStyle w:val="Hyperlink"/>
            <w:lang w:val="fr-CH"/>
          </w:rPr>
          <w:t>M 622</w:t>
        </w:r>
      </w:hyperlink>
      <w:r w:rsidR="00031934" w:rsidRPr="00EE02F6">
        <w:rPr>
          <w:lang w:val="fr-CH"/>
        </w:rPr>
        <w:t xml:space="preserve">, </w:t>
      </w:r>
      <w:hyperlink r:id="rId51" w:history="1">
        <w:r w:rsidR="00031934" w:rsidRPr="00EE02F6">
          <w:rPr>
            <w:rStyle w:val="Hyperlink"/>
            <w:lang w:val="fr-CH"/>
          </w:rPr>
          <w:t>M 789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52" w:history="1">
        <w:r w:rsidR="00031934" w:rsidRPr="00EE02F6">
          <w:rPr>
            <w:rStyle w:val="Hyperlink"/>
            <w:lang w:val="fr-CH"/>
          </w:rPr>
          <w:t>M</w:t>
        </w:r>
        <w:r w:rsidR="00431B1A" w:rsidRPr="00EE02F6">
          <w:rPr>
            <w:rStyle w:val="Hyperlink"/>
            <w:lang w:val="fr-CH"/>
          </w:rPr>
          <w:t> </w:t>
        </w:r>
        <w:r w:rsidR="00031934" w:rsidRPr="00EE02F6">
          <w:rPr>
            <w:rStyle w:val="Hyperlink"/>
            <w:lang w:val="fr-CH"/>
          </w:rPr>
          <w:t>791</w:t>
        </w:r>
      </w:hyperlink>
      <w:r w:rsidR="00031934" w:rsidRPr="00EE02F6">
        <w:rPr>
          <w:lang w:val="fr-CH"/>
        </w:rPr>
        <w:t>.</w:t>
      </w:r>
    </w:p>
    <w:p w:rsidR="008F611F" w:rsidRPr="00EE02F6" w:rsidRDefault="008F611F" w:rsidP="00724240">
      <w:pPr>
        <w:pStyle w:val="ONUME"/>
        <w:spacing w:after="0"/>
        <w:ind w:left="1134" w:hanging="1134"/>
        <w:rPr>
          <w:lang w:val="fr-CH"/>
        </w:rPr>
      </w:pPr>
      <w:r w:rsidRPr="00EE02F6">
        <w:rPr>
          <w:lang w:val="fr-CH"/>
        </w:rPr>
        <w:t>Projets de maintenance de</w:t>
      </w:r>
      <w:r w:rsidR="00B70BE6" w:rsidRPr="00EE02F6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EE02F6">
        <w:rPr>
          <w:lang w:val="fr-CH"/>
        </w:rPr>
        <w:t>CIB</w:t>
      </w:r>
      <w:r w:rsidRPr="00EE02F6">
        <w:rPr>
          <w:lang w:val="fr-CH"/>
        </w:rPr>
        <w:t xml:space="preserve"> relatifs au domaine de la chimie</w:t>
      </w:r>
    </w:p>
    <w:p w:rsidR="008F611F" w:rsidRPr="00EE02F6" w:rsidRDefault="008F611F" w:rsidP="008F611F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Voir les projets</w:t>
      </w:r>
      <w:r w:rsidR="00031934" w:rsidRPr="00EE02F6">
        <w:rPr>
          <w:lang w:val="fr-CH"/>
        </w:rPr>
        <w:t xml:space="preserve"> </w:t>
      </w:r>
      <w:hyperlink r:id="rId53" w:history="1">
        <w:r w:rsidR="00031934" w:rsidRPr="00EE02F6">
          <w:rPr>
            <w:rStyle w:val="Hyperlink"/>
            <w:lang w:val="fr-CH"/>
          </w:rPr>
          <w:t>M 623</w:t>
        </w:r>
      </w:hyperlink>
      <w:r w:rsidR="00031934" w:rsidRPr="00EE02F6">
        <w:rPr>
          <w:lang w:val="fr-CH"/>
        </w:rPr>
        <w:t xml:space="preserve">, </w:t>
      </w:r>
      <w:hyperlink r:id="rId54" w:history="1">
        <w:r w:rsidR="00031934" w:rsidRPr="00EE02F6">
          <w:rPr>
            <w:rStyle w:val="Hyperlink"/>
            <w:lang w:val="fr-CH"/>
          </w:rPr>
          <w:t>M 769</w:t>
        </w:r>
      </w:hyperlink>
      <w:r w:rsidR="00031934" w:rsidRPr="00EE02F6">
        <w:rPr>
          <w:lang w:val="fr-CH"/>
        </w:rPr>
        <w:t xml:space="preserve"> </w:t>
      </w:r>
      <w:r w:rsidRPr="00EE02F6">
        <w:rPr>
          <w:lang w:val="fr-CH"/>
        </w:rPr>
        <w:t>et</w:t>
      </w:r>
      <w:r w:rsidR="00031934" w:rsidRPr="00EE02F6">
        <w:rPr>
          <w:lang w:val="fr-CH"/>
        </w:rPr>
        <w:t xml:space="preserve"> </w:t>
      </w:r>
      <w:hyperlink r:id="rId55" w:history="1">
        <w:r w:rsidR="00031934" w:rsidRPr="00EE02F6">
          <w:rPr>
            <w:rStyle w:val="Hyperlink"/>
            <w:lang w:val="fr-CH"/>
          </w:rPr>
          <w:t>M</w:t>
        </w:r>
        <w:r w:rsidR="004C26A7">
          <w:rPr>
            <w:rStyle w:val="Hyperlink"/>
            <w:lang w:val="fr-CH"/>
          </w:rPr>
          <w:t> </w:t>
        </w:r>
        <w:r w:rsidR="00031934" w:rsidRPr="00EE02F6">
          <w:rPr>
            <w:rStyle w:val="Hyperlink"/>
            <w:lang w:val="fr-CH"/>
          </w:rPr>
          <w:t>790</w:t>
        </w:r>
      </w:hyperlink>
      <w:r w:rsidR="00031934" w:rsidRPr="00EE02F6">
        <w:rPr>
          <w:lang w:val="fr-CH"/>
        </w:rPr>
        <w:t>.</w:t>
      </w:r>
    </w:p>
    <w:p w:rsidR="008F611F" w:rsidRPr="00EE02F6" w:rsidRDefault="005A4538" w:rsidP="00E81642">
      <w:pPr>
        <w:pStyle w:val="ONUME"/>
        <w:ind w:left="567" w:hanging="567"/>
        <w:rPr>
          <w:lang w:val="fr-CH"/>
        </w:rPr>
      </w:pPr>
      <w:r>
        <w:rPr>
          <w:lang w:val="fr-CH"/>
        </w:rPr>
        <w:t>État d</w:t>
      </w:r>
      <w:r w:rsidR="00B70BE6">
        <w:rPr>
          <w:lang w:val="fr-CH"/>
        </w:rPr>
        <w:t>’</w:t>
      </w:r>
      <w:r>
        <w:rPr>
          <w:lang w:val="fr-CH"/>
        </w:rPr>
        <w:t>avancement de la s</w:t>
      </w:r>
      <w:r w:rsidR="008F611F" w:rsidRPr="00EE02F6">
        <w:rPr>
          <w:lang w:val="fr-CH"/>
        </w:rPr>
        <w:t>uppression des renvois non limitatifs dans les projets M200 à</w:t>
      </w:r>
      <w:r w:rsidR="00151DFF" w:rsidRPr="00084B12">
        <w:rPr>
          <w:lang w:val="fr-CH"/>
        </w:rPr>
        <w:t> </w:t>
      </w:r>
      <w:r w:rsidR="008F611F" w:rsidRPr="00EE02F6">
        <w:rPr>
          <w:lang w:val="fr-CH"/>
        </w:rPr>
        <w:t>M500</w:t>
      </w:r>
    </w:p>
    <w:p w:rsidR="00724240" w:rsidRDefault="008F611F" w:rsidP="00061264">
      <w:pPr>
        <w:pStyle w:val="ONUME"/>
        <w:spacing w:after="0"/>
        <w:rPr>
          <w:lang w:val="fr-CH"/>
        </w:rPr>
      </w:pPr>
      <w:r w:rsidRPr="00EE02F6">
        <w:rPr>
          <w:lang w:val="fr-CH"/>
        </w:rPr>
        <w:t xml:space="preserve">Actualités </w:t>
      </w:r>
      <w:r w:rsidR="00061264">
        <w:rPr>
          <w:lang w:val="fr-CH"/>
        </w:rPr>
        <w:t xml:space="preserve">concernant </w:t>
      </w:r>
      <w:r w:rsidR="00061264" w:rsidRPr="00061264">
        <w:rPr>
          <w:lang w:val="fr-CH"/>
        </w:rPr>
        <w:t>l</w:t>
      </w:r>
      <w:r w:rsidR="00B70BE6">
        <w:rPr>
          <w:lang w:val="fr-CH"/>
        </w:rPr>
        <w:t>’</w:t>
      </w:r>
      <w:r w:rsidR="00061264" w:rsidRPr="00061264">
        <w:rPr>
          <w:lang w:val="fr-CH"/>
        </w:rPr>
        <w:t>appui informatique en rapport avec</w:t>
      </w:r>
      <w:r w:rsidR="00B70BE6" w:rsidRPr="00061264">
        <w:rPr>
          <w:lang w:val="fr-CH"/>
        </w:rPr>
        <w:t xml:space="preserve"> la</w:t>
      </w:r>
      <w:r w:rsidR="00B70BE6">
        <w:rPr>
          <w:lang w:val="fr-CH"/>
        </w:rPr>
        <w:t> </w:t>
      </w:r>
      <w:r w:rsidR="00B70BE6" w:rsidRPr="00061264">
        <w:rPr>
          <w:lang w:val="fr-CH"/>
        </w:rPr>
        <w:t>CIB</w:t>
      </w:r>
    </w:p>
    <w:p w:rsidR="008F611F" w:rsidRPr="00EE02F6" w:rsidRDefault="008F611F" w:rsidP="00724240">
      <w:pPr>
        <w:pStyle w:val="ONUME"/>
        <w:numPr>
          <w:ilvl w:val="0"/>
          <w:numId w:val="0"/>
        </w:numPr>
        <w:ind w:left="1134"/>
        <w:rPr>
          <w:lang w:val="fr-CH"/>
        </w:rPr>
      </w:pPr>
      <w:r w:rsidRPr="00EE02F6">
        <w:rPr>
          <w:lang w:val="fr-CH"/>
        </w:rPr>
        <w:t>Exposé présenté par le Bureau international.</w:t>
      </w:r>
    </w:p>
    <w:p w:rsidR="008F611F" w:rsidRPr="00EE02F6" w:rsidRDefault="008F611F" w:rsidP="008F611F">
      <w:pPr>
        <w:pStyle w:val="ONUME"/>
        <w:rPr>
          <w:lang w:val="fr-CH"/>
        </w:rPr>
      </w:pPr>
      <w:r w:rsidRPr="00EE02F6">
        <w:rPr>
          <w:lang w:val="fr-CH"/>
        </w:rPr>
        <w:t>Prochaine session du groupe de travail</w:t>
      </w:r>
    </w:p>
    <w:p w:rsidR="008F611F" w:rsidRPr="00EE02F6" w:rsidRDefault="008F611F" w:rsidP="008F611F">
      <w:pPr>
        <w:pStyle w:val="ONUME"/>
        <w:rPr>
          <w:lang w:val="fr-CH"/>
        </w:rPr>
      </w:pPr>
      <w:r w:rsidRPr="00EE02F6">
        <w:rPr>
          <w:lang w:val="fr-CH"/>
        </w:rPr>
        <w:t>Adoption du rapport</w:t>
      </w:r>
    </w:p>
    <w:p w:rsidR="008F611F" w:rsidRPr="00EE02F6" w:rsidRDefault="008F611F" w:rsidP="008F611F">
      <w:pPr>
        <w:pStyle w:val="ONUME"/>
        <w:rPr>
          <w:lang w:val="fr-CH"/>
        </w:rPr>
      </w:pPr>
      <w:r w:rsidRPr="00EE02F6">
        <w:rPr>
          <w:lang w:val="fr-CH"/>
        </w:rPr>
        <w:t>Clôture de la session</w:t>
      </w:r>
    </w:p>
    <w:p w:rsidR="008F611F" w:rsidRPr="00EE02F6" w:rsidRDefault="008F611F" w:rsidP="008F611F">
      <w:pPr>
        <w:rPr>
          <w:i/>
          <w:iCs/>
          <w:lang w:val="fr-CH"/>
        </w:rPr>
      </w:pPr>
      <w:r w:rsidRPr="00EE02F6">
        <w:rPr>
          <w:i/>
          <w:iCs/>
          <w:lang w:val="fr-CH"/>
        </w:rPr>
        <w:t>La séance d</w:t>
      </w:r>
      <w:r w:rsidR="00B70BE6">
        <w:rPr>
          <w:i/>
          <w:iCs/>
          <w:lang w:val="fr-CH"/>
        </w:rPr>
        <w:t>’</w:t>
      </w:r>
      <w:r w:rsidRPr="00EE02F6">
        <w:rPr>
          <w:i/>
          <w:iCs/>
          <w:lang w:val="fr-CH"/>
        </w:rPr>
        <w:t>ouverture débutera le lundi 1</w:t>
      </w:r>
      <w:r w:rsidR="00B70BE6" w:rsidRPr="00EE02F6">
        <w:rPr>
          <w:i/>
          <w:iCs/>
          <w:lang w:val="fr-CH"/>
        </w:rPr>
        <w:t>3</w:t>
      </w:r>
      <w:r w:rsidR="00B70BE6">
        <w:rPr>
          <w:i/>
          <w:iCs/>
          <w:lang w:val="fr-CH"/>
        </w:rPr>
        <w:t> </w:t>
      </w:r>
      <w:r w:rsidR="00B70BE6" w:rsidRPr="00EE02F6">
        <w:rPr>
          <w:i/>
          <w:iCs/>
          <w:lang w:val="fr-CH"/>
        </w:rPr>
        <w:t>mai</w:t>
      </w:r>
      <w:r w:rsidR="00B70BE6">
        <w:rPr>
          <w:i/>
          <w:iCs/>
          <w:lang w:val="fr-CH"/>
        </w:rPr>
        <w:t> </w:t>
      </w:r>
      <w:r w:rsidR="00B70BE6" w:rsidRPr="00EE02F6">
        <w:rPr>
          <w:i/>
          <w:iCs/>
          <w:lang w:val="fr-CH"/>
        </w:rPr>
        <w:t>20</w:t>
      </w:r>
      <w:r w:rsidRPr="00EE02F6">
        <w:rPr>
          <w:i/>
          <w:iCs/>
          <w:lang w:val="fr-CH"/>
        </w:rPr>
        <w:t>19, à 10</w:t>
      </w:r>
      <w:r w:rsidR="004C26A7">
        <w:rPr>
          <w:i/>
          <w:iCs/>
          <w:lang w:val="fr-CH"/>
        </w:rPr>
        <w:t> </w:t>
      </w:r>
      <w:r w:rsidRPr="00EE02F6">
        <w:rPr>
          <w:i/>
          <w:iCs/>
          <w:lang w:val="fr-CH"/>
        </w:rPr>
        <w:t>heures, au siège de l</w:t>
      </w:r>
      <w:r w:rsidR="00B70BE6">
        <w:rPr>
          <w:i/>
          <w:iCs/>
          <w:lang w:val="fr-CH"/>
        </w:rPr>
        <w:t>’</w:t>
      </w:r>
      <w:r w:rsidRPr="00EE02F6">
        <w:rPr>
          <w:i/>
          <w:iCs/>
          <w:lang w:val="fr-CH"/>
        </w:rPr>
        <w:t>OMPI, 34, chemin des Colombettes à Genève.</w:t>
      </w: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031934">
      <w:pPr>
        <w:rPr>
          <w:lang w:val="fr-CH"/>
        </w:rPr>
      </w:pPr>
    </w:p>
    <w:p w:rsidR="008F611F" w:rsidRPr="00EE02F6" w:rsidRDefault="008F611F" w:rsidP="008F611F">
      <w:pPr>
        <w:pStyle w:val="Endofdocument-Annex"/>
        <w:rPr>
          <w:lang w:val="fr-CH"/>
        </w:rPr>
      </w:pPr>
      <w:r w:rsidRPr="00EE02F6">
        <w:rPr>
          <w:lang w:val="fr-CH"/>
        </w:rPr>
        <w:t>[Fin du document]</w:t>
      </w:r>
    </w:p>
    <w:sectPr w:rsidR="008F611F" w:rsidRPr="00EE02F6" w:rsidSect="00F90FA8">
      <w:headerReference w:type="default" r:id="rId56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5509" w:rsidRDefault="00995509">
      <w:r>
        <w:separator/>
      </w:r>
    </w:p>
  </w:endnote>
  <w:endnote w:type="continuationSeparator" w:id="0">
    <w:p w:rsidR="00995509" w:rsidRDefault="00995509" w:rsidP="003B38C1">
      <w:r>
        <w:separator/>
      </w:r>
    </w:p>
    <w:p w:rsidR="00995509" w:rsidRPr="003B38C1" w:rsidRDefault="00995509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995509" w:rsidRPr="003B38C1" w:rsidRDefault="00995509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5509" w:rsidRDefault="00995509">
      <w:r>
        <w:separator/>
      </w:r>
    </w:p>
  </w:footnote>
  <w:footnote w:type="continuationSeparator" w:id="0">
    <w:p w:rsidR="00995509" w:rsidRDefault="00995509" w:rsidP="008B60B2">
      <w:r>
        <w:separator/>
      </w:r>
    </w:p>
    <w:p w:rsidR="00995509" w:rsidRPr="00ED77FB" w:rsidRDefault="00995509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995509" w:rsidRPr="00ED77FB" w:rsidRDefault="00995509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F90FA8" w:rsidP="00477D6B">
    <w:pPr>
      <w:jc w:val="right"/>
    </w:pPr>
    <w:bookmarkStart w:id="6" w:name="Code2"/>
    <w:bookmarkEnd w:id="6"/>
    <w:r>
      <w:t>IPC/WG/</w:t>
    </w:r>
    <w:r w:rsidR="00031934">
      <w:t>41</w:t>
    </w:r>
    <w:r>
      <w:t>/</w:t>
    </w:r>
    <w:r w:rsidR="00031934">
      <w:t>1 Prov.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08655F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oNotDisplayPageBoundari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fra"/>
    <w:docVar w:name="TermBases" w:val="WIPOLDTERM"/>
    <w:docVar w:name="TermBaseURL" w:val="empty"/>
    <w:docVar w:name="TextBases" w:val="TextBase TMs\WorkspaceFTS\Administration &amp; Finance\PBC|TextBase TMs\WorkspaceFTS\xLegacy\Treaties|Team Server TMs\French|TextBase TMs\WorkspaceFTS\Administration &amp; Finance\Administration|TextBase TMs\WorkspaceFTS\Ad-hoc\Assemblies|TextBase TMs\WorkspaceFTS\Ad-hoc\Glossaires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UPOV\TGs"/>
    <w:docVar w:name="TextBaseURL" w:val="empty"/>
    <w:docVar w:name="UILng" w:val="en"/>
  </w:docVars>
  <w:rsids>
    <w:rsidRoot w:val="00995509"/>
    <w:rsid w:val="000212FB"/>
    <w:rsid w:val="00031934"/>
    <w:rsid w:val="00043CAA"/>
    <w:rsid w:val="00061264"/>
    <w:rsid w:val="00075432"/>
    <w:rsid w:val="00084B12"/>
    <w:rsid w:val="0008655F"/>
    <w:rsid w:val="000968ED"/>
    <w:rsid w:val="000B39D6"/>
    <w:rsid w:val="000D0A6A"/>
    <w:rsid w:val="000F5E56"/>
    <w:rsid w:val="001362EE"/>
    <w:rsid w:val="00141730"/>
    <w:rsid w:val="00151DFF"/>
    <w:rsid w:val="001647D5"/>
    <w:rsid w:val="001832A6"/>
    <w:rsid w:val="0021217E"/>
    <w:rsid w:val="002634C4"/>
    <w:rsid w:val="0028069D"/>
    <w:rsid w:val="002928D3"/>
    <w:rsid w:val="002F1FE6"/>
    <w:rsid w:val="002F4E68"/>
    <w:rsid w:val="00301FD6"/>
    <w:rsid w:val="00312F7F"/>
    <w:rsid w:val="00361450"/>
    <w:rsid w:val="003673CF"/>
    <w:rsid w:val="003845C1"/>
    <w:rsid w:val="00387511"/>
    <w:rsid w:val="003A1176"/>
    <w:rsid w:val="003A6F89"/>
    <w:rsid w:val="003B38C1"/>
    <w:rsid w:val="003F38EE"/>
    <w:rsid w:val="00423E3E"/>
    <w:rsid w:val="00427AF4"/>
    <w:rsid w:val="00431B1A"/>
    <w:rsid w:val="004647DA"/>
    <w:rsid w:val="00474062"/>
    <w:rsid w:val="00477D6B"/>
    <w:rsid w:val="004826E2"/>
    <w:rsid w:val="004C26A7"/>
    <w:rsid w:val="005019FF"/>
    <w:rsid w:val="0053057A"/>
    <w:rsid w:val="00537B63"/>
    <w:rsid w:val="00560A29"/>
    <w:rsid w:val="00573E60"/>
    <w:rsid w:val="005A4538"/>
    <w:rsid w:val="005C6649"/>
    <w:rsid w:val="00605827"/>
    <w:rsid w:val="0063131C"/>
    <w:rsid w:val="00646050"/>
    <w:rsid w:val="006713CA"/>
    <w:rsid w:val="00676C5C"/>
    <w:rsid w:val="00724240"/>
    <w:rsid w:val="0075286B"/>
    <w:rsid w:val="007D1613"/>
    <w:rsid w:val="007E4C0E"/>
    <w:rsid w:val="008A134B"/>
    <w:rsid w:val="008B2CC1"/>
    <w:rsid w:val="008B60B2"/>
    <w:rsid w:val="008F2167"/>
    <w:rsid w:val="008F611F"/>
    <w:rsid w:val="0090731E"/>
    <w:rsid w:val="00916EE2"/>
    <w:rsid w:val="00966A22"/>
    <w:rsid w:val="0096722F"/>
    <w:rsid w:val="00974509"/>
    <w:rsid w:val="00980843"/>
    <w:rsid w:val="00995509"/>
    <w:rsid w:val="009E2791"/>
    <w:rsid w:val="009E3F6F"/>
    <w:rsid w:val="009F499F"/>
    <w:rsid w:val="00A06F9F"/>
    <w:rsid w:val="00A37342"/>
    <w:rsid w:val="00A42DAF"/>
    <w:rsid w:val="00A45BD8"/>
    <w:rsid w:val="00A869B7"/>
    <w:rsid w:val="00AC205C"/>
    <w:rsid w:val="00AF0A6B"/>
    <w:rsid w:val="00B05A69"/>
    <w:rsid w:val="00B70BE6"/>
    <w:rsid w:val="00B9734B"/>
    <w:rsid w:val="00BA30E2"/>
    <w:rsid w:val="00C11BFE"/>
    <w:rsid w:val="00C5068F"/>
    <w:rsid w:val="00C6272E"/>
    <w:rsid w:val="00C86D74"/>
    <w:rsid w:val="00CD04F1"/>
    <w:rsid w:val="00CE2204"/>
    <w:rsid w:val="00D01F81"/>
    <w:rsid w:val="00D45252"/>
    <w:rsid w:val="00D5627A"/>
    <w:rsid w:val="00D71B4D"/>
    <w:rsid w:val="00D93D55"/>
    <w:rsid w:val="00DA57BA"/>
    <w:rsid w:val="00DF7580"/>
    <w:rsid w:val="00E0206A"/>
    <w:rsid w:val="00E15015"/>
    <w:rsid w:val="00E335FE"/>
    <w:rsid w:val="00E81642"/>
    <w:rsid w:val="00EA7D6E"/>
    <w:rsid w:val="00EC4E49"/>
    <w:rsid w:val="00ED77FB"/>
    <w:rsid w:val="00EE02F6"/>
    <w:rsid w:val="00EE45FA"/>
    <w:rsid w:val="00F66152"/>
    <w:rsid w:val="00F90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,"/>
  <w15:docId w15:val="{336C9FA3-57EE-4E3B-9309-B0750C802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151D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fr/project/7525/F112" TargetMode="External"/><Relationship Id="rId18" Type="http://schemas.openxmlformats.org/officeDocument/2006/relationships/hyperlink" Target="https://www3.wipo.int/classifications/ipc/ief/public/ipc/fr/project/7547/C493" TargetMode="External"/><Relationship Id="rId26" Type="http://schemas.openxmlformats.org/officeDocument/2006/relationships/hyperlink" Target="https://www3.wipo.int/classifications/ipc/ief/public/ipc/fr/project/7735/F076" TargetMode="External"/><Relationship Id="rId39" Type="http://schemas.openxmlformats.org/officeDocument/2006/relationships/hyperlink" Target="https://www3.wipo.int/classifications/ipc/ief/public/ipc/fr/project/7699/F095" TargetMode="External"/><Relationship Id="rId21" Type="http://schemas.openxmlformats.org/officeDocument/2006/relationships/hyperlink" Target="https://www3.wipo.int/ipc-ief/public/ipc/fr/project/7076/F070" TargetMode="External"/><Relationship Id="rId34" Type="http://schemas.openxmlformats.org/officeDocument/2006/relationships/hyperlink" Target="https://www3.wipo.int/classifications/ipc/ief/public/ipc/fr/project/7507/C492" TargetMode="External"/><Relationship Id="rId42" Type="http://schemas.openxmlformats.org/officeDocument/2006/relationships/hyperlink" Target="https://www3.wipo.int/classifications/ipc/ief/public/ipc/fr/project/7690/F111" TargetMode="External"/><Relationship Id="rId47" Type="http://schemas.openxmlformats.org/officeDocument/2006/relationships/hyperlink" Target="https://www3.wipo.int/classifications/ipc/ief/public/ipc/fr/project/7678/D312" TargetMode="External"/><Relationship Id="rId50" Type="http://schemas.openxmlformats.org/officeDocument/2006/relationships/hyperlink" Target="https://www3.wipo.int/ipc-ief/public/ipc/fr/project/7376/M622" TargetMode="External"/><Relationship Id="rId55" Type="http://schemas.openxmlformats.org/officeDocument/2006/relationships/hyperlink" Target="https://www3.wipo.int/classifications/ipc/ief/public/ipc/fr/project/7562/M790" TargetMode="Externa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ef/public/ipc/fr/project/7754/F123" TargetMode="External"/><Relationship Id="rId29" Type="http://schemas.openxmlformats.org/officeDocument/2006/relationships/hyperlink" Target="https://www3.wipo.int/ipc-ief/public/ipc/fr/project/7345/F097" TargetMode="External"/><Relationship Id="rId11" Type="http://schemas.openxmlformats.org/officeDocument/2006/relationships/hyperlink" Target="https://www3.wipo.int/classifications/ipc/ief/public/ipc/fr/project/7510/F103" TargetMode="External"/><Relationship Id="rId24" Type="http://schemas.openxmlformats.org/officeDocument/2006/relationships/hyperlink" Target="https://www3.wipo.int/classifications/ipc/ief/public/ipc/fr/project/7729/F074" TargetMode="External"/><Relationship Id="rId32" Type="http://schemas.openxmlformats.org/officeDocument/2006/relationships/hyperlink" Target="https://www3.wipo.int/classifications/ipc/ief/public/ipc/fr/project/7705/F110" TargetMode="External"/><Relationship Id="rId37" Type="http://schemas.openxmlformats.org/officeDocument/2006/relationships/hyperlink" Target="https://www3.wipo.int/ipc-ief/public/ipc/fr/project/4978/F078" TargetMode="External"/><Relationship Id="rId40" Type="http://schemas.openxmlformats.org/officeDocument/2006/relationships/hyperlink" Target="https://www3.wipo.int/classifications/ipc/ief/public/ipc/fr/project/7684/F108" TargetMode="External"/><Relationship Id="rId45" Type="http://schemas.openxmlformats.org/officeDocument/2006/relationships/hyperlink" Target="https://www3.wipo.int/ipc-ief/public/ipc/fr/project/4960/D310" TargetMode="External"/><Relationship Id="rId53" Type="http://schemas.openxmlformats.org/officeDocument/2006/relationships/hyperlink" Target="https://www3.wipo.int/classifications/ipc/ief/public/ipc/fr/project/7550/M623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9" Type="http://schemas.openxmlformats.org/officeDocument/2006/relationships/hyperlink" Target="https://www3.wipo.int/ipc-ief/public/ipc/fr/project/6931/F05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ef/public/ipc/fr/project/7284/F089" TargetMode="External"/><Relationship Id="rId14" Type="http://schemas.openxmlformats.org/officeDocument/2006/relationships/hyperlink" Target="https://www3.wipo.int/classifications/ipc/ief/public/ipc/fr/project/7660/F113" TargetMode="External"/><Relationship Id="rId22" Type="http://schemas.openxmlformats.org/officeDocument/2006/relationships/hyperlink" Target="https://www3.wipo.int/classifications/ipc/ief/public/ipc/fr/project/7723/F071" TargetMode="External"/><Relationship Id="rId27" Type="http://schemas.openxmlformats.org/officeDocument/2006/relationships/hyperlink" Target="https://www3.wipo.int/ipc-ief/public/ipc/fr/project/7278/F081" TargetMode="External"/><Relationship Id="rId30" Type="http://schemas.openxmlformats.org/officeDocument/2006/relationships/hyperlink" Target="https://www3.wipo.int/ipc-ief/public/ipc/fr/project/7257/F098" TargetMode="External"/><Relationship Id="rId35" Type="http://schemas.openxmlformats.org/officeDocument/2006/relationships/hyperlink" Target="https://www3.wipo.int/classifications/ipc/ief/public/ipc/fr/project/7568/C494" TargetMode="External"/><Relationship Id="rId43" Type="http://schemas.openxmlformats.org/officeDocument/2006/relationships/hyperlink" Target="https://www3.wipo.int/classifications/ipc/ief/public/ipc/fr/project/7717/F117" TargetMode="External"/><Relationship Id="rId48" Type="http://schemas.openxmlformats.org/officeDocument/2006/relationships/hyperlink" Target="https://www3.wipo.int/ipc-ief/public/ipc/fr/project/7373/M621" TargetMode="External"/><Relationship Id="rId56" Type="http://schemas.openxmlformats.org/officeDocument/2006/relationships/header" Target="header1.xml"/><Relationship Id="rId8" Type="http://schemas.openxmlformats.org/officeDocument/2006/relationships/hyperlink" Target="https://www3.wipo.int/ipc-ief/public/ipc/fr/project/6970/C488" TargetMode="External"/><Relationship Id="rId51" Type="http://schemas.openxmlformats.org/officeDocument/2006/relationships/hyperlink" Target="https://www3.wipo.int/classifications/ipc/ief/public/ipc/fr/project/7559/M78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ef/public/ipc/fr/project/7693/F106" TargetMode="External"/><Relationship Id="rId17" Type="http://schemas.openxmlformats.org/officeDocument/2006/relationships/hyperlink" Target="https://www3.wipo.int/classifications/ipc/ief/public/ipc/fr/project/7633/F124" TargetMode="External"/><Relationship Id="rId25" Type="http://schemas.openxmlformats.org/officeDocument/2006/relationships/hyperlink" Target="https://www3.wipo.int/classifications/ipc/ief/public/ipc/fr/project/7732/F075" TargetMode="External"/><Relationship Id="rId33" Type="http://schemas.openxmlformats.org/officeDocument/2006/relationships/hyperlink" Target="https://www3.wipo.int/ipc-ief/public/ipc/fr/project/7019/C490" TargetMode="External"/><Relationship Id="rId38" Type="http://schemas.openxmlformats.org/officeDocument/2006/relationships/hyperlink" Target="https://www3.wipo.int/classifications/ipc/ief/public/ipc/fr/project/7657/F082" TargetMode="External"/><Relationship Id="rId46" Type="http://schemas.openxmlformats.org/officeDocument/2006/relationships/hyperlink" Target="https://www3.wipo.int/ipc-ief/public/ipc/fr/project/7171/D311" TargetMode="External"/><Relationship Id="rId20" Type="http://schemas.openxmlformats.org/officeDocument/2006/relationships/hyperlink" Target="https://www3.wipo.int/ipc-ief/public/ipc/fr/project/7064/F068" TargetMode="External"/><Relationship Id="rId41" Type="http://schemas.openxmlformats.org/officeDocument/2006/relationships/hyperlink" Target="https://www3.wipo.int/classifications/ipc/ief/public/ipc/fr/project/7711/F109" TargetMode="External"/><Relationship Id="rId54" Type="http://schemas.openxmlformats.org/officeDocument/2006/relationships/hyperlink" Target="https://www3.wipo.int/classifications/ipc/ief/public/ipc/fr/project/4903/M769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ef/public/ipc/fr/project/7681/F115" TargetMode="External"/><Relationship Id="rId23" Type="http://schemas.openxmlformats.org/officeDocument/2006/relationships/hyperlink" Target="https://www3.wipo.int/classifications/ipc/ief/public/ipc/fr/project/7726/F072" TargetMode="External"/><Relationship Id="rId28" Type="http://schemas.openxmlformats.org/officeDocument/2006/relationships/hyperlink" Target="https://www3.wipo.int/ipc-ief/public/ipc/fr/project/7339/F094" TargetMode="External"/><Relationship Id="rId36" Type="http://schemas.openxmlformats.org/officeDocument/2006/relationships/hyperlink" Target="https://www3.wipo.int/classifications/ipc/ief/public/ipc/fr/project/7630/C495" TargetMode="External"/><Relationship Id="rId49" Type="http://schemas.openxmlformats.org/officeDocument/2006/relationships/hyperlink" Target="https://www3.wipo.int/classifications/ipc/ief/public/ipc/fr/project/7556/M625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s://www3.wipo.int/classifications/ipc/ief/public/ipc/fr/project/7541/F101" TargetMode="External"/><Relationship Id="rId31" Type="http://schemas.openxmlformats.org/officeDocument/2006/relationships/hyperlink" Target="https://www3.wipo.int/ipc-ief/public/ipc/fr/project/7360/F100" TargetMode="External"/><Relationship Id="rId44" Type="http://schemas.openxmlformats.org/officeDocument/2006/relationships/hyperlink" Target="https://www3.wipo.int/classifications/ipc/ief/public/ipc/fr/project/7687/F125" TargetMode="External"/><Relationship Id="rId52" Type="http://schemas.openxmlformats.org/officeDocument/2006/relationships/hyperlink" Target="https://www3.wipo.int/classifications/ipc/ief/public/ipc/fr/project/7765/M7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418</Words>
  <Characters>6021</Characters>
  <Application>Microsoft Office Word</Application>
  <DocSecurity>0</DocSecurity>
  <Lines>261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IPC/WG/41/1 Prov., Projet d'ordre du jour, 41e session du Groupe de travail sur la révision de la CIB</vt:lpstr>
    </vt:vector>
  </TitlesOfParts>
  <Company>OMPI</Company>
  <LinksUpToDate>false</LinksUpToDate>
  <CharactersWithSpaces>6349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IPC/WG/41/1 Prov., Projet d'ordre du jour, 41e session du Groupe de travail sur la révision de la CIB</dc:title>
  <dc:subject>Projet d'ordre du jour, 41e session du Groupe de travail sur la révision de la CIB (Union de l'IPC), 13-17 mai 2019</dc:subject>
  <dc:creator>OMPI</dc:creator>
  <cp:keywords>CIB</cp:keywords>
  <cp:lastModifiedBy>MALANGA SALAZAR Isabelle</cp:lastModifiedBy>
  <cp:revision>3</cp:revision>
  <cp:lastPrinted>2019-03-04T11:35:00Z</cp:lastPrinted>
  <dcterms:created xsi:type="dcterms:W3CDTF">2019-03-05T15:09:00Z</dcterms:created>
  <dcterms:modified xsi:type="dcterms:W3CDTF">2019-03-05T15:21:00Z</dcterms:modified>
</cp:coreProperties>
</file>