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026052" w14:textId="77777777" w:rsidR="008B2CC1" w:rsidRPr="00E83614" w:rsidRDefault="0040540C" w:rsidP="00460986">
      <w:pPr>
        <w:pBdr>
          <w:bottom w:val="single" w:sz="4" w:space="11" w:color="auto"/>
        </w:pBdr>
        <w:spacing w:after="120"/>
        <w:jc w:val="right"/>
        <w:rPr>
          <w:lang w:val="fr-FR"/>
        </w:rPr>
      </w:pPr>
      <w:r w:rsidRPr="00E83614">
        <w:rPr>
          <w:noProof/>
          <w:lang w:val="fr-FR" w:eastAsia="en-US"/>
        </w:rPr>
        <w:drawing>
          <wp:inline distT="0" distB="0" distL="0" distR="0" wp14:anchorId="3390944F" wp14:editId="4C966B2C">
            <wp:extent cx="3103584" cy="1334077"/>
            <wp:effectExtent l="0" t="0" r="1905" b="0"/>
            <wp:docPr id="3" name="Picture 3"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IPO_logo_F.png"/>
                    <pic:cNvPicPr/>
                  </pic:nvPicPr>
                  <pic:blipFill>
                    <a:blip r:embed="rId13">
                      <a:extLst>
                        <a:ext uri="{28A0092B-C50C-407E-A947-70E740481C1C}">
                          <a14:useLocalDpi xmlns:a14="http://schemas.microsoft.com/office/drawing/2010/main" val="0"/>
                        </a:ext>
                      </a:extLst>
                    </a:blip>
                    <a:stretch>
                      <a:fillRect/>
                    </a:stretch>
                  </pic:blipFill>
                  <pic:spPr>
                    <a:xfrm>
                      <a:off x="0" y="0"/>
                      <a:ext cx="3103584" cy="1334077"/>
                    </a:xfrm>
                    <a:prstGeom prst="rect">
                      <a:avLst/>
                    </a:prstGeom>
                  </pic:spPr>
                </pic:pic>
              </a:graphicData>
            </a:graphic>
          </wp:inline>
        </w:drawing>
      </w:r>
    </w:p>
    <w:p w14:paraId="3635F3BF" w14:textId="34763F3C" w:rsidR="00B1090C" w:rsidRPr="00E83614" w:rsidRDefault="00440A54" w:rsidP="00460986">
      <w:pPr>
        <w:jc w:val="right"/>
        <w:rPr>
          <w:rFonts w:ascii="Arial Black" w:hAnsi="Arial Black"/>
          <w:caps/>
          <w:sz w:val="15"/>
          <w:szCs w:val="15"/>
          <w:lang w:val="fr-FR"/>
        </w:rPr>
      </w:pPr>
      <w:r w:rsidRPr="00E83614">
        <w:rPr>
          <w:rFonts w:ascii="Arial Black" w:hAnsi="Arial Black"/>
          <w:caps/>
          <w:sz w:val="15"/>
          <w:lang w:val="fr-FR"/>
        </w:rPr>
        <w:t>IPC/C</w:t>
      </w:r>
      <w:r w:rsidR="00E05F2E" w:rsidRPr="00E83614">
        <w:rPr>
          <w:rFonts w:ascii="Arial Black" w:hAnsi="Arial Black"/>
          <w:caps/>
          <w:sz w:val="15"/>
          <w:lang w:val="fr-FR"/>
        </w:rPr>
        <w:t>E</w:t>
      </w:r>
      <w:r w:rsidRPr="00E83614">
        <w:rPr>
          <w:rFonts w:ascii="Arial Black" w:hAnsi="Arial Black"/>
          <w:caps/>
          <w:sz w:val="15"/>
          <w:szCs w:val="15"/>
          <w:lang w:val="fr-FR"/>
        </w:rPr>
        <w:t>/5</w:t>
      </w:r>
      <w:r w:rsidR="000566A8" w:rsidRPr="00E83614">
        <w:rPr>
          <w:rFonts w:ascii="Arial Black" w:hAnsi="Arial Black"/>
          <w:caps/>
          <w:sz w:val="15"/>
          <w:szCs w:val="15"/>
          <w:lang w:val="fr-FR"/>
        </w:rPr>
        <w:t>7</w:t>
      </w:r>
      <w:r w:rsidRPr="00E83614">
        <w:rPr>
          <w:rFonts w:ascii="Arial Black" w:hAnsi="Arial Black"/>
          <w:caps/>
          <w:sz w:val="15"/>
          <w:szCs w:val="15"/>
          <w:lang w:val="fr-FR"/>
        </w:rPr>
        <w:t>/</w:t>
      </w:r>
      <w:bookmarkStart w:id="0" w:name="Code"/>
      <w:bookmarkEnd w:id="0"/>
      <w:r w:rsidR="00EA69D5" w:rsidRPr="00E83614">
        <w:rPr>
          <w:rFonts w:ascii="Arial Black" w:hAnsi="Arial Black"/>
          <w:caps/>
          <w:sz w:val="15"/>
          <w:szCs w:val="15"/>
          <w:lang w:val="fr-FR"/>
        </w:rPr>
        <w:t>2</w:t>
      </w:r>
    </w:p>
    <w:p w14:paraId="4ED4A494" w14:textId="4F3CDD3A" w:rsidR="008B2CC1" w:rsidRPr="00E83614" w:rsidRDefault="00B1090C" w:rsidP="00460986">
      <w:pPr>
        <w:jc w:val="right"/>
        <w:rPr>
          <w:rFonts w:ascii="Arial Black" w:hAnsi="Arial Black"/>
          <w:sz w:val="15"/>
          <w:szCs w:val="15"/>
          <w:lang w:val="fr-FR"/>
        </w:rPr>
      </w:pPr>
      <w:r w:rsidRPr="00E83614">
        <w:rPr>
          <w:rFonts w:ascii="Arial Black" w:hAnsi="Arial Black"/>
          <w:caps/>
          <w:sz w:val="15"/>
          <w:szCs w:val="15"/>
          <w:lang w:val="fr-FR"/>
        </w:rPr>
        <w:t>ORIGINAL</w:t>
      </w:r>
      <w:r w:rsidR="000912DB" w:rsidRPr="00E83614">
        <w:rPr>
          <w:rFonts w:ascii="Arial Black" w:hAnsi="Arial Black"/>
          <w:caps/>
          <w:sz w:val="15"/>
          <w:szCs w:val="15"/>
          <w:lang w:val="fr-FR"/>
        </w:rPr>
        <w:t> :</w:t>
      </w:r>
      <w:bookmarkStart w:id="1" w:name="Original"/>
      <w:r w:rsidR="00EA69D5" w:rsidRPr="00E83614">
        <w:rPr>
          <w:rFonts w:ascii="Arial Black" w:hAnsi="Arial Black"/>
          <w:caps/>
          <w:sz w:val="15"/>
          <w:szCs w:val="15"/>
          <w:lang w:val="fr-FR"/>
        </w:rPr>
        <w:t xml:space="preserve"> anglais</w:t>
      </w:r>
    </w:p>
    <w:bookmarkEnd w:id="1"/>
    <w:p w14:paraId="4EBA9276" w14:textId="572D2F52" w:rsidR="008B2CC1" w:rsidRPr="00E83614" w:rsidRDefault="00B1090C" w:rsidP="00460986">
      <w:pPr>
        <w:spacing w:after="1200"/>
        <w:jc w:val="right"/>
        <w:rPr>
          <w:rFonts w:ascii="Arial Black" w:hAnsi="Arial Black"/>
          <w:sz w:val="15"/>
          <w:szCs w:val="15"/>
          <w:lang w:val="fr-FR"/>
        </w:rPr>
      </w:pPr>
      <w:r w:rsidRPr="00E83614">
        <w:rPr>
          <w:rFonts w:ascii="Arial Black" w:hAnsi="Arial Black"/>
          <w:caps/>
          <w:sz w:val="15"/>
          <w:szCs w:val="15"/>
          <w:lang w:val="fr-FR"/>
        </w:rPr>
        <w:t>DATE</w:t>
      </w:r>
      <w:r w:rsidR="000912DB" w:rsidRPr="00E83614">
        <w:rPr>
          <w:rFonts w:ascii="Arial Black" w:hAnsi="Arial Black"/>
          <w:caps/>
          <w:sz w:val="15"/>
          <w:szCs w:val="15"/>
          <w:lang w:val="fr-FR"/>
        </w:rPr>
        <w:t> :</w:t>
      </w:r>
      <w:bookmarkStart w:id="2" w:name="Date"/>
      <w:r w:rsidR="00EA69D5" w:rsidRPr="00E83614">
        <w:rPr>
          <w:rFonts w:ascii="Arial Black" w:hAnsi="Arial Black"/>
          <w:caps/>
          <w:sz w:val="15"/>
          <w:szCs w:val="15"/>
          <w:lang w:val="fr-FR"/>
        </w:rPr>
        <w:t xml:space="preserve"> </w:t>
      </w:r>
      <w:r w:rsidR="009346EC" w:rsidRPr="00E83614">
        <w:rPr>
          <w:rFonts w:ascii="Arial Black" w:hAnsi="Arial Black"/>
          <w:caps/>
          <w:sz w:val="15"/>
          <w:szCs w:val="15"/>
          <w:lang w:val="fr-FR"/>
        </w:rPr>
        <w:t>25</w:t>
      </w:r>
      <w:r w:rsidR="005E555F" w:rsidRPr="00E83614">
        <w:rPr>
          <w:rFonts w:ascii="Arial Black" w:hAnsi="Arial Black"/>
          <w:caps/>
          <w:sz w:val="15"/>
          <w:szCs w:val="15"/>
          <w:lang w:val="fr-FR"/>
        </w:rPr>
        <w:t> </w:t>
      </w:r>
      <w:r w:rsidR="00EA69D5" w:rsidRPr="00E83614">
        <w:rPr>
          <w:rFonts w:ascii="Arial Black" w:hAnsi="Arial Black"/>
          <w:caps/>
          <w:sz w:val="15"/>
          <w:szCs w:val="15"/>
          <w:lang w:val="fr-FR"/>
        </w:rPr>
        <w:t>mars 2026</w:t>
      </w:r>
    </w:p>
    <w:bookmarkEnd w:id="2"/>
    <w:p w14:paraId="6691AAC2" w14:textId="2C48B390" w:rsidR="00440A54" w:rsidRPr="00E83614" w:rsidRDefault="00440A54" w:rsidP="00460986">
      <w:pPr>
        <w:rPr>
          <w:b/>
          <w:sz w:val="28"/>
          <w:szCs w:val="28"/>
          <w:lang w:val="fr-FR"/>
        </w:rPr>
      </w:pPr>
      <w:r w:rsidRPr="00E83614">
        <w:rPr>
          <w:b/>
          <w:sz w:val="28"/>
          <w:szCs w:val="28"/>
          <w:lang w:val="fr-FR"/>
        </w:rPr>
        <w:t>Union particulière pour la classification internationale des brevets (Union de l</w:t>
      </w:r>
      <w:r w:rsidR="000912DB" w:rsidRPr="00E83614">
        <w:rPr>
          <w:b/>
          <w:sz w:val="28"/>
          <w:szCs w:val="28"/>
          <w:lang w:val="fr-FR"/>
        </w:rPr>
        <w:t>’</w:t>
      </w:r>
      <w:r w:rsidRPr="00E83614">
        <w:rPr>
          <w:b/>
          <w:sz w:val="28"/>
          <w:szCs w:val="28"/>
          <w:lang w:val="fr-FR"/>
        </w:rPr>
        <w:t>IPC)</w:t>
      </w:r>
    </w:p>
    <w:p w14:paraId="7D50B1E9" w14:textId="4417728B" w:rsidR="00440A54" w:rsidRPr="00E83614" w:rsidRDefault="00440A54" w:rsidP="00460986">
      <w:pPr>
        <w:spacing w:after="600"/>
        <w:rPr>
          <w:b/>
          <w:sz w:val="28"/>
          <w:szCs w:val="28"/>
          <w:lang w:val="fr-FR"/>
        </w:rPr>
      </w:pPr>
      <w:r w:rsidRPr="00E83614">
        <w:rPr>
          <w:b/>
          <w:sz w:val="28"/>
          <w:szCs w:val="28"/>
          <w:lang w:val="fr-FR"/>
        </w:rPr>
        <w:t>Comité d</w:t>
      </w:r>
      <w:r w:rsidR="000912DB" w:rsidRPr="00E83614">
        <w:rPr>
          <w:b/>
          <w:sz w:val="28"/>
          <w:szCs w:val="28"/>
          <w:lang w:val="fr-FR"/>
        </w:rPr>
        <w:t>’</w:t>
      </w:r>
      <w:r w:rsidRPr="00E83614">
        <w:rPr>
          <w:b/>
          <w:sz w:val="28"/>
          <w:szCs w:val="28"/>
          <w:lang w:val="fr-FR"/>
        </w:rPr>
        <w:t>experts</w:t>
      </w:r>
    </w:p>
    <w:p w14:paraId="1BC624E4" w14:textId="2FD97950" w:rsidR="000A362B" w:rsidRPr="00E83614" w:rsidRDefault="00440A54" w:rsidP="00460986">
      <w:pPr>
        <w:outlineLvl w:val="1"/>
        <w:rPr>
          <w:b/>
          <w:sz w:val="24"/>
          <w:szCs w:val="24"/>
          <w:lang w:val="fr-FR"/>
        </w:rPr>
      </w:pPr>
      <w:r w:rsidRPr="00E83614">
        <w:rPr>
          <w:b/>
          <w:sz w:val="24"/>
          <w:szCs w:val="24"/>
          <w:lang w:val="fr-FR"/>
        </w:rPr>
        <w:t>Cinquante</w:t>
      </w:r>
      <w:r w:rsidR="00460986" w:rsidRPr="00E83614">
        <w:rPr>
          <w:b/>
          <w:sz w:val="24"/>
          <w:szCs w:val="24"/>
          <w:lang w:val="fr-FR"/>
        </w:rPr>
        <w:noBreakHyphen/>
      </w:r>
      <w:r w:rsidR="00E05F2E" w:rsidRPr="00E83614">
        <w:rPr>
          <w:b/>
          <w:sz w:val="24"/>
          <w:szCs w:val="24"/>
          <w:lang w:val="fr-FR"/>
        </w:rPr>
        <w:t>s</w:t>
      </w:r>
      <w:r w:rsidR="000566A8" w:rsidRPr="00E83614">
        <w:rPr>
          <w:b/>
          <w:sz w:val="24"/>
          <w:szCs w:val="24"/>
          <w:lang w:val="fr-FR"/>
        </w:rPr>
        <w:t>ept</w:t>
      </w:r>
      <w:r w:rsidR="000912DB" w:rsidRPr="00E83614">
        <w:rPr>
          <w:b/>
          <w:sz w:val="24"/>
          <w:szCs w:val="24"/>
          <w:lang w:val="fr-FR"/>
        </w:rPr>
        <w:t>ième session</w:t>
      </w:r>
    </w:p>
    <w:p w14:paraId="1B821260" w14:textId="3D78F52D" w:rsidR="008B2CC1" w:rsidRPr="00E83614" w:rsidRDefault="00440A54" w:rsidP="00460986">
      <w:pPr>
        <w:spacing w:after="720"/>
        <w:outlineLvl w:val="1"/>
        <w:rPr>
          <w:b/>
          <w:sz w:val="24"/>
          <w:szCs w:val="24"/>
          <w:lang w:val="fr-FR"/>
        </w:rPr>
      </w:pPr>
      <w:r w:rsidRPr="00E83614">
        <w:rPr>
          <w:b/>
          <w:sz w:val="24"/>
          <w:szCs w:val="24"/>
          <w:lang w:val="fr-FR"/>
        </w:rPr>
        <w:t xml:space="preserve">Genève, </w:t>
      </w:r>
      <w:r w:rsidR="00E05F2E" w:rsidRPr="00E83614">
        <w:rPr>
          <w:b/>
          <w:sz w:val="24"/>
          <w:szCs w:val="24"/>
          <w:lang w:val="fr-FR"/>
        </w:rPr>
        <w:t>2</w:t>
      </w:r>
      <w:r w:rsidR="000566A8" w:rsidRPr="00E83614">
        <w:rPr>
          <w:b/>
          <w:sz w:val="24"/>
          <w:szCs w:val="24"/>
          <w:lang w:val="fr-FR"/>
        </w:rPr>
        <w:t>4</w:t>
      </w:r>
      <w:r w:rsidR="00E05F2E" w:rsidRPr="00E83614">
        <w:rPr>
          <w:b/>
          <w:sz w:val="24"/>
          <w:szCs w:val="24"/>
          <w:lang w:val="fr-FR"/>
        </w:rPr>
        <w:t xml:space="preserve"> </w:t>
      </w:r>
      <w:r w:rsidR="000566A8" w:rsidRPr="00E83614">
        <w:rPr>
          <w:b/>
          <w:sz w:val="24"/>
          <w:szCs w:val="24"/>
          <w:lang w:val="fr-FR"/>
        </w:rPr>
        <w:t>–</w:t>
      </w:r>
      <w:r w:rsidR="00E05F2E" w:rsidRPr="00E83614">
        <w:rPr>
          <w:b/>
          <w:sz w:val="24"/>
          <w:szCs w:val="24"/>
          <w:lang w:val="fr-FR"/>
        </w:rPr>
        <w:t xml:space="preserve"> 2</w:t>
      </w:r>
      <w:r w:rsidR="006A63CE" w:rsidRPr="00E83614">
        <w:rPr>
          <w:b/>
          <w:sz w:val="24"/>
          <w:szCs w:val="24"/>
          <w:lang w:val="fr-FR"/>
        </w:rPr>
        <w:t>6 février 20</w:t>
      </w:r>
      <w:r w:rsidR="00E05F2E" w:rsidRPr="00E83614">
        <w:rPr>
          <w:b/>
          <w:sz w:val="24"/>
          <w:szCs w:val="24"/>
          <w:lang w:val="fr-FR"/>
        </w:rPr>
        <w:t>2</w:t>
      </w:r>
      <w:r w:rsidR="000566A8" w:rsidRPr="00E83614">
        <w:rPr>
          <w:b/>
          <w:sz w:val="24"/>
          <w:szCs w:val="24"/>
          <w:lang w:val="fr-FR"/>
        </w:rPr>
        <w:t>6</w:t>
      </w:r>
    </w:p>
    <w:p w14:paraId="39EEDD3A" w14:textId="283E319F" w:rsidR="00EA69D5" w:rsidRPr="00E83614" w:rsidRDefault="005E555F" w:rsidP="00460986">
      <w:pPr>
        <w:spacing w:after="360"/>
        <w:outlineLvl w:val="0"/>
        <w:rPr>
          <w:caps/>
          <w:sz w:val="24"/>
          <w:lang w:val="fr-FR"/>
        </w:rPr>
      </w:pPr>
      <w:bookmarkStart w:id="3" w:name="TitleOfDoc"/>
      <w:r w:rsidRPr="00E83614">
        <w:rPr>
          <w:caps/>
          <w:sz w:val="24"/>
          <w:lang w:val="fr-FR"/>
        </w:rPr>
        <w:t>R</w:t>
      </w:r>
      <w:r w:rsidR="00EA69D5" w:rsidRPr="00E83614">
        <w:rPr>
          <w:caps/>
          <w:sz w:val="24"/>
          <w:lang w:val="fr-FR"/>
        </w:rPr>
        <w:t>apport</w:t>
      </w:r>
    </w:p>
    <w:p w14:paraId="1BA9DDA7" w14:textId="29C831C8" w:rsidR="00EA69D5" w:rsidRPr="00E83614" w:rsidRDefault="005E555F" w:rsidP="00460986">
      <w:pPr>
        <w:spacing w:after="960"/>
        <w:rPr>
          <w:i/>
          <w:lang w:val="fr-FR"/>
        </w:rPr>
      </w:pPr>
      <w:bookmarkStart w:id="4" w:name="Prepared"/>
      <w:bookmarkEnd w:id="3"/>
      <w:bookmarkEnd w:id="4"/>
      <w:r w:rsidRPr="00E83614">
        <w:rPr>
          <w:i/>
          <w:lang w:val="fr-FR"/>
        </w:rPr>
        <w:t>adopt</w:t>
      </w:r>
      <w:r w:rsidR="00EA69D5" w:rsidRPr="00E83614">
        <w:rPr>
          <w:i/>
          <w:lang w:val="fr-FR"/>
        </w:rPr>
        <w:t xml:space="preserve">é par le </w:t>
      </w:r>
      <w:r w:rsidR="00A669FE" w:rsidRPr="00E83614">
        <w:rPr>
          <w:i/>
          <w:lang w:val="fr-FR"/>
        </w:rPr>
        <w:t>c</w:t>
      </w:r>
      <w:r w:rsidRPr="00E83614">
        <w:rPr>
          <w:i/>
          <w:lang w:val="fr-FR"/>
        </w:rPr>
        <w:t>omité d</w:t>
      </w:r>
      <w:r w:rsidR="000912DB" w:rsidRPr="00E83614">
        <w:rPr>
          <w:i/>
          <w:lang w:val="fr-FR"/>
        </w:rPr>
        <w:t>’</w:t>
      </w:r>
      <w:r w:rsidRPr="00E83614">
        <w:rPr>
          <w:i/>
          <w:lang w:val="fr-FR"/>
        </w:rPr>
        <w:t>experts</w:t>
      </w:r>
    </w:p>
    <w:p w14:paraId="5F727F63" w14:textId="77777777" w:rsidR="005E555F" w:rsidRPr="00E83614" w:rsidRDefault="005E555F" w:rsidP="00460986">
      <w:pPr>
        <w:pStyle w:val="Heading1"/>
        <w:rPr>
          <w:caps/>
        </w:rPr>
      </w:pPr>
      <w:r w:rsidRPr="00E83614">
        <w:rPr>
          <w:caps/>
        </w:rPr>
        <w:t>Introduction</w:t>
      </w:r>
    </w:p>
    <w:p w14:paraId="468DE469" w14:textId="6EF34962" w:rsidR="005E555F" w:rsidRPr="00E83614" w:rsidRDefault="00961413" w:rsidP="00460986">
      <w:pPr>
        <w:pStyle w:val="ONUME"/>
        <w:numPr>
          <w:ilvl w:val="0"/>
          <w:numId w:val="0"/>
        </w:numPr>
        <w:spacing w:after="0"/>
        <w:rPr>
          <w:lang w:val="fr-FR"/>
        </w:rPr>
      </w:pPr>
      <w:r w:rsidRPr="00E83614">
        <w:rPr>
          <w:lang w:val="fr-FR"/>
        </w:rPr>
        <w:fldChar w:fldCharType="begin"/>
      </w:r>
      <w:r w:rsidRPr="00E83614">
        <w:rPr>
          <w:lang w:val="fr-FR"/>
        </w:rPr>
        <w:instrText xml:space="preserve"> AUTONUM  </w:instrText>
      </w:r>
      <w:r w:rsidRPr="00E83614">
        <w:rPr>
          <w:lang w:val="fr-FR"/>
        </w:rPr>
        <w:fldChar w:fldCharType="end"/>
      </w:r>
      <w:r w:rsidRPr="00E83614">
        <w:rPr>
          <w:lang w:val="fr-FR"/>
        </w:rPr>
        <w:tab/>
      </w:r>
      <w:r w:rsidR="005E555F" w:rsidRPr="00E83614">
        <w:rPr>
          <w:lang w:val="fr-FR"/>
        </w:rPr>
        <w:t>Le Comité d</w:t>
      </w:r>
      <w:r w:rsidR="000912DB" w:rsidRPr="00E83614">
        <w:rPr>
          <w:lang w:val="fr-FR"/>
        </w:rPr>
        <w:t>’</w:t>
      </w:r>
      <w:r w:rsidR="005E555F" w:rsidRPr="00E83614">
        <w:rPr>
          <w:lang w:val="fr-FR"/>
        </w:rPr>
        <w:t>experts de l</w:t>
      </w:r>
      <w:r w:rsidR="000912DB" w:rsidRPr="00E83614">
        <w:rPr>
          <w:lang w:val="fr-FR"/>
        </w:rPr>
        <w:t>’</w:t>
      </w:r>
      <w:r w:rsidR="005E555F" w:rsidRPr="00E83614">
        <w:rPr>
          <w:lang w:val="fr-FR"/>
        </w:rPr>
        <w:t>Union de l</w:t>
      </w:r>
      <w:r w:rsidR="000912DB" w:rsidRPr="00E83614">
        <w:rPr>
          <w:lang w:val="fr-FR"/>
        </w:rPr>
        <w:t>’</w:t>
      </w:r>
      <w:r w:rsidR="005E555F" w:rsidRPr="00E83614">
        <w:rPr>
          <w:lang w:val="fr-FR"/>
        </w:rPr>
        <w:t>IPC (ci</w:t>
      </w:r>
      <w:r w:rsidR="00460986" w:rsidRPr="00E83614">
        <w:rPr>
          <w:lang w:val="fr-FR"/>
        </w:rPr>
        <w:noBreakHyphen/>
      </w:r>
      <w:r w:rsidR="005E555F" w:rsidRPr="00E83614">
        <w:rPr>
          <w:lang w:val="fr-FR"/>
        </w:rPr>
        <w:t>après dénommé “comité”) a tenu sa cinquante</w:t>
      </w:r>
      <w:r w:rsidR="00460986" w:rsidRPr="00E83614">
        <w:rPr>
          <w:lang w:val="fr-FR"/>
        </w:rPr>
        <w:noBreakHyphen/>
      </w:r>
      <w:r w:rsidR="005E555F" w:rsidRPr="00E83614">
        <w:rPr>
          <w:lang w:val="fr-FR"/>
        </w:rPr>
        <w:t>sept</w:t>
      </w:r>
      <w:r w:rsidR="000912DB" w:rsidRPr="00E83614">
        <w:rPr>
          <w:lang w:val="fr-FR"/>
        </w:rPr>
        <w:t>ième session</w:t>
      </w:r>
      <w:r w:rsidR="005E555F" w:rsidRPr="00E83614">
        <w:rPr>
          <w:lang w:val="fr-FR"/>
        </w:rPr>
        <w:t xml:space="preserve"> à Genève, sous une forme hybride, du 24 au 26 février 2026.  Les membres ci</w:t>
      </w:r>
      <w:r w:rsidR="00460986" w:rsidRPr="00E83614">
        <w:rPr>
          <w:lang w:val="fr-FR"/>
        </w:rPr>
        <w:noBreakHyphen/>
      </w:r>
      <w:r w:rsidR="005E555F" w:rsidRPr="00E83614">
        <w:rPr>
          <w:lang w:val="fr-FR"/>
        </w:rPr>
        <w:t>après du groupe de travail étaient représentés à la session</w:t>
      </w:r>
      <w:r w:rsidR="000912DB" w:rsidRPr="00E83614">
        <w:rPr>
          <w:lang w:val="fr-FR"/>
        </w:rPr>
        <w:t> :</w:t>
      </w:r>
      <w:r w:rsidR="005E555F" w:rsidRPr="00E83614">
        <w:rPr>
          <w:lang w:val="fr-FR"/>
        </w:rPr>
        <w:t xml:space="preserve"> Albanie, Allemagne, </w:t>
      </w:r>
      <w:r w:rsidR="000912DB" w:rsidRPr="00E83614">
        <w:rPr>
          <w:lang w:val="fr-FR"/>
        </w:rPr>
        <w:t>Arabie saoudite</w:t>
      </w:r>
      <w:r w:rsidR="005E555F" w:rsidRPr="00E83614">
        <w:rPr>
          <w:lang w:val="fr-FR"/>
        </w:rPr>
        <w:t xml:space="preserve">, Autriche, Azerbaïdjan, </w:t>
      </w:r>
      <w:r w:rsidR="00B24DCA" w:rsidRPr="00E83614">
        <w:rPr>
          <w:lang w:val="fr-FR"/>
        </w:rPr>
        <w:t xml:space="preserve">Bélarus, </w:t>
      </w:r>
      <w:r w:rsidR="005E555F" w:rsidRPr="00E83614">
        <w:rPr>
          <w:lang w:val="fr-FR"/>
        </w:rPr>
        <w:t>Brésil, Bulgarie, Canada, Chine, Croatie, Danemark, Égypte, Espagne, Estonie, États</w:t>
      </w:r>
      <w:r w:rsidR="00460986" w:rsidRPr="00E83614">
        <w:rPr>
          <w:lang w:val="fr-FR"/>
        </w:rPr>
        <w:noBreakHyphen/>
      </w:r>
      <w:r w:rsidR="005E555F" w:rsidRPr="00E83614">
        <w:rPr>
          <w:lang w:val="fr-FR"/>
        </w:rPr>
        <w:t>Unis d</w:t>
      </w:r>
      <w:r w:rsidR="000912DB" w:rsidRPr="00E83614">
        <w:rPr>
          <w:lang w:val="fr-FR"/>
        </w:rPr>
        <w:t>’</w:t>
      </w:r>
      <w:r w:rsidR="005E555F" w:rsidRPr="00E83614">
        <w:rPr>
          <w:lang w:val="fr-FR"/>
        </w:rPr>
        <w:t>Amérique, Fédération de Russie, Finlande, France, Grèce, Irlande, Israël, Japon, Mexique, Norvège, Pays</w:t>
      </w:r>
      <w:r w:rsidR="00460986" w:rsidRPr="00E83614">
        <w:rPr>
          <w:lang w:val="fr-FR"/>
        </w:rPr>
        <w:noBreakHyphen/>
      </w:r>
      <w:r w:rsidR="005E555F" w:rsidRPr="00E83614">
        <w:rPr>
          <w:lang w:val="fr-FR"/>
        </w:rPr>
        <w:t>Bas (Royaume des), Pérou, Pologne, Portugal, République de Corée, République de Moldova, République tchèque, Roumanie, Royaume</w:t>
      </w:r>
      <w:r w:rsidR="00460986" w:rsidRPr="00E83614">
        <w:rPr>
          <w:lang w:val="fr-FR"/>
        </w:rPr>
        <w:noBreakHyphen/>
      </w:r>
      <w:r w:rsidR="005E555F" w:rsidRPr="00E83614">
        <w:rPr>
          <w:lang w:val="fr-FR"/>
        </w:rPr>
        <w:t>Uni, Serbie, Suède, Suisse, Uruguay (</w:t>
      </w:r>
      <w:r w:rsidR="00B24DCA" w:rsidRPr="00E83614">
        <w:rPr>
          <w:lang w:val="fr-FR"/>
        </w:rPr>
        <w:t>38</w:t>
      </w:r>
      <w:r w:rsidR="005E555F" w:rsidRPr="00E83614">
        <w:rPr>
          <w:lang w:val="fr-FR"/>
        </w:rPr>
        <w:t>).  El</w:t>
      </w:r>
      <w:r w:rsidR="000B07EE" w:rsidRPr="00E83614">
        <w:rPr>
          <w:lang w:val="fr-FR"/>
        </w:rPr>
        <w:t> </w:t>
      </w:r>
      <w:r w:rsidR="005E555F" w:rsidRPr="00E83614">
        <w:rPr>
          <w:lang w:val="fr-FR"/>
        </w:rPr>
        <w:t>Salvador, l</w:t>
      </w:r>
      <w:r w:rsidR="000912DB" w:rsidRPr="00E83614">
        <w:rPr>
          <w:lang w:val="fr-FR"/>
        </w:rPr>
        <w:t>’</w:t>
      </w:r>
      <w:r w:rsidR="005E555F" w:rsidRPr="00E83614">
        <w:rPr>
          <w:lang w:val="fr-FR"/>
        </w:rPr>
        <w:t>Iran (République islamique d</w:t>
      </w:r>
      <w:r w:rsidR="000912DB" w:rsidRPr="00E83614">
        <w:rPr>
          <w:lang w:val="fr-FR"/>
        </w:rPr>
        <w:t>’</w:t>
      </w:r>
      <w:r w:rsidR="005E555F" w:rsidRPr="00E83614">
        <w:rPr>
          <w:lang w:val="fr-FR"/>
        </w:rPr>
        <w:t>), l</w:t>
      </w:r>
      <w:r w:rsidR="000912DB" w:rsidRPr="00E83614">
        <w:rPr>
          <w:lang w:val="fr-FR"/>
        </w:rPr>
        <w:t>’</w:t>
      </w:r>
      <w:r w:rsidR="005E555F" w:rsidRPr="00E83614">
        <w:rPr>
          <w:lang w:val="fr-FR"/>
        </w:rPr>
        <w:t>Office européen des brevets (OEB)</w:t>
      </w:r>
      <w:r w:rsidR="00B24DCA" w:rsidRPr="00E83614">
        <w:rPr>
          <w:lang w:val="fr-FR"/>
        </w:rPr>
        <w:t xml:space="preserve"> et</w:t>
      </w:r>
      <w:r w:rsidR="005E555F" w:rsidRPr="00E83614">
        <w:rPr>
          <w:lang w:val="fr-FR"/>
        </w:rPr>
        <w:t xml:space="preserve"> l</w:t>
      </w:r>
      <w:r w:rsidR="000912DB" w:rsidRPr="00E83614">
        <w:rPr>
          <w:lang w:val="fr-FR"/>
        </w:rPr>
        <w:t>’</w:t>
      </w:r>
      <w:r w:rsidR="005E555F" w:rsidRPr="00E83614">
        <w:rPr>
          <w:lang w:val="fr-FR"/>
        </w:rPr>
        <w:t>Organisation eurasienne des brevets</w:t>
      </w:r>
      <w:r w:rsidR="009B23A1" w:rsidRPr="00E83614">
        <w:rPr>
          <w:lang w:val="fr-FR"/>
        </w:rPr>
        <w:t> </w:t>
      </w:r>
      <w:r w:rsidR="005E555F" w:rsidRPr="00E83614">
        <w:rPr>
          <w:lang w:val="fr-FR"/>
        </w:rPr>
        <w:t>(OEAB) étaient également représent</w:t>
      </w:r>
      <w:r w:rsidRPr="00E83614">
        <w:rPr>
          <w:lang w:val="fr-FR"/>
        </w:rPr>
        <w:t>és.  La</w:t>
      </w:r>
      <w:r w:rsidR="005E555F" w:rsidRPr="00E83614">
        <w:rPr>
          <w:lang w:val="fr-FR"/>
        </w:rPr>
        <w:t xml:space="preserve"> liste des participants se trouve à l</w:t>
      </w:r>
      <w:r w:rsidR="000912DB" w:rsidRPr="00E83614">
        <w:rPr>
          <w:lang w:val="fr-FR"/>
        </w:rPr>
        <w:t>’annexe I</w:t>
      </w:r>
      <w:r w:rsidR="005E555F" w:rsidRPr="00E83614">
        <w:rPr>
          <w:lang w:val="fr-FR"/>
        </w:rPr>
        <w:t xml:space="preserve"> du présent rapport.</w:t>
      </w:r>
    </w:p>
    <w:p w14:paraId="4C807C1E" w14:textId="77777777" w:rsidR="005E555F" w:rsidRPr="00E83614" w:rsidRDefault="005E555F" w:rsidP="00460986">
      <w:pPr>
        <w:pStyle w:val="ONUME"/>
        <w:numPr>
          <w:ilvl w:val="0"/>
          <w:numId w:val="0"/>
        </w:numPr>
        <w:spacing w:after="0"/>
        <w:rPr>
          <w:lang w:val="fr-FR"/>
        </w:rPr>
      </w:pPr>
    </w:p>
    <w:p w14:paraId="78265AEB" w14:textId="6B9C61A6" w:rsidR="005E555F" w:rsidRPr="00E83614" w:rsidRDefault="005E555F" w:rsidP="00460986">
      <w:pPr>
        <w:pStyle w:val="ONUME"/>
        <w:numPr>
          <w:ilvl w:val="0"/>
          <w:numId w:val="0"/>
        </w:numPr>
        <w:rPr>
          <w:lang w:val="fr-FR"/>
        </w:rPr>
      </w:pPr>
      <w:r w:rsidRPr="00E83614">
        <w:rPr>
          <w:lang w:val="fr-FR"/>
        </w:rPr>
        <w:fldChar w:fldCharType="begin"/>
      </w:r>
      <w:r w:rsidRPr="00E83614">
        <w:rPr>
          <w:lang w:val="fr-FR"/>
        </w:rPr>
        <w:instrText xml:space="preserve"> AUTONUM  </w:instrText>
      </w:r>
      <w:r w:rsidRPr="00E83614">
        <w:rPr>
          <w:lang w:val="fr-FR"/>
        </w:rPr>
        <w:fldChar w:fldCharType="end"/>
      </w:r>
      <w:r w:rsidRPr="00E83614">
        <w:rPr>
          <w:lang w:val="fr-FR"/>
        </w:rPr>
        <w:tab/>
        <w:t>La session a été ouverte par M. Ken</w:t>
      </w:r>
      <w:r w:rsidR="00460986" w:rsidRPr="00E83614">
        <w:rPr>
          <w:lang w:val="fr-FR"/>
        </w:rPr>
        <w:noBreakHyphen/>
      </w:r>
      <w:r w:rsidRPr="00E83614">
        <w:rPr>
          <w:lang w:val="fr-FR"/>
        </w:rPr>
        <w:t>Ichiro Natsume, sous</w:t>
      </w:r>
      <w:r w:rsidR="00460986" w:rsidRPr="00E83614">
        <w:rPr>
          <w:lang w:val="fr-FR"/>
        </w:rPr>
        <w:noBreakHyphen/>
      </w:r>
      <w:r w:rsidRPr="00E83614">
        <w:rPr>
          <w:lang w:val="fr-FR"/>
        </w:rPr>
        <w:t>directeur général, qui a souhaité la bienvenue aux participants.</w:t>
      </w:r>
    </w:p>
    <w:p w14:paraId="727AE945" w14:textId="77777777" w:rsidR="005E555F" w:rsidRPr="00E83614" w:rsidRDefault="005E555F" w:rsidP="00460986">
      <w:pPr>
        <w:pStyle w:val="Heading1"/>
      </w:pPr>
      <w:r w:rsidRPr="00E83614">
        <w:t>BUREAU</w:t>
      </w:r>
    </w:p>
    <w:p w14:paraId="7DBA03A4" w14:textId="64D31537" w:rsidR="000912DB" w:rsidRPr="00E83614" w:rsidRDefault="005E555F" w:rsidP="00460986">
      <w:pPr>
        <w:rPr>
          <w:lang w:val="fr-FR"/>
        </w:rPr>
      </w:pPr>
      <w:r w:rsidRPr="00E83614">
        <w:rPr>
          <w:lang w:val="fr-FR"/>
        </w:rPr>
        <w:fldChar w:fldCharType="begin"/>
      </w:r>
      <w:r w:rsidRPr="00E83614">
        <w:rPr>
          <w:lang w:val="fr-FR"/>
        </w:rPr>
        <w:instrText xml:space="preserve"> AUTONUM  </w:instrText>
      </w:r>
      <w:r w:rsidRPr="00E83614">
        <w:rPr>
          <w:lang w:val="fr-FR"/>
        </w:rPr>
        <w:fldChar w:fldCharType="end"/>
      </w:r>
      <w:r w:rsidRPr="00E83614">
        <w:rPr>
          <w:lang w:val="fr-FR"/>
        </w:rPr>
        <w:tab/>
        <w:t>Le comité a élu à l</w:t>
      </w:r>
      <w:r w:rsidR="000912DB" w:rsidRPr="00E83614">
        <w:rPr>
          <w:lang w:val="fr-FR"/>
        </w:rPr>
        <w:t>’</w:t>
      </w:r>
      <w:r w:rsidRPr="00E83614">
        <w:rPr>
          <w:lang w:val="fr-FR"/>
        </w:rPr>
        <w:t>unanimité M. Roberto Iasevoli (Office européen des brevets) président et MM. Oliver Steinkellner (Allemagne) et Masato Miyachi (Japon) vice</w:t>
      </w:r>
      <w:r w:rsidR="00460986" w:rsidRPr="00E83614">
        <w:rPr>
          <w:lang w:val="fr-FR"/>
        </w:rPr>
        <w:noBreakHyphen/>
      </w:r>
      <w:r w:rsidRPr="00E83614">
        <w:rPr>
          <w:lang w:val="fr-FR"/>
        </w:rPr>
        <w:t>présidents.</w:t>
      </w:r>
    </w:p>
    <w:p w14:paraId="615DB0AC" w14:textId="5A1BF605" w:rsidR="005E555F" w:rsidRPr="00E83614" w:rsidRDefault="005E555F" w:rsidP="00460986">
      <w:pPr>
        <w:rPr>
          <w:lang w:val="fr-FR"/>
        </w:rPr>
      </w:pPr>
    </w:p>
    <w:p w14:paraId="624FAC7F" w14:textId="77777777" w:rsidR="005E555F" w:rsidRPr="00E83614" w:rsidRDefault="005E555F" w:rsidP="00460986">
      <w:pPr>
        <w:rPr>
          <w:lang w:val="fr-FR"/>
        </w:rPr>
      </w:pPr>
      <w:r w:rsidRPr="00E83614">
        <w:rPr>
          <w:lang w:val="fr-FR"/>
        </w:rPr>
        <w:fldChar w:fldCharType="begin"/>
      </w:r>
      <w:r w:rsidRPr="00E83614">
        <w:rPr>
          <w:lang w:val="fr-FR"/>
        </w:rPr>
        <w:instrText xml:space="preserve"> AUTONUM  </w:instrText>
      </w:r>
      <w:r w:rsidRPr="00E83614">
        <w:rPr>
          <w:lang w:val="fr-FR"/>
        </w:rPr>
        <w:fldChar w:fldCharType="end"/>
      </w:r>
      <w:r w:rsidRPr="00E83614">
        <w:rPr>
          <w:lang w:val="fr-FR"/>
        </w:rPr>
        <w:tab/>
        <w:t>Mme Xu Ning (OMPI) a assuré le secrétariat de la session.</w:t>
      </w:r>
    </w:p>
    <w:p w14:paraId="25996133" w14:textId="16B01C6A" w:rsidR="005E555F" w:rsidRPr="00E83614" w:rsidRDefault="005E555F" w:rsidP="00460986">
      <w:pPr>
        <w:pStyle w:val="Heading1"/>
      </w:pPr>
      <w:r w:rsidRPr="00E83614">
        <w:lastRenderedPageBreak/>
        <w:t>ADOPTION DE L</w:t>
      </w:r>
      <w:r w:rsidR="000912DB" w:rsidRPr="00E83614">
        <w:t>’</w:t>
      </w:r>
      <w:r w:rsidRPr="00E83614">
        <w:t>ORDRE DU JOUR</w:t>
      </w:r>
    </w:p>
    <w:p w14:paraId="0832ABEF" w14:textId="6213FCD8" w:rsidR="005E555F" w:rsidRPr="00E83614" w:rsidRDefault="005E555F" w:rsidP="00460986">
      <w:pPr>
        <w:pStyle w:val="ONUME"/>
        <w:numPr>
          <w:ilvl w:val="0"/>
          <w:numId w:val="0"/>
        </w:numPr>
        <w:spacing w:after="0"/>
        <w:rPr>
          <w:lang w:val="fr-FR"/>
        </w:rPr>
      </w:pPr>
      <w:r w:rsidRPr="00E83614">
        <w:rPr>
          <w:lang w:val="fr-FR"/>
        </w:rPr>
        <w:fldChar w:fldCharType="begin"/>
      </w:r>
      <w:r w:rsidRPr="00E83614">
        <w:rPr>
          <w:lang w:val="fr-FR"/>
        </w:rPr>
        <w:instrText xml:space="preserve"> AUTONUM  </w:instrText>
      </w:r>
      <w:r w:rsidRPr="00E83614">
        <w:rPr>
          <w:lang w:val="fr-FR"/>
        </w:rPr>
        <w:fldChar w:fldCharType="end"/>
      </w:r>
      <w:r w:rsidRPr="00E83614">
        <w:rPr>
          <w:lang w:val="fr-FR"/>
        </w:rPr>
        <w:tab/>
        <w:t>Le comité a adopté à l</w:t>
      </w:r>
      <w:r w:rsidR="000912DB" w:rsidRPr="00E83614">
        <w:rPr>
          <w:lang w:val="fr-FR"/>
        </w:rPr>
        <w:t>’</w:t>
      </w:r>
      <w:r w:rsidRPr="00E83614">
        <w:rPr>
          <w:lang w:val="fr-FR"/>
        </w:rPr>
        <w:t>unanimité l</w:t>
      </w:r>
      <w:r w:rsidR="000912DB" w:rsidRPr="00E83614">
        <w:rPr>
          <w:lang w:val="fr-FR"/>
        </w:rPr>
        <w:t>’</w:t>
      </w:r>
      <w:r w:rsidRPr="00E83614">
        <w:rPr>
          <w:lang w:val="fr-FR"/>
        </w:rPr>
        <w:t>ordre du jour qui fait l</w:t>
      </w:r>
      <w:r w:rsidR="000912DB" w:rsidRPr="00E83614">
        <w:rPr>
          <w:lang w:val="fr-FR"/>
        </w:rPr>
        <w:t>’</w:t>
      </w:r>
      <w:r w:rsidRPr="00E83614">
        <w:rPr>
          <w:lang w:val="fr-FR"/>
        </w:rPr>
        <w:t>objet de l</w:t>
      </w:r>
      <w:r w:rsidR="000912DB" w:rsidRPr="00E83614">
        <w:rPr>
          <w:lang w:val="fr-FR"/>
        </w:rPr>
        <w:t>’</w:t>
      </w:r>
      <w:r w:rsidRPr="00E83614">
        <w:rPr>
          <w:lang w:val="fr-FR"/>
        </w:rPr>
        <w:t>annexe II du présent</w:t>
      </w:r>
      <w:r w:rsidR="00E57281" w:rsidRPr="00E83614">
        <w:rPr>
          <w:lang w:val="fr-FR"/>
        </w:rPr>
        <w:t> </w:t>
      </w:r>
      <w:r w:rsidRPr="00E83614">
        <w:rPr>
          <w:lang w:val="fr-FR"/>
        </w:rPr>
        <w:t>rapport.</w:t>
      </w:r>
    </w:p>
    <w:p w14:paraId="1AFAB177" w14:textId="77777777" w:rsidR="005E555F" w:rsidRPr="00E83614" w:rsidRDefault="005E555F" w:rsidP="00460986">
      <w:pPr>
        <w:pStyle w:val="ONUME"/>
        <w:numPr>
          <w:ilvl w:val="0"/>
          <w:numId w:val="0"/>
        </w:numPr>
        <w:spacing w:after="0"/>
        <w:rPr>
          <w:lang w:val="fr-FR"/>
        </w:rPr>
      </w:pPr>
    </w:p>
    <w:p w14:paraId="1E76DA34" w14:textId="715B05D4" w:rsidR="005E555F" w:rsidRPr="00E83614" w:rsidRDefault="005E555F" w:rsidP="00460986">
      <w:pPr>
        <w:pStyle w:val="ONUME"/>
        <w:numPr>
          <w:ilvl w:val="0"/>
          <w:numId w:val="0"/>
        </w:numPr>
        <w:rPr>
          <w:lang w:val="fr-FR"/>
        </w:rPr>
      </w:pPr>
      <w:r w:rsidRPr="00E83614">
        <w:rPr>
          <w:lang w:val="fr-FR"/>
        </w:rPr>
        <w:fldChar w:fldCharType="begin"/>
      </w:r>
      <w:r w:rsidRPr="00E83614">
        <w:rPr>
          <w:lang w:val="fr-FR"/>
        </w:rPr>
        <w:instrText xml:space="preserve"> AUTONUM  </w:instrText>
      </w:r>
      <w:r w:rsidRPr="00E83614">
        <w:rPr>
          <w:lang w:val="fr-FR"/>
        </w:rPr>
        <w:fldChar w:fldCharType="end"/>
      </w:r>
      <w:r w:rsidRPr="00E83614">
        <w:rPr>
          <w:lang w:val="fr-FR"/>
        </w:rPr>
        <w:tab/>
        <w:t>Conformément aux décisions prises par les organes directeurs de l</w:t>
      </w:r>
      <w:r w:rsidR="000912DB" w:rsidRPr="00E83614">
        <w:rPr>
          <w:lang w:val="fr-FR"/>
        </w:rPr>
        <w:t>’</w:t>
      </w:r>
      <w:r w:rsidRPr="00E83614">
        <w:rPr>
          <w:lang w:val="fr-FR"/>
        </w:rPr>
        <w:t>OMPI lors de leur dixième série de réunions tenue du 24 septembre au 2 </w:t>
      </w:r>
      <w:r w:rsidR="000912DB" w:rsidRPr="00E83614">
        <w:rPr>
          <w:lang w:val="fr-FR"/>
        </w:rPr>
        <w:t>octobre 19</w:t>
      </w:r>
      <w:r w:rsidRPr="00E83614">
        <w:rPr>
          <w:lang w:val="fr-FR"/>
        </w:rPr>
        <w:t>79 (voir les paragraphes 51 et</w:t>
      </w:r>
      <w:r w:rsidR="00460986" w:rsidRPr="00E83614">
        <w:rPr>
          <w:lang w:val="fr-FR"/>
        </w:rPr>
        <w:t> </w:t>
      </w:r>
      <w:r w:rsidRPr="00E83614">
        <w:rPr>
          <w:lang w:val="fr-FR"/>
        </w:rPr>
        <w:t xml:space="preserve">52 du </w:t>
      </w:r>
      <w:r w:rsidR="000912DB" w:rsidRPr="00E83614">
        <w:rPr>
          <w:lang w:val="fr-FR"/>
        </w:rPr>
        <w:t>document</w:t>
      </w:r>
      <w:r w:rsidR="00961413" w:rsidRPr="00E83614">
        <w:rPr>
          <w:lang w:val="fr-FR"/>
        </w:rPr>
        <w:t> </w:t>
      </w:r>
      <w:r w:rsidR="000912DB" w:rsidRPr="00E83614">
        <w:rPr>
          <w:lang w:val="fr-FR"/>
        </w:rPr>
        <w:t>AB</w:t>
      </w:r>
      <w:r w:rsidRPr="00E83614">
        <w:rPr>
          <w:lang w:val="fr-FR"/>
        </w:rPr>
        <w:t>/X/32), le rapport de la présente session rend compte uniquement des conclusions (décisions, recommandations, opinions, etc.) du comité sans rendre compte en particulier des déclarations de tel ou tel participant, excepté lorsqu</w:t>
      </w:r>
      <w:r w:rsidR="000912DB" w:rsidRPr="00E83614">
        <w:rPr>
          <w:lang w:val="fr-FR"/>
        </w:rPr>
        <w:t>’</w:t>
      </w:r>
      <w:r w:rsidRPr="00E83614">
        <w:rPr>
          <w:lang w:val="fr-FR"/>
        </w:rPr>
        <w:t>une réserve relative à une conclusion particulière du comité a été émise ou réitérée après l</w:t>
      </w:r>
      <w:r w:rsidR="000912DB" w:rsidRPr="00E83614">
        <w:rPr>
          <w:lang w:val="fr-FR"/>
        </w:rPr>
        <w:t>’</w:t>
      </w:r>
      <w:r w:rsidRPr="00E83614">
        <w:rPr>
          <w:lang w:val="fr-FR"/>
        </w:rPr>
        <w:t>adoption de cette conclusion.</w:t>
      </w:r>
    </w:p>
    <w:p w14:paraId="5309366F" w14:textId="1D13BD62" w:rsidR="000912DB" w:rsidRPr="00E83614" w:rsidRDefault="005E555F" w:rsidP="00460986">
      <w:pPr>
        <w:pStyle w:val="Heading1"/>
        <w:rPr>
          <w:caps/>
        </w:rPr>
      </w:pPr>
      <w:r w:rsidRPr="00E83614">
        <w:t>RAPPORT SUR L</w:t>
      </w:r>
      <w:r w:rsidR="000912DB" w:rsidRPr="00E83614">
        <w:t>’</w:t>
      </w:r>
      <w:r w:rsidRPr="00E83614">
        <w:t>ÉTAT D</w:t>
      </w:r>
      <w:r w:rsidR="000912DB" w:rsidRPr="00E83614">
        <w:t>’</w:t>
      </w:r>
      <w:r w:rsidRPr="00E83614">
        <w:t>AVANCEMENT DU PROGRAMME DE RÉVISION DE LA CIB</w:t>
      </w:r>
    </w:p>
    <w:p w14:paraId="5074CA6D" w14:textId="4102029B" w:rsidR="005E555F" w:rsidRPr="00E83614" w:rsidRDefault="005E555F" w:rsidP="00460986">
      <w:pPr>
        <w:tabs>
          <w:tab w:val="left" w:pos="567"/>
        </w:tabs>
        <w:rPr>
          <w:lang w:val="fr-FR"/>
        </w:rPr>
      </w:pPr>
      <w:r w:rsidRPr="00E83614">
        <w:rPr>
          <w:lang w:val="fr-FR"/>
        </w:rPr>
        <w:fldChar w:fldCharType="begin"/>
      </w:r>
      <w:r w:rsidRPr="00E83614">
        <w:rPr>
          <w:lang w:val="fr-FR"/>
        </w:rPr>
        <w:instrText xml:space="preserve"> AUTONUM  </w:instrText>
      </w:r>
      <w:r w:rsidRPr="00E83614">
        <w:rPr>
          <w:lang w:val="fr-FR"/>
        </w:rPr>
        <w:fldChar w:fldCharType="end"/>
      </w:r>
      <w:r w:rsidRPr="00E83614">
        <w:rPr>
          <w:lang w:val="fr-FR"/>
        </w:rPr>
        <w:tab/>
        <w:t>Le comité a examiné un rapport présenté par le Bureau international sur l</w:t>
      </w:r>
      <w:r w:rsidR="000912DB" w:rsidRPr="00E83614">
        <w:rPr>
          <w:lang w:val="fr-FR"/>
        </w:rPr>
        <w:t>’</w:t>
      </w:r>
      <w:r w:rsidRPr="00E83614">
        <w:rPr>
          <w:lang w:val="fr-FR"/>
        </w:rPr>
        <w:t>état d</w:t>
      </w:r>
      <w:r w:rsidR="000912DB" w:rsidRPr="00E83614">
        <w:rPr>
          <w:lang w:val="fr-FR"/>
        </w:rPr>
        <w:t>’</w:t>
      </w:r>
      <w:r w:rsidRPr="00E83614">
        <w:rPr>
          <w:lang w:val="fr-FR"/>
        </w:rPr>
        <w:t>avancement du programme de révision de la CIB (voir l</w:t>
      </w:r>
      <w:r w:rsidR="000912DB" w:rsidRPr="00E83614">
        <w:rPr>
          <w:lang w:val="fr-FR"/>
        </w:rPr>
        <w:t>’</w:t>
      </w:r>
      <w:r w:rsidRPr="00E83614">
        <w:rPr>
          <w:lang w:val="fr-FR"/>
        </w:rPr>
        <w:t>annexe 27 du projet </w:t>
      </w:r>
      <w:hyperlink r:id="rId14" w:history="1">
        <w:r w:rsidRPr="00E83614">
          <w:rPr>
            <w:rStyle w:val="Hyperlink"/>
            <w:lang w:val="fr-FR"/>
          </w:rPr>
          <w:t>CE 462</w:t>
        </w:r>
      </w:hyperlink>
      <w:r w:rsidRPr="00E83614">
        <w:rPr>
          <w:lang w:val="fr-FR"/>
        </w:rPr>
        <w:t>).  Le rapport contenait une mise à jour des activités du Groupe de travail sur la révision de</w:t>
      </w:r>
      <w:r w:rsidR="000912DB" w:rsidRPr="00E83614">
        <w:rPr>
          <w:lang w:val="fr-FR"/>
        </w:rPr>
        <w:t xml:space="preserve"> la CIB</w:t>
      </w:r>
      <w:r w:rsidRPr="00E83614">
        <w:rPr>
          <w:lang w:val="fr-FR"/>
        </w:rPr>
        <w:t xml:space="preserve"> (ci</w:t>
      </w:r>
      <w:r w:rsidR="00460986" w:rsidRPr="00E83614">
        <w:rPr>
          <w:lang w:val="fr-FR"/>
        </w:rPr>
        <w:noBreakHyphen/>
      </w:r>
      <w:r w:rsidRPr="00E83614">
        <w:rPr>
          <w:lang w:val="fr-FR"/>
        </w:rPr>
        <w:t>après dénommé “groupe de travail”) jusqu</w:t>
      </w:r>
      <w:r w:rsidR="000912DB" w:rsidRPr="00E83614">
        <w:rPr>
          <w:lang w:val="fr-FR"/>
        </w:rPr>
        <w:t>’</w:t>
      </w:r>
      <w:r w:rsidRPr="00E83614">
        <w:rPr>
          <w:lang w:val="fr-FR"/>
        </w:rPr>
        <w:t xml:space="preserve">au début </w:t>
      </w:r>
      <w:r w:rsidR="000912DB" w:rsidRPr="00E83614">
        <w:rPr>
          <w:lang w:val="fr-FR"/>
        </w:rPr>
        <w:t>de 2026</w:t>
      </w:r>
      <w:r w:rsidRPr="00E83614">
        <w:rPr>
          <w:lang w:val="fr-FR"/>
        </w:rPr>
        <w:t>.</w:t>
      </w:r>
    </w:p>
    <w:p w14:paraId="2B869C4E" w14:textId="77777777" w:rsidR="005E555F" w:rsidRPr="00E83614" w:rsidRDefault="005E555F" w:rsidP="00460986">
      <w:pPr>
        <w:rPr>
          <w:lang w:val="fr-FR"/>
        </w:rPr>
      </w:pPr>
    </w:p>
    <w:p w14:paraId="6627149B" w14:textId="15991843" w:rsidR="005E555F" w:rsidRPr="00E83614" w:rsidRDefault="005E555F" w:rsidP="00460986">
      <w:pPr>
        <w:rPr>
          <w:lang w:val="fr-FR"/>
        </w:rPr>
      </w:pPr>
      <w:r w:rsidRPr="00E83614">
        <w:rPr>
          <w:lang w:val="fr-FR"/>
        </w:rPr>
        <w:fldChar w:fldCharType="begin"/>
      </w:r>
      <w:r w:rsidRPr="00E83614">
        <w:rPr>
          <w:lang w:val="fr-FR"/>
        </w:rPr>
        <w:instrText xml:space="preserve"> AUTONUM  </w:instrText>
      </w:r>
      <w:r w:rsidRPr="00E83614">
        <w:rPr>
          <w:lang w:val="fr-FR"/>
        </w:rPr>
        <w:fldChar w:fldCharType="end"/>
      </w:r>
      <w:r w:rsidRPr="00E83614">
        <w:rPr>
          <w:lang w:val="fr-FR"/>
        </w:rPr>
        <w:tab/>
        <w:t>Le comité a noté que le niveau global de révision restait élevé, reflétant à la fois l</w:t>
      </w:r>
      <w:r w:rsidR="000912DB" w:rsidRPr="00E83614">
        <w:rPr>
          <w:lang w:val="fr-FR"/>
        </w:rPr>
        <w:t>’</w:t>
      </w:r>
      <w:r w:rsidRPr="00E83614">
        <w:rPr>
          <w:lang w:val="fr-FR"/>
        </w:rPr>
        <w:t>évolution continue de la technologie et les besoins permanents de maintenance de</w:t>
      </w:r>
      <w:r w:rsidR="000912DB" w:rsidRPr="00E83614">
        <w:rPr>
          <w:lang w:val="fr-FR"/>
        </w:rPr>
        <w:t xml:space="preserve"> la </w:t>
      </w:r>
      <w:r w:rsidR="00961413" w:rsidRPr="00E83614">
        <w:rPr>
          <w:lang w:val="fr-FR"/>
        </w:rPr>
        <w:t>CIB.  Le</w:t>
      </w:r>
      <w:r w:rsidRPr="00E83614">
        <w:rPr>
          <w:lang w:val="fr-FR"/>
        </w:rPr>
        <w:t xml:space="preserve"> domaine de l</w:t>
      </w:r>
      <w:r w:rsidR="000912DB" w:rsidRPr="00E83614">
        <w:rPr>
          <w:lang w:val="fr-FR"/>
        </w:rPr>
        <w:t>’</w:t>
      </w:r>
      <w:r w:rsidRPr="00E83614">
        <w:rPr>
          <w:lang w:val="fr-FR"/>
        </w:rPr>
        <w:t>électricité a continué de représenter une part élevée de l</w:t>
      </w:r>
      <w:r w:rsidR="000912DB" w:rsidRPr="00E83614">
        <w:rPr>
          <w:lang w:val="fr-FR"/>
        </w:rPr>
        <w:t>’</w:t>
      </w:r>
      <w:r w:rsidRPr="00E83614">
        <w:rPr>
          <w:lang w:val="fr-FR"/>
        </w:rPr>
        <w:t>activité de révision, tandis que les domaines de la mécanique et de la chimie ont également été à l</w:t>
      </w:r>
      <w:r w:rsidR="000912DB" w:rsidRPr="00E83614">
        <w:rPr>
          <w:lang w:val="fr-FR"/>
        </w:rPr>
        <w:t>’</w:t>
      </w:r>
      <w:r w:rsidRPr="00E83614">
        <w:rPr>
          <w:lang w:val="fr-FR"/>
        </w:rPr>
        <w:t>origine d</w:t>
      </w:r>
      <w:r w:rsidR="000912DB" w:rsidRPr="00E83614">
        <w:rPr>
          <w:lang w:val="fr-FR"/>
        </w:rPr>
        <w:t>’</w:t>
      </w:r>
      <w:r w:rsidRPr="00E83614">
        <w:rPr>
          <w:lang w:val="fr-FR"/>
        </w:rPr>
        <w:t>un nombre important de proje</w:t>
      </w:r>
      <w:r w:rsidR="00961413" w:rsidRPr="00E83614">
        <w:rPr>
          <w:lang w:val="fr-FR"/>
        </w:rPr>
        <w:t>ts.  Le</w:t>
      </w:r>
      <w:r w:rsidRPr="00E83614">
        <w:rPr>
          <w:lang w:val="fr-FR"/>
        </w:rPr>
        <w:t xml:space="preserve"> comité a en outre noté que, durant le dernier cycle de révision, une augmentation notable avait été observée dans le nombre de projets de révision relevant de la feuille de route pour la révision de</w:t>
      </w:r>
      <w:r w:rsidR="000912DB" w:rsidRPr="00E83614">
        <w:rPr>
          <w:lang w:val="fr-FR"/>
        </w:rPr>
        <w:t xml:space="preserve"> la </w:t>
      </w:r>
      <w:r w:rsidR="00961413" w:rsidRPr="00E83614">
        <w:rPr>
          <w:lang w:val="fr-FR"/>
        </w:rPr>
        <w:t>CIB.  Da</w:t>
      </w:r>
      <w:r w:rsidRPr="00E83614">
        <w:rPr>
          <w:lang w:val="fr-FR"/>
        </w:rPr>
        <w:t>ns ce contexte, le nombre de projets C a considérablement augmenté, tandis que le nombre de projets F est resté relativement stable.</w:t>
      </w:r>
    </w:p>
    <w:p w14:paraId="044E67F6" w14:textId="77777777" w:rsidR="005E555F" w:rsidRPr="00E83614" w:rsidRDefault="005E555F" w:rsidP="00460986">
      <w:pPr>
        <w:rPr>
          <w:lang w:val="fr-FR"/>
        </w:rPr>
      </w:pPr>
    </w:p>
    <w:p w14:paraId="21DF85AD" w14:textId="1F415C3D" w:rsidR="000912DB" w:rsidRPr="00E83614" w:rsidRDefault="005E555F" w:rsidP="00460986">
      <w:pPr>
        <w:rPr>
          <w:lang w:val="fr-FR"/>
        </w:rPr>
      </w:pPr>
      <w:r w:rsidRPr="00E83614">
        <w:rPr>
          <w:lang w:val="fr-FR"/>
        </w:rPr>
        <w:fldChar w:fldCharType="begin"/>
      </w:r>
      <w:r w:rsidRPr="00E83614">
        <w:rPr>
          <w:lang w:val="fr-FR"/>
        </w:rPr>
        <w:instrText xml:space="preserve"> AUTONUM  </w:instrText>
      </w:r>
      <w:r w:rsidRPr="00E83614">
        <w:rPr>
          <w:lang w:val="fr-FR"/>
        </w:rPr>
        <w:fldChar w:fldCharType="end"/>
      </w:r>
      <w:r w:rsidRPr="00E83614">
        <w:rPr>
          <w:lang w:val="fr-FR"/>
        </w:rPr>
        <w:tab/>
        <w:t>Le comité a noté que la durée moyenne d</w:t>
      </w:r>
      <w:r w:rsidR="000912DB" w:rsidRPr="00E83614">
        <w:rPr>
          <w:lang w:val="fr-FR"/>
        </w:rPr>
        <w:t>’</w:t>
      </w:r>
      <w:r w:rsidRPr="00E83614">
        <w:rPr>
          <w:lang w:val="fr-FR"/>
        </w:rPr>
        <w:t>achèvement des projets de révision de</w:t>
      </w:r>
      <w:r w:rsidR="000912DB" w:rsidRPr="00E83614">
        <w:rPr>
          <w:lang w:val="fr-FR"/>
        </w:rPr>
        <w:t xml:space="preserve"> la CIB</w:t>
      </w:r>
      <w:r w:rsidRPr="00E83614">
        <w:rPr>
          <w:lang w:val="fr-FR"/>
        </w:rPr>
        <w:t xml:space="preserve"> était restée relativement stable, tandis que certains projets, en particulier les projets de grande envergure ou structurellement complexes, continuaient de s</w:t>
      </w:r>
      <w:r w:rsidR="000912DB" w:rsidRPr="00E83614">
        <w:rPr>
          <w:lang w:val="fr-FR"/>
        </w:rPr>
        <w:t>’</w:t>
      </w:r>
      <w:r w:rsidRPr="00E83614">
        <w:rPr>
          <w:lang w:val="fr-FR"/>
        </w:rPr>
        <w:t>étendre sur plusieurs années.</w:t>
      </w:r>
    </w:p>
    <w:p w14:paraId="74CF17A3" w14:textId="237A3211" w:rsidR="005E555F" w:rsidRPr="00E83614" w:rsidRDefault="005E555F" w:rsidP="00460986">
      <w:pPr>
        <w:rPr>
          <w:shd w:val="pct15" w:color="auto" w:fill="FFFFFF"/>
          <w:lang w:val="fr-FR"/>
        </w:rPr>
      </w:pPr>
    </w:p>
    <w:p w14:paraId="47CABF20" w14:textId="72D656D1" w:rsidR="005E555F" w:rsidRPr="00E83614" w:rsidRDefault="005E555F" w:rsidP="00460986">
      <w:pPr>
        <w:rPr>
          <w:lang w:val="fr-FR"/>
        </w:rPr>
      </w:pPr>
      <w:r w:rsidRPr="00E83614">
        <w:rPr>
          <w:lang w:val="fr-FR"/>
        </w:rPr>
        <w:fldChar w:fldCharType="begin"/>
      </w:r>
      <w:r w:rsidRPr="00E83614">
        <w:rPr>
          <w:lang w:val="fr-FR"/>
        </w:rPr>
        <w:instrText xml:space="preserve"> AUTONUM  </w:instrText>
      </w:r>
      <w:r w:rsidRPr="00E83614">
        <w:rPr>
          <w:lang w:val="fr-FR"/>
        </w:rPr>
        <w:fldChar w:fldCharType="end"/>
      </w:r>
      <w:r w:rsidRPr="00E83614">
        <w:rPr>
          <w:lang w:val="fr-FR"/>
        </w:rPr>
        <w:tab/>
        <w:t>Dans ce contexte, le comité a procédé à un échange de vues sur les approches envisageables pour améliorer l</w:t>
      </w:r>
      <w:r w:rsidR="000912DB" w:rsidRPr="00E83614">
        <w:rPr>
          <w:lang w:val="fr-FR"/>
        </w:rPr>
        <w:t>’</w:t>
      </w:r>
      <w:r w:rsidRPr="00E83614">
        <w:rPr>
          <w:lang w:val="fr-FR"/>
        </w:rPr>
        <w:t xml:space="preserve">efficacité des projets, </w:t>
      </w:r>
      <w:r w:rsidR="000912DB" w:rsidRPr="00E83614">
        <w:rPr>
          <w:lang w:val="fr-FR"/>
        </w:rPr>
        <w:t>y compris</w:t>
      </w:r>
      <w:r w:rsidRPr="00E83614">
        <w:rPr>
          <w:lang w:val="fr-FR"/>
        </w:rPr>
        <w:t xml:space="preserve"> une définition plus claire de leur portée dès le départ, des mandats davantage ciblés et une meilleure planification des délais de révisi</w:t>
      </w:r>
      <w:r w:rsidR="00961413" w:rsidRPr="00E83614">
        <w:rPr>
          <w:lang w:val="fr-FR"/>
        </w:rPr>
        <w:t>on.  Co</w:t>
      </w:r>
      <w:r w:rsidRPr="00E83614">
        <w:rPr>
          <w:lang w:val="fr-FR"/>
        </w:rPr>
        <w:t>nscient de la nécessité de maintenir un niveau de qualité élevé tout en préservant la quantité, le comité a invité le groupe de travail à tenir compte de ces deux</w:t>
      </w:r>
      <w:r w:rsidR="000B07EE" w:rsidRPr="00E83614">
        <w:rPr>
          <w:lang w:val="fr-FR"/>
        </w:rPr>
        <w:t> </w:t>
      </w:r>
      <w:r w:rsidRPr="00E83614">
        <w:rPr>
          <w:lang w:val="fr-FR"/>
        </w:rPr>
        <w:t>aspects dans les futures activités de révision, notamment grâce à une utilisation accrue du forum électronique consacré à la CIB et au renforcement des responsabilités des rapporteu</w:t>
      </w:r>
      <w:r w:rsidR="00961413" w:rsidRPr="00E83614">
        <w:rPr>
          <w:lang w:val="fr-FR"/>
        </w:rPr>
        <w:t>rs.  Le</w:t>
      </w:r>
      <w:r w:rsidRPr="00E83614">
        <w:rPr>
          <w:lang w:val="fr-FR"/>
        </w:rPr>
        <w:t xml:space="preserve"> comité a souligné que toute mesure visant à accélérer les activités de révision devait rester compatible avec les méthodes de travail existantes du groupe de travail.</w:t>
      </w:r>
    </w:p>
    <w:p w14:paraId="481312A7" w14:textId="77777777" w:rsidR="005E555F" w:rsidRPr="00E83614" w:rsidRDefault="005E555F" w:rsidP="00460986">
      <w:pPr>
        <w:rPr>
          <w:lang w:val="fr-FR"/>
        </w:rPr>
      </w:pPr>
    </w:p>
    <w:p w14:paraId="10B67F1B" w14:textId="45BA70A4" w:rsidR="000912DB" w:rsidRPr="00E83614" w:rsidRDefault="005E555F" w:rsidP="00460986">
      <w:pPr>
        <w:rPr>
          <w:lang w:val="fr-FR"/>
        </w:rPr>
      </w:pPr>
      <w:r w:rsidRPr="00E83614">
        <w:rPr>
          <w:lang w:val="fr-FR"/>
        </w:rPr>
        <w:fldChar w:fldCharType="begin"/>
      </w:r>
      <w:r w:rsidRPr="00E83614">
        <w:rPr>
          <w:lang w:val="fr-FR"/>
        </w:rPr>
        <w:instrText xml:space="preserve"> AUTONUM  </w:instrText>
      </w:r>
      <w:r w:rsidRPr="00E83614">
        <w:rPr>
          <w:lang w:val="fr-FR"/>
        </w:rPr>
        <w:fldChar w:fldCharType="end"/>
      </w:r>
      <w:r w:rsidRPr="00E83614">
        <w:rPr>
          <w:lang w:val="fr-FR"/>
        </w:rPr>
        <w:tab/>
        <w:t>Le comité a constaté une augmentation de la charge de travail associée aux activités de définitions et de maintenance et a reconnu leur importance croissante pour garantir une interprétation et une application cohérentes de</w:t>
      </w:r>
      <w:r w:rsidR="000912DB" w:rsidRPr="00E83614">
        <w:rPr>
          <w:lang w:val="fr-FR"/>
        </w:rPr>
        <w:t xml:space="preserve"> la </w:t>
      </w:r>
      <w:r w:rsidR="00961413" w:rsidRPr="00E83614">
        <w:rPr>
          <w:lang w:val="fr-FR"/>
        </w:rPr>
        <w:t>CIB.  Il</w:t>
      </w:r>
      <w:r w:rsidRPr="00E83614">
        <w:rPr>
          <w:lang w:val="fr-FR"/>
        </w:rPr>
        <w:t xml:space="preserve"> a été reconnu que les activités relatives aux définitions nécessitaient souvent un effort soutenu au</w:t>
      </w:r>
      <w:r w:rsidR="00460986" w:rsidRPr="00E83614">
        <w:rPr>
          <w:lang w:val="fr-FR"/>
        </w:rPr>
        <w:noBreakHyphen/>
      </w:r>
      <w:r w:rsidRPr="00E83614">
        <w:rPr>
          <w:lang w:val="fr-FR"/>
        </w:rPr>
        <w:t>delà de l</w:t>
      </w:r>
      <w:r w:rsidR="000912DB" w:rsidRPr="00E83614">
        <w:rPr>
          <w:lang w:val="fr-FR"/>
        </w:rPr>
        <w:t>’</w:t>
      </w:r>
      <w:r w:rsidRPr="00E83614">
        <w:rPr>
          <w:lang w:val="fr-FR"/>
        </w:rPr>
        <w:t>achèvement officiel des projets de révisi</w:t>
      </w:r>
      <w:r w:rsidR="00961413" w:rsidRPr="00E83614">
        <w:rPr>
          <w:lang w:val="fr-FR"/>
        </w:rPr>
        <w:t>on.  Le</w:t>
      </w:r>
      <w:r w:rsidRPr="00E83614">
        <w:rPr>
          <w:lang w:val="fr-FR"/>
        </w:rPr>
        <w:t xml:space="preserve"> comité a donc examiné la nécessité de gérer efficacement ces activités dans le cadre des ressources existantes et a chargé le groupe de travail d</w:t>
      </w:r>
      <w:r w:rsidR="000912DB" w:rsidRPr="00E83614">
        <w:rPr>
          <w:lang w:val="fr-FR"/>
        </w:rPr>
        <w:t>’</w:t>
      </w:r>
      <w:r w:rsidRPr="00E83614">
        <w:rPr>
          <w:lang w:val="fr-FR"/>
        </w:rPr>
        <w:t>appliquer strictement la stratégie générale de production des définitions de</w:t>
      </w:r>
      <w:r w:rsidR="000912DB" w:rsidRPr="00E83614">
        <w:rPr>
          <w:lang w:val="fr-FR"/>
        </w:rPr>
        <w:t xml:space="preserve"> la CIB</w:t>
      </w:r>
      <w:r w:rsidRPr="00E83614">
        <w:rPr>
          <w:lang w:val="fr-FR"/>
        </w:rPr>
        <w:t>.</w:t>
      </w:r>
    </w:p>
    <w:p w14:paraId="33374E70" w14:textId="17180CFA" w:rsidR="005E555F" w:rsidRPr="00E83614" w:rsidRDefault="005E555F" w:rsidP="00460986">
      <w:pPr>
        <w:rPr>
          <w:lang w:val="fr-FR"/>
        </w:rPr>
      </w:pPr>
    </w:p>
    <w:p w14:paraId="54831860" w14:textId="77777777" w:rsidR="003C3565" w:rsidRPr="00E83614" w:rsidRDefault="005E555F">
      <w:pPr>
        <w:rPr>
          <w:lang w:val="fr-FR"/>
        </w:rPr>
      </w:pPr>
      <w:r w:rsidRPr="00E83614">
        <w:rPr>
          <w:lang w:val="fr-FR"/>
        </w:rPr>
        <w:fldChar w:fldCharType="begin"/>
      </w:r>
      <w:r w:rsidRPr="00E83614">
        <w:rPr>
          <w:lang w:val="fr-FR"/>
        </w:rPr>
        <w:instrText xml:space="preserve"> AUTONUM  </w:instrText>
      </w:r>
      <w:r w:rsidRPr="00E83614">
        <w:rPr>
          <w:lang w:val="fr-FR"/>
        </w:rPr>
        <w:fldChar w:fldCharType="end"/>
      </w:r>
      <w:r w:rsidRPr="00E83614">
        <w:rPr>
          <w:lang w:val="fr-FR"/>
        </w:rPr>
        <w:tab/>
        <w:t>Le comité a également noté le rôle joué par les nouvelles technologies émergentes pour définir les priorités en matière de révision et a reconnu que le programme de révision de</w:t>
      </w:r>
      <w:r w:rsidR="000912DB" w:rsidRPr="00E83614">
        <w:rPr>
          <w:lang w:val="fr-FR"/>
        </w:rPr>
        <w:t xml:space="preserve"> la CIB</w:t>
      </w:r>
      <w:r w:rsidRPr="00E83614">
        <w:rPr>
          <w:lang w:val="fr-FR"/>
        </w:rPr>
        <w:t xml:space="preserve"> devait rester suffisamment réactif aux évolutions technologiques tout en préservant la stabilité et la prévisibilité pour les utilisateu</w:t>
      </w:r>
      <w:r w:rsidR="00961413" w:rsidRPr="00E83614">
        <w:rPr>
          <w:lang w:val="fr-FR"/>
        </w:rPr>
        <w:t xml:space="preserve">rs.  À </w:t>
      </w:r>
      <w:r w:rsidRPr="00E83614">
        <w:rPr>
          <w:lang w:val="fr-FR"/>
        </w:rPr>
        <w:t xml:space="preserve">cet égard, le comité a encouragé les offices à renforcer </w:t>
      </w:r>
    </w:p>
    <w:p w14:paraId="74E96130" w14:textId="6DF46993" w:rsidR="00E57281" w:rsidRPr="00E83614" w:rsidRDefault="00E57281">
      <w:pPr>
        <w:rPr>
          <w:lang w:val="fr-FR"/>
        </w:rPr>
      </w:pPr>
      <w:r w:rsidRPr="00E83614">
        <w:rPr>
          <w:lang w:val="fr-FR"/>
        </w:rPr>
        <w:br w:type="page"/>
      </w:r>
    </w:p>
    <w:p w14:paraId="6BC8F980" w14:textId="64FAB996" w:rsidR="005E555F" w:rsidRPr="00E83614" w:rsidRDefault="005E555F" w:rsidP="00460986">
      <w:pPr>
        <w:rPr>
          <w:lang w:val="fr-FR"/>
        </w:rPr>
      </w:pPr>
      <w:r w:rsidRPr="00E83614">
        <w:rPr>
          <w:lang w:val="fr-FR"/>
        </w:rPr>
        <w:t>leur participation au processus de révision de</w:t>
      </w:r>
      <w:r w:rsidR="000912DB" w:rsidRPr="00E83614">
        <w:rPr>
          <w:lang w:val="fr-FR"/>
        </w:rPr>
        <w:t xml:space="preserve"> la CIB</w:t>
      </w:r>
      <w:r w:rsidRPr="00E83614">
        <w:rPr>
          <w:lang w:val="fr-FR"/>
        </w:rPr>
        <w:t>, en particulier en soumettant des demandes de révision tenant compte des secteurs proposés de la Feuille de route pour la révision de</w:t>
      </w:r>
      <w:r w:rsidR="000912DB" w:rsidRPr="00E83614">
        <w:rPr>
          <w:lang w:val="fr-FR"/>
        </w:rPr>
        <w:t xml:space="preserve"> la CIB</w:t>
      </w:r>
      <w:r w:rsidRPr="00E83614">
        <w:rPr>
          <w:lang w:val="fr-FR"/>
        </w:rPr>
        <w:t xml:space="preserve"> et des nouvelles technologies émergentes.</w:t>
      </w:r>
    </w:p>
    <w:p w14:paraId="18188309" w14:textId="77777777" w:rsidR="005E555F" w:rsidRPr="00E83614" w:rsidRDefault="005E555F" w:rsidP="00460986">
      <w:pPr>
        <w:rPr>
          <w:lang w:val="fr-FR"/>
        </w:rPr>
      </w:pPr>
    </w:p>
    <w:p w14:paraId="0A96650C" w14:textId="117F385B" w:rsidR="000912DB" w:rsidRPr="00E83614" w:rsidRDefault="005E555F" w:rsidP="00460986">
      <w:pPr>
        <w:rPr>
          <w:lang w:val="fr-FR"/>
        </w:rPr>
      </w:pPr>
      <w:r w:rsidRPr="00E83614">
        <w:rPr>
          <w:lang w:val="fr-FR"/>
        </w:rPr>
        <w:fldChar w:fldCharType="begin"/>
      </w:r>
      <w:r w:rsidRPr="00E83614">
        <w:rPr>
          <w:lang w:val="fr-FR"/>
        </w:rPr>
        <w:instrText xml:space="preserve"> AUTONUM  </w:instrText>
      </w:r>
      <w:r w:rsidRPr="00E83614">
        <w:rPr>
          <w:lang w:val="fr-FR"/>
        </w:rPr>
        <w:fldChar w:fldCharType="end"/>
      </w:r>
      <w:r w:rsidRPr="00E83614">
        <w:rPr>
          <w:lang w:val="fr-FR"/>
        </w:rPr>
        <w:tab/>
        <w:t xml:space="preserve">Le comité a exprimé sa grande satisfaction et son appréciation </w:t>
      </w:r>
      <w:r w:rsidR="000912DB" w:rsidRPr="00E83614">
        <w:rPr>
          <w:lang w:val="fr-FR"/>
        </w:rPr>
        <w:t>à l’égard</w:t>
      </w:r>
      <w:r w:rsidRPr="00E83614">
        <w:rPr>
          <w:lang w:val="fr-FR"/>
        </w:rPr>
        <w:t xml:space="preserve"> du travail efficace effectué par le groupe de travail et de la structure et de la transparence améliorées du rapport établi par le Bureau international, en particulier la présentation des entrées nouvellement introduites et des entrées supprimées de</w:t>
      </w:r>
      <w:r w:rsidR="000912DB" w:rsidRPr="00E83614">
        <w:rPr>
          <w:lang w:val="fr-FR"/>
        </w:rPr>
        <w:t xml:space="preserve"> la </w:t>
      </w:r>
      <w:r w:rsidR="00961413" w:rsidRPr="00E83614">
        <w:rPr>
          <w:lang w:val="fr-FR"/>
        </w:rPr>
        <w:t>CIB.  Le</w:t>
      </w:r>
      <w:r w:rsidRPr="00E83614">
        <w:rPr>
          <w:lang w:val="fr-FR"/>
        </w:rPr>
        <w:t xml:space="preserve"> comité a pris note des informations fournies et a réaffirmé l</w:t>
      </w:r>
      <w:r w:rsidR="000912DB" w:rsidRPr="00E83614">
        <w:rPr>
          <w:lang w:val="fr-FR"/>
        </w:rPr>
        <w:t>’</w:t>
      </w:r>
      <w:r w:rsidRPr="00E83614">
        <w:rPr>
          <w:lang w:val="fr-FR"/>
        </w:rPr>
        <w:t>importance continue du programme de révision de</w:t>
      </w:r>
      <w:r w:rsidR="000912DB" w:rsidRPr="00E83614">
        <w:rPr>
          <w:lang w:val="fr-FR"/>
        </w:rPr>
        <w:t xml:space="preserve"> la CIB</w:t>
      </w:r>
      <w:r w:rsidRPr="00E83614">
        <w:rPr>
          <w:lang w:val="fr-FR"/>
        </w:rPr>
        <w:t xml:space="preserve"> en tant que mécanisme essentiel pour maintenir la pertinence et l</w:t>
      </w:r>
      <w:r w:rsidR="000912DB" w:rsidRPr="00E83614">
        <w:rPr>
          <w:lang w:val="fr-FR"/>
        </w:rPr>
        <w:t>’</w:t>
      </w:r>
      <w:r w:rsidRPr="00E83614">
        <w:rPr>
          <w:lang w:val="fr-FR"/>
        </w:rPr>
        <w:t>utilité de</w:t>
      </w:r>
      <w:r w:rsidR="000912DB" w:rsidRPr="00E83614">
        <w:rPr>
          <w:lang w:val="fr-FR"/>
        </w:rPr>
        <w:t xml:space="preserve"> la CIB</w:t>
      </w:r>
      <w:r w:rsidRPr="00E83614">
        <w:rPr>
          <w:lang w:val="fr-FR"/>
        </w:rPr>
        <w:t>.</w:t>
      </w:r>
    </w:p>
    <w:p w14:paraId="488FC352" w14:textId="7BEC6CE8" w:rsidR="000912DB" w:rsidRPr="00E83614" w:rsidRDefault="005E555F" w:rsidP="00460986">
      <w:pPr>
        <w:pStyle w:val="Heading1"/>
      </w:pPr>
      <w:r w:rsidRPr="00E83614">
        <w:t>RAPPORT DU GROUPE D</w:t>
      </w:r>
      <w:r w:rsidR="000912DB" w:rsidRPr="00E83614">
        <w:t>’</w:t>
      </w:r>
      <w:r w:rsidRPr="00E83614">
        <w:t>EXPERTS SUR LA TECHNOLOGIE DES SEMI</w:t>
      </w:r>
      <w:r w:rsidR="00460986" w:rsidRPr="00E83614">
        <w:noBreakHyphen/>
      </w:r>
      <w:r w:rsidRPr="00E83614">
        <w:t>CONDUCTEURS</w:t>
      </w:r>
    </w:p>
    <w:p w14:paraId="4877D6D7" w14:textId="00053A2E" w:rsidR="000912DB" w:rsidRPr="00E83614" w:rsidRDefault="005E555F" w:rsidP="00460986">
      <w:pPr>
        <w:rPr>
          <w:lang w:val="fr-FR"/>
        </w:rPr>
      </w:pPr>
      <w:r w:rsidRPr="00E83614">
        <w:rPr>
          <w:lang w:val="fr-FR"/>
        </w:rPr>
        <w:fldChar w:fldCharType="begin"/>
      </w:r>
      <w:r w:rsidRPr="00E83614">
        <w:rPr>
          <w:lang w:val="fr-FR"/>
        </w:rPr>
        <w:instrText xml:space="preserve"> AUTONUM  </w:instrText>
      </w:r>
      <w:r w:rsidRPr="00E83614">
        <w:rPr>
          <w:lang w:val="fr-FR"/>
        </w:rPr>
        <w:fldChar w:fldCharType="end"/>
      </w:r>
      <w:r w:rsidRPr="00E83614">
        <w:rPr>
          <w:lang w:val="fr-FR"/>
        </w:rPr>
        <w:tab/>
        <w:t>Le comité a examiné le rapport verbal du Groupe d</w:t>
      </w:r>
      <w:r w:rsidR="000912DB" w:rsidRPr="00E83614">
        <w:rPr>
          <w:lang w:val="fr-FR"/>
        </w:rPr>
        <w:t>’</w:t>
      </w:r>
      <w:r w:rsidRPr="00E83614">
        <w:rPr>
          <w:lang w:val="fr-FR"/>
        </w:rPr>
        <w:t>experts sur la technologie des semi</w:t>
      </w:r>
      <w:r w:rsidR="00460986" w:rsidRPr="00E83614">
        <w:rPr>
          <w:lang w:val="fr-FR"/>
        </w:rPr>
        <w:noBreakHyphen/>
      </w:r>
      <w:r w:rsidRPr="00E83614">
        <w:rPr>
          <w:lang w:val="fr-FR"/>
        </w:rPr>
        <w:t>conducteurs, présenté par l</w:t>
      </w:r>
      <w:r w:rsidR="000912DB" w:rsidRPr="00E83614">
        <w:rPr>
          <w:lang w:val="fr-FR"/>
        </w:rPr>
        <w:t>’</w:t>
      </w:r>
      <w:r w:rsidRPr="00E83614">
        <w:rPr>
          <w:lang w:val="fr-FR"/>
        </w:rPr>
        <w:t>OEB, qui dirige le groupe d</w:t>
      </w:r>
      <w:r w:rsidR="000912DB" w:rsidRPr="00E83614">
        <w:rPr>
          <w:lang w:val="fr-FR"/>
        </w:rPr>
        <w:t>’</w:t>
      </w:r>
      <w:r w:rsidRPr="00E83614">
        <w:rPr>
          <w:lang w:val="fr-FR"/>
        </w:rPr>
        <w:t>experts.</w:t>
      </w:r>
    </w:p>
    <w:p w14:paraId="2032A3B7" w14:textId="4E450258" w:rsidR="005E555F" w:rsidRPr="00E83614" w:rsidRDefault="005E555F" w:rsidP="00460986">
      <w:pPr>
        <w:rPr>
          <w:lang w:val="fr-FR"/>
        </w:rPr>
      </w:pPr>
    </w:p>
    <w:p w14:paraId="51BF6A96" w14:textId="63D199E0" w:rsidR="005E555F" w:rsidRPr="00E83614" w:rsidRDefault="005E555F" w:rsidP="00460986">
      <w:pPr>
        <w:rPr>
          <w:lang w:val="fr-FR"/>
        </w:rPr>
      </w:pPr>
      <w:r w:rsidRPr="00E83614">
        <w:rPr>
          <w:lang w:val="fr-FR"/>
        </w:rPr>
        <w:fldChar w:fldCharType="begin"/>
      </w:r>
      <w:r w:rsidRPr="00E83614">
        <w:rPr>
          <w:lang w:val="fr-FR"/>
        </w:rPr>
        <w:instrText xml:space="preserve"> AUTONUM  </w:instrText>
      </w:r>
      <w:r w:rsidRPr="00E83614">
        <w:rPr>
          <w:lang w:val="fr-FR"/>
        </w:rPr>
        <w:fldChar w:fldCharType="end"/>
      </w:r>
      <w:r w:rsidRPr="00E83614">
        <w:rPr>
          <w:lang w:val="fr-FR"/>
        </w:rPr>
        <w:tab/>
        <w:t>Le comité a rappelé que le Groupe d</w:t>
      </w:r>
      <w:r w:rsidR="000912DB" w:rsidRPr="00E83614">
        <w:rPr>
          <w:lang w:val="fr-FR"/>
        </w:rPr>
        <w:t>’</w:t>
      </w:r>
      <w:r w:rsidRPr="00E83614">
        <w:rPr>
          <w:lang w:val="fr-FR"/>
        </w:rPr>
        <w:t>experts sur la technologie des semi</w:t>
      </w:r>
      <w:r w:rsidR="00460986" w:rsidRPr="00E83614">
        <w:rPr>
          <w:lang w:val="fr-FR"/>
        </w:rPr>
        <w:noBreakHyphen/>
      </w:r>
      <w:r w:rsidRPr="00E83614">
        <w:rPr>
          <w:lang w:val="fr-FR"/>
        </w:rPr>
        <w:t>conducteurs avait été créé pour faire face aux évolutions majeures et rapides de la technologie des semi</w:t>
      </w:r>
      <w:r w:rsidR="00460986" w:rsidRPr="00E83614">
        <w:rPr>
          <w:lang w:val="fr-FR"/>
        </w:rPr>
        <w:noBreakHyphen/>
      </w:r>
      <w:r w:rsidRPr="00E83614">
        <w:rPr>
          <w:lang w:val="fr-FR"/>
        </w:rPr>
        <w:t>conducteurs, qui ne pouvaient plus être correctement traitées dans le cadre de la structure existante de</w:t>
      </w:r>
      <w:r w:rsidR="000912DB" w:rsidRPr="00E83614">
        <w:rPr>
          <w:lang w:val="fr-FR"/>
        </w:rPr>
        <w:t xml:space="preserve"> la CIB</w:t>
      </w:r>
      <w:r w:rsidRPr="00E83614">
        <w:rPr>
          <w:lang w:val="fr-FR"/>
        </w:rPr>
        <w:t>.</w:t>
      </w:r>
    </w:p>
    <w:p w14:paraId="3768E4CB" w14:textId="77777777" w:rsidR="005E555F" w:rsidRPr="00E83614" w:rsidRDefault="005E555F" w:rsidP="00460986">
      <w:pPr>
        <w:rPr>
          <w:lang w:val="fr-FR"/>
        </w:rPr>
      </w:pPr>
    </w:p>
    <w:p w14:paraId="4E1E1397" w14:textId="5641C44B" w:rsidR="005E555F" w:rsidRPr="00E83614" w:rsidRDefault="005E555F" w:rsidP="00460986">
      <w:pPr>
        <w:rPr>
          <w:lang w:val="fr-FR"/>
        </w:rPr>
      </w:pPr>
      <w:r w:rsidRPr="00E83614">
        <w:rPr>
          <w:lang w:val="fr-FR"/>
        </w:rPr>
        <w:fldChar w:fldCharType="begin"/>
      </w:r>
      <w:r w:rsidRPr="00E83614">
        <w:rPr>
          <w:lang w:val="fr-FR"/>
        </w:rPr>
        <w:instrText xml:space="preserve"> AUTONUM  </w:instrText>
      </w:r>
      <w:r w:rsidRPr="00E83614">
        <w:rPr>
          <w:lang w:val="fr-FR"/>
        </w:rPr>
        <w:fldChar w:fldCharType="end"/>
      </w:r>
      <w:r w:rsidRPr="00E83614">
        <w:rPr>
          <w:lang w:val="fr-FR"/>
        </w:rPr>
        <w:tab/>
        <w:t>Le comité a noté que les activités du Groupe d</w:t>
      </w:r>
      <w:r w:rsidR="000912DB" w:rsidRPr="00E83614">
        <w:rPr>
          <w:lang w:val="fr-FR"/>
        </w:rPr>
        <w:t>’</w:t>
      </w:r>
      <w:r w:rsidRPr="00E83614">
        <w:rPr>
          <w:lang w:val="fr-FR"/>
        </w:rPr>
        <w:t>experts sur la technologie des semi</w:t>
      </w:r>
      <w:r w:rsidR="00460986" w:rsidRPr="00E83614">
        <w:rPr>
          <w:lang w:val="fr-FR"/>
        </w:rPr>
        <w:noBreakHyphen/>
      </w:r>
      <w:r w:rsidRPr="00E83614">
        <w:rPr>
          <w:lang w:val="fr-FR"/>
        </w:rPr>
        <w:t>conducteurs avaient entraîné des modifications structurelles importantes dans</w:t>
      </w:r>
      <w:r w:rsidR="000912DB" w:rsidRPr="00E83614">
        <w:rPr>
          <w:lang w:val="fr-FR"/>
        </w:rPr>
        <w:t xml:space="preserve"> la CIB</w:t>
      </w:r>
      <w:r w:rsidRPr="00E83614">
        <w:rPr>
          <w:lang w:val="fr-FR"/>
        </w:rPr>
        <w:t>, notamment la création de la nouvelle classe </w:t>
      </w:r>
      <w:hyperlink r:id="rId15" w:history="1">
        <w:r w:rsidRPr="00E83614">
          <w:rPr>
            <w:rStyle w:val="Hyperlink"/>
            <w:lang w:val="fr-FR"/>
          </w:rPr>
          <w:t>H10</w:t>
        </w:r>
      </w:hyperlink>
      <w:r w:rsidRPr="00E83614">
        <w:rPr>
          <w:lang w:val="fr-FR"/>
        </w:rPr>
        <w:t xml:space="preserve"> de</w:t>
      </w:r>
      <w:r w:rsidR="000912DB" w:rsidRPr="00E83614">
        <w:rPr>
          <w:lang w:val="fr-FR"/>
        </w:rPr>
        <w:t xml:space="preserve"> la CIB</w:t>
      </w:r>
      <w:r w:rsidRPr="00E83614">
        <w:rPr>
          <w:lang w:val="fr-FR"/>
        </w:rPr>
        <w:t xml:space="preserve"> et des sous</w:t>
      </w:r>
      <w:r w:rsidR="00460986" w:rsidRPr="00E83614">
        <w:rPr>
          <w:lang w:val="fr-FR"/>
        </w:rPr>
        <w:noBreakHyphen/>
      </w:r>
      <w:r w:rsidRPr="00E83614">
        <w:rPr>
          <w:lang w:val="fr-FR"/>
        </w:rPr>
        <w:t>classes qui lui sont associé</w:t>
      </w:r>
      <w:r w:rsidR="00961413" w:rsidRPr="00E83614">
        <w:rPr>
          <w:lang w:val="fr-FR"/>
        </w:rPr>
        <w:t>es.  L’o</w:t>
      </w:r>
      <w:r w:rsidRPr="00E83614">
        <w:rPr>
          <w:lang w:val="fr-FR"/>
        </w:rPr>
        <w:t>bjectif de ces modifications était de proposer un cadre plus cohérent, orienté vers l</w:t>
      </w:r>
      <w:r w:rsidR="000912DB" w:rsidRPr="00E83614">
        <w:rPr>
          <w:lang w:val="fr-FR"/>
        </w:rPr>
        <w:t>’</w:t>
      </w:r>
      <w:r w:rsidRPr="00E83614">
        <w:rPr>
          <w:lang w:val="fr-FR"/>
        </w:rPr>
        <w:t>avenir et évolutif pour le classement des technologies des semi</w:t>
      </w:r>
      <w:r w:rsidR="00460986" w:rsidRPr="00E83614">
        <w:rPr>
          <w:lang w:val="fr-FR"/>
        </w:rPr>
        <w:noBreakHyphen/>
      </w:r>
      <w:r w:rsidRPr="00E83614">
        <w:rPr>
          <w:lang w:val="fr-FR"/>
        </w:rPr>
        <w:t>conducteurs, tenant compte à la fois des évolutions actuelles et des évolutions technologiques prévues.</w:t>
      </w:r>
    </w:p>
    <w:p w14:paraId="72E26B82" w14:textId="77777777" w:rsidR="005E555F" w:rsidRPr="00E83614" w:rsidRDefault="005E555F" w:rsidP="00460986">
      <w:pPr>
        <w:rPr>
          <w:lang w:val="fr-FR"/>
        </w:rPr>
      </w:pPr>
    </w:p>
    <w:p w14:paraId="73434A64" w14:textId="0825B6E6" w:rsidR="005E555F" w:rsidRPr="00E83614" w:rsidRDefault="005E555F" w:rsidP="00460986">
      <w:pPr>
        <w:rPr>
          <w:lang w:val="fr-FR"/>
        </w:rPr>
      </w:pPr>
      <w:r w:rsidRPr="00E83614">
        <w:rPr>
          <w:lang w:val="fr-FR"/>
        </w:rPr>
        <w:fldChar w:fldCharType="begin"/>
      </w:r>
      <w:r w:rsidRPr="00E83614">
        <w:rPr>
          <w:lang w:val="fr-FR"/>
        </w:rPr>
        <w:instrText xml:space="preserve"> AUTONUM  </w:instrText>
      </w:r>
      <w:r w:rsidRPr="00E83614">
        <w:rPr>
          <w:lang w:val="fr-FR"/>
        </w:rPr>
        <w:fldChar w:fldCharType="end"/>
      </w:r>
      <w:r w:rsidRPr="00E83614">
        <w:rPr>
          <w:lang w:val="fr-FR"/>
        </w:rPr>
        <w:tab/>
        <w:t>Le comité a reconnu l</w:t>
      </w:r>
      <w:r w:rsidR="000912DB" w:rsidRPr="00E83614">
        <w:rPr>
          <w:lang w:val="fr-FR"/>
        </w:rPr>
        <w:t>’</w:t>
      </w:r>
      <w:r w:rsidRPr="00E83614">
        <w:rPr>
          <w:lang w:val="fr-FR"/>
        </w:rPr>
        <w:t>étendue et la complexité des tâches effectuées par le Groupe d</w:t>
      </w:r>
      <w:r w:rsidR="000912DB" w:rsidRPr="00E83614">
        <w:rPr>
          <w:lang w:val="fr-FR"/>
        </w:rPr>
        <w:t>’</w:t>
      </w:r>
      <w:r w:rsidRPr="00E83614">
        <w:rPr>
          <w:lang w:val="fr-FR"/>
        </w:rPr>
        <w:t>experts sur la technologie des semi</w:t>
      </w:r>
      <w:r w:rsidR="00460986" w:rsidRPr="00E83614">
        <w:rPr>
          <w:lang w:val="fr-FR"/>
        </w:rPr>
        <w:noBreakHyphen/>
      </w:r>
      <w:r w:rsidRPr="00E83614">
        <w:rPr>
          <w:lang w:val="fr-FR"/>
        </w:rPr>
        <w:t>conducteu</w:t>
      </w:r>
      <w:r w:rsidR="00961413" w:rsidRPr="00E83614">
        <w:rPr>
          <w:lang w:val="fr-FR"/>
        </w:rPr>
        <w:t>rs.  Da</w:t>
      </w:r>
      <w:r w:rsidRPr="00E83614">
        <w:rPr>
          <w:lang w:val="fr-FR"/>
        </w:rPr>
        <w:t>ns ce contexte, il a noté que, si la durée du projet était exceptionnelle, elle était largement imputable à l</w:t>
      </w:r>
      <w:r w:rsidR="000912DB" w:rsidRPr="00E83614">
        <w:rPr>
          <w:lang w:val="fr-FR"/>
        </w:rPr>
        <w:t>’</w:t>
      </w:r>
      <w:r w:rsidRPr="00E83614">
        <w:rPr>
          <w:lang w:val="fr-FR"/>
        </w:rPr>
        <w:t>ampleur de la restructuration nécessaire et à l</w:t>
      </w:r>
      <w:r w:rsidR="000912DB" w:rsidRPr="00E83614">
        <w:rPr>
          <w:lang w:val="fr-FR"/>
        </w:rPr>
        <w:t>’</w:t>
      </w:r>
      <w:r w:rsidRPr="00E83614">
        <w:rPr>
          <w:lang w:val="fr-FR"/>
        </w:rPr>
        <w:t>importance stratégique des semi</w:t>
      </w:r>
      <w:r w:rsidR="00460986" w:rsidRPr="00E83614">
        <w:rPr>
          <w:lang w:val="fr-FR"/>
        </w:rPr>
        <w:noBreakHyphen/>
      </w:r>
      <w:r w:rsidRPr="00E83614">
        <w:rPr>
          <w:lang w:val="fr-FR"/>
        </w:rPr>
        <w:t>conducteu</w:t>
      </w:r>
      <w:r w:rsidR="00961413" w:rsidRPr="00E83614">
        <w:rPr>
          <w:lang w:val="fr-FR"/>
        </w:rPr>
        <w:t>rs.  Le</w:t>
      </w:r>
      <w:r w:rsidRPr="00E83614">
        <w:rPr>
          <w:lang w:val="fr-FR"/>
        </w:rPr>
        <w:t xml:space="preserve"> comité a souligné que l</w:t>
      </w:r>
      <w:r w:rsidR="000912DB" w:rsidRPr="00E83614">
        <w:rPr>
          <w:lang w:val="fr-FR"/>
        </w:rPr>
        <w:t>’</w:t>
      </w:r>
      <w:r w:rsidRPr="00E83614">
        <w:rPr>
          <w:lang w:val="fr-FR"/>
        </w:rPr>
        <w:t>expérience acquise par l</w:t>
      </w:r>
      <w:r w:rsidR="000912DB" w:rsidRPr="00E83614">
        <w:rPr>
          <w:lang w:val="fr-FR"/>
        </w:rPr>
        <w:t>’</w:t>
      </w:r>
      <w:r w:rsidRPr="00E83614">
        <w:rPr>
          <w:lang w:val="fr-FR"/>
        </w:rPr>
        <w:t>intermédiaire du Groupe d</w:t>
      </w:r>
      <w:r w:rsidR="000912DB" w:rsidRPr="00E83614">
        <w:rPr>
          <w:lang w:val="fr-FR"/>
        </w:rPr>
        <w:t>’</w:t>
      </w:r>
      <w:r w:rsidRPr="00E83614">
        <w:rPr>
          <w:lang w:val="fr-FR"/>
        </w:rPr>
        <w:t>experts sur la technologie des semi</w:t>
      </w:r>
      <w:r w:rsidR="00460986" w:rsidRPr="00E83614">
        <w:rPr>
          <w:lang w:val="fr-FR"/>
        </w:rPr>
        <w:noBreakHyphen/>
      </w:r>
      <w:r w:rsidRPr="00E83614">
        <w:rPr>
          <w:lang w:val="fr-FR"/>
        </w:rPr>
        <w:t>conducteurs apportait des indications précieuses pour la planification et la gestion des futurs projets de révision à grande échelle de</w:t>
      </w:r>
      <w:r w:rsidR="000912DB" w:rsidRPr="00E83614">
        <w:rPr>
          <w:lang w:val="fr-FR"/>
        </w:rPr>
        <w:t xml:space="preserve"> la CIB</w:t>
      </w:r>
      <w:r w:rsidRPr="00E83614">
        <w:rPr>
          <w:lang w:val="fr-FR"/>
        </w:rPr>
        <w:t>.</w:t>
      </w:r>
    </w:p>
    <w:p w14:paraId="7789DB61" w14:textId="77777777" w:rsidR="005E555F" w:rsidRPr="00E83614" w:rsidRDefault="005E555F" w:rsidP="00460986">
      <w:pPr>
        <w:rPr>
          <w:lang w:val="fr-FR"/>
        </w:rPr>
      </w:pPr>
    </w:p>
    <w:p w14:paraId="7EB21E95" w14:textId="0AF5CCA2" w:rsidR="005E555F" w:rsidRPr="00E83614" w:rsidRDefault="005E555F" w:rsidP="00460986">
      <w:pPr>
        <w:rPr>
          <w:lang w:val="fr-FR"/>
        </w:rPr>
      </w:pPr>
      <w:r w:rsidRPr="00E83614">
        <w:rPr>
          <w:lang w:val="fr-FR"/>
        </w:rPr>
        <w:fldChar w:fldCharType="begin"/>
      </w:r>
      <w:r w:rsidRPr="00E83614">
        <w:rPr>
          <w:lang w:val="fr-FR"/>
        </w:rPr>
        <w:instrText xml:space="preserve"> AUTONUM  </w:instrText>
      </w:r>
      <w:r w:rsidRPr="00E83614">
        <w:rPr>
          <w:lang w:val="fr-FR"/>
        </w:rPr>
        <w:fldChar w:fldCharType="end"/>
      </w:r>
      <w:r w:rsidRPr="00E83614">
        <w:rPr>
          <w:lang w:val="fr-FR"/>
        </w:rPr>
        <w:tab/>
        <w:t>Il a adressé ses remerciements aux membres du groupe d</w:t>
      </w:r>
      <w:r w:rsidR="000912DB" w:rsidRPr="00E83614">
        <w:rPr>
          <w:lang w:val="fr-FR"/>
        </w:rPr>
        <w:t>’</w:t>
      </w:r>
      <w:r w:rsidRPr="00E83614">
        <w:rPr>
          <w:lang w:val="fr-FR"/>
        </w:rPr>
        <w:t>experts, à l</w:t>
      </w:r>
      <w:r w:rsidR="000912DB" w:rsidRPr="00E83614">
        <w:rPr>
          <w:lang w:val="fr-FR"/>
        </w:rPr>
        <w:t>’</w:t>
      </w:r>
      <w:r w:rsidRPr="00E83614">
        <w:rPr>
          <w:lang w:val="fr-FR"/>
        </w:rPr>
        <w:t>OEB, qui présidait le groupe d</w:t>
      </w:r>
      <w:r w:rsidR="000912DB" w:rsidRPr="00E83614">
        <w:rPr>
          <w:lang w:val="fr-FR"/>
        </w:rPr>
        <w:t>’</w:t>
      </w:r>
      <w:r w:rsidRPr="00E83614">
        <w:rPr>
          <w:lang w:val="fr-FR"/>
        </w:rPr>
        <w:t xml:space="preserve">experts, et au Bureau international pour leur dévouement et leurs contributions tout au long du projet </w:t>
      </w:r>
      <w:hyperlink r:id="rId16" w:history="1">
        <w:r w:rsidRPr="00E83614">
          <w:rPr>
            <w:rStyle w:val="Hyperlink"/>
            <w:lang w:val="fr-FR"/>
          </w:rPr>
          <w:t>CE 481</w:t>
        </w:r>
      </w:hyperlink>
      <w:r w:rsidRPr="00E83614">
        <w:rPr>
          <w:lang w:val="fr-FR"/>
        </w:rPr>
        <w:t>.  Le comité a estimé que les résultats remarquables obtenus justifiaient les efforts consentis et marquaient une étape importante dans l</w:t>
      </w:r>
      <w:r w:rsidR="000912DB" w:rsidRPr="00E83614">
        <w:rPr>
          <w:lang w:val="fr-FR"/>
        </w:rPr>
        <w:t>’</w:t>
      </w:r>
      <w:r w:rsidRPr="00E83614">
        <w:rPr>
          <w:lang w:val="fr-FR"/>
        </w:rPr>
        <w:t>évolution de</w:t>
      </w:r>
      <w:r w:rsidR="000912DB" w:rsidRPr="00E83614">
        <w:rPr>
          <w:lang w:val="fr-FR"/>
        </w:rPr>
        <w:t xml:space="preserve"> la CIB</w:t>
      </w:r>
      <w:r w:rsidRPr="00E83614">
        <w:rPr>
          <w:lang w:val="fr-FR"/>
        </w:rPr>
        <w:t>.</w:t>
      </w:r>
    </w:p>
    <w:p w14:paraId="124C2E32" w14:textId="77777777" w:rsidR="005E555F" w:rsidRPr="00E83614" w:rsidRDefault="005E555F" w:rsidP="00460986">
      <w:pPr>
        <w:rPr>
          <w:lang w:val="fr-FR"/>
        </w:rPr>
      </w:pPr>
    </w:p>
    <w:p w14:paraId="0F94F594" w14:textId="3954BC2C" w:rsidR="005E555F" w:rsidRPr="00E83614" w:rsidRDefault="005E555F" w:rsidP="00460986">
      <w:pPr>
        <w:rPr>
          <w:lang w:val="fr-FR"/>
        </w:rPr>
      </w:pPr>
      <w:r w:rsidRPr="00E83614">
        <w:rPr>
          <w:lang w:val="fr-FR"/>
        </w:rPr>
        <w:fldChar w:fldCharType="begin"/>
      </w:r>
      <w:r w:rsidRPr="00E83614">
        <w:rPr>
          <w:lang w:val="fr-FR"/>
        </w:rPr>
        <w:instrText xml:space="preserve"> AUTONUM  </w:instrText>
      </w:r>
      <w:r w:rsidRPr="00E83614">
        <w:rPr>
          <w:lang w:val="fr-FR"/>
        </w:rPr>
        <w:fldChar w:fldCharType="end"/>
      </w:r>
      <w:r w:rsidRPr="00E83614">
        <w:rPr>
          <w:lang w:val="fr-FR"/>
        </w:rPr>
        <w:tab/>
        <w:t xml:space="preserve">Le comité est convenu de clôturer officiellement le projet </w:t>
      </w:r>
      <w:hyperlink r:id="rId17" w:history="1">
        <w:r w:rsidRPr="00E83614">
          <w:rPr>
            <w:rStyle w:val="Hyperlink"/>
            <w:lang w:val="fr-FR"/>
          </w:rPr>
          <w:t>CE 481</w:t>
        </w:r>
      </w:hyperlink>
      <w:r w:rsidRPr="00E83614">
        <w:rPr>
          <w:lang w:val="fr-FR"/>
        </w:rPr>
        <w:t xml:space="preserve"> et a noté que certaines activités résiduelles, en particulier celles liées aux définitions et aux questions de maintenance, continueraient d</w:t>
      </w:r>
      <w:r w:rsidR="000912DB" w:rsidRPr="00E83614">
        <w:rPr>
          <w:lang w:val="fr-FR"/>
        </w:rPr>
        <w:t>’</w:t>
      </w:r>
      <w:r w:rsidRPr="00E83614">
        <w:rPr>
          <w:lang w:val="fr-FR"/>
        </w:rPr>
        <w:t>être traitées dans le cadre des procédures existantes de</w:t>
      </w:r>
      <w:r w:rsidR="000912DB" w:rsidRPr="00E83614">
        <w:rPr>
          <w:lang w:val="fr-FR"/>
        </w:rPr>
        <w:t xml:space="preserve"> la CIB</w:t>
      </w:r>
      <w:r w:rsidRPr="00E83614">
        <w:rPr>
          <w:lang w:val="fr-FR"/>
        </w:rPr>
        <w:t>, sans rouvrir le projet du Groupe d</w:t>
      </w:r>
      <w:r w:rsidR="000912DB" w:rsidRPr="00E83614">
        <w:rPr>
          <w:lang w:val="fr-FR"/>
        </w:rPr>
        <w:t>’</w:t>
      </w:r>
      <w:r w:rsidRPr="00E83614">
        <w:rPr>
          <w:lang w:val="fr-FR"/>
        </w:rPr>
        <w:t>experts sur la technologie des semi</w:t>
      </w:r>
      <w:r w:rsidR="00460986" w:rsidRPr="00E83614">
        <w:rPr>
          <w:lang w:val="fr-FR"/>
        </w:rPr>
        <w:noBreakHyphen/>
      </w:r>
      <w:r w:rsidRPr="00E83614">
        <w:rPr>
          <w:lang w:val="fr-FR"/>
        </w:rPr>
        <w:t>conducteurs ni étendre son mandat.</w:t>
      </w:r>
    </w:p>
    <w:p w14:paraId="609DF832" w14:textId="6295A68A" w:rsidR="005E555F" w:rsidRPr="00E83614" w:rsidRDefault="005E555F" w:rsidP="00460986">
      <w:pPr>
        <w:pStyle w:val="Heading1"/>
      </w:pPr>
      <w:r w:rsidRPr="00E83614">
        <w:t>RAPPORT SUR L</w:t>
      </w:r>
      <w:r w:rsidR="000912DB" w:rsidRPr="00E83614">
        <w:t>’</w:t>
      </w:r>
      <w:r w:rsidRPr="00E83614">
        <w:t>ÉTAT D</w:t>
      </w:r>
      <w:r w:rsidR="000912DB" w:rsidRPr="00E83614">
        <w:t>’</w:t>
      </w:r>
      <w:r w:rsidRPr="00E83614">
        <w:t>AVANCEMENT DES PROGRAMMES DE RÉVISION DE LA CPC ET DE LA FI</w:t>
      </w:r>
    </w:p>
    <w:p w14:paraId="2747704E" w14:textId="7E23B100" w:rsidR="005E555F" w:rsidRPr="00E83614" w:rsidRDefault="005E555F" w:rsidP="00460986">
      <w:pPr>
        <w:rPr>
          <w:lang w:val="fr-FR"/>
        </w:rPr>
      </w:pPr>
      <w:r w:rsidRPr="00E83614">
        <w:rPr>
          <w:lang w:val="fr-FR"/>
        </w:rPr>
        <w:fldChar w:fldCharType="begin"/>
      </w:r>
      <w:r w:rsidRPr="00E83614">
        <w:rPr>
          <w:lang w:val="fr-FR"/>
        </w:rPr>
        <w:instrText xml:space="preserve"> AUTONUM  </w:instrText>
      </w:r>
      <w:r w:rsidRPr="00E83614">
        <w:rPr>
          <w:lang w:val="fr-FR"/>
        </w:rPr>
        <w:fldChar w:fldCharType="end"/>
      </w:r>
      <w:r w:rsidRPr="00E83614">
        <w:rPr>
          <w:lang w:val="fr-FR"/>
        </w:rPr>
        <w:tab/>
        <w:t xml:space="preserve">Le comité a pris note des exposés présentés par </w:t>
      </w:r>
      <w:r w:rsidR="00961413" w:rsidRPr="00E83614">
        <w:rPr>
          <w:lang w:val="fr-FR"/>
        </w:rPr>
        <w:t>l’</w:t>
      </w:r>
      <w:r w:rsidRPr="00E83614">
        <w:rPr>
          <w:lang w:val="fr-FR"/>
        </w:rPr>
        <w:t>OEB et les États</w:t>
      </w:r>
      <w:r w:rsidR="00460986" w:rsidRPr="00E83614">
        <w:rPr>
          <w:lang w:val="fr-FR"/>
        </w:rPr>
        <w:noBreakHyphen/>
      </w:r>
      <w:r w:rsidRPr="00E83614">
        <w:rPr>
          <w:lang w:val="fr-FR"/>
        </w:rPr>
        <w:t>Unis d</w:t>
      </w:r>
      <w:r w:rsidR="000912DB" w:rsidRPr="00E83614">
        <w:rPr>
          <w:lang w:val="fr-FR"/>
        </w:rPr>
        <w:t>’</w:t>
      </w:r>
      <w:r w:rsidRPr="00E83614">
        <w:rPr>
          <w:lang w:val="fr-FR"/>
        </w:rPr>
        <w:t>Amérique sur</w:t>
      </w:r>
      <w:r w:rsidR="00961413" w:rsidRPr="00E83614">
        <w:rPr>
          <w:lang w:val="fr-FR"/>
        </w:rPr>
        <w:t> </w:t>
      </w:r>
      <w:r w:rsidRPr="00E83614">
        <w:rPr>
          <w:lang w:val="fr-FR"/>
        </w:rPr>
        <w:t>l</w:t>
      </w:r>
      <w:r w:rsidR="000912DB" w:rsidRPr="00E83614">
        <w:rPr>
          <w:lang w:val="fr-FR"/>
        </w:rPr>
        <w:t>’</w:t>
      </w:r>
      <w:r w:rsidRPr="00E83614">
        <w:rPr>
          <w:lang w:val="fr-FR"/>
        </w:rPr>
        <w:t>état d</w:t>
      </w:r>
      <w:r w:rsidR="000912DB" w:rsidRPr="00E83614">
        <w:rPr>
          <w:lang w:val="fr-FR"/>
        </w:rPr>
        <w:t>’</w:t>
      </w:r>
      <w:r w:rsidRPr="00E83614">
        <w:rPr>
          <w:lang w:val="fr-FR"/>
        </w:rPr>
        <w:t>avancement du programme de révision de la classification coopérative des brevets</w:t>
      </w:r>
      <w:r w:rsidR="00961413" w:rsidRPr="00E83614">
        <w:rPr>
          <w:lang w:val="fr-FR"/>
        </w:rPr>
        <w:t> </w:t>
      </w:r>
      <w:r w:rsidRPr="00E83614">
        <w:rPr>
          <w:lang w:val="fr-FR"/>
        </w:rPr>
        <w:t>(CPC), ainsi que d</w:t>
      </w:r>
      <w:r w:rsidR="000912DB" w:rsidRPr="00E83614">
        <w:rPr>
          <w:lang w:val="fr-FR"/>
        </w:rPr>
        <w:t>’</w:t>
      </w:r>
      <w:r w:rsidRPr="00E83614">
        <w:rPr>
          <w:lang w:val="fr-FR"/>
        </w:rPr>
        <w:t>un exposé présenté par le Japon sur les développements relatifs aux systèmes de classement FI et F</w:t>
      </w:r>
      <w:r w:rsidR="00460986" w:rsidRPr="00E83614">
        <w:rPr>
          <w:lang w:val="fr-FR"/>
        </w:rPr>
        <w:noBreakHyphen/>
      </w:r>
      <w:r w:rsidRPr="00E83614">
        <w:rPr>
          <w:lang w:val="fr-FR"/>
        </w:rPr>
        <w:t>term.</w:t>
      </w:r>
    </w:p>
    <w:p w14:paraId="7AAC2784" w14:textId="77777777" w:rsidR="005E555F" w:rsidRPr="00E83614" w:rsidRDefault="005E555F" w:rsidP="00460986">
      <w:pPr>
        <w:rPr>
          <w:lang w:val="fr-FR"/>
        </w:rPr>
      </w:pPr>
    </w:p>
    <w:p w14:paraId="3974E239" w14:textId="04C355CD" w:rsidR="005E555F" w:rsidRPr="00E83614" w:rsidRDefault="005E555F" w:rsidP="00460986">
      <w:pPr>
        <w:rPr>
          <w:lang w:val="fr-FR"/>
        </w:rPr>
      </w:pPr>
      <w:r w:rsidRPr="00E83614">
        <w:rPr>
          <w:lang w:val="fr-FR"/>
        </w:rPr>
        <w:fldChar w:fldCharType="begin"/>
      </w:r>
      <w:r w:rsidRPr="00E83614">
        <w:rPr>
          <w:lang w:val="fr-FR"/>
        </w:rPr>
        <w:instrText xml:space="preserve"> AUTONUM  </w:instrText>
      </w:r>
      <w:r w:rsidRPr="00E83614">
        <w:rPr>
          <w:lang w:val="fr-FR"/>
        </w:rPr>
        <w:fldChar w:fldCharType="end"/>
      </w:r>
      <w:r w:rsidRPr="00E83614">
        <w:rPr>
          <w:lang w:val="fr-FR"/>
        </w:rPr>
        <w:tab/>
        <w:t>S</w:t>
      </w:r>
      <w:r w:rsidR="000912DB" w:rsidRPr="00E83614">
        <w:rPr>
          <w:lang w:val="fr-FR"/>
        </w:rPr>
        <w:t>’</w:t>
      </w:r>
      <w:r w:rsidRPr="00E83614">
        <w:rPr>
          <w:lang w:val="fr-FR"/>
        </w:rPr>
        <w:t>agissant de</w:t>
      </w:r>
      <w:r w:rsidR="000912DB" w:rsidRPr="00E83614">
        <w:rPr>
          <w:lang w:val="fr-FR"/>
        </w:rPr>
        <w:t xml:space="preserve"> la CPC</w:t>
      </w:r>
      <w:r w:rsidRPr="00E83614">
        <w:rPr>
          <w:lang w:val="fr-FR"/>
        </w:rPr>
        <w:t>, le comité a noté que les activités de révision étaient toujours très intenses et que des efforts avaient été consentis pour maintenir son alignement sur</w:t>
      </w:r>
      <w:r w:rsidR="000912DB" w:rsidRPr="00E83614">
        <w:rPr>
          <w:lang w:val="fr-FR"/>
        </w:rPr>
        <w:t xml:space="preserve"> la CIB</w:t>
      </w:r>
      <w:r w:rsidRPr="00E83614">
        <w:rPr>
          <w:lang w:val="fr-FR"/>
        </w:rPr>
        <w:t> 2026.01 dans la version de</w:t>
      </w:r>
      <w:r w:rsidR="000912DB" w:rsidRPr="00E83614">
        <w:rPr>
          <w:lang w:val="fr-FR"/>
        </w:rPr>
        <w:t xml:space="preserve"> la CPC</w:t>
      </w:r>
      <w:r w:rsidRPr="00E83614">
        <w:rPr>
          <w:lang w:val="fr-FR"/>
        </w:rPr>
        <w:t xml:space="preserve"> du</w:t>
      </w:r>
      <w:r w:rsidR="000912DB" w:rsidRPr="00E83614">
        <w:rPr>
          <w:lang w:val="fr-FR"/>
        </w:rPr>
        <w:t xml:space="preserve"> 1</w:t>
      </w:r>
      <w:r w:rsidR="000912DB" w:rsidRPr="00E83614">
        <w:rPr>
          <w:vertAlign w:val="superscript"/>
          <w:lang w:val="fr-FR"/>
        </w:rPr>
        <w:t>er</w:t>
      </w:r>
      <w:r w:rsidR="000912DB" w:rsidRPr="00E83614">
        <w:rPr>
          <w:lang w:val="fr-FR"/>
        </w:rPr>
        <w:t> janvier 20</w:t>
      </w:r>
      <w:r w:rsidRPr="00E83614">
        <w:rPr>
          <w:lang w:val="fr-FR"/>
        </w:rPr>
        <w:t>26.  Les exposés ont mis l</w:t>
      </w:r>
      <w:r w:rsidR="000912DB" w:rsidRPr="00E83614">
        <w:rPr>
          <w:lang w:val="fr-FR"/>
        </w:rPr>
        <w:t>’</w:t>
      </w:r>
      <w:r w:rsidRPr="00E83614">
        <w:rPr>
          <w:lang w:val="fr-FR"/>
        </w:rPr>
        <w:t>accent sur les aspects opérationnels des publications de</w:t>
      </w:r>
      <w:r w:rsidR="000912DB" w:rsidRPr="00E83614">
        <w:rPr>
          <w:lang w:val="fr-FR"/>
        </w:rPr>
        <w:t xml:space="preserve"> la CPC</w:t>
      </w:r>
      <w:r w:rsidRPr="00E83614">
        <w:rPr>
          <w:lang w:val="fr-FR"/>
        </w:rPr>
        <w:t xml:space="preserve">, </w:t>
      </w:r>
      <w:r w:rsidR="000912DB" w:rsidRPr="00E83614">
        <w:rPr>
          <w:lang w:val="fr-FR"/>
        </w:rPr>
        <w:t>y compris</w:t>
      </w:r>
      <w:r w:rsidRPr="00E83614">
        <w:rPr>
          <w:lang w:val="fr-FR"/>
        </w:rPr>
        <w:t xml:space="preserve"> les cycles de mise à jour réguliers et la gestion des tâches de reclassement à la suite de changements structurels.</w:t>
      </w:r>
    </w:p>
    <w:p w14:paraId="54177481" w14:textId="77777777" w:rsidR="005E555F" w:rsidRPr="00E83614" w:rsidRDefault="005E555F" w:rsidP="00460986">
      <w:pPr>
        <w:rPr>
          <w:lang w:val="fr-FR"/>
        </w:rPr>
      </w:pPr>
    </w:p>
    <w:p w14:paraId="22DD63DD" w14:textId="23CD730F" w:rsidR="005E555F" w:rsidRPr="00E83614" w:rsidRDefault="005E555F" w:rsidP="00460986">
      <w:pPr>
        <w:keepLines/>
        <w:rPr>
          <w:lang w:val="fr-FR"/>
        </w:rPr>
      </w:pPr>
      <w:r w:rsidRPr="00E83614">
        <w:rPr>
          <w:lang w:val="fr-FR"/>
        </w:rPr>
        <w:fldChar w:fldCharType="begin"/>
      </w:r>
      <w:r w:rsidRPr="00E83614">
        <w:rPr>
          <w:lang w:val="fr-FR"/>
        </w:rPr>
        <w:instrText xml:space="preserve"> AUTONUM  </w:instrText>
      </w:r>
      <w:r w:rsidRPr="00E83614">
        <w:rPr>
          <w:lang w:val="fr-FR"/>
        </w:rPr>
        <w:fldChar w:fldCharType="end"/>
      </w:r>
      <w:r w:rsidRPr="00E83614">
        <w:rPr>
          <w:lang w:val="fr-FR"/>
        </w:rPr>
        <w:tab/>
        <w:t>Le comité a noté que les révisions de</w:t>
      </w:r>
      <w:r w:rsidR="000912DB" w:rsidRPr="00E83614">
        <w:rPr>
          <w:lang w:val="fr-FR"/>
        </w:rPr>
        <w:t xml:space="preserve"> la CPC</w:t>
      </w:r>
      <w:r w:rsidRPr="00E83614">
        <w:rPr>
          <w:lang w:val="fr-FR"/>
        </w:rPr>
        <w:t xml:space="preserve"> étaient généralement motivées par les besoins des examinateurs et les évolutions technologiques, soutenus par des justifications commerciales défini</w:t>
      </w:r>
      <w:r w:rsidR="00961413" w:rsidRPr="00E83614">
        <w:rPr>
          <w:lang w:val="fr-FR"/>
        </w:rPr>
        <w:t>es.  Il</w:t>
      </w:r>
      <w:r w:rsidRPr="00E83614">
        <w:rPr>
          <w:lang w:val="fr-FR"/>
        </w:rPr>
        <w:t xml:space="preserve"> a été souligné que, le cas échéant, des modifications substantielles de</w:t>
      </w:r>
      <w:r w:rsidR="000912DB" w:rsidRPr="00E83614">
        <w:rPr>
          <w:lang w:val="fr-FR"/>
        </w:rPr>
        <w:t xml:space="preserve"> la CPC</w:t>
      </w:r>
      <w:r w:rsidRPr="00E83614">
        <w:rPr>
          <w:lang w:val="fr-FR"/>
        </w:rPr>
        <w:t xml:space="preserve"> pouvaient conduire à des propositions de révisions correspondantes de</w:t>
      </w:r>
      <w:r w:rsidR="000912DB" w:rsidRPr="00E83614">
        <w:rPr>
          <w:lang w:val="fr-FR"/>
        </w:rPr>
        <w:t xml:space="preserve"> la CIB</w:t>
      </w:r>
      <w:r w:rsidRPr="00E83614">
        <w:rPr>
          <w:lang w:val="fr-FR"/>
        </w:rPr>
        <w:t>, contribuant ainsi à la cohérence entre les deux</w:t>
      </w:r>
      <w:r w:rsidR="000B07EE" w:rsidRPr="00E83614">
        <w:rPr>
          <w:lang w:val="fr-FR"/>
        </w:rPr>
        <w:t> </w:t>
      </w:r>
      <w:r w:rsidRPr="00E83614">
        <w:rPr>
          <w:lang w:val="fr-FR"/>
        </w:rPr>
        <w:t>systèmes de classement.</w:t>
      </w:r>
    </w:p>
    <w:p w14:paraId="224CD773" w14:textId="77777777" w:rsidR="005E555F" w:rsidRPr="00E83614" w:rsidRDefault="005E555F" w:rsidP="00460986">
      <w:pPr>
        <w:rPr>
          <w:lang w:val="fr-FR"/>
        </w:rPr>
      </w:pPr>
    </w:p>
    <w:p w14:paraId="78F21929" w14:textId="64617A5D" w:rsidR="005E555F" w:rsidRPr="00E83614" w:rsidRDefault="005E555F" w:rsidP="00460986">
      <w:pPr>
        <w:rPr>
          <w:lang w:val="fr-FR"/>
        </w:rPr>
      </w:pPr>
      <w:r w:rsidRPr="00E83614">
        <w:rPr>
          <w:lang w:val="fr-FR"/>
        </w:rPr>
        <w:fldChar w:fldCharType="begin"/>
      </w:r>
      <w:r w:rsidRPr="00E83614">
        <w:rPr>
          <w:lang w:val="fr-FR"/>
        </w:rPr>
        <w:instrText xml:space="preserve"> AUTONUM  </w:instrText>
      </w:r>
      <w:r w:rsidRPr="00E83614">
        <w:rPr>
          <w:lang w:val="fr-FR"/>
        </w:rPr>
        <w:fldChar w:fldCharType="end"/>
      </w:r>
      <w:r w:rsidRPr="00E83614">
        <w:rPr>
          <w:lang w:val="fr-FR"/>
        </w:rPr>
        <w:tab/>
        <w:t>Le comité a également noté l</w:t>
      </w:r>
      <w:r w:rsidR="000912DB" w:rsidRPr="00E83614">
        <w:rPr>
          <w:lang w:val="fr-FR"/>
        </w:rPr>
        <w:t>’</w:t>
      </w:r>
      <w:r w:rsidRPr="00E83614">
        <w:rPr>
          <w:lang w:val="fr-FR"/>
        </w:rPr>
        <w:t>utilisation croissante d</w:t>
      </w:r>
      <w:r w:rsidR="000912DB" w:rsidRPr="00E83614">
        <w:rPr>
          <w:lang w:val="fr-FR"/>
        </w:rPr>
        <w:t>’</w:t>
      </w:r>
      <w:r w:rsidRPr="00E83614">
        <w:rPr>
          <w:lang w:val="fr-FR"/>
        </w:rPr>
        <w:t>outils assistés par l</w:t>
      </w:r>
      <w:r w:rsidR="000912DB" w:rsidRPr="00E83614">
        <w:rPr>
          <w:lang w:val="fr-FR"/>
        </w:rPr>
        <w:t>’</w:t>
      </w:r>
      <w:r w:rsidRPr="00E83614">
        <w:rPr>
          <w:lang w:val="fr-FR"/>
        </w:rPr>
        <w:t>intelligence artificielle (IA) dans les tâches de</w:t>
      </w:r>
      <w:r w:rsidR="000912DB" w:rsidRPr="00E83614">
        <w:rPr>
          <w:lang w:val="fr-FR"/>
        </w:rPr>
        <w:t xml:space="preserve"> la CPC</w:t>
      </w:r>
      <w:r w:rsidRPr="00E83614">
        <w:rPr>
          <w:lang w:val="fr-FR"/>
        </w:rPr>
        <w:t>, notamment pour l</w:t>
      </w:r>
      <w:r w:rsidR="000912DB" w:rsidRPr="00E83614">
        <w:rPr>
          <w:lang w:val="fr-FR"/>
        </w:rPr>
        <w:t>’</w:t>
      </w:r>
      <w:r w:rsidRPr="00E83614">
        <w:rPr>
          <w:lang w:val="fr-FR"/>
        </w:rPr>
        <w:t>aide au classement, le suivi et l</w:t>
      </w:r>
      <w:r w:rsidR="000912DB" w:rsidRPr="00E83614">
        <w:rPr>
          <w:lang w:val="fr-FR"/>
        </w:rPr>
        <w:t>’</w:t>
      </w:r>
      <w:r w:rsidRPr="00E83614">
        <w:rPr>
          <w:lang w:val="fr-FR"/>
        </w:rPr>
        <w:t>assurance quali</w:t>
      </w:r>
      <w:r w:rsidR="00961413" w:rsidRPr="00E83614">
        <w:rPr>
          <w:lang w:val="fr-FR"/>
        </w:rPr>
        <w:t>té.  To</w:t>
      </w:r>
      <w:r w:rsidRPr="00E83614">
        <w:rPr>
          <w:lang w:val="fr-FR"/>
        </w:rPr>
        <w:t>ut en reconnaissant l</w:t>
      </w:r>
      <w:r w:rsidR="000912DB" w:rsidRPr="00E83614">
        <w:rPr>
          <w:lang w:val="fr-FR"/>
        </w:rPr>
        <w:t>’</w:t>
      </w:r>
      <w:r w:rsidRPr="00E83614">
        <w:rPr>
          <w:lang w:val="fr-FR"/>
        </w:rPr>
        <w:t>autonomie opérationnelle de</w:t>
      </w:r>
      <w:r w:rsidR="000912DB" w:rsidRPr="00E83614">
        <w:rPr>
          <w:lang w:val="fr-FR"/>
        </w:rPr>
        <w:t xml:space="preserve"> la CPC</w:t>
      </w:r>
      <w:r w:rsidRPr="00E83614">
        <w:rPr>
          <w:lang w:val="fr-FR"/>
        </w:rPr>
        <w:t>, le comité s</w:t>
      </w:r>
      <w:r w:rsidR="000912DB" w:rsidRPr="00E83614">
        <w:rPr>
          <w:lang w:val="fr-FR"/>
        </w:rPr>
        <w:t>’</w:t>
      </w:r>
      <w:r w:rsidRPr="00E83614">
        <w:rPr>
          <w:lang w:val="fr-FR"/>
        </w:rPr>
        <w:t>est félicité de la poursuite de la coordination entre les processus de</w:t>
      </w:r>
      <w:r w:rsidR="000912DB" w:rsidRPr="00E83614">
        <w:rPr>
          <w:lang w:val="fr-FR"/>
        </w:rPr>
        <w:t xml:space="preserve"> la CPC</w:t>
      </w:r>
      <w:r w:rsidRPr="00E83614">
        <w:rPr>
          <w:lang w:val="fr-FR"/>
        </w:rPr>
        <w:t xml:space="preserve"> et ceux de</w:t>
      </w:r>
      <w:r w:rsidR="000912DB" w:rsidRPr="00E83614">
        <w:rPr>
          <w:lang w:val="fr-FR"/>
        </w:rPr>
        <w:t xml:space="preserve"> la CIB</w:t>
      </w:r>
      <w:r w:rsidRPr="00E83614">
        <w:rPr>
          <w:lang w:val="fr-FR"/>
        </w:rPr>
        <w:t>.</w:t>
      </w:r>
    </w:p>
    <w:p w14:paraId="7ABC378C" w14:textId="77777777" w:rsidR="005E555F" w:rsidRPr="00E83614" w:rsidRDefault="005E555F" w:rsidP="00460986">
      <w:pPr>
        <w:rPr>
          <w:lang w:val="fr-FR"/>
        </w:rPr>
      </w:pPr>
    </w:p>
    <w:p w14:paraId="33BB2DA1" w14:textId="1C18BBBD" w:rsidR="000912DB" w:rsidRPr="00E83614" w:rsidRDefault="005E555F" w:rsidP="00460986">
      <w:pPr>
        <w:rPr>
          <w:lang w:val="fr-FR"/>
        </w:rPr>
      </w:pPr>
      <w:r w:rsidRPr="00E83614">
        <w:rPr>
          <w:lang w:val="fr-FR"/>
        </w:rPr>
        <w:fldChar w:fldCharType="begin"/>
      </w:r>
      <w:r w:rsidRPr="00E83614">
        <w:rPr>
          <w:lang w:val="fr-FR"/>
        </w:rPr>
        <w:instrText xml:space="preserve"> AUTONUM  </w:instrText>
      </w:r>
      <w:r w:rsidRPr="00E83614">
        <w:rPr>
          <w:lang w:val="fr-FR"/>
        </w:rPr>
        <w:fldChar w:fldCharType="end"/>
      </w:r>
      <w:r w:rsidRPr="00E83614">
        <w:rPr>
          <w:lang w:val="fr-FR"/>
        </w:rPr>
        <w:tab/>
        <w:t>S</w:t>
      </w:r>
      <w:r w:rsidR="000912DB" w:rsidRPr="00E83614">
        <w:rPr>
          <w:lang w:val="fr-FR"/>
        </w:rPr>
        <w:t>’</w:t>
      </w:r>
      <w:r w:rsidRPr="00E83614">
        <w:rPr>
          <w:lang w:val="fr-FR"/>
        </w:rPr>
        <w:t>agissant des systèmes FI et F</w:t>
      </w:r>
      <w:r w:rsidR="00460986" w:rsidRPr="00E83614">
        <w:rPr>
          <w:lang w:val="fr-FR"/>
        </w:rPr>
        <w:noBreakHyphen/>
      </w:r>
      <w:r w:rsidRPr="00E83614">
        <w:rPr>
          <w:lang w:val="fr-FR"/>
        </w:rPr>
        <w:t>term, le comité a pris note des informations fournies par le Japon sur les activités de révision, la maintenance et la relation entre le système FI/F</w:t>
      </w:r>
      <w:r w:rsidR="00460986" w:rsidRPr="00E83614">
        <w:rPr>
          <w:lang w:val="fr-FR"/>
        </w:rPr>
        <w:noBreakHyphen/>
      </w:r>
      <w:r w:rsidRPr="00E83614">
        <w:rPr>
          <w:lang w:val="fr-FR"/>
        </w:rPr>
        <w:t>term et</w:t>
      </w:r>
      <w:r w:rsidR="000912DB" w:rsidRPr="00E83614">
        <w:rPr>
          <w:lang w:val="fr-FR"/>
        </w:rPr>
        <w:t xml:space="preserve"> la CIB</w:t>
      </w:r>
      <w:r w:rsidRPr="00E83614">
        <w:rPr>
          <w:lang w:val="fr-FR"/>
        </w:rPr>
        <w:t>.  L</w:t>
      </w:r>
      <w:r w:rsidR="000912DB" w:rsidRPr="00E83614">
        <w:rPr>
          <w:lang w:val="fr-FR"/>
        </w:rPr>
        <w:t>’</w:t>
      </w:r>
      <w:r w:rsidRPr="00E83614">
        <w:rPr>
          <w:lang w:val="fr-FR"/>
        </w:rPr>
        <w:t>exposé a illustré l</w:t>
      </w:r>
      <w:r w:rsidR="000912DB" w:rsidRPr="00E83614">
        <w:rPr>
          <w:lang w:val="fr-FR"/>
        </w:rPr>
        <w:t>’</w:t>
      </w:r>
      <w:r w:rsidRPr="00E83614">
        <w:rPr>
          <w:lang w:val="fr-FR"/>
        </w:rPr>
        <w:t>ampleur et la fréquence des activités de révision annuelle du système FI/F</w:t>
      </w:r>
      <w:r w:rsidR="00460986" w:rsidRPr="00E83614">
        <w:rPr>
          <w:lang w:val="fr-FR"/>
        </w:rPr>
        <w:noBreakHyphen/>
      </w:r>
      <w:r w:rsidRPr="00E83614">
        <w:rPr>
          <w:lang w:val="fr-FR"/>
        </w:rPr>
        <w:t>term et leur synchronisation avec les mises à jour de</w:t>
      </w:r>
      <w:r w:rsidR="000912DB" w:rsidRPr="00E83614">
        <w:rPr>
          <w:lang w:val="fr-FR"/>
        </w:rPr>
        <w:t xml:space="preserve"> la CIB</w:t>
      </w:r>
      <w:r w:rsidRPr="00E83614">
        <w:rPr>
          <w:lang w:val="fr-FR"/>
        </w:rPr>
        <w:t>.</w:t>
      </w:r>
    </w:p>
    <w:p w14:paraId="5AD26F2A" w14:textId="3879CD06" w:rsidR="005E555F" w:rsidRPr="00E83614" w:rsidRDefault="005E555F" w:rsidP="00460986">
      <w:pPr>
        <w:rPr>
          <w:lang w:val="fr-FR"/>
        </w:rPr>
      </w:pPr>
    </w:p>
    <w:p w14:paraId="56D9236B" w14:textId="3838F8DA" w:rsidR="000912DB" w:rsidRPr="00E83614" w:rsidRDefault="005E555F" w:rsidP="00460986">
      <w:pPr>
        <w:rPr>
          <w:bCs/>
          <w:lang w:val="fr-FR"/>
        </w:rPr>
      </w:pPr>
      <w:r w:rsidRPr="00E83614">
        <w:rPr>
          <w:lang w:val="fr-FR"/>
        </w:rPr>
        <w:fldChar w:fldCharType="begin"/>
      </w:r>
      <w:r w:rsidRPr="00E83614">
        <w:rPr>
          <w:lang w:val="fr-FR"/>
        </w:rPr>
        <w:instrText xml:space="preserve"> AUTONUM  </w:instrText>
      </w:r>
      <w:r w:rsidRPr="00E83614">
        <w:rPr>
          <w:lang w:val="fr-FR"/>
        </w:rPr>
        <w:fldChar w:fldCharType="end"/>
      </w:r>
      <w:r w:rsidRPr="00E83614">
        <w:rPr>
          <w:lang w:val="fr-FR"/>
        </w:rPr>
        <w:tab/>
        <w:t>Le comité a pris note du rôle stratégique joué par les systèmes FI et F</w:t>
      </w:r>
      <w:r w:rsidR="00460986" w:rsidRPr="00E83614">
        <w:rPr>
          <w:lang w:val="fr-FR"/>
        </w:rPr>
        <w:noBreakHyphen/>
      </w:r>
      <w:r w:rsidRPr="00E83614">
        <w:rPr>
          <w:lang w:val="fr-FR"/>
        </w:rPr>
        <w:t>term à l</w:t>
      </w:r>
      <w:r w:rsidR="000912DB" w:rsidRPr="00E83614">
        <w:rPr>
          <w:lang w:val="fr-FR"/>
        </w:rPr>
        <w:t>’</w:t>
      </w:r>
      <w:r w:rsidRPr="00E83614">
        <w:rPr>
          <w:lang w:val="fr-FR"/>
        </w:rPr>
        <w:t>appui d</w:t>
      </w:r>
      <w:r w:rsidR="000912DB" w:rsidRPr="00E83614">
        <w:rPr>
          <w:lang w:val="fr-FR"/>
        </w:rPr>
        <w:t>’</w:t>
      </w:r>
      <w:r w:rsidRPr="00E83614">
        <w:rPr>
          <w:lang w:val="fr-FR"/>
        </w:rPr>
        <w:t>une recherche et d</w:t>
      </w:r>
      <w:r w:rsidR="000912DB" w:rsidRPr="00E83614">
        <w:rPr>
          <w:lang w:val="fr-FR"/>
        </w:rPr>
        <w:t>’</w:t>
      </w:r>
      <w:r w:rsidRPr="00E83614">
        <w:rPr>
          <w:lang w:val="fr-FR"/>
        </w:rPr>
        <w:t>une analyse détaillées, ainsi que des efforts déployés par le Japon pour assurer la cohérence et l</w:t>
      </w:r>
      <w:r w:rsidR="000912DB" w:rsidRPr="00E83614">
        <w:rPr>
          <w:lang w:val="fr-FR"/>
        </w:rPr>
        <w:t>’</w:t>
      </w:r>
      <w:r w:rsidRPr="00E83614">
        <w:rPr>
          <w:lang w:val="fr-FR"/>
        </w:rPr>
        <w:t>interopérabilité avec</w:t>
      </w:r>
      <w:r w:rsidR="000912DB" w:rsidRPr="00E83614">
        <w:rPr>
          <w:lang w:val="fr-FR"/>
        </w:rPr>
        <w:t xml:space="preserve"> la CIB</w:t>
      </w:r>
      <w:r w:rsidRPr="00E83614">
        <w:rPr>
          <w:lang w:val="fr-FR"/>
        </w:rPr>
        <w:t xml:space="preserve"> et</w:t>
      </w:r>
      <w:r w:rsidR="000912DB" w:rsidRPr="00E83614">
        <w:rPr>
          <w:lang w:val="fr-FR"/>
        </w:rPr>
        <w:t xml:space="preserve"> la CPC</w:t>
      </w:r>
      <w:r w:rsidRPr="00E83614">
        <w:rPr>
          <w:lang w:val="fr-FR"/>
        </w:rPr>
        <w:t>, notamment au moyen d</w:t>
      </w:r>
      <w:r w:rsidR="000912DB" w:rsidRPr="00E83614">
        <w:rPr>
          <w:lang w:val="fr-FR"/>
        </w:rPr>
        <w:t>’</w:t>
      </w:r>
      <w:r w:rsidRPr="00E83614">
        <w:rPr>
          <w:lang w:val="fr-FR"/>
        </w:rPr>
        <w:t>une plateforme parallèle CIB</w:t>
      </w:r>
      <w:r w:rsidR="00460986" w:rsidRPr="00E83614">
        <w:rPr>
          <w:lang w:val="fr-FR"/>
        </w:rPr>
        <w:noBreakHyphen/>
      </w:r>
      <w:r w:rsidRPr="00E83614">
        <w:rPr>
          <w:lang w:val="fr-FR"/>
        </w:rPr>
        <w:t>FI</w:t>
      </w:r>
      <w:r w:rsidR="00460986" w:rsidRPr="00E83614">
        <w:rPr>
          <w:lang w:val="fr-FR"/>
        </w:rPr>
        <w:noBreakHyphen/>
      </w:r>
      <w:r w:rsidRPr="00E83614">
        <w:rPr>
          <w:lang w:val="fr-FR"/>
        </w:rPr>
        <w:t>CPC.</w:t>
      </w:r>
    </w:p>
    <w:p w14:paraId="4735EBA8" w14:textId="2ED25A26" w:rsidR="005E555F" w:rsidRPr="00E83614" w:rsidRDefault="005E555F" w:rsidP="00460986">
      <w:pPr>
        <w:rPr>
          <w:lang w:val="fr-FR"/>
        </w:rPr>
      </w:pPr>
    </w:p>
    <w:p w14:paraId="5BBEFEB1" w14:textId="219A9F40" w:rsidR="000912DB" w:rsidRPr="00E83614" w:rsidRDefault="005E555F" w:rsidP="00460986">
      <w:pPr>
        <w:rPr>
          <w:lang w:val="fr-FR"/>
        </w:rPr>
      </w:pPr>
      <w:r w:rsidRPr="00E83614">
        <w:rPr>
          <w:lang w:val="fr-FR"/>
        </w:rPr>
        <w:fldChar w:fldCharType="begin"/>
      </w:r>
      <w:r w:rsidRPr="00E83614">
        <w:rPr>
          <w:lang w:val="fr-FR"/>
        </w:rPr>
        <w:instrText xml:space="preserve"> AUTONUM  </w:instrText>
      </w:r>
      <w:r w:rsidRPr="00E83614">
        <w:rPr>
          <w:lang w:val="fr-FR"/>
        </w:rPr>
        <w:fldChar w:fldCharType="end"/>
      </w:r>
      <w:r w:rsidRPr="00E83614">
        <w:rPr>
          <w:lang w:val="fr-FR"/>
        </w:rPr>
        <w:tab/>
        <w:t>Le comité a salué et apprécié les efforts continus déployés par l</w:t>
      </w:r>
      <w:r w:rsidR="000912DB" w:rsidRPr="00E83614">
        <w:rPr>
          <w:lang w:val="fr-FR"/>
        </w:rPr>
        <w:t>’</w:t>
      </w:r>
      <w:r w:rsidRPr="00E83614">
        <w:rPr>
          <w:lang w:val="fr-FR"/>
        </w:rPr>
        <w:t>OEB</w:t>
      </w:r>
      <w:r w:rsidR="00681257" w:rsidRPr="00E83614">
        <w:rPr>
          <w:lang w:val="fr-FR"/>
        </w:rPr>
        <w:t>, les États-Unis d’Amérique</w:t>
      </w:r>
      <w:r w:rsidRPr="00E83614">
        <w:rPr>
          <w:lang w:val="fr-FR"/>
        </w:rPr>
        <w:t xml:space="preserve"> et le Japon pour assurer la cohérence entre</w:t>
      </w:r>
      <w:r w:rsidR="000912DB" w:rsidRPr="00E83614">
        <w:rPr>
          <w:lang w:val="fr-FR"/>
        </w:rPr>
        <w:t xml:space="preserve"> la CIB</w:t>
      </w:r>
      <w:r w:rsidRPr="00E83614">
        <w:rPr>
          <w:lang w:val="fr-FR"/>
        </w:rPr>
        <w:t xml:space="preserve"> et les systèmes de classement fondés sur</w:t>
      </w:r>
      <w:r w:rsidR="000912DB" w:rsidRPr="00E83614">
        <w:rPr>
          <w:lang w:val="fr-FR"/>
        </w:rPr>
        <w:t xml:space="preserve"> la CIB</w:t>
      </w:r>
      <w:r w:rsidRPr="00E83614">
        <w:rPr>
          <w:lang w:val="fr-FR"/>
        </w:rPr>
        <w:t>, et a recommandé la poursuite des efforts pour renforcer et maintenir cette</w:t>
      </w:r>
      <w:r w:rsidR="00E57281" w:rsidRPr="00E83614">
        <w:rPr>
          <w:lang w:val="fr-FR"/>
        </w:rPr>
        <w:t> </w:t>
      </w:r>
      <w:r w:rsidRPr="00E83614">
        <w:rPr>
          <w:lang w:val="fr-FR"/>
        </w:rPr>
        <w:t>cohérence.</w:t>
      </w:r>
    </w:p>
    <w:p w14:paraId="28AB99B6" w14:textId="20B49104" w:rsidR="005E555F" w:rsidRPr="00E83614" w:rsidRDefault="005E555F" w:rsidP="00460986">
      <w:pPr>
        <w:pStyle w:val="Heading1"/>
      </w:pPr>
      <w:r w:rsidRPr="00E83614">
        <w:t>MODIFICATIONS À APPORTER AU GUIDE D</w:t>
      </w:r>
      <w:r w:rsidR="000912DB" w:rsidRPr="00E83614">
        <w:t>’</w:t>
      </w:r>
      <w:r w:rsidRPr="00E83614">
        <w:t>UTILISATION DE LA CIB ET AUX AUTRES DOCUMENTS DE BASE DE LA CIB</w:t>
      </w:r>
    </w:p>
    <w:p w14:paraId="5EB69241" w14:textId="4F5DF9AD" w:rsidR="000912DB" w:rsidRPr="00E83614" w:rsidRDefault="005E555F" w:rsidP="00460986">
      <w:pPr>
        <w:rPr>
          <w:lang w:val="fr-FR"/>
        </w:rPr>
      </w:pPr>
      <w:r w:rsidRPr="00E83614">
        <w:rPr>
          <w:lang w:val="fr-FR"/>
        </w:rPr>
        <w:fldChar w:fldCharType="begin"/>
      </w:r>
      <w:r w:rsidRPr="00E83614">
        <w:rPr>
          <w:lang w:val="fr-FR"/>
        </w:rPr>
        <w:instrText xml:space="preserve"> AUTONUM  </w:instrText>
      </w:r>
      <w:r w:rsidRPr="00E83614">
        <w:rPr>
          <w:lang w:val="fr-FR"/>
        </w:rPr>
        <w:fldChar w:fldCharType="end"/>
      </w:r>
      <w:r w:rsidRPr="00E83614">
        <w:rPr>
          <w:lang w:val="fr-FR"/>
        </w:rPr>
        <w:tab/>
        <w:t>Le comité a examiné les propositions de modification du Guide d</w:t>
      </w:r>
      <w:r w:rsidR="000912DB" w:rsidRPr="00E83614">
        <w:rPr>
          <w:lang w:val="fr-FR"/>
        </w:rPr>
        <w:t>’</w:t>
      </w:r>
      <w:r w:rsidRPr="00E83614">
        <w:rPr>
          <w:lang w:val="fr-FR"/>
        </w:rPr>
        <w:t>utilisation de</w:t>
      </w:r>
      <w:r w:rsidR="000912DB" w:rsidRPr="00E83614">
        <w:rPr>
          <w:lang w:val="fr-FR"/>
        </w:rPr>
        <w:t xml:space="preserve"> la CIB</w:t>
      </w:r>
      <w:r w:rsidRPr="00E83614">
        <w:rPr>
          <w:lang w:val="fr-FR"/>
        </w:rPr>
        <w:t xml:space="preserve"> (ci</w:t>
      </w:r>
      <w:r w:rsidR="00460986" w:rsidRPr="00E83614">
        <w:rPr>
          <w:lang w:val="fr-FR"/>
        </w:rPr>
        <w:noBreakHyphen/>
      </w:r>
      <w:r w:rsidRPr="00E83614">
        <w:rPr>
          <w:lang w:val="fr-FR"/>
        </w:rPr>
        <w:t>après dénommé “guide”) et des Principes directeurs pour la révision de</w:t>
      </w:r>
      <w:r w:rsidR="000912DB" w:rsidRPr="00E83614">
        <w:rPr>
          <w:lang w:val="fr-FR"/>
        </w:rPr>
        <w:t xml:space="preserve"> la CIB</w:t>
      </w:r>
      <w:r w:rsidRPr="00E83614">
        <w:rPr>
          <w:lang w:val="fr-FR"/>
        </w:rPr>
        <w:t xml:space="preserve"> (ci</w:t>
      </w:r>
      <w:r w:rsidR="00460986" w:rsidRPr="00E83614">
        <w:rPr>
          <w:lang w:val="fr-FR"/>
        </w:rPr>
        <w:noBreakHyphen/>
      </w:r>
      <w:r w:rsidRPr="00E83614">
        <w:rPr>
          <w:lang w:val="fr-FR"/>
        </w:rPr>
        <w:t xml:space="preserve">après dénommées “principes directeurs”) (voir les projets </w:t>
      </w:r>
      <w:hyperlink r:id="rId18" w:history="1">
        <w:r w:rsidRPr="00E83614">
          <w:rPr>
            <w:rStyle w:val="Hyperlink"/>
            <w:lang w:val="fr-FR"/>
          </w:rPr>
          <w:t>CE 454</w:t>
        </w:r>
      </w:hyperlink>
      <w:r w:rsidRPr="00E83614">
        <w:rPr>
          <w:lang w:val="fr-FR"/>
        </w:rPr>
        <w:t xml:space="preserve"> et </w:t>
      </w:r>
      <w:hyperlink r:id="rId19" w:history="1">
        <w:r w:rsidRPr="00E83614">
          <w:rPr>
            <w:rStyle w:val="Hyperlink"/>
            <w:lang w:val="fr-FR"/>
          </w:rPr>
          <w:t>CE 455</w:t>
        </w:r>
      </w:hyperlink>
      <w:r w:rsidRPr="00E83614">
        <w:rPr>
          <w:lang w:val="fr-FR"/>
        </w:rPr>
        <w:t>, respectivement).</w:t>
      </w:r>
    </w:p>
    <w:p w14:paraId="32F22DF8" w14:textId="493DB0DB" w:rsidR="005E555F" w:rsidRPr="00E83614" w:rsidRDefault="005E555F" w:rsidP="00460986">
      <w:pPr>
        <w:rPr>
          <w:lang w:val="fr-FR"/>
        </w:rPr>
      </w:pPr>
    </w:p>
    <w:p w14:paraId="657A674C" w14:textId="31128BA1" w:rsidR="000912DB" w:rsidRPr="00E83614" w:rsidRDefault="005E555F" w:rsidP="00460986">
      <w:pPr>
        <w:rPr>
          <w:lang w:val="fr-FR"/>
        </w:rPr>
      </w:pPr>
      <w:r w:rsidRPr="00E83614">
        <w:rPr>
          <w:lang w:val="fr-FR"/>
        </w:rPr>
        <w:fldChar w:fldCharType="begin"/>
      </w:r>
      <w:r w:rsidRPr="00E83614">
        <w:rPr>
          <w:lang w:val="fr-FR"/>
        </w:rPr>
        <w:instrText xml:space="preserve"> AUTONUM  </w:instrText>
      </w:r>
      <w:r w:rsidRPr="00E83614">
        <w:rPr>
          <w:lang w:val="fr-FR"/>
        </w:rPr>
        <w:fldChar w:fldCharType="end"/>
      </w:r>
      <w:r w:rsidRPr="00E83614">
        <w:rPr>
          <w:lang w:val="fr-FR"/>
        </w:rPr>
        <w:tab/>
        <w:t>Le comité a examiné les modifications concernant la présentation des principes de classement, le traitement des schémas d</w:t>
      </w:r>
      <w:r w:rsidR="000912DB" w:rsidRPr="00E83614">
        <w:rPr>
          <w:lang w:val="fr-FR"/>
        </w:rPr>
        <w:t>’</w:t>
      </w:r>
      <w:r w:rsidRPr="00E83614">
        <w:rPr>
          <w:lang w:val="fr-FR"/>
        </w:rPr>
        <w:t>indexation et la clarification de certaines dispositions relatives aux définitions.</w:t>
      </w:r>
    </w:p>
    <w:p w14:paraId="47880A5C" w14:textId="1D15B982" w:rsidR="005E555F" w:rsidRPr="00E83614" w:rsidRDefault="005E555F" w:rsidP="00460986">
      <w:pPr>
        <w:rPr>
          <w:lang w:val="fr-FR"/>
        </w:rPr>
      </w:pPr>
    </w:p>
    <w:p w14:paraId="730893F3" w14:textId="35F615CE" w:rsidR="000912DB" w:rsidRPr="00E83614" w:rsidRDefault="005E555F" w:rsidP="00460986">
      <w:pPr>
        <w:rPr>
          <w:lang w:val="fr-FR"/>
        </w:rPr>
      </w:pPr>
      <w:r w:rsidRPr="00E83614">
        <w:rPr>
          <w:lang w:val="fr-FR"/>
        </w:rPr>
        <w:fldChar w:fldCharType="begin"/>
      </w:r>
      <w:r w:rsidRPr="00E83614">
        <w:rPr>
          <w:lang w:val="fr-FR"/>
        </w:rPr>
        <w:instrText xml:space="preserve"> AUTONUM  </w:instrText>
      </w:r>
      <w:r w:rsidRPr="00E83614">
        <w:rPr>
          <w:lang w:val="fr-FR"/>
        </w:rPr>
        <w:fldChar w:fldCharType="end"/>
      </w:r>
      <w:r w:rsidRPr="00E83614">
        <w:rPr>
          <w:lang w:val="fr-FR"/>
        </w:rPr>
        <w:tab/>
        <w:t>Les délibérations ont eu lieu sur la base de l</w:t>
      </w:r>
      <w:r w:rsidR="000912DB" w:rsidRPr="00E83614">
        <w:rPr>
          <w:lang w:val="fr-FR"/>
        </w:rPr>
        <w:t>’</w:t>
      </w:r>
      <w:r w:rsidRPr="00E83614">
        <w:rPr>
          <w:lang w:val="fr-FR"/>
        </w:rPr>
        <w:t xml:space="preserve">annexe 117 du projet </w:t>
      </w:r>
      <w:hyperlink r:id="rId20" w:history="1">
        <w:r w:rsidRPr="00E83614">
          <w:rPr>
            <w:rStyle w:val="Hyperlink"/>
            <w:lang w:val="fr-FR"/>
          </w:rPr>
          <w:t>CE 454</w:t>
        </w:r>
      </w:hyperlink>
      <w:r w:rsidRPr="00E83614">
        <w:rPr>
          <w:lang w:val="fr-FR"/>
        </w:rPr>
        <w:t>, contenant le rapport du rapporteur établi par le Bureau international, avec une compilation des propositions de modification du guide, assorties d</w:t>
      </w:r>
      <w:r w:rsidR="000912DB" w:rsidRPr="00E83614">
        <w:rPr>
          <w:lang w:val="fr-FR"/>
        </w:rPr>
        <w:t>’</w:t>
      </w:r>
      <w:r w:rsidRPr="00E83614">
        <w:rPr>
          <w:lang w:val="fr-FR"/>
        </w:rPr>
        <w:t>observatio</w:t>
      </w:r>
      <w:r w:rsidR="00961413" w:rsidRPr="00E83614">
        <w:rPr>
          <w:lang w:val="fr-FR"/>
        </w:rPr>
        <w:t>ns.  La</w:t>
      </w:r>
      <w:r w:rsidRPr="00E83614">
        <w:rPr>
          <w:lang w:val="fr-FR"/>
        </w:rPr>
        <w:t xml:space="preserve"> compilation englobait les contributions soumises dans les annexes 114 à 116 du dossier de projet, provenant de l</w:t>
      </w:r>
      <w:r w:rsidR="000912DB" w:rsidRPr="00E83614">
        <w:rPr>
          <w:lang w:val="fr-FR"/>
        </w:rPr>
        <w:t>’</w:t>
      </w:r>
      <w:r w:rsidRPr="00E83614">
        <w:rPr>
          <w:lang w:val="fr-FR"/>
        </w:rPr>
        <w:t>OEB, du Bureau international et de la République de Corée.</w:t>
      </w:r>
    </w:p>
    <w:p w14:paraId="7492CAC1" w14:textId="23D9BBDB" w:rsidR="005E555F" w:rsidRPr="00E83614" w:rsidRDefault="005E555F" w:rsidP="00460986">
      <w:pPr>
        <w:rPr>
          <w:lang w:val="fr-FR"/>
        </w:rPr>
      </w:pPr>
    </w:p>
    <w:p w14:paraId="2605825D" w14:textId="459F2DFF" w:rsidR="000912DB" w:rsidRPr="00E83614" w:rsidRDefault="005E555F" w:rsidP="00460986">
      <w:pPr>
        <w:rPr>
          <w:lang w:val="fr-FR"/>
        </w:rPr>
      </w:pPr>
      <w:r w:rsidRPr="00E83614">
        <w:rPr>
          <w:lang w:val="fr-FR"/>
        </w:rPr>
        <w:fldChar w:fldCharType="begin"/>
      </w:r>
      <w:r w:rsidRPr="00E83614">
        <w:rPr>
          <w:lang w:val="fr-FR"/>
        </w:rPr>
        <w:instrText xml:space="preserve"> AUTONUM  </w:instrText>
      </w:r>
      <w:r w:rsidRPr="00E83614">
        <w:rPr>
          <w:lang w:val="fr-FR"/>
        </w:rPr>
        <w:fldChar w:fldCharType="end"/>
      </w:r>
      <w:r w:rsidRPr="00E83614">
        <w:rPr>
          <w:lang w:val="fr-FR"/>
        </w:rPr>
        <w:tab/>
        <w:t>Le comité a examiné les modifications proposées, visant à clarifier le guide et à en assurer la cohérence interne, à l</w:t>
      </w:r>
      <w:r w:rsidR="000912DB" w:rsidRPr="00E83614">
        <w:rPr>
          <w:lang w:val="fr-FR"/>
        </w:rPr>
        <w:t>’</w:t>
      </w:r>
      <w:r w:rsidRPr="00E83614">
        <w:rPr>
          <w:lang w:val="fr-FR"/>
        </w:rPr>
        <w:t>aligner sur les pratiques de révision établies de</w:t>
      </w:r>
      <w:r w:rsidR="000912DB" w:rsidRPr="00E83614">
        <w:rPr>
          <w:lang w:val="fr-FR"/>
        </w:rPr>
        <w:t xml:space="preserve"> la CIB</w:t>
      </w:r>
      <w:r w:rsidRPr="00E83614">
        <w:rPr>
          <w:lang w:val="fr-FR"/>
        </w:rPr>
        <w:t xml:space="preserve"> et à améliorer sa convivialité à des fins de classement et de recherche.</w:t>
      </w:r>
    </w:p>
    <w:p w14:paraId="4CFDDF59" w14:textId="2B20D7DA" w:rsidR="005E555F" w:rsidRPr="00E83614" w:rsidRDefault="005E555F" w:rsidP="00460986">
      <w:pPr>
        <w:rPr>
          <w:lang w:val="fr-FR"/>
        </w:rPr>
      </w:pPr>
    </w:p>
    <w:p w14:paraId="426E3066" w14:textId="5E6A2B27" w:rsidR="005E555F" w:rsidRPr="00E83614" w:rsidRDefault="005E555F" w:rsidP="00E57281">
      <w:pPr>
        <w:keepLines/>
        <w:rPr>
          <w:lang w:val="fr-FR"/>
        </w:rPr>
      </w:pPr>
      <w:r w:rsidRPr="00E83614">
        <w:rPr>
          <w:lang w:val="fr-FR"/>
        </w:rPr>
        <w:fldChar w:fldCharType="begin"/>
      </w:r>
      <w:r w:rsidRPr="00E83614">
        <w:rPr>
          <w:lang w:val="fr-FR"/>
        </w:rPr>
        <w:instrText xml:space="preserve"> AUTONUM  </w:instrText>
      </w:r>
      <w:r w:rsidRPr="00E83614">
        <w:rPr>
          <w:lang w:val="fr-FR"/>
        </w:rPr>
        <w:fldChar w:fldCharType="end"/>
      </w:r>
      <w:r w:rsidRPr="00E83614">
        <w:rPr>
          <w:lang w:val="fr-FR"/>
        </w:rPr>
        <w:tab/>
        <w:t>Le comité a adopté, sous réserve de certaines modifications, les modifications de l</w:t>
      </w:r>
      <w:r w:rsidR="000912DB" w:rsidRPr="00E83614">
        <w:rPr>
          <w:lang w:val="fr-FR"/>
        </w:rPr>
        <w:t>’</w:t>
      </w:r>
      <w:r w:rsidRPr="00E83614">
        <w:rPr>
          <w:lang w:val="fr-FR"/>
        </w:rPr>
        <w:t>intitulé de la première page et des paragraphes 40, 58, 107</w:t>
      </w:r>
      <w:r w:rsidRPr="00E83614">
        <w:rPr>
          <w:i/>
          <w:lang w:val="fr-FR"/>
        </w:rPr>
        <w:t xml:space="preserve">bis </w:t>
      </w:r>
      <w:r w:rsidRPr="00E83614">
        <w:rPr>
          <w:lang w:val="fr-FR"/>
        </w:rPr>
        <w:t>et 111</w:t>
      </w:r>
      <w:r w:rsidRPr="00E83614">
        <w:rPr>
          <w:i/>
          <w:lang w:val="fr-FR"/>
        </w:rPr>
        <w:t>bis</w:t>
      </w:r>
      <w:r w:rsidRPr="00E83614">
        <w:rPr>
          <w:b/>
          <w:lang w:val="fr-FR"/>
        </w:rPr>
        <w:t xml:space="preserve"> </w:t>
      </w:r>
      <w:r w:rsidRPr="00E83614">
        <w:rPr>
          <w:lang w:val="fr-FR"/>
        </w:rPr>
        <w:t>du guide, figurant aux annexes 118 et 119 du dossier de proj</w:t>
      </w:r>
      <w:r w:rsidR="00961413" w:rsidRPr="00E83614">
        <w:rPr>
          <w:lang w:val="fr-FR"/>
        </w:rPr>
        <w:t>et.  Le</w:t>
      </w:r>
      <w:r w:rsidRPr="00E83614">
        <w:rPr>
          <w:lang w:val="fr-FR"/>
        </w:rPr>
        <w:t>s modifications adoptées seront intégrées dans la version 2026 du Guide d</w:t>
      </w:r>
      <w:r w:rsidR="000912DB" w:rsidRPr="00E83614">
        <w:rPr>
          <w:lang w:val="fr-FR"/>
        </w:rPr>
        <w:t>’</w:t>
      </w:r>
      <w:r w:rsidRPr="00E83614">
        <w:rPr>
          <w:lang w:val="fr-FR"/>
        </w:rPr>
        <w:t>utilisation de</w:t>
      </w:r>
      <w:r w:rsidR="000912DB" w:rsidRPr="00E83614">
        <w:rPr>
          <w:lang w:val="fr-FR"/>
        </w:rPr>
        <w:t xml:space="preserve"> la CIB</w:t>
      </w:r>
      <w:r w:rsidRPr="00E83614">
        <w:rPr>
          <w:lang w:val="fr-FR"/>
        </w:rPr>
        <w:t>.</w:t>
      </w:r>
    </w:p>
    <w:p w14:paraId="18439572" w14:textId="77777777" w:rsidR="005E555F" w:rsidRPr="00E83614" w:rsidRDefault="005E555F" w:rsidP="00460986">
      <w:pPr>
        <w:rPr>
          <w:lang w:val="fr-FR"/>
        </w:rPr>
      </w:pPr>
    </w:p>
    <w:p w14:paraId="56310C3D" w14:textId="6DC2AB96" w:rsidR="000912DB" w:rsidRPr="00E83614" w:rsidRDefault="005E555F" w:rsidP="00460986">
      <w:pPr>
        <w:rPr>
          <w:lang w:val="fr-FR"/>
        </w:rPr>
      </w:pPr>
      <w:r w:rsidRPr="00E83614">
        <w:rPr>
          <w:lang w:val="fr-FR"/>
        </w:rPr>
        <w:fldChar w:fldCharType="begin"/>
      </w:r>
      <w:r w:rsidRPr="00E83614">
        <w:rPr>
          <w:lang w:val="fr-FR"/>
        </w:rPr>
        <w:instrText xml:space="preserve"> AUTONUM  </w:instrText>
      </w:r>
      <w:r w:rsidRPr="00E83614">
        <w:rPr>
          <w:lang w:val="fr-FR"/>
        </w:rPr>
        <w:fldChar w:fldCharType="end"/>
      </w:r>
      <w:r w:rsidRPr="00E83614">
        <w:rPr>
          <w:lang w:val="fr-FR"/>
        </w:rPr>
        <w:tab/>
        <w:t>Le comité a invité les offices à examiner plus avant les paragraphes 81 et 183 du guide et à proposer des modifications afin de garantir l</w:t>
      </w:r>
      <w:r w:rsidR="000912DB" w:rsidRPr="00E83614">
        <w:rPr>
          <w:lang w:val="fr-FR"/>
        </w:rPr>
        <w:t>’</w:t>
      </w:r>
      <w:r w:rsidRPr="00E83614">
        <w:rPr>
          <w:lang w:val="fr-FR"/>
        </w:rPr>
        <w:t>utilisation cohérente de la terminologie pour les catégories de matière dans l</w:t>
      </w:r>
      <w:r w:rsidR="000912DB" w:rsidRPr="00E83614">
        <w:rPr>
          <w:lang w:val="fr-FR"/>
        </w:rPr>
        <w:t>’</w:t>
      </w:r>
      <w:r w:rsidRPr="00E83614">
        <w:rPr>
          <w:lang w:val="fr-FR"/>
        </w:rPr>
        <w:t>ensemble du guide, compte tenu des discussions qui avaient eu lieu lors de la présente session concernant les catégories “procédé” et “méthode”.</w:t>
      </w:r>
    </w:p>
    <w:p w14:paraId="7D8B03F4" w14:textId="3C66FE28" w:rsidR="005E555F" w:rsidRPr="00E83614" w:rsidRDefault="005E555F" w:rsidP="00460986">
      <w:pPr>
        <w:rPr>
          <w:lang w:val="fr-FR"/>
        </w:rPr>
      </w:pPr>
    </w:p>
    <w:p w14:paraId="5923A90A" w14:textId="2ACB9928" w:rsidR="005E555F" w:rsidRPr="00E83614" w:rsidRDefault="005E555F" w:rsidP="00460986">
      <w:pPr>
        <w:rPr>
          <w:lang w:val="fr-FR"/>
        </w:rPr>
      </w:pPr>
      <w:r w:rsidRPr="00E83614">
        <w:rPr>
          <w:lang w:val="fr-FR"/>
        </w:rPr>
        <w:fldChar w:fldCharType="begin"/>
      </w:r>
      <w:r w:rsidRPr="00E83614">
        <w:rPr>
          <w:lang w:val="fr-FR"/>
        </w:rPr>
        <w:instrText xml:space="preserve"> AUTONUM  </w:instrText>
      </w:r>
      <w:r w:rsidRPr="00E83614">
        <w:rPr>
          <w:lang w:val="fr-FR"/>
        </w:rPr>
        <w:fldChar w:fldCharType="end"/>
      </w:r>
      <w:r w:rsidRPr="00E83614">
        <w:rPr>
          <w:lang w:val="fr-FR"/>
        </w:rPr>
        <w:tab/>
        <w:t>Les délibérations ont également eu lieu sur la base de l</w:t>
      </w:r>
      <w:r w:rsidR="000912DB" w:rsidRPr="00E83614">
        <w:rPr>
          <w:lang w:val="fr-FR"/>
        </w:rPr>
        <w:t>’</w:t>
      </w:r>
      <w:r w:rsidRPr="00E83614">
        <w:rPr>
          <w:lang w:val="fr-FR"/>
        </w:rPr>
        <w:t xml:space="preserve">annexe 123 du projet </w:t>
      </w:r>
      <w:hyperlink r:id="rId21" w:history="1">
        <w:r w:rsidRPr="00E83614">
          <w:rPr>
            <w:rStyle w:val="Hyperlink"/>
            <w:lang w:val="fr-FR"/>
          </w:rPr>
          <w:t>CE 455</w:t>
        </w:r>
      </w:hyperlink>
      <w:r w:rsidRPr="00E83614">
        <w:rPr>
          <w:lang w:val="fr-FR"/>
        </w:rPr>
        <w:t>, contenant le rapport du rapporteur établi par le Bureau international, avec une compilation des propositions de modification des principes directeurs, assorties d</w:t>
      </w:r>
      <w:r w:rsidR="000912DB" w:rsidRPr="00E83614">
        <w:rPr>
          <w:lang w:val="fr-FR"/>
        </w:rPr>
        <w:t>’</w:t>
      </w:r>
      <w:r w:rsidRPr="00E83614">
        <w:rPr>
          <w:lang w:val="fr-FR"/>
        </w:rPr>
        <w:t>observatio</w:t>
      </w:r>
      <w:r w:rsidR="00961413" w:rsidRPr="00E83614">
        <w:rPr>
          <w:lang w:val="fr-FR"/>
        </w:rPr>
        <w:t>ns.  La</w:t>
      </w:r>
      <w:r w:rsidRPr="00E83614">
        <w:rPr>
          <w:lang w:val="fr-FR"/>
        </w:rPr>
        <w:t xml:space="preserve"> compilation englobait les propositions et les observations soumises dans les annexes 112 à 122 du dossier de projet, provenant de l</w:t>
      </w:r>
      <w:r w:rsidR="000912DB" w:rsidRPr="00E83614">
        <w:rPr>
          <w:lang w:val="fr-FR"/>
        </w:rPr>
        <w:t>’</w:t>
      </w:r>
      <w:r w:rsidRPr="00E83614">
        <w:rPr>
          <w:lang w:val="fr-FR"/>
        </w:rPr>
        <w:t>OEB, de la République de Corée, du Royaume</w:t>
      </w:r>
      <w:r w:rsidR="00460986" w:rsidRPr="00E83614">
        <w:rPr>
          <w:lang w:val="fr-FR"/>
        </w:rPr>
        <w:noBreakHyphen/>
      </w:r>
      <w:r w:rsidRPr="00E83614">
        <w:rPr>
          <w:lang w:val="fr-FR"/>
        </w:rPr>
        <w:t>Uni et du Bureau international.</w:t>
      </w:r>
    </w:p>
    <w:p w14:paraId="4818D925" w14:textId="77777777" w:rsidR="005E555F" w:rsidRPr="00E83614" w:rsidRDefault="005E555F" w:rsidP="00460986">
      <w:pPr>
        <w:rPr>
          <w:lang w:val="fr-FR"/>
        </w:rPr>
      </w:pPr>
    </w:p>
    <w:p w14:paraId="7C4F4B96" w14:textId="59B444FB" w:rsidR="005E555F" w:rsidRPr="00E83614" w:rsidRDefault="005E555F" w:rsidP="00460986">
      <w:pPr>
        <w:rPr>
          <w:lang w:val="fr-FR"/>
        </w:rPr>
      </w:pPr>
      <w:r w:rsidRPr="00E83614">
        <w:rPr>
          <w:lang w:val="fr-FR"/>
        </w:rPr>
        <w:fldChar w:fldCharType="begin"/>
      </w:r>
      <w:r w:rsidRPr="00E83614">
        <w:rPr>
          <w:lang w:val="fr-FR"/>
        </w:rPr>
        <w:instrText xml:space="preserve"> AUTONUM  </w:instrText>
      </w:r>
      <w:r w:rsidRPr="00E83614">
        <w:rPr>
          <w:lang w:val="fr-FR"/>
        </w:rPr>
        <w:fldChar w:fldCharType="end"/>
      </w:r>
      <w:r w:rsidRPr="00E83614">
        <w:rPr>
          <w:lang w:val="fr-FR"/>
        </w:rPr>
        <w:tab/>
        <w:t>Le comité a longuement examiné les propositions de modification concernant les stratégies de révision, les pratiques de rédaction des schémas, l</w:t>
      </w:r>
      <w:r w:rsidR="000912DB" w:rsidRPr="00E83614">
        <w:rPr>
          <w:lang w:val="fr-FR"/>
        </w:rPr>
        <w:t>’</w:t>
      </w:r>
      <w:r w:rsidRPr="00E83614">
        <w:rPr>
          <w:lang w:val="fr-FR"/>
        </w:rPr>
        <w:t>utilisation des renvois et des notes, les rubriques d</w:t>
      </w:r>
      <w:r w:rsidR="000912DB" w:rsidRPr="00E83614">
        <w:rPr>
          <w:lang w:val="fr-FR"/>
        </w:rPr>
        <w:t>’</w:t>
      </w:r>
      <w:r w:rsidRPr="00E83614">
        <w:rPr>
          <w:lang w:val="fr-FR"/>
        </w:rPr>
        <w:t>orientation, les schémas d</w:t>
      </w:r>
      <w:r w:rsidR="000912DB" w:rsidRPr="00E83614">
        <w:rPr>
          <w:lang w:val="fr-FR"/>
        </w:rPr>
        <w:t>’</w:t>
      </w:r>
      <w:r w:rsidRPr="00E83614">
        <w:rPr>
          <w:lang w:val="fr-FR"/>
        </w:rPr>
        <w:t>indexation et la cohérence avec les principes énoncés dans le gui</w:t>
      </w:r>
      <w:r w:rsidR="00961413" w:rsidRPr="00E83614">
        <w:rPr>
          <w:lang w:val="fr-FR"/>
        </w:rPr>
        <w:t>de.  Ce</w:t>
      </w:r>
      <w:r w:rsidRPr="00E83614">
        <w:rPr>
          <w:lang w:val="fr-FR"/>
        </w:rPr>
        <w:t>t examen a favorisé une meilleure compréhension des offices, afin de garantir la clarté, la prévisibilité et la cohérence des pratiques de révision et de classement.</w:t>
      </w:r>
    </w:p>
    <w:p w14:paraId="0913AFF5" w14:textId="77777777" w:rsidR="005E555F" w:rsidRPr="00E83614" w:rsidRDefault="005E555F" w:rsidP="00460986">
      <w:pPr>
        <w:rPr>
          <w:lang w:val="fr-FR"/>
        </w:rPr>
      </w:pPr>
    </w:p>
    <w:p w14:paraId="53520439" w14:textId="3D9C7898" w:rsidR="005E555F" w:rsidRPr="00E83614" w:rsidRDefault="005E555F" w:rsidP="00460986">
      <w:pPr>
        <w:rPr>
          <w:lang w:val="fr-FR"/>
        </w:rPr>
      </w:pPr>
      <w:r w:rsidRPr="00E83614">
        <w:rPr>
          <w:lang w:val="fr-FR"/>
        </w:rPr>
        <w:fldChar w:fldCharType="begin"/>
      </w:r>
      <w:r w:rsidRPr="00E83614">
        <w:rPr>
          <w:lang w:val="fr-FR"/>
        </w:rPr>
        <w:instrText xml:space="preserve"> AUTONUM  </w:instrText>
      </w:r>
      <w:r w:rsidRPr="00E83614">
        <w:rPr>
          <w:lang w:val="fr-FR"/>
        </w:rPr>
        <w:fldChar w:fldCharType="end"/>
      </w:r>
      <w:r w:rsidRPr="00E83614">
        <w:rPr>
          <w:lang w:val="fr-FR"/>
        </w:rPr>
        <w:tab/>
        <w:t>Le comité a adopté, sous réserve de certaines modifications, les propositions de modification de l</w:t>
      </w:r>
      <w:r w:rsidR="000912DB" w:rsidRPr="00E83614">
        <w:rPr>
          <w:lang w:val="fr-FR"/>
        </w:rPr>
        <w:t>’</w:t>
      </w:r>
      <w:r w:rsidRPr="00E83614">
        <w:rPr>
          <w:lang w:val="fr-FR"/>
        </w:rPr>
        <w:t>intitulé de la première page, et des paragraphes 30, 40 et 41 des principes directeurs, ainsi que du paragraphe 7 de l</w:t>
      </w:r>
      <w:r w:rsidR="000912DB" w:rsidRPr="00E83614">
        <w:rPr>
          <w:lang w:val="fr-FR"/>
        </w:rPr>
        <w:t>’</w:t>
      </w:r>
      <w:r w:rsidRPr="00E83614">
        <w:rPr>
          <w:lang w:val="fr-FR"/>
        </w:rPr>
        <w:t>appendice II et des pages 3, 4, 5 et 6 de l</w:t>
      </w:r>
      <w:r w:rsidR="000912DB" w:rsidRPr="00E83614">
        <w:rPr>
          <w:lang w:val="fr-FR"/>
        </w:rPr>
        <w:t>’</w:t>
      </w:r>
      <w:r w:rsidRPr="00E83614">
        <w:rPr>
          <w:lang w:val="fr-FR"/>
        </w:rPr>
        <w:t>appendice VI des principes directeurs, figurant aux annexes 127 et 128 du dossier de proj</w:t>
      </w:r>
      <w:r w:rsidR="00961413" w:rsidRPr="00E83614">
        <w:rPr>
          <w:lang w:val="fr-FR"/>
        </w:rPr>
        <w:t>et.  Le</w:t>
      </w:r>
      <w:r w:rsidRPr="00E83614">
        <w:rPr>
          <w:lang w:val="fr-FR"/>
        </w:rPr>
        <w:t>s modifications adoptées seront intégrées dans la version 2026 des Principes directeurs pour la révision de</w:t>
      </w:r>
      <w:r w:rsidR="000912DB" w:rsidRPr="00E83614">
        <w:rPr>
          <w:lang w:val="fr-FR"/>
        </w:rPr>
        <w:t xml:space="preserve"> la CIB</w:t>
      </w:r>
      <w:r w:rsidRPr="00E83614">
        <w:rPr>
          <w:lang w:val="fr-FR"/>
        </w:rPr>
        <w:t>.</w:t>
      </w:r>
    </w:p>
    <w:p w14:paraId="0C78DDB8" w14:textId="77777777" w:rsidR="005E555F" w:rsidRPr="00E83614" w:rsidRDefault="005E555F" w:rsidP="00460986">
      <w:pPr>
        <w:rPr>
          <w:lang w:val="fr-FR"/>
        </w:rPr>
      </w:pPr>
    </w:p>
    <w:p w14:paraId="13DE9B9C" w14:textId="3AA75AB7" w:rsidR="005E555F" w:rsidRPr="00E83614" w:rsidRDefault="005E555F" w:rsidP="00460986">
      <w:pPr>
        <w:rPr>
          <w:lang w:val="fr-FR"/>
        </w:rPr>
      </w:pPr>
      <w:r w:rsidRPr="00E83614">
        <w:rPr>
          <w:lang w:val="fr-FR"/>
        </w:rPr>
        <w:fldChar w:fldCharType="begin"/>
      </w:r>
      <w:r w:rsidRPr="00E83614">
        <w:rPr>
          <w:lang w:val="fr-FR"/>
        </w:rPr>
        <w:instrText xml:space="preserve"> AUTONUM  </w:instrText>
      </w:r>
      <w:r w:rsidRPr="00E83614">
        <w:rPr>
          <w:lang w:val="fr-FR"/>
        </w:rPr>
        <w:fldChar w:fldCharType="end"/>
      </w:r>
      <w:r w:rsidRPr="00E83614">
        <w:rPr>
          <w:lang w:val="fr-FR"/>
        </w:rPr>
        <w:tab/>
        <w:t>Le comité a examiné une proposition concernant la césure des expressions anglaises “first place” et “last place” dans la formulation standard des règles de priorité utilisée dans le guide et les principes directeurs et il est convenu de maintenir la forme actuelle sans césu</w:t>
      </w:r>
      <w:r w:rsidR="00961413" w:rsidRPr="00E83614">
        <w:rPr>
          <w:lang w:val="fr-FR"/>
        </w:rPr>
        <w:t>re.  Le</w:t>
      </w:r>
      <w:r w:rsidRPr="00E83614">
        <w:rPr>
          <w:lang w:val="fr-FR"/>
        </w:rPr>
        <w:t xml:space="preserve"> comité a également invité le Bureau international à dresser une liste exhaustive des endroits où les expressions “règle de la priorité à la première place” et “règle de la priorité à la dernière place” semblent incomplètes ou incohérentes dans le schéma et les définitions, pour examen par le groupe de travail.</w:t>
      </w:r>
    </w:p>
    <w:p w14:paraId="5E047940" w14:textId="77777777" w:rsidR="005E555F" w:rsidRPr="00E83614" w:rsidRDefault="005E555F" w:rsidP="00460986">
      <w:pPr>
        <w:rPr>
          <w:lang w:val="fr-FR"/>
        </w:rPr>
      </w:pPr>
    </w:p>
    <w:p w14:paraId="6CAC7453" w14:textId="54894AEA" w:rsidR="005E555F" w:rsidRPr="00E83614" w:rsidRDefault="005E555F" w:rsidP="00460986">
      <w:pPr>
        <w:rPr>
          <w:lang w:val="fr-FR"/>
        </w:rPr>
      </w:pPr>
      <w:r w:rsidRPr="00E83614">
        <w:rPr>
          <w:lang w:val="fr-FR"/>
        </w:rPr>
        <w:fldChar w:fldCharType="begin"/>
      </w:r>
      <w:r w:rsidRPr="00E83614">
        <w:rPr>
          <w:lang w:val="fr-FR"/>
        </w:rPr>
        <w:instrText xml:space="preserve"> AUTONUM  </w:instrText>
      </w:r>
      <w:r w:rsidRPr="00E83614">
        <w:rPr>
          <w:lang w:val="fr-FR"/>
        </w:rPr>
        <w:fldChar w:fldCharType="end"/>
      </w:r>
      <w:r w:rsidRPr="00E83614">
        <w:rPr>
          <w:lang w:val="fr-FR"/>
        </w:rPr>
        <w:tab/>
        <w:t>Compte tenu de l</w:t>
      </w:r>
      <w:r w:rsidR="000912DB" w:rsidRPr="00E83614">
        <w:rPr>
          <w:lang w:val="fr-FR"/>
        </w:rPr>
        <w:t>’</w:t>
      </w:r>
      <w:r w:rsidRPr="00E83614">
        <w:rPr>
          <w:lang w:val="fr-FR"/>
        </w:rPr>
        <w:t>exemple fictif approuvé des deux</w:t>
      </w:r>
      <w:r w:rsidR="000B07EE" w:rsidRPr="00E83614">
        <w:rPr>
          <w:lang w:val="fr-FR"/>
        </w:rPr>
        <w:t> </w:t>
      </w:r>
      <w:r w:rsidRPr="00E83614">
        <w:rPr>
          <w:lang w:val="fr-FR"/>
        </w:rPr>
        <w:t>renvois indicatifs dans la sous</w:t>
      </w:r>
      <w:r w:rsidR="00460986" w:rsidRPr="00E83614">
        <w:rPr>
          <w:lang w:val="fr-FR"/>
        </w:rPr>
        <w:noBreakHyphen/>
      </w:r>
      <w:r w:rsidRPr="00E83614">
        <w:rPr>
          <w:lang w:val="fr-FR"/>
        </w:rPr>
        <w:t>classe B60H au paragraphe 40 des principes directeurs, le comité a noté qu</w:t>
      </w:r>
      <w:r w:rsidR="000912DB" w:rsidRPr="00E83614">
        <w:rPr>
          <w:lang w:val="fr-FR"/>
        </w:rPr>
        <w:t>’</w:t>
      </w:r>
      <w:r w:rsidRPr="00E83614">
        <w:rPr>
          <w:lang w:val="fr-FR"/>
        </w:rPr>
        <w:t>une proposition visant à intégrer ces deux</w:t>
      </w:r>
      <w:r w:rsidR="000B07EE" w:rsidRPr="00E83614">
        <w:rPr>
          <w:lang w:val="fr-FR"/>
        </w:rPr>
        <w:t> </w:t>
      </w:r>
      <w:r w:rsidRPr="00E83614">
        <w:rPr>
          <w:lang w:val="fr-FR"/>
        </w:rPr>
        <w:t>renvois dans la définition de la sous</w:t>
      </w:r>
      <w:r w:rsidR="00460986" w:rsidRPr="00E83614">
        <w:rPr>
          <w:lang w:val="fr-FR"/>
        </w:rPr>
        <w:noBreakHyphen/>
      </w:r>
      <w:r w:rsidRPr="00E83614">
        <w:rPr>
          <w:lang w:val="fr-FR"/>
        </w:rPr>
        <w:t>classe B60H serait soumise à l</w:t>
      </w:r>
      <w:r w:rsidR="000912DB" w:rsidRPr="00E83614">
        <w:rPr>
          <w:lang w:val="fr-FR"/>
        </w:rPr>
        <w:t>’</w:t>
      </w:r>
      <w:r w:rsidRPr="00E83614">
        <w:rPr>
          <w:lang w:val="fr-FR"/>
        </w:rPr>
        <w:t>approbation du groupe de trava</w:t>
      </w:r>
      <w:r w:rsidR="00961413" w:rsidRPr="00E83614">
        <w:rPr>
          <w:lang w:val="fr-FR"/>
        </w:rPr>
        <w:t>il.  Pa</w:t>
      </w:r>
      <w:r w:rsidRPr="00E83614">
        <w:rPr>
          <w:lang w:val="fr-FR"/>
        </w:rPr>
        <w:t>r conséquent, l</w:t>
      </w:r>
      <w:r w:rsidR="000912DB" w:rsidRPr="00E83614">
        <w:rPr>
          <w:lang w:val="fr-FR"/>
        </w:rPr>
        <w:t>’</w:t>
      </w:r>
      <w:r w:rsidRPr="00E83614">
        <w:rPr>
          <w:lang w:val="fr-FR"/>
        </w:rPr>
        <w:t>expression “exemple fictif” serait supprimée des principes directeurs.</w:t>
      </w:r>
    </w:p>
    <w:p w14:paraId="2EF77975" w14:textId="77777777" w:rsidR="005E555F" w:rsidRPr="00E83614" w:rsidRDefault="005E555F" w:rsidP="00460986">
      <w:pPr>
        <w:pStyle w:val="Heading1"/>
      </w:pPr>
      <w:r w:rsidRPr="00E83614">
        <w:t>INTÉGRATION DES NOUVELLES TECHNOLOGIES ÉMERGENTES DANS LA FEUILLE DE ROUTE POUR LA RÉVISION DE LA CIB</w:t>
      </w:r>
    </w:p>
    <w:p w14:paraId="0B226EED" w14:textId="4980F8F9" w:rsidR="000912DB" w:rsidRPr="00E83614" w:rsidRDefault="005E555F" w:rsidP="00460986">
      <w:pPr>
        <w:rPr>
          <w:lang w:val="fr-FR"/>
        </w:rPr>
      </w:pPr>
      <w:r w:rsidRPr="00E83614">
        <w:rPr>
          <w:lang w:val="fr-FR"/>
        </w:rPr>
        <w:fldChar w:fldCharType="begin"/>
      </w:r>
      <w:r w:rsidRPr="00E83614">
        <w:rPr>
          <w:lang w:val="fr-FR"/>
        </w:rPr>
        <w:instrText xml:space="preserve"> AUTONUM  </w:instrText>
      </w:r>
      <w:r w:rsidRPr="00E83614">
        <w:rPr>
          <w:lang w:val="fr-FR"/>
        </w:rPr>
        <w:fldChar w:fldCharType="end"/>
      </w:r>
      <w:r w:rsidRPr="00E83614">
        <w:rPr>
          <w:lang w:val="fr-FR"/>
        </w:rPr>
        <w:tab/>
        <w:t>Les délibérations ont eu lieu sur la base de l</w:t>
      </w:r>
      <w:r w:rsidR="000912DB" w:rsidRPr="00E83614">
        <w:rPr>
          <w:lang w:val="fr-FR"/>
        </w:rPr>
        <w:t>’</w:t>
      </w:r>
      <w:r w:rsidRPr="00E83614">
        <w:rPr>
          <w:lang w:val="fr-FR"/>
        </w:rPr>
        <w:t xml:space="preserve">annexe 7 du projet </w:t>
      </w:r>
      <w:hyperlink r:id="rId22" w:history="1">
        <w:r w:rsidRPr="00E83614">
          <w:rPr>
            <w:rStyle w:val="Hyperlink"/>
            <w:lang w:val="fr-FR"/>
          </w:rPr>
          <w:t>CE 551</w:t>
        </w:r>
      </w:hyperlink>
      <w:r w:rsidRPr="00E83614">
        <w:rPr>
          <w:lang w:val="fr-FR"/>
        </w:rPr>
        <w:t>, établi par le Bureau international, qui contenait une proposition relative à la création d</w:t>
      </w:r>
      <w:r w:rsidR="000912DB" w:rsidRPr="00E83614">
        <w:rPr>
          <w:lang w:val="fr-FR"/>
        </w:rPr>
        <w:t>’</w:t>
      </w:r>
      <w:r w:rsidRPr="00E83614">
        <w:rPr>
          <w:lang w:val="fr-FR"/>
        </w:rPr>
        <w:t>un Catalogue des nouvelles technologies émergentes de</w:t>
      </w:r>
      <w:r w:rsidR="000912DB" w:rsidRPr="00E83614">
        <w:rPr>
          <w:lang w:val="fr-FR"/>
        </w:rPr>
        <w:t xml:space="preserve"> la CIB</w:t>
      </w:r>
      <w:r w:rsidRPr="00E83614">
        <w:rPr>
          <w:lang w:val="fr-FR"/>
        </w:rPr>
        <w:t xml:space="preserve"> et à son éventuelle intégration dans la Feuille de route pour la révision de</w:t>
      </w:r>
      <w:r w:rsidR="000912DB" w:rsidRPr="00E83614">
        <w:rPr>
          <w:lang w:val="fr-FR"/>
        </w:rPr>
        <w:t xml:space="preserve"> la CIB</w:t>
      </w:r>
      <w:r w:rsidRPr="00E83614">
        <w:rPr>
          <w:lang w:val="fr-FR"/>
        </w:rPr>
        <w:t>.</w:t>
      </w:r>
    </w:p>
    <w:p w14:paraId="50E5B893" w14:textId="32AF537B" w:rsidR="005E555F" w:rsidRPr="00E83614" w:rsidRDefault="005E555F" w:rsidP="00460986">
      <w:pPr>
        <w:rPr>
          <w:lang w:val="fr-FR"/>
        </w:rPr>
      </w:pPr>
    </w:p>
    <w:p w14:paraId="17E6C096" w14:textId="087F60DD" w:rsidR="005E555F" w:rsidRPr="00E83614" w:rsidRDefault="005E555F" w:rsidP="00460986">
      <w:pPr>
        <w:rPr>
          <w:lang w:val="fr-FR"/>
        </w:rPr>
      </w:pPr>
      <w:r w:rsidRPr="00E83614">
        <w:rPr>
          <w:lang w:val="fr-FR"/>
        </w:rPr>
        <w:fldChar w:fldCharType="begin"/>
      </w:r>
      <w:r w:rsidRPr="00E83614">
        <w:rPr>
          <w:lang w:val="fr-FR"/>
        </w:rPr>
        <w:instrText xml:space="preserve"> AUTONUM  </w:instrText>
      </w:r>
      <w:r w:rsidRPr="00E83614">
        <w:rPr>
          <w:lang w:val="fr-FR"/>
        </w:rPr>
        <w:fldChar w:fldCharType="end"/>
      </w:r>
      <w:r w:rsidRPr="00E83614">
        <w:rPr>
          <w:lang w:val="fr-FR"/>
        </w:rPr>
        <w:tab/>
        <w:t>Le comité a rappelé avoir souscrit, dans les grandes lignes, au concept d</w:t>
      </w:r>
      <w:r w:rsidR="000912DB" w:rsidRPr="00E83614">
        <w:rPr>
          <w:lang w:val="fr-FR"/>
        </w:rPr>
        <w:t>’</w:t>
      </w:r>
      <w:r w:rsidRPr="00E83614">
        <w:rPr>
          <w:lang w:val="fr-FR"/>
        </w:rPr>
        <w:t>une proposition initiale du Bureau international à sa cinquante</w:t>
      </w:r>
      <w:r w:rsidR="00460986" w:rsidRPr="00E83614">
        <w:rPr>
          <w:lang w:val="fr-FR"/>
        </w:rPr>
        <w:noBreakHyphen/>
      </w:r>
      <w:r w:rsidRPr="00E83614">
        <w:rPr>
          <w:lang w:val="fr-FR"/>
        </w:rPr>
        <w:t>cinqu</w:t>
      </w:r>
      <w:r w:rsidR="000912DB" w:rsidRPr="00E83614">
        <w:rPr>
          <w:lang w:val="fr-FR"/>
        </w:rPr>
        <w:t>ième session</w:t>
      </w:r>
      <w:r w:rsidRPr="00E83614">
        <w:rPr>
          <w:lang w:val="fr-FR"/>
        </w:rPr>
        <w:t>, visant à améliorer la transparence et la visibilité des nouvelles technologies émergentes dans le cadre de la feuille de route, une approche qui aiderait à visualiser les activités de révision menées par le groupe de travail dans les secteurs en rapport avec les nouvelles technologies émergent</w:t>
      </w:r>
      <w:r w:rsidR="00961413" w:rsidRPr="00E83614">
        <w:rPr>
          <w:lang w:val="fr-FR"/>
        </w:rPr>
        <w:t>es.  Da</w:t>
      </w:r>
      <w:r w:rsidRPr="00E83614">
        <w:rPr>
          <w:lang w:val="fr-FR"/>
        </w:rPr>
        <w:t>ns le même temps, le comité a pris note de certaines préoccupations précédemment exprimées concernant deux</w:t>
      </w:r>
      <w:r w:rsidR="000B07EE" w:rsidRPr="00E83614">
        <w:rPr>
          <w:lang w:val="fr-FR"/>
        </w:rPr>
        <w:t> </w:t>
      </w:r>
      <w:r w:rsidRPr="00E83614">
        <w:rPr>
          <w:lang w:val="fr-FR"/>
        </w:rPr>
        <w:t>points de vue divergents</w:t>
      </w:r>
      <w:r w:rsidR="000912DB" w:rsidRPr="00E83614">
        <w:rPr>
          <w:lang w:val="fr-FR"/>
        </w:rPr>
        <w:t> :</w:t>
      </w:r>
      <w:r w:rsidRPr="00E83614">
        <w:rPr>
          <w:lang w:val="fr-FR"/>
        </w:rPr>
        <w:t xml:space="preserve"> premièrement, le risque d</w:t>
      </w:r>
      <w:r w:rsidR="000912DB" w:rsidRPr="00E83614">
        <w:rPr>
          <w:lang w:val="fr-FR"/>
        </w:rPr>
        <w:t>’</w:t>
      </w:r>
      <w:r w:rsidRPr="00E83614">
        <w:rPr>
          <w:lang w:val="fr-FR"/>
        </w:rPr>
        <w:t>erreurs de catégorisation des nouvelles technologies émergentes en l</w:t>
      </w:r>
      <w:r w:rsidR="000912DB" w:rsidRPr="00E83614">
        <w:rPr>
          <w:lang w:val="fr-FR"/>
        </w:rPr>
        <w:t>’</w:t>
      </w:r>
      <w:r w:rsidRPr="00E83614">
        <w:rPr>
          <w:lang w:val="fr-FR"/>
        </w:rPr>
        <w:t xml:space="preserve">absence de critères objectifs pour leur identification; </w:t>
      </w:r>
      <w:r w:rsidR="000B07EE" w:rsidRPr="00E83614">
        <w:rPr>
          <w:lang w:val="fr-FR"/>
        </w:rPr>
        <w:t xml:space="preserve"> </w:t>
      </w:r>
      <w:r w:rsidRPr="00E83614">
        <w:rPr>
          <w:lang w:val="fr-FR"/>
        </w:rPr>
        <w:t>et deuxièmement, l</w:t>
      </w:r>
      <w:r w:rsidR="000912DB" w:rsidRPr="00E83614">
        <w:rPr>
          <w:lang w:val="fr-FR"/>
        </w:rPr>
        <w:t>’</w:t>
      </w:r>
      <w:r w:rsidRPr="00E83614">
        <w:rPr>
          <w:lang w:val="fr-FR"/>
        </w:rPr>
        <w:t>opportunité de consacrer des efforts notables à l</w:t>
      </w:r>
      <w:r w:rsidR="000912DB" w:rsidRPr="00E83614">
        <w:rPr>
          <w:lang w:val="fr-FR"/>
        </w:rPr>
        <w:t>’</w:t>
      </w:r>
      <w:r w:rsidRPr="00E83614">
        <w:rPr>
          <w:lang w:val="fr-FR"/>
        </w:rPr>
        <w:t>élaboration de critères objectifs potentiels pour l</w:t>
      </w:r>
      <w:r w:rsidR="000912DB" w:rsidRPr="00E83614">
        <w:rPr>
          <w:lang w:val="fr-FR"/>
        </w:rPr>
        <w:t>’</w:t>
      </w:r>
      <w:r w:rsidRPr="00E83614">
        <w:rPr>
          <w:lang w:val="fr-FR"/>
        </w:rPr>
        <w:t>identification des nouvelles technologies émergentes, étant donné que ces critères seraient simplement indicatifs et non contraignants.</w:t>
      </w:r>
    </w:p>
    <w:p w14:paraId="0A770486" w14:textId="77777777" w:rsidR="005E555F" w:rsidRPr="00E83614" w:rsidRDefault="005E555F" w:rsidP="00460986">
      <w:pPr>
        <w:rPr>
          <w:lang w:val="fr-FR"/>
        </w:rPr>
      </w:pPr>
    </w:p>
    <w:p w14:paraId="0649D924" w14:textId="1D35FD55" w:rsidR="000912DB" w:rsidRPr="00E83614" w:rsidRDefault="005E555F" w:rsidP="00460986">
      <w:pPr>
        <w:rPr>
          <w:lang w:val="fr-FR"/>
        </w:rPr>
      </w:pPr>
      <w:r w:rsidRPr="00E83614">
        <w:rPr>
          <w:lang w:val="fr-FR"/>
        </w:rPr>
        <w:fldChar w:fldCharType="begin"/>
      </w:r>
      <w:r w:rsidRPr="00E83614">
        <w:rPr>
          <w:lang w:val="fr-FR"/>
        </w:rPr>
        <w:instrText xml:space="preserve"> AUTONUM  </w:instrText>
      </w:r>
      <w:r w:rsidRPr="00E83614">
        <w:rPr>
          <w:lang w:val="fr-FR"/>
        </w:rPr>
        <w:fldChar w:fldCharType="end"/>
      </w:r>
      <w:r w:rsidRPr="00E83614">
        <w:rPr>
          <w:lang w:val="fr-FR"/>
        </w:rPr>
        <w:tab/>
        <w:t>Le comité a noté que le Bureau international, dans sa proposition figurant à l</w:t>
      </w:r>
      <w:r w:rsidR="000912DB" w:rsidRPr="00E83614">
        <w:rPr>
          <w:lang w:val="fr-FR"/>
        </w:rPr>
        <w:t>’</w:t>
      </w:r>
      <w:r w:rsidRPr="00E83614">
        <w:rPr>
          <w:lang w:val="fr-FR"/>
        </w:rPr>
        <w:t>annexe 7, avait proposé un Catalogue des nouvelles technologies émergentes de</w:t>
      </w:r>
      <w:r w:rsidR="000912DB" w:rsidRPr="00E83614">
        <w:rPr>
          <w:lang w:val="fr-FR"/>
        </w:rPr>
        <w:t xml:space="preserve"> la CIB</w:t>
      </w:r>
      <w:r w:rsidRPr="00E83614">
        <w:rPr>
          <w:lang w:val="fr-FR"/>
        </w:rPr>
        <w:t xml:space="preserve"> comprenant 11 catégories de nouvelles technologies émergentes de haut nive</w:t>
      </w:r>
      <w:r w:rsidR="00961413" w:rsidRPr="00E83614">
        <w:rPr>
          <w:lang w:val="fr-FR"/>
        </w:rPr>
        <w:t>au.  Ce</w:t>
      </w:r>
      <w:r w:rsidRPr="00E83614">
        <w:rPr>
          <w:lang w:val="fr-FR"/>
        </w:rPr>
        <w:t>s catégories reposaient sur la définition communément admise des nouvelles technologies émergentes, leurs principales caractéristiques, telles que la nouveauté, la croissance rapide, les spécificités et les indications découlant de l</w:t>
      </w:r>
      <w:r w:rsidR="000912DB" w:rsidRPr="00E83614">
        <w:rPr>
          <w:lang w:val="fr-FR"/>
        </w:rPr>
        <w:t>’</w:t>
      </w:r>
      <w:r w:rsidRPr="00E83614">
        <w:rPr>
          <w:lang w:val="fr-FR"/>
        </w:rPr>
        <w:t>analyse statistique des données des candidats à la Feuille de route pour la révision de</w:t>
      </w:r>
      <w:r w:rsidR="000912DB" w:rsidRPr="00E83614">
        <w:rPr>
          <w:lang w:val="fr-FR"/>
        </w:rPr>
        <w:t xml:space="preserve"> la CIB</w:t>
      </w:r>
      <w:r w:rsidRPr="00E83614">
        <w:rPr>
          <w:lang w:val="fr-FR"/>
        </w:rPr>
        <w:t>, ainsi que, le cas échéant, des approches analytiques fondées sur l</w:t>
      </w:r>
      <w:r w:rsidR="000912DB" w:rsidRPr="00E83614">
        <w:rPr>
          <w:lang w:val="fr-FR"/>
        </w:rPr>
        <w:t>’</w:t>
      </w:r>
      <w:r w:rsidRPr="00E83614">
        <w:rPr>
          <w:lang w:val="fr-FR"/>
        </w:rPr>
        <w:t>IA et de l</w:t>
      </w:r>
      <w:r w:rsidR="000912DB" w:rsidRPr="00E83614">
        <w:rPr>
          <w:lang w:val="fr-FR"/>
        </w:rPr>
        <w:t>’</w:t>
      </w:r>
      <w:r w:rsidRPr="00E83614">
        <w:rPr>
          <w:lang w:val="fr-FR"/>
        </w:rPr>
        <w:t>examen des experts techniques à un stade ultérie</w:t>
      </w:r>
      <w:r w:rsidR="00961413" w:rsidRPr="00E83614">
        <w:rPr>
          <w:lang w:val="fr-FR"/>
        </w:rPr>
        <w:t>ur.  Le</w:t>
      </w:r>
      <w:r w:rsidRPr="00E83614">
        <w:rPr>
          <w:lang w:val="fr-FR"/>
        </w:rPr>
        <w:t xml:space="preserve"> comité a en outre noté que certaines sous</w:t>
      </w:r>
      <w:r w:rsidR="00460986" w:rsidRPr="00E83614">
        <w:rPr>
          <w:lang w:val="fr-FR"/>
        </w:rPr>
        <w:noBreakHyphen/>
      </w:r>
      <w:r w:rsidRPr="00E83614">
        <w:rPr>
          <w:lang w:val="fr-FR"/>
        </w:rPr>
        <w:t>catégories indicatives et non exhaustives, associées à des entrées de</w:t>
      </w:r>
      <w:r w:rsidR="000912DB" w:rsidRPr="00E83614">
        <w:rPr>
          <w:lang w:val="fr-FR"/>
        </w:rPr>
        <w:t xml:space="preserve"> la CIB</w:t>
      </w:r>
      <w:r w:rsidRPr="00E83614">
        <w:rPr>
          <w:lang w:val="fr-FR"/>
        </w:rPr>
        <w:t>, étaient également proposées dans chacune des 11 catégories de haut niveau.</w:t>
      </w:r>
    </w:p>
    <w:p w14:paraId="43063A63" w14:textId="77777777" w:rsidR="000912DB" w:rsidRPr="00E83614" w:rsidRDefault="000912DB" w:rsidP="00460986">
      <w:pPr>
        <w:rPr>
          <w:lang w:val="fr-FR"/>
        </w:rPr>
      </w:pPr>
    </w:p>
    <w:p w14:paraId="0E099799" w14:textId="325F0E84" w:rsidR="000912DB" w:rsidRPr="00E83614" w:rsidRDefault="005E555F" w:rsidP="00460986">
      <w:pPr>
        <w:rPr>
          <w:lang w:val="fr-FR"/>
        </w:rPr>
      </w:pPr>
      <w:r w:rsidRPr="00E83614">
        <w:rPr>
          <w:lang w:val="fr-FR"/>
        </w:rPr>
        <w:fldChar w:fldCharType="begin"/>
      </w:r>
      <w:r w:rsidRPr="00E83614">
        <w:rPr>
          <w:lang w:val="fr-FR"/>
        </w:rPr>
        <w:instrText xml:space="preserve"> AUTONUM  </w:instrText>
      </w:r>
      <w:r w:rsidRPr="00E83614">
        <w:rPr>
          <w:lang w:val="fr-FR"/>
        </w:rPr>
        <w:fldChar w:fldCharType="end"/>
      </w:r>
      <w:r w:rsidRPr="00E83614">
        <w:rPr>
          <w:lang w:val="fr-FR"/>
        </w:rPr>
        <w:tab/>
        <w:t>Le comité s</w:t>
      </w:r>
      <w:r w:rsidR="000912DB" w:rsidRPr="00E83614">
        <w:rPr>
          <w:lang w:val="fr-FR"/>
        </w:rPr>
        <w:t>’</w:t>
      </w:r>
      <w:r w:rsidRPr="00E83614">
        <w:rPr>
          <w:lang w:val="fr-FR"/>
        </w:rPr>
        <w:t>est félicité de la proposition, a salué les efforts déployés par le Bureau international et a entamé une réflexion approfondie sur le Catalogue des nouvelles technologies émergentes de</w:t>
      </w:r>
      <w:r w:rsidR="000912DB" w:rsidRPr="00E83614">
        <w:rPr>
          <w:lang w:val="fr-FR"/>
        </w:rPr>
        <w:t xml:space="preserve"> la CIB</w:t>
      </w:r>
      <w:r w:rsidRPr="00E83614">
        <w:rPr>
          <w:lang w:val="fr-FR"/>
        </w:rPr>
        <w:t xml:space="preserve">, </w:t>
      </w:r>
      <w:r w:rsidR="000912DB" w:rsidRPr="00E83614">
        <w:rPr>
          <w:lang w:val="fr-FR"/>
        </w:rPr>
        <w:t>y compris</w:t>
      </w:r>
      <w:r w:rsidRPr="00E83614">
        <w:rPr>
          <w:lang w:val="fr-FR"/>
        </w:rPr>
        <w:t xml:space="preserve"> son éventuelle intégration dans la Feuille de route pour la révision de</w:t>
      </w:r>
      <w:r w:rsidR="000912DB" w:rsidRPr="00E83614">
        <w:rPr>
          <w:lang w:val="fr-FR"/>
        </w:rPr>
        <w:t xml:space="preserve"> la CIB</w:t>
      </w:r>
      <w:r w:rsidRPr="00E83614">
        <w:rPr>
          <w:lang w:val="fr-FR"/>
        </w:rPr>
        <w:t>.</w:t>
      </w:r>
    </w:p>
    <w:p w14:paraId="3B050E70" w14:textId="60FABBF5" w:rsidR="005E555F" w:rsidRPr="00E83614" w:rsidRDefault="005E555F" w:rsidP="00460986">
      <w:pPr>
        <w:rPr>
          <w:lang w:val="fr-FR"/>
        </w:rPr>
      </w:pPr>
    </w:p>
    <w:p w14:paraId="060584D0" w14:textId="4CDEF349" w:rsidR="000912DB" w:rsidRPr="00E83614" w:rsidRDefault="005E555F" w:rsidP="00460986">
      <w:pPr>
        <w:rPr>
          <w:lang w:val="fr-FR"/>
        </w:rPr>
      </w:pPr>
      <w:r w:rsidRPr="00E83614">
        <w:rPr>
          <w:lang w:val="fr-FR"/>
        </w:rPr>
        <w:fldChar w:fldCharType="begin"/>
      </w:r>
      <w:r w:rsidRPr="00E83614">
        <w:rPr>
          <w:lang w:val="fr-FR"/>
        </w:rPr>
        <w:instrText xml:space="preserve"> AUTONUM  </w:instrText>
      </w:r>
      <w:r w:rsidRPr="00E83614">
        <w:rPr>
          <w:lang w:val="fr-FR"/>
        </w:rPr>
        <w:fldChar w:fldCharType="end"/>
      </w:r>
      <w:r w:rsidRPr="00E83614">
        <w:rPr>
          <w:lang w:val="fr-FR"/>
        </w:rPr>
        <w:tab/>
        <w:t>Le comité a approuvé la proposition d</w:t>
      </w:r>
      <w:r w:rsidR="000912DB" w:rsidRPr="00E83614">
        <w:rPr>
          <w:lang w:val="fr-FR"/>
        </w:rPr>
        <w:t>’</w:t>
      </w:r>
      <w:r w:rsidRPr="00E83614">
        <w:rPr>
          <w:lang w:val="fr-FR"/>
        </w:rPr>
        <w:t>un catalogue comprenant 11 catégories de haut niveau et a recommandé de perfectionner les sous</w:t>
      </w:r>
      <w:r w:rsidR="00460986" w:rsidRPr="00E83614">
        <w:rPr>
          <w:lang w:val="fr-FR"/>
        </w:rPr>
        <w:noBreakHyphen/>
      </w:r>
      <w:r w:rsidRPr="00E83614">
        <w:rPr>
          <w:lang w:val="fr-FR"/>
        </w:rPr>
        <w:t>catégories et les entrées correspondantes de</w:t>
      </w:r>
      <w:r w:rsidR="000912DB" w:rsidRPr="00E83614">
        <w:rPr>
          <w:lang w:val="fr-FR"/>
        </w:rPr>
        <w:t xml:space="preserve"> la </w:t>
      </w:r>
      <w:r w:rsidR="00961413" w:rsidRPr="00E83614">
        <w:rPr>
          <w:lang w:val="fr-FR"/>
        </w:rPr>
        <w:t>CIB.  Co</w:t>
      </w:r>
      <w:r w:rsidRPr="00E83614">
        <w:rPr>
          <w:lang w:val="fr-FR"/>
        </w:rPr>
        <w:t>mpte tenu de l</w:t>
      </w:r>
      <w:r w:rsidR="000912DB" w:rsidRPr="00E83614">
        <w:rPr>
          <w:lang w:val="fr-FR"/>
        </w:rPr>
        <w:t>’</w:t>
      </w:r>
      <w:r w:rsidRPr="00E83614">
        <w:rPr>
          <w:lang w:val="fr-FR"/>
        </w:rPr>
        <w:t>évolution rapide des nouvelles technologies émergentes, le comité est convenu que ce catalogue devait être mis à jour et diffusé avec une certaine souplesse, par exemple deux</w:t>
      </w:r>
      <w:r w:rsidR="000B07EE" w:rsidRPr="00E83614">
        <w:rPr>
          <w:lang w:val="fr-FR"/>
        </w:rPr>
        <w:t> </w:t>
      </w:r>
      <w:r w:rsidRPr="00E83614">
        <w:rPr>
          <w:lang w:val="fr-FR"/>
        </w:rPr>
        <w:t>fois par an en fonction des mises à jour des secteurs proposés de la Feuille de route pour la révision de</w:t>
      </w:r>
      <w:r w:rsidR="000912DB" w:rsidRPr="00E83614">
        <w:rPr>
          <w:lang w:val="fr-FR"/>
        </w:rPr>
        <w:t xml:space="preserve"> la CIB</w:t>
      </w:r>
      <w:r w:rsidRPr="00E83614">
        <w:rPr>
          <w:lang w:val="fr-FR"/>
        </w:rPr>
        <w:t>, ou plus fréquemment selon que de beso</w:t>
      </w:r>
      <w:r w:rsidR="00961413" w:rsidRPr="00E83614">
        <w:rPr>
          <w:lang w:val="fr-FR"/>
        </w:rPr>
        <w:t>in.  Ce</w:t>
      </w:r>
      <w:r w:rsidRPr="00E83614">
        <w:rPr>
          <w:lang w:val="fr-FR"/>
        </w:rPr>
        <w:t>la permettrait également à</w:t>
      </w:r>
      <w:r w:rsidR="000912DB" w:rsidRPr="00E83614">
        <w:rPr>
          <w:lang w:val="fr-FR"/>
        </w:rPr>
        <w:t xml:space="preserve"> la CIB</w:t>
      </w:r>
      <w:r w:rsidRPr="00E83614">
        <w:rPr>
          <w:lang w:val="fr-FR"/>
        </w:rPr>
        <w:t xml:space="preserve"> de rester attentive à l</w:t>
      </w:r>
      <w:r w:rsidR="000912DB" w:rsidRPr="00E83614">
        <w:rPr>
          <w:lang w:val="fr-FR"/>
        </w:rPr>
        <w:t>’</w:t>
      </w:r>
      <w:r w:rsidRPr="00E83614">
        <w:rPr>
          <w:lang w:val="fr-FR"/>
        </w:rPr>
        <w:t>évolution rapide des technologies.</w:t>
      </w:r>
    </w:p>
    <w:p w14:paraId="5E8F8C9A" w14:textId="21098A26" w:rsidR="005E555F" w:rsidRPr="00E83614" w:rsidRDefault="005E555F" w:rsidP="00460986">
      <w:pPr>
        <w:rPr>
          <w:lang w:val="fr-FR"/>
        </w:rPr>
      </w:pPr>
    </w:p>
    <w:p w14:paraId="4411DE8A" w14:textId="65E4F863" w:rsidR="005E555F" w:rsidRPr="00E83614" w:rsidRDefault="005E555F" w:rsidP="00460986">
      <w:pPr>
        <w:rPr>
          <w:lang w:val="fr-FR"/>
        </w:rPr>
      </w:pPr>
      <w:r w:rsidRPr="00E83614">
        <w:rPr>
          <w:lang w:val="fr-FR"/>
        </w:rPr>
        <w:fldChar w:fldCharType="begin"/>
      </w:r>
      <w:r w:rsidRPr="00E83614">
        <w:rPr>
          <w:lang w:val="fr-FR"/>
        </w:rPr>
        <w:instrText xml:space="preserve"> AUTONUM  </w:instrText>
      </w:r>
      <w:r w:rsidRPr="00E83614">
        <w:rPr>
          <w:lang w:val="fr-FR"/>
        </w:rPr>
        <w:fldChar w:fldCharType="end"/>
      </w:r>
      <w:r w:rsidRPr="00E83614">
        <w:rPr>
          <w:lang w:val="fr-FR"/>
        </w:rPr>
        <w:tab/>
        <w:t>Le comité est également convenu d</w:t>
      </w:r>
      <w:r w:rsidR="000912DB" w:rsidRPr="00E83614">
        <w:rPr>
          <w:lang w:val="fr-FR"/>
        </w:rPr>
        <w:t>’</w:t>
      </w:r>
      <w:r w:rsidRPr="00E83614">
        <w:rPr>
          <w:lang w:val="fr-FR"/>
        </w:rPr>
        <w:t>intégrer le Catalogue des nouvelles technologies émergentes de</w:t>
      </w:r>
      <w:r w:rsidR="000912DB" w:rsidRPr="00E83614">
        <w:rPr>
          <w:lang w:val="fr-FR"/>
        </w:rPr>
        <w:t xml:space="preserve"> la CIB</w:t>
      </w:r>
      <w:r w:rsidRPr="00E83614">
        <w:rPr>
          <w:lang w:val="fr-FR"/>
        </w:rPr>
        <w:t xml:space="preserve">, </w:t>
      </w:r>
      <w:r w:rsidR="000912DB" w:rsidRPr="00E83614">
        <w:rPr>
          <w:lang w:val="fr-FR"/>
        </w:rPr>
        <w:t>y compris</w:t>
      </w:r>
      <w:r w:rsidRPr="00E83614">
        <w:rPr>
          <w:lang w:val="fr-FR"/>
        </w:rPr>
        <w:t xml:space="preserve"> ses sous</w:t>
      </w:r>
      <w:r w:rsidR="00460986" w:rsidRPr="00E83614">
        <w:rPr>
          <w:lang w:val="fr-FR"/>
        </w:rPr>
        <w:noBreakHyphen/>
      </w:r>
      <w:r w:rsidRPr="00E83614">
        <w:rPr>
          <w:lang w:val="fr-FR"/>
        </w:rPr>
        <w:t>catégories et les entrées correspondantes de</w:t>
      </w:r>
      <w:r w:rsidR="000912DB" w:rsidRPr="00E83614">
        <w:rPr>
          <w:lang w:val="fr-FR"/>
        </w:rPr>
        <w:t xml:space="preserve"> la CIB</w:t>
      </w:r>
      <w:r w:rsidRPr="00E83614">
        <w:rPr>
          <w:lang w:val="fr-FR"/>
        </w:rPr>
        <w:t>, dans le fichier Excel existant utilisé pour les secteurs proposés de la Feuille de route pour la révision de</w:t>
      </w:r>
      <w:r w:rsidR="000912DB" w:rsidRPr="00E83614">
        <w:rPr>
          <w:lang w:val="fr-FR"/>
        </w:rPr>
        <w:t xml:space="preserve"> la CIB</w:t>
      </w:r>
      <w:r w:rsidRPr="00E83614">
        <w:rPr>
          <w:lang w:val="fr-FR"/>
        </w:rPr>
        <w:t xml:space="preserve"> dans le cadre du projet </w:t>
      </w:r>
      <w:hyperlink r:id="rId23" w:history="1">
        <w:r w:rsidRPr="00E83614">
          <w:rPr>
            <w:rStyle w:val="Hyperlink"/>
            <w:lang w:val="fr-FR"/>
          </w:rPr>
          <w:t>CE 456</w:t>
        </w:r>
      </w:hyperlink>
      <w:r w:rsidRPr="00E83614">
        <w:rPr>
          <w:lang w:val="fr-FR"/>
        </w:rPr>
        <w:t xml:space="preserve">. </w:t>
      </w:r>
      <w:r w:rsidR="000B07EE" w:rsidRPr="00E83614">
        <w:rPr>
          <w:lang w:val="fr-FR"/>
        </w:rPr>
        <w:t xml:space="preserve"> </w:t>
      </w:r>
      <w:r w:rsidRPr="00E83614">
        <w:rPr>
          <w:lang w:val="fr-FR"/>
        </w:rPr>
        <w:t>À cette fin, le fichier Excel sera complété par un onglet distinct consacré au Catalogue des nouvelles technologies émergentes de</w:t>
      </w:r>
      <w:r w:rsidR="000912DB" w:rsidRPr="00E83614">
        <w:rPr>
          <w:lang w:val="fr-FR"/>
        </w:rPr>
        <w:t xml:space="preserve"> la </w:t>
      </w:r>
      <w:r w:rsidR="00961413" w:rsidRPr="00E83614">
        <w:rPr>
          <w:lang w:val="fr-FR"/>
        </w:rPr>
        <w:t>CIB.  Le</w:t>
      </w:r>
      <w:r w:rsidRPr="00E83614">
        <w:rPr>
          <w:lang w:val="fr-FR"/>
        </w:rPr>
        <w:t xml:space="preserve"> comité est convenu que ce catalogue faciliterait l</w:t>
      </w:r>
      <w:r w:rsidR="000912DB" w:rsidRPr="00E83614">
        <w:rPr>
          <w:lang w:val="fr-FR"/>
        </w:rPr>
        <w:t>’</w:t>
      </w:r>
      <w:r w:rsidRPr="00E83614">
        <w:rPr>
          <w:lang w:val="fr-FR"/>
        </w:rPr>
        <w:t>identification précoce de la matière liée aux nouvelles technologies émergentes, améliorerait la visibilité et la transparence des tendances de ces technologies dans le cadre du programme de révision de</w:t>
      </w:r>
      <w:r w:rsidR="000912DB" w:rsidRPr="00E83614">
        <w:rPr>
          <w:lang w:val="fr-FR"/>
        </w:rPr>
        <w:t xml:space="preserve"> la CIB</w:t>
      </w:r>
      <w:r w:rsidRPr="00E83614">
        <w:rPr>
          <w:lang w:val="fr-FR"/>
        </w:rPr>
        <w:t xml:space="preserve"> et favoriserait une hiérarchisation des futures révisions de</w:t>
      </w:r>
      <w:r w:rsidR="000912DB" w:rsidRPr="00E83614">
        <w:rPr>
          <w:lang w:val="fr-FR"/>
        </w:rPr>
        <w:t xml:space="preserve"> la CIB</w:t>
      </w:r>
      <w:r w:rsidRPr="00E83614">
        <w:rPr>
          <w:lang w:val="fr-FR"/>
        </w:rPr>
        <w:t xml:space="preserve"> fondée sur des données factuell</w:t>
      </w:r>
      <w:r w:rsidR="00961413" w:rsidRPr="00E83614">
        <w:rPr>
          <w:lang w:val="fr-FR"/>
        </w:rPr>
        <w:t>es.  Da</w:t>
      </w:r>
      <w:r w:rsidRPr="00E83614">
        <w:rPr>
          <w:lang w:val="fr-FR"/>
        </w:rPr>
        <w:t>ns le même temps, le catalogue resterait non contraignant et n</w:t>
      </w:r>
      <w:r w:rsidR="000912DB" w:rsidRPr="00E83614">
        <w:rPr>
          <w:lang w:val="fr-FR"/>
        </w:rPr>
        <w:t>’</w:t>
      </w:r>
      <w:r w:rsidRPr="00E83614">
        <w:rPr>
          <w:lang w:val="fr-FR"/>
        </w:rPr>
        <w:t>aurait qu</w:t>
      </w:r>
      <w:r w:rsidR="000912DB" w:rsidRPr="00E83614">
        <w:rPr>
          <w:lang w:val="fr-FR"/>
        </w:rPr>
        <w:t>’</w:t>
      </w:r>
      <w:r w:rsidRPr="00E83614">
        <w:rPr>
          <w:lang w:val="fr-FR"/>
        </w:rPr>
        <w:t>une valeur indicative.</w:t>
      </w:r>
    </w:p>
    <w:p w14:paraId="7C9331DD" w14:textId="77777777" w:rsidR="005E555F" w:rsidRPr="00E83614" w:rsidRDefault="005E555F" w:rsidP="00460986">
      <w:pPr>
        <w:rPr>
          <w:lang w:val="fr-FR"/>
        </w:rPr>
      </w:pPr>
    </w:p>
    <w:p w14:paraId="35ECF468" w14:textId="1A18F273" w:rsidR="005E555F" w:rsidRPr="00E83614" w:rsidRDefault="005E555F" w:rsidP="00460986">
      <w:pPr>
        <w:rPr>
          <w:b/>
          <w:bCs/>
          <w:lang w:val="fr-FR"/>
        </w:rPr>
      </w:pPr>
      <w:r w:rsidRPr="00E83614">
        <w:rPr>
          <w:lang w:val="fr-FR"/>
        </w:rPr>
        <w:fldChar w:fldCharType="begin"/>
      </w:r>
      <w:r w:rsidRPr="00E83614">
        <w:rPr>
          <w:lang w:val="fr-FR"/>
        </w:rPr>
        <w:instrText xml:space="preserve"> AUTONUM  </w:instrText>
      </w:r>
      <w:r w:rsidRPr="00E83614">
        <w:rPr>
          <w:lang w:val="fr-FR"/>
        </w:rPr>
        <w:fldChar w:fldCharType="end"/>
      </w:r>
      <w:r w:rsidRPr="00E83614">
        <w:rPr>
          <w:lang w:val="fr-FR"/>
        </w:rPr>
        <w:tab/>
        <w:t>Le comité est convenu que, lorsqu</w:t>
      </w:r>
      <w:r w:rsidR="000912DB" w:rsidRPr="00E83614">
        <w:rPr>
          <w:lang w:val="fr-FR"/>
        </w:rPr>
        <w:t>’</w:t>
      </w:r>
      <w:r w:rsidRPr="00E83614">
        <w:rPr>
          <w:lang w:val="fr-FR"/>
        </w:rPr>
        <w:t>il serait prêt, le Bureau international établirait un document présentant le Catalogue des nouvelles technologies émergentes.de</w:t>
      </w:r>
      <w:r w:rsidR="000912DB" w:rsidRPr="00E83614">
        <w:rPr>
          <w:lang w:val="fr-FR"/>
        </w:rPr>
        <w:t xml:space="preserve"> la CIB</w:t>
      </w:r>
      <w:r w:rsidRPr="00E83614">
        <w:rPr>
          <w:lang w:val="fr-FR"/>
        </w:rPr>
        <w:t xml:space="preserve"> dans un format accessible au public sur le site</w:t>
      </w:r>
      <w:r w:rsidR="000B07EE" w:rsidRPr="00E83614">
        <w:rPr>
          <w:lang w:val="fr-FR"/>
        </w:rPr>
        <w:t> </w:t>
      </w:r>
      <w:r w:rsidRPr="00E83614">
        <w:rPr>
          <w:lang w:val="fr-FR"/>
        </w:rPr>
        <w:t>Web de l</w:t>
      </w:r>
      <w:r w:rsidR="000912DB" w:rsidRPr="00E83614">
        <w:rPr>
          <w:lang w:val="fr-FR"/>
        </w:rPr>
        <w:t>’</w:t>
      </w:r>
      <w:r w:rsidRPr="00E83614">
        <w:rPr>
          <w:lang w:val="fr-FR"/>
        </w:rPr>
        <w:t>OMPI, afin de faciliter la connaissance et la compréhension des tendances technologiques émergentes en rapport avec</w:t>
      </w:r>
      <w:r w:rsidR="000912DB" w:rsidRPr="00E83614">
        <w:rPr>
          <w:lang w:val="fr-FR"/>
        </w:rPr>
        <w:t xml:space="preserve"> la CIB</w:t>
      </w:r>
      <w:r w:rsidRPr="00E83614">
        <w:rPr>
          <w:lang w:val="fr-FR"/>
        </w:rPr>
        <w:t>.</w:t>
      </w:r>
    </w:p>
    <w:p w14:paraId="5E68FCD7" w14:textId="330E1643" w:rsidR="005E555F" w:rsidRPr="00E83614" w:rsidRDefault="005E555F" w:rsidP="00460986">
      <w:pPr>
        <w:pStyle w:val="Heading1"/>
      </w:pPr>
      <w:r w:rsidRPr="00E83614">
        <w:t>SCHÉMAS DE CLASSEMENT SECONDAIRE ET D</w:t>
      </w:r>
      <w:r w:rsidR="000912DB" w:rsidRPr="00E83614">
        <w:t>’</w:t>
      </w:r>
      <w:r w:rsidRPr="00E83614">
        <w:t>INDEXATION DANS LA CIB</w:t>
      </w:r>
    </w:p>
    <w:p w14:paraId="44B04603" w14:textId="29B03AD9" w:rsidR="000912DB" w:rsidRPr="00E83614" w:rsidRDefault="005E555F" w:rsidP="00460986">
      <w:pPr>
        <w:rPr>
          <w:lang w:val="fr-FR"/>
        </w:rPr>
      </w:pPr>
      <w:r w:rsidRPr="00E83614">
        <w:rPr>
          <w:lang w:val="fr-FR"/>
        </w:rPr>
        <w:fldChar w:fldCharType="begin"/>
      </w:r>
      <w:r w:rsidRPr="00E83614">
        <w:rPr>
          <w:lang w:val="fr-FR"/>
        </w:rPr>
        <w:instrText xml:space="preserve"> AUTONUM  </w:instrText>
      </w:r>
      <w:r w:rsidRPr="00E83614">
        <w:rPr>
          <w:lang w:val="fr-FR"/>
        </w:rPr>
        <w:fldChar w:fldCharType="end"/>
      </w:r>
      <w:r w:rsidRPr="00E83614">
        <w:rPr>
          <w:lang w:val="fr-FR"/>
        </w:rPr>
        <w:tab/>
        <w:t>Les délibérations ont eu lieu sur la base des propositions du rapporteur établies par la Chine et des observations formulées par le Brésil, l</w:t>
      </w:r>
      <w:r w:rsidR="000912DB" w:rsidRPr="00E83614">
        <w:rPr>
          <w:lang w:val="fr-FR"/>
        </w:rPr>
        <w:t>’</w:t>
      </w:r>
      <w:r w:rsidRPr="00E83614">
        <w:rPr>
          <w:lang w:val="fr-FR"/>
        </w:rPr>
        <w:t>OEB et l</w:t>
      </w:r>
      <w:r w:rsidR="000912DB" w:rsidRPr="00E83614">
        <w:rPr>
          <w:lang w:val="fr-FR"/>
        </w:rPr>
        <w:t>’</w:t>
      </w:r>
      <w:r w:rsidRPr="00E83614">
        <w:rPr>
          <w:lang w:val="fr-FR"/>
        </w:rPr>
        <w:t>Allemagne concernant le rôle des schémas de classement secondaire et d</w:t>
      </w:r>
      <w:r w:rsidR="000912DB" w:rsidRPr="00E83614">
        <w:rPr>
          <w:lang w:val="fr-FR"/>
        </w:rPr>
        <w:t>’</w:t>
      </w:r>
      <w:r w:rsidRPr="00E83614">
        <w:rPr>
          <w:lang w:val="fr-FR"/>
        </w:rPr>
        <w:t>indexation dans le cadre de</w:t>
      </w:r>
      <w:r w:rsidR="000912DB" w:rsidRPr="00E83614">
        <w:rPr>
          <w:lang w:val="fr-FR"/>
        </w:rPr>
        <w:t xml:space="preserve"> la CIB</w:t>
      </w:r>
      <w:r w:rsidRPr="00E83614">
        <w:rPr>
          <w:lang w:val="fr-FR"/>
        </w:rPr>
        <w:t xml:space="preserve"> (voir les annexes 17 à 22 du projet </w:t>
      </w:r>
      <w:hyperlink r:id="rId24" w:history="1">
        <w:r w:rsidRPr="00E83614">
          <w:rPr>
            <w:rStyle w:val="Hyperlink"/>
            <w:lang w:val="fr-FR"/>
          </w:rPr>
          <w:t>CE 552</w:t>
        </w:r>
      </w:hyperlink>
      <w:r w:rsidRPr="00E83614">
        <w:rPr>
          <w:lang w:val="fr-FR"/>
        </w:rPr>
        <w:t>).</w:t>
      </w:r>
    </w:p>
    <w:p w14:paraId="54D498F3" w14:textId="1CC4CB19" w:rsidR="005E555F" w:rsidRPr="00E83614" w:rsidRDefault="005E555F" w:rsidP="00460986">
      <w:pPr>
        <w:rPr>
          <w:lang w:val="fr-FR"/>
        </w:rPr>
      </w:pPr>
    </w:p>
    <w:p w14:paraId="7AFC9823" w14:textId="77777777" w:rsidR="005E555F" w:rsidRPr="00E83614" w:rsidRDefault="005E555F" w:rsidP="00460986">
      <w:pPr>
        <w:rPr>
          <w:lang w:val="fr-FR"/>
        </w:rPr>
      </w:pPr>
      <w:r w:rsidRPr="00E83614">
        <w:rPr>
          <w:lang w:val="fr-FR"/>
        </w:rPr>
        <w:fldChar w:fldCharType="begin"/>
      </w:r>
      <w:r w:rsidRPr="00E83614">
        <w:rPr>
          <w:lang w:val="fr-FR"/>
        </w:rPr>
        <w:instrText xml:space="preserve"> AUTONUM  </w:instrText>
      </w:r>
      <w:r w:rsidRPr="00E83614">
        <w:rPr>
          <w:lang w:val="fr-FR"/>
        </w:rPr>
        <w:fldChar w:fldCharType="end"/>
      </w:r>
      <w:r w:rsidRPr="00E83614">
        <w:rPr>
          <w:lang w:val="fr-FR"/>
        </w:rPr>
        <w:tab/>
        <w:t>Le comité a rappelé les travaux antérieurs visant à clarifier la fonction et la présentation des mécanismes de classement supplémentaires et leur relation avec le schéma de classement.</w:t>
      </w:r>
    </w:p>
    <w:p w14:paraId="47656C34" w14:textId="77777777" w:rsidR="005E555F" w:rsidRPr="00E83614" w:rsidRDefault="005E555F" w:rsidP="00460986">
      <w:pPr>
        <w:rPr>
          <w:lang w:val="fr-FR"/>
        </w:rPr>
      </w:pPr>
    </w:p>
    <w:p w14:paraId="3689F54E" w14:textId="15AA7C88" w:rsidR="000912DB" w:rsidRPr="00E83614" w:rsidRDefault="005E555F" w:rsidP="00460986">
      <w:pPr>
        <w:rPr>
          <w:lang w:val="fr-FR"/>
        </w:rPr>
      </w:pPr>
      <w:r w:rsidRPr="00E83614">
        <w:rPr>
          <w:lang w:val="fr-FR"/>
        </w:rPr>
        <w:fldChar w:fldCharType="begin"/>
      </w:r>
      <w:r w:rsidRPr="00E83614">
        <w:rPr>
          <w:lang w:val="fr-FR"/>
        </w:rPr>
        <w:instrText xml:space="preserve"> AUTONUM  </w:instrText>
      </w:r>
      <w:r w:rsidRPr="00E83614">
        <w:rPr>
          <w:lang w:val="fr-FR"/>
        </w:rPr>
        <w:fldChar w:fldCharType="end"/>
      </w:r>
      <w:r w:rsidRPr="00E83614">
        <w:rPr>
          <w:lang w:val="fr-FR"/>
        </w:rPr>
        <w:tab/>
        <w:t>Le comité a souligné que les schémas de classement secondaire et d</w:t>
      </w:r>
      <w:r w:rsidR="000912DB" w:rsidRPr="00E83614">
        <w:rPr>
          <w:lang w:val="fr-FR"/>
        </w:rPr>
        <w:t>’</w:t>
      </w:r>
      <w:r w:rsidRPr="00E83614">
        <w:rPr>
          <w:lang w:val="fr-FR"/>
        </w:rPr>
        <w:t>indexation devaient favoriser l</w:t>
      </w:r>
      <w:r w:rsidR="000912DB" w:rsidRPr="00E83614">
        <w:rPr>
          <w:lang w:val="fr-FR"/>
        </w:rPr>
        <w:t>’</w:t>
      </w:r>
      <w:r w:rsidRPr="00E83614">
        <w:rPr>
          <w:lang w:val="fr-FR"/>
        </w:rPr>
        <w:t>utilisation efficace de</w:t>
      </w:r>
      <w:r w:rsidR="000912DB" w:rsidRPr="00E83614">
        <w:rPr>
          <w:lang w:val="fr-FR"/>
        </w:rPr>
        <w:t xml:space="preserve"> la CIB</w:t>
      </w:r>
      <w:r w:rsidRPr="00E83614">
        <w:rPr>
          <w:lang w:val="fr-FR"/>
        </w:rPr>
        <w:t>.</w:t>
      </w:r>
    </w:p>
    <w:p w14:paraId="044A4406" w14:textId="397AC951" w:rsidR="005E555F" w:rsidRPr="00E83614" w:rsidRDefault="005E555F" w:rsidP="00460986">
      <w:pPr>
        <w:rPr>
          <w:lang w:val="fr-FR"/>
        </w:rPr>
      </w:pPr>
    </w:p>
    <w:p w14:paraId="0B02F92F" w14:textId="544789DD" w:rsidR="000912DB" w:rsidRPr="00E83614" w:rsidRDefault="005E555F" w:rsidP="00460986">
      <w:pPr>
        <w:rPr>
          <w:lang w:val="fr-FR"/>
        </w:rPr>
      </w:pPr>
      <w:r w:rsidRPr="00E83614">
        <w:rPr>
          <w:lang w:val="fr-FR"/>
        </w:rPr>
        <w:fldChar w:fldCharType="begin"/>
      </w:r>
      <w:r w:rsidRPr="00E83614">
        <w:rPr>
          <w:lang w:val="fr-FR"/>
        </w:rPr>
        <w:instrText xml:space="preserve"> AUTONUM  </w:instrText>
      </w:r>
      <w:r w:rsidRPr="00E83614">
        <w:rPr>
          <w:lang w:val="fr-FR"/>
        </w:rPr>
        <w:fldChar w:fldCharType="end"/>
      </w:r>
      <w:r w:rsidRPr="00E83614">
        <w:rPr>
          <w:lang w:val="fr-FR"/>
        </w:rPr>
        <w:tab/>
        <w:t>Le comité a approuvé la proposition de tableau contenant des indications sur les schémas de classement secondaire figurant à l</w:t>
      </w:r>
      <w:r w:rsidR="000912DB" w:rsidRPr="00E83614">
        <w:rPr>
          <w:lang w:val="fr-FR"/>
        </w:rPr>
        <w:t>’</w:t>
      </w:r>
      <w:r w:rsidRPr="00E83614">
        <w:rPr>
          <w:lang w:val="fr-FR"/>
        </w:rPr>
        <w:t>annexe 22 et il est convenu de remplacer le tableau figurant actuellement au paragraphe </w:t>
      </w:r>
      <w:r w:rsidRPr="00E83614">
        <w:rPr>
          <w:i/>
          <w:lang w:val="fr-FR"/>
        </w:rPr>
        <w:t>107bis</w:t>
      </w:r>
      <w:r w:rsidRPr="00E83614">
        <w:rPr>
          <w:lang w:val="fr-FR"/>
        </w:rPr>
        <w:t xml:space="preserve"> du guide (voir le paragraphe 31 ci</w:t>
      </w:r>
      <w:r w:rsidR="00460986" w:rsidRPr="00E83614">
        <w:rPr>
          <w:lang w:val="fr-FR"/>
        </w:rPr>
        <w:noBreakHyphen/>
      </w:r>
      <w:r w:rsidRPr="00E83614">
        <w:rPr>
          <w:lang w:val="fr-FR"/>
        </w:rPr>
        <w:t>dessus).</w:t>
      </w:r>
    </w:p>
    <w:p w14:paraId="640AA3C9" w14:textId="659472BF" w:rsidR="005E555F" w:rsidRPr="00E83614" w:rsidRDefault="005E555F" w:rsidP="00460986">
      <w:pPr>
        <w:rPr>
          <w:lang w:val="fr-FR"/>
        </w:rPr>
      </w:pPr>
    </w:p>
    <w:p w14:paraId="7DB7F960" w14:textId="7F65F77E" w:rsidR="000912DB" w:rsidRPr="00E83614" w:rsidRDefault="005E555F" w:rsidP="00460986">
      <w:pPr>
        <w:pStyle w:val="Exampleunder1symbol"/>
        <w:tabs>
          <w:tab w:val="clear" w:pos="1701"/>
          <w:tab w:val="left" w:pos="567"/>
        </w:tabs>
        <w:ind w:left="0" w:firstLine="0"/>
      </w:pPr>
      <w:r w:rsidRPr="00E83614">
        <w:rPr>
          <w:color w:val="auto"/>
        </w:rPr>
        <w:fldChar w:fldCharType="begin"/>
      </w:r>
      <w:r w:rsidRPr="00E83614">
        <w:rPr>
          <w:color w:val="auto"/>
        </w:rPr>
        <w:instrText xml:space="preserve"> AUTONUM  </w:instrText>
      </w:r>
      <w:r w:rsidRPr="00E83614">
        <w:rPr>
          <w:color w:val="auto"/>
        </w:rPr>
        <w:fldChar w:fldCharType="end"/>
      </w:r>
      <w:r w:rsidRPr="00E83614">
        <w:rPr>
          <w:color w:val="auto"/>
        </w:rPr>
        <w:tab/>
      </w:r>
      <w:r w:rsidRPr="00E83614">
        <w:t>Le comité a en outre approuvé, sous réserve de certaines modifications, la proposition de liste des schémas d</w:t>
      </w:r>
      <w:r w:rsidR="000912DB" w:rsidRPr="00E83614">
        <w:t>’</w:t>
      </w:r>
      <w:r w:rsidRPr="00E83614">
        <w:t>indexation figurant à l</w:t>
      </w:r>
      <w:r w:rsidR="000912DB" w:rsidRPr="00E83614">
        <w:t>’</w:t>
      </w:r>
      <w:r w:rsidRPr="00E83614">
        <w:t>annexe 20 (voir le paragraphe 31 ci</w:t>
      </w:r>
      <w:r w:rsidR="00460986" w:rsidRPr="00E83614">
        <w:noBreakHyphen/>
      </w:r>
      <w:r w:rsidRPr="00E83614">
        <w:t>dess</w:t>
      </w:r>
      <w:r w:rsidR="00961413" w:rsidRPr="00E83614">
        <w:t>us).  Le</w:t>
      </w:r>
      <w:r w:rsidRPr="00E83614">
        <w:t xml:space="preserve"> comité est convenu que cette liste serait accessible au moyen de la publication de</w:t>
      </w:r>
      <w:r w:rsidR="000912DB" w:rsidRPr="00E83614">
        <w:t xml:space="preserve"> la CIB</w:t>
      </w:r>
      <w:r w:rsidRPr="00E83614">
        <w:t xml:space="preserve"> sur le site</w:t>
      </w:r>
      <w:r w:rsidR="000B07EE" w:rsidRPr="00E83614">
        <w:t> </w:t>
      </w:r>
      <w:r w:rsidRPr="00E83614">
        <w:t>Web de l</w:t>
      </w:r>
      <w:r w:rsidR="000912DB" w:rsidRPr="00E83614">
        <w:t>’</w:t>
      </w:r>
      <w:r w:rsidRPr="00E83614">
        <w:t>OMPI.</w:t>
      </w:r>
    </w:p>
    <w:p w14:paraId="60DA3F1B" w14:textId="0C1E33DA" w:rsidR="005E555F" w:rsidRPr="00E83614" w:rsidRDefault="005E555F" w:rsidP="00460986">
      <w:pPr>
        <w:rPr>
          <w:lang w:val="fr-FR"/>
        </w:rPr>
      </w:pPr>
    </w:p>
    <w:p w14:paraId="2FB3DBAE" w14:textId="4E9DB802" w:rsidR="005E555F" w:rsidRPr="00E83614" w:rsidRDefault="005E555F" w:rsidP="00460986">
      <w:pPr>
        <w:rPr>
          <w:lang w:val="fr-FR"/>
        </w:rPr>
      </w:pPr>
      <w:r w:rsidRPr="00E83614">
        <w:rPr>
          <w:lang w:val="fr-FR"/>
        </w:rPr>
        <w:fldChar w:fldCharType="begin"/>
      </w:r>
      <w:r w:rsidRPr="00E83614">
        <w:rPr>
          <w:lang w:val="fr-FR"/>
        </w:rPr>
        <w:instrText xml:space="preserve"> AUTONUM  </w:instrText>
      </w:r>
      <w:r w:rsidRPr="00E83614">
        <w:rPr>
          <w:lang w:val="fr-FR"/>
        </w:rPr>
        <w:fldChar w:fldCharType="end"/>
      </w:r>
      <w:r w:rsidRPr="00E83614">
        <w:rPr>
          <w:lang w:val="fr-FR"/>
        </w:rPr>
        <w:tab/>
        <w:t xml:space="preserve">Dans ce contexte, le comité est convenu de créer un nouveau projet de maintenance, le projet </w:t>
      </w:r>
      <w:hyperlink r:id="rId25" w:history="1">
        <w:r w:rsidRPr="00E83614">
          <w:rPr>
            <w:rStyle w:val="Hyperlink"/>
            <w:lang w:val="fr-FR"/>
          </w:rPr>
          <w:t>M 850</w:t>
        </w:r>
      </w:hyperlink>
      <w:r w:rsidRPr="00E83614">
        <w:rPr>
          <w:lang w:val="fr-FR"/>
        </w:rPr>
        <w:t>, avec l</w:t>
      </w:r>
      <w:r w:rsidR="000912DB" w:rsidRPr="00E83614">
        <w:rPr>
          <w:lang w:val="fr-FR"/>
        </w:rPr>
        <w:t>’</w:t>
      </w:r>
      <w:r w:rsidRPr="00E83614">
        <w:rPr>
          <w:lang w:val="fr-FR"/>
        </w:rPr>
        <w:t>Allemagne dans le rôle de rapporteur, afin d</w:t>
      </w:r>
      <w:r w:rsidR="000912DB" w:rsidRPr="00E83614">
        <w:rPr>
          <w:lang w:val="fr-FR"/>
        </w:rPr>
        <w:t>’</w:t>
      </w:r>
      <w:r w:rsidRPr="00E83614">
        <w:rPr>
          <w:lang w:val="fr-FR"/>
        </w:rPr>
        <w:t>examiner les notes renvoyant aux schémas d</w:t>
      </w:r>
      <w:r w:rsidR="000912DB" w:rsidRPr="00E83614">
        <w:rPr>
          <w:lang w:val="fr-FR"/>
        </w:rPr>
        <w:t>’</w:t>
      </w:r>
      <w:r w:rsidRPr="00E83614">
        <w:rPr>
          <w:lang w:val="fr-FR"/>
        </w:rPr>
        <w:t>indexation dans le schéma de la CIB et les définitions.</w:t>
      </w:r>
    </w:p>
    <w:p w14:paraId="21FF7921" w14:textId="77777777" w:rsidR="005E555F" w:rsidRPr="00E83614" w:rsidRDefault="005E555F" w:rsidP="00460986">
      <w:pPr>
        <w:rPr>
          <w:lang w:val="fr-FR"/>
        </w:rPr>
      </w:pPr>
    </w:p>
    <w:p w14:paraId="60D6B570" w14:textId="53B3E3EF" w:rsidR="005E555F" w:rsidRPr="00E83614" w:rsidRDefault="005E555F" w:rsidP="00460986">
      <w:pPr>
        <w:rPr>
          <w:lang w:val="fr-FR"/>
        </w:rPr>
      </w:pPr>
      <w:r w:rsidRPr="00E83614">
        <w:rPr>
          <w:lang w:val="fr-FR"/>
        </w:rPr>
        <w:fldChar w:fldCharType="begin"/>
      </w:r>
      <w:r w:rsidRPr="00E83614">
        <w:rPr>
          <w:lang w:val="fr-FR"/>
        </w:rPr>
        <w:instrText xml:space="preserve"> AUTONUM  </w:instrText>
      </w:r>
      <w:r w:rsidRPr="00E83614">
        <w:rPr>
          <w:lang w:val="fr-FR"/>
        </w:rPr>
        <w:fldChar w:fldCharType="end"/>
      </w:r>
      <w:r w:rsidRPr="00E83614">
        <w:rPr>
          <w:lang w:val="fr-FR"/>
        </w:rPr>
        <w:tab/>
        <w:t>Le comité a exprimé sa gratitude à la Chine, en tant que rapporteur de ce projet, ainsi qu</w:t>
      </w:r>
      <w:r w:rsidR="000912DB" w:rsidRPr="00E83614">
        <w:rPr>
          <w:lang w:val="fr-FR"/>
        </w:rPr>
        <w:t>’</w:t>
      </w:r>
      <w:r w:rsidRPr="00E83614">
        <w:rPr>
          <w:lang w:val="fr-FR"/>
        </w:rPr>
        <w:t xml:space="preserve">à tous les offices ayant formulé des observations, pour les efforts considérables déployés pour parvenir à ce résultat final, et il a indiqué en conclusion que le projet </w:t>
      </w:r>
      <w:hyperlink r:id="rId26" w:history="1">
        <w:r w:rsidRPr="00E83614">
          <w:rPr>
            <w:rStyle w:val="Hyperlink"/>
            <w:lang w:val="fr-FR"/>
          </w:rPr>
          <w:t>CE 552</w:t>
        </w:r>
      </w:hyperlink>
      <w:r w:rsidRPr="00E83614">
        <w:rPr>
          <w:lang w:val="fr-FR"/>
        </w:rPr>
        <w:t xml:space="preserve"> serait considéré comme achevé.</w:t>
      </w:r>
    </w:p>
    <w:p w14:paraId="27FB6A59" w14:textId="0726FFF2" w:rsidR="005E555F" w:rsidRPr="00E83614" w:rsidRDefault="005E555F" w:rsidP="00460986">
      <w:pPr>
        <w:pStyle w:val="Heading1"/>
      </w:pPr>
      <w:r w:rsidRPr="00E83614">
        <w:t>RAPPORT SUR L</w:t>
      </w:r>
      <w:r w:rsidR="000912DB" w:rsidRPr="00E83614">
        <w:t>’</w:t>
      </w:r>
      <w:r w:rsidRPr="00E83614">
        <w:t>ÉTAT D</w:t>
      </w:r>
      <w:r w:rsidR="000912DB" w:rsidRPr="00E83614">
        <w:t>’</w:t>
      </w:r>
      <w:r w:rsidRPr="00E83614">
        <w:t>AVANCEMENT DU RECLASSEMENT ET QUESTIONS CONNEXES</w:t>
      </w:r>
    </w:p>
    <w:p w14:paraId="732B97F1" w14:textId="0CFC91F8" w:rsidR="005E555F" w:rsidRPr="00E83614" w:rsidRDefault="005E555F" w:rsidP="00460986">
      <w:pPr>
        <w:rPr>
          <w:lang w:val="fr-FR"/>
        </w:rPr>
      </w:pPr>
      <w:r w:rsidRPr="00E83614">
        <w:rPr>
          <w:lang w:val="fr-FR"/>
        </w:rPr>
        <w:fldChar w:fldCharType="begin"/>
      </w:r>
      <w:r w:rsidRPr="00E83614">
        <w:rPr>
          <w:lang w:val="fr-FR"/>
        </w:rPr>
        <w:instrText xml:space="preserve"> AUTONUM  </w:instrText>
      </w:r>
      <w:r w:rsidRPr="00E83614">
        <w:rPr>
          <w:lang w:val="fr-FR"/>
        </w:rPr>
        <w:fldChar w:fldCharType="end"/>
      </w:r>
      <w:r w:rsidRPr="00E83614">
        <w:rPr>
          <w:lang w:val="fr-FR"/>
        </w:rPr>
        <w:tab/>
        <w:t>Le comité a examiné les rapports sur l</w:t>
      </w:r>
      <w:r w:rsidR="000912DB" w:rsidRPr="00E83614">
        <w:rPr>
          <w:lang w:val="fr-FR"/>
        </w:rPr>
        <w:t>’</w:t>
      </w:r>
      <w:r w:rsidRPr="00E83614">
        <w:rPr>
          <w:lang w:val="fr-FR"/>
        </w:rPr>
        <w:t>état d</w:t>
      </w:r>
      <w:r w:rsidR="000912DB" w:rsidRPr="00E83614">
        <w:rPr>
          <w:lang w:val="fr-FR"/>
        </w:rPr>
        <w:t>’</w:t>
      </w:r>
      <w:r w:rsidRPr="00E83614">
        <w:rPr>
          <w:lang w:val="fr-FR"/>
        </w:rPr>
        <w:t>avancement des activités de reclassement de la CIB dans le cadre des projets </w:t>
      </w:r>
      <w:hyperlink r:id="rId27" w:history="1">
        <w:r w:rsidRPr="00E83614">
          <w:rPr>
            <w:rStyle w:val="Hyperlink"/>
            <w:lang w:val="fr-FR"/>
          </w:rPr>
          <w:t>CE 532</w:t>
        </w:r>
      </w:hyperlink>
      <w:r w:rsidRPr="00E83614">
        <w:rPr>
          <w:lang w:val="fr-FR"/>
        </w:rPr>
        <w:t xml:space="preserve"> et </w:t>
      </w:r>
      <w:hyperlink r:id="rId28" w:history="1">
        <w:r w:rsidRPr="00E83614">
          <w:rPr>
            <w:rStyle w:val="Hyperlink"/>
            <w:lang w:val="fr-FR"/>
          </w:rPr>
          <w:t>CE 562</w:t>
        </w:r>
      </w:hyperlink>
      <w:r w:rsidRPr="00E83614">
        <w:rPr>
          <w:lang w:val="fr-FR"/>
        </w:rPr>
        <w:t>.  Les rapports donnaient un aperçu des progrès réalisés depuis la session précédente, du volume de travail de reclassement restant et de la répartition des activités de reclassement entre les domaines techniques.</w:t>
      </w:r>
    </w:p>
    <w:p w14:paraId="6A7100EB" w14:textId="77777777" w:rsidR="005E555F" w:rsidRPr="00E83614" w:rsidRDefault="005E555F" w:rsidP="00460986">
      <w:pPr>
        <w:rPr>
          <w:lang w:val="fr-FR"/>
        </w:rPr>
      </w:pPr>
    </w:p>
    <w:p w14:paraId="0C3D27B1" w14:textId="1AE3DCC6" w:rsidR="005E555F" w:rsidRPr="00E83614" w:rsidRDefault="005E555F" w:rsidP="00460986">
      <w:pPr>
        <w:rPr>
          <w:lang w:val="fr-FR"/>
        </w:rPr>
      </w:pPr>
      <w:r w:rsidRPr="00E83614">
        <w:rPr>
          <w:lang w:val="fr-FR"/>
        </w:rPr>
        <w:fldChar w:fldCharType="begin"/>
      </w:r>
      <w:r w:rsidRPr="00E83614">
        <w:rPr>
          <w:lang w:val="fr-FR"/>
        </w:rPr>
        <w:instrText xml:space="preserve"> AUTONUM  </w:instrText>
      </w:r>
      <w:r w:rsidRPr="00E83614">
        <w:rPr>
          <w:lang w:val="fr-FR"/>
        </w:rPr>
        <w:fldChar w:fldCharType="end"/>
      </w:r>
      <w:r w:rsidRPr="00E83614">
        <w:rPr>
          <w:lang w:val="fr-FR"/>
        </w:rPr>
        <w:tab/>
        <w:t>La discussion a porté sur les défis liés au reclassement à grande échelle, en particulier dans les secteurs touchés par des révisions structurelles majeur</w:t>
      </w:r>
      <w:r w:rsidR="00961413" w:rsidRPr="00E83614">
        <w:rPr>
          <w:lang w:val="fr-FR"/>
        </w:rPr>
        <w:t>es.  Pl</w:t>
      </w:r>
      <w:r w:rsidRPr="00E83614">
        <w:rPr>
          <w:lang w:val="fr-FR"/>
        </w:rPr>
        <w:t>usieurs délégations ont souligné les différences d</w:t>
      </w:r>
      <w:r w:rsidR="000912DB" w:rsidRPr="00E83614">
        <w:rPr>
          <w:lang w:val="fr-FR"/>
        </w:rPr>
        <w:t>’</w:t>
      </w:r>
      <w:r w:rsidRPr="00E83614">
        <w:rPr>
          <w:lang w:val="fr-FR"/>
        </w:rPr>
        <w:t>approche en matière de reclassement entre les offices, ainsi que l</w:t>
      </w:r>
      <w:r w:rsidR="000912DB" w:rsidRPr="00E83614">
        <w:rPr>
          <w:lang w:val="fr-FR"/>
        </w:rPr>
        <w:t>’</w:t>
      </w:r>
      <w:r w:rsidRPr="00E83614">
        <w:rPr>
          <w:lang w:val="fr-FR"/>
        </w:rPr>
        <w:t>importance de maintenir la cohérence et la fiabilité des données de classement dans l</w:t>
      </w:r>
      <w:r w:rsidR="000912DB" w:rsidRPr="00E83614">
        <w:rPr>
          <w:lang w:val="fr-FR"/>
        </w:rPr>
        <w:t>’</w:t>
      </w:r>
      <w:r w:rsidRPr="00E83614">
        <w:rPr>
          <w:lang w:val="fr-FR"/>
        </w:rPr>
        <w:t>ensemble de</w:t>
      </w:r>
      <w:r w:rsidR="000912DB" w:rsidRPr="00E83614">
        <w:rPr>
          <w:lang w:val="fr-FR"/>
        </w:rPr>
        <w:t xml:space="preserve"> la CIB</w:t>
      </w:r>
      <w:r w:rsidRPr="00E83614">
        <w:rPr>
          <w:lang w:val="fr-FR"/>
        </w:rPr>
        <w:t>.</w:t>
      </w:r>
    </w:p>
    <w:p w14:paraId="21286F7E" w14:textId="77777777" w:rsidR="005E555F" w:rsidRPr="00E83614" w:rsidRDefault="005E555F" w:rsidP="00460986">
      <w:pPr>
        <w:rPr>
          <w:lang w:val="fr-FR"/>
        </w:rPr>
      </w:pPr>
    </w:p>
    <w:p w14:paraId="274A0579" w14:textId="48E4A217" w:rsidR="005E555F" w:rsidRPr="00E83614" w:rsidRDefault="005E555F" w:rsidP="00460986">
      <w:pPr>
        <w:rPr>
          <w:lang w:val="fr-FR"/>
        </w:rPr>
      </w:pPr>
      <w:r w:rsidRPr="00E83614">
        <w:rPr>
          <w:lang w:val="fr-FR"/>
        </w:rPr>
        <w:fldChar w:fldCharType="begin"/>
      </w:r>
      <w:r w:rsidRPr="00E83614">
        <w:rPr>
          <w:lang w:val="fr-FR"/>
        </w:rPr>
        <w:instrText xml:space="preserve"> AUTONUM  </w:instrText>
      </w:r>
      <w:r w:rsidRPr="00E83614">
        <w:rPr>
          <w:lang w:val="fr-FR"/>
        </w:rPr>
        <w:fldChar w:fldCharType="end"/>
      </w:r>
      <w:r w:rsidRPr="00E83614">
        <w:rPr>
          <w:lang w:val="fr-FR"/>
        </w:rPr>
        <w:tab/>
        <w:t>Le comité a également examiné l</w:t>
      </w:r>
      <w:r w:rsidR="000912DB" w:rsidRPr="00E83614">
        <w:rPr>
          <w:lang w:val="fr-FR"/>
        </w:rPr>
        <w:t>’</w:t>
      </w:r>
      <w:r w:rsidRPr="00E83614">
        <w:rPr>
          <w:lang w:val="fr-FR"/>
        </w:rPr>
        <w:t>utilisation croissante de l</w:t>
      </w:r>
      <w:r w:rsidR="000912DB" w:rsidRPr="00E83614">
        <w:rPr>
          <w:lang w:val="fr-FR"/>
        </w:rPr>
        <w:t>’</w:t>
      </w:r>
      <w:r w:rsidRPr="00E83614">
        <w:rPr>
          <w:lang w:val="fr-FR"/>
        </w:rPr>
        <w:t>automatisation et des outils assistés par l</w:t>
      </w:r>
      <w:r w:rsidR="000912DB" w:rsidRPr="00E83614">
        <w:rPr>
          <w:lang w:val="fr-FR"/>
        </w:rPr>
        <w:t>’</w:t>
      </w:r>
      <w:r w:rsidRPr="00E83614">
        <w:rPr>
          <w:lang w:val="fr-FR"/>
        </w:rPr>
        <w:t>IA en faveur des activités de classeme</w:t>
      </w:r>
      <w:r w:rsidR="00961413" w:rsidRPr="00E83614">
        <w:rPr>
          <w:lang w:val="fr-FR"/>
        </w:rPr>
        <w:t>nt.  S’i</w:t>
      </w:r>
      <w:r w:rsidRPr="00E83614">
        <w:rPr>
          <w:lang w:val="fr-FR"/>
        </w:rPr>
        <w:t>l reconnaît le potentiel de ces outils pour améliorer l</w:t>
      </w:r>
      <w:r w:rsidR="000912DB" w:rsidRPr="00E83614">
        <w:rPr>
          <w:lang w:val="fr-FR"/>
        </w:rPr>
        <w:t>’</w:t>
      </w:r>
      <w:r w:rsidRPr="00E83614">
        <w:rPr>
          <w:lang w:val="fr-FR"/>
        </w:rPr>
        <w:t>efficacité et gérer la charge de travail, le comité a souligné l</w:t>
      </w:r>
      <w:r w:rsidR="000912DB" w:rsidRPr="00E83614">
        <w:rPr>
          <w:lang w:val="fr-FR"/>
        </w:rPr>
        <w:t>’</w:t>
      </w:r>
      <w:r w:rsidRPr="00E83614">
        <w:rPr>
          <w:lang w:val="fr-FR"/>
        </w:rPr>
        <w:t>importance d</w:t>
      </w:r>
      <w:r w:rsidR="000912DB" w:rsidRPr="00E83614">
        <w:rPr>
          <w:lang w:val="fr-FR"/>
        </w:rPr>
        <w:t>’</w:t>
      </w:r>
      <w:r w:rsidRPr="00E83614">
        <w:rPr>
          <w:lang w:val="fr-FR"/>
        </w:rPr>
        <w:t>un contrôle qualité adéquat, de la transparence et de la supervision humaine dans les procédures de reclassement.</w:t>
      </w:r>
    </w:p>
    <w:p w14:paraId="5DC0BE7C" w14:textId="77777777" w:rsidR="005E555F" w:rsidRPr="00E83614" w:rsidRDefault="005E555F" w:rsidP="00460986">
      <w:pPr>
        <w:rPr>
          <w:lang w:val="fr-FR"/>
        </w:rPr>
      </w:pPr>
    </w:p>
    <w:p w14:paraId="5172A63D" w14:textId="3E87F0C2" w:rsidR="000912DB" w:rsidRPr="00E83614" w:rsidRDefault="005E555F" w:rsidP="00460986">
      <w:pPr>
        <w:rPr>
          <w:lang w:val="fr-FR"/>
        </w:rPr>
      </w:pPr>
      <w:r w:rsidRPr="00E83614">
        <w:rPr>
          <w:lang w:val="fr-FR"/>
        </w:rPr>
        <w:fldChar w:fldCharType="begin"/>
      </w:r>
      <w:r w:rsidRPr="00E83614">
        <w:rPr>
          <w:lang w:val="fr-FR"/>
        </w:rPr>
        <w:instrText xml:space="preserve"> AUTONUM  </w:instrText>
      </w:r>
      <w:r w:rsidRPr="00E83614">
        <w:rPr>
          <w:lang w:val="fr-FR"/>
        </w:rPr>
        <w:fldChar w:fldCharType="end"/>
      </w:r>
      <w:r w:rsidRPr="00E83614">
        <w:rPr>
          <w:lang w:val="fr-FR"/>
        </w:rPr>
        <w:tab/>
        <w:t>Le comité a pris note du rapport sur les résultats des tests du reclassement assisté par l</w:t>
      </w:r>
      <w:r w:rsidR="000912DB" w:rsidRPr="00E83614">
        <w:rPr>
          <w:lang w:val="fr-FR"/>
        </w:rPr>
        <w:t>’</w:t>
      </w:r>
      <w:r w:rsidRPr="00E83614">
        <w:rPr>
          <w:lang w:val="fr-FR"/>
        </w:rPr>
        <w:t>IA, qui sont présentés à l</w:t>
      </w:r>
      <w:r w:rsidR="000912DB" w:rsidRPr="00E83614">
        <w:rPr>
          <w:lang w:val="fr-FR"/>
        </w:rPr>
        <w:t>’</w:t>
      </w:r>
      <w:r w:rsidRPr="00E83614">
        <w:rPr>
          <w:lang w:val="fr-FR"/>
        </w:rPr>
        <w:t>annexe 7 du projet </w:t>
      </w:r>
      <w:hyperlink r:id="rId29" w:history="1">
        <w:r w:rsidRPr="00E83614">
          <w:rPr>
            <w:rStyle w:val="Hyperlink"/>
            <w:lang w:val="fr-FR"/>
          </w:rPr>
          <w:t>CE 532</w:t>
        </w:r>
      </w:hyperlink>
      <w:r w:rsidRPr="00E83614">
        <w:rPr>
          <w:lang w:val="fr-FR"/>
        </w:rPr>
        <w:t xml:space="preserve">.  Dans ce contexte, le comité a invité les offices à examiner les résultats des tests sur une base volontaire, </w:t>
      </w:r>
      <w:r w:rsidR="000912DB" w:rsidRPr="00E83614">
        <w:rPr>
          <w:lang w:val="fr-FR"/>
        </w:rPr>
        <w:t>y compris</w:t>
      </w:r>
      <w:r w:rsidRPr="00E83614">
        <w:rPr>
          <w:lang w:val="fr-FR"/>
        </w:rPr>
        <w:t xml:space="preserve"> en utilisant le scénario de test type décrit à l</w:t>
      </w:r>
      <w:r w:rsidR="000912DB" w:rsidRPr="00E83614">
        <w:rPr>
          <w:lang w:val="fr-FR"/>
        </w:rPr>
        <w:t>’</w:t>
      </w:r>
      <w:r w:rsidRPr="00E83614">
        <w:rPr>
          <w:lang w:val="fr-FR"/>
        </w:rPr>
        <w:t>annexe 8 ou en appliquant toute autre méthode d</w:t>
      </w:r>
      <w:r w:rsidR="000912DB" w:rsidRPr="00E83614">
        <w:rPr>
          <w:lang w:val="fr-FR"/>
        </w:rPr>
        <w:t>’</w:t>
      </w:r>
      <w:r w:rsidRPr="00E83614">
        <w:rPr>
          <w:lang w:val="fr-FR"/>
        </w:rPr>
        <w:t>examen</w:t>
      </w:r>
      <w:r w:rsidR="008D6959" w:rsidRPr="00E83614">
        <w:rPr>
          <w:lang w:val="fr-FR"/>
        </w:rPr>
        <w:t> </w:t>
      </w:r>
      <w:r w:rsidRPr="00E83614">
        <w:rPr>
          <w:lang w:val="fr-FR"/>
        </w:rPr>
        <w:t>appropriée.</w:t>
      </w:r>
    </w:p>
    <w:p w14:paraId="4B12F3EE" w14:textId="15E6C725" w:rsidR="005E555F" w:rsidRPr="00E83614" w:rsidRDefault="005E555F" w:rsidP="00460986">
      <w:pPr>
        <w:rPr>
          <w:lang w:val="fr-FR"/>
        </w:rPr>
      </w:pPr>
    </w:p>
    <w:p w14:paraId="3124C4DB" w14:textId="5F2E791E" w:rsidR="005E555F" w:rsidRPr="00E83614" w:rsidRDefault="005E555F" w:rsidP="00460986">
      <w:pPr>
        <w:rPr>
          <w:lang w:val="fr-FR"/>
        </w:rPr>
      </w:pPr>
      <w:r w:rsidRPr="00E83614">
        <w:rPr>
          <w:lang w:val="fr-FR"/>
        </w:rPr>
        <w:fldChar w:fldCharType="begin"/>
      </w:r>
      <w:r w:rsidRPr="00E83614">
        <w:rPr>
          <w:lang w:val="fr-FR"/>
        </w:rPr>
        <w:instrText xml:space="preserve"> AUTONUM  </w:instrText>
      </w:r>
      <w:r w:rsidRPr="00E83614">
        <w:rPr>
          <w:lang w:val="fr-FR"/>
        </w:rPr>
        <w:fldChar w:fldCharType="end"/>
      </w:r>
      <w:r w:rsidRPr="00E83614">
        <w:rPr>
          <w:lang w:val="fr-FR"/>
        </w:rPr>
        <w:tab/>
        <w:t xml:space="preserve">Les offices ont été invités à faire part de leurs observations sur les résultats et la méthodologie des tests, </w:t>
      </w:r>
      <w:r w:rsidR="000912DB" w:rsidRPr="00E83614">
        <w:rPr>
          <w:lang w:val="fr-FR"/>
        </w:rPr>
        <w:t>y compris</w:t>
      </w:r>
      <w:r w:rsidRPr="00E83614">
        <w:rPr>
          <w:lang w:val="fr-FR"/>
        </w:rPr>
        <w:t xml:space="preserve"> sur le scénario donné en exemple, afin d</w:t>
      </w:r>
      <w:r w:rsidR="000912DB" w:rsidRPr="00E83614">
        <w:rPr>
          <w:lang w:val="fr-FR"/>
        </w:rPr>
        <w:t>’</w:t>
      </w:r>
      <w:r w:rsidRPr="00E83614">
        <w:rPr>
          <w:lang w:val="fr-FR"/>
        </w:rPr>
        <w:t>améliorer la compréhension mutuelle des résultats et des limites de ce type d</w:t>
      </w:r>
      <w:r w:rsidR="000912DB" w:rsidRPr="00E83614">
        <w:rPr>
          <w:lang w:val="fr-FR"/>
        </w:rPr>
        <w:t>’</w:t>
      </w:r>
      <w:r w:rsidRPr="00E83614">
        <w:rPr>
          <w:lang w:val="fr-FR"/>
        </w:rPr>
        <w:t>activités fondées sur l</w:t>
      </w:r>
      <w:r w:rsidR="000912DB" w:rsidRPr="00E83614">
        <w:rPr>
          <w:lang w:val="fr-FR"/>
        </w:rPr>
        <w:t>’</w:t>
      </w:r>
      <w:r w:rsidRPr="00E83614">
        <w:rPr>
          <w:lang w:val="fr-FR"/>
        </w:rPr>
        <w:t>IA.</w:t>
      </w:r>
    </w:p>
    <w:p w14:paraId="6AA0E5C4" w14:textId="77777777" w:rsidR="005E555F" w:rsidRPr="00E83614" w:rsidRDefault="005E555F" w:rsidP="00460986">
      <w:pPr>
        <w:rPr>
          <w:lang w:val="fr-FR"/>
        </w:rPr>
      </w:pPr>
    </w:p>
    <w:p w14:paraId="399B72BC" w14:textId="2F80278A" w:rsidR="005E555F" w:rsidRPr="00E83614" w:rsidRDefault="005E555F" w:rsidP="00460986">
      <w:pPr>
        <w:rPr>
          <w:lang w:val="fr-FR"/>
        </w:rPr>
      </w:pPr>
      <w:r w:rsidRPr="00E83614">
        <w:rPr>
          <w:lang w:val="fr-FR"/>
        </w:rPr>
        <w:fldChar w:fldCharType="begin"/>
      </w:r>
      <w:r w:rsidRPr="00E83614">
        <w:rPr>
          <w:lang w:val="fr-FR"/>
        </w:rPr>
        <w:instrText xml:space="preserve"> AUTONUM  </w:instrText>
      </w:r>
      <w:r w:rsidRPr="00E83614">
        <w:rPr>
          <w:lang w:val="fr-FR"/>
        </w:rPr>
        <w:fldChar w:fldCharType="end"/>
      </w:r>
      <w:r w:rsidRPr="00E83614">
        <w:rPr>
          <w:lang w:val="fr-FR"/>
        </w:rPr>
        <w:tab/>
        <w:t>Le Bureau international a confirmé que l</w:t>
      </w:r>
      <w:r w:rsidR="000912DB" w:rsidRPr="00E83614">
        <w:rPr>
          <w:lang w:val="fr-FR"/>
        </w:rPr>
        <w:t>’</w:t>
      </w:r>
      <w:r w:rsidRPr="00E83614">
        <w:rPr>
          <w:lang w:val="fr-FR"/>
        </w:rPr>
        <w:t>objectif de ces tests était purement informatif et visait à familiariser les offices avec l</w:t>
      </w:r>
      <w:r w:rsidR="000912DB" w:rsidRPr="00E83614">
        <w:rPr>
          <w:lang w:val="fr-FR"/>
        </w:rPr>
        <w:t>’</w:t>
      </w:r>
      <w:r w:rsidRPr="00E83614">
        <w:rPr>
          <w:lang w:val="fr-FR"/>
        </w:rPr>
        <w:t>activité menée, et que les résultats n</w:t>
      </w:r>
      <w:r w:rsidR="000912DB" w:rsidRPr="00E83614">
        <w:rPr>
          <w:lang w:val="fr-FR"/>
        </w:rPr>
        <w:t>’</w:t>
      </w:r>
      <w:r w:rsidRPr="00E83614">
        <w:rPr>
          <w:lang w:val="fr-FR"/>
        </w:rPr>
        <w:t>étaient pas destinés à être utilisés pour un reclassement effectif ou pour une prise de décision opérationnelle.</w:t>
      </w:r>
    </w:p>
    <w:p w14:paraId="1B8D6AAB" w14:textId="77777777" w:rsidR="005E555F" w:rsidRPr="00E83614" w:rsidRDefault="005E555F" w:rsidP="00460986">
      <w:pPr>
        <w:rPr>
          <w:lang w:val="fr-FR"/>
        </w:rPr>
      </w:pPr>
    </w:p>
    <w:p w14:paraId="1B41E9D4" w14:textId="37FF18D2" w:rsidR="005E555F" w:rsidRPr="00E83614" w:rsidRDefault="005E555F" w:rsidP="00460986">
      <w:pPr>
        <w:rPr>
          <w:lang w:val="fr-FR"/>
        </w:rPr>
      </w:pPr>
      <w:r w:rsidRPr="00E83614">
        <w:rPr>
          <w:lang w:val="fr-FR"/>
        </w:rPr>
        <w:fldChar w:fldCharType="begin"/>
      </w:r>
      <w:r w:rsidRPr="00E83614">
        <w:rPr>
          <w:lang w:val="fr-FR"/>
        </w:rPr>
        <w:instrText xml:space="preserve"> AUTONUM  </w:instrText>
      </w:r>
      <w:r w:rsidRPr="00E83614">
        <w:rPr>
          <w:lang w:val="fr-FR"/>
        </w:rPr>
        <w:fldChar w:fldCharType="end"/>
      </w:r>
      <w:r w:rsidRPr="00E83614">
        <w:rPr>
          <w:lang w:val="fr-FR"/>
        </w:rPr>
        <w:tab/>
        <w:t>Le comité a pris note de l</w:t>
      </w:r>
      <w:r w:rsidR="000912DB" w:rsidRPr="00E83614">
        <w:rPr>
          <w:lang w:val="fr-FR"/>
        </w:rPr>
        <w:t>’</w:t>
      </w:r>
      <w:r w:rsidRPr="00E83614">
        <w:rPr>
          <w:lang w:val="fr-FR"/>
        </w:rPr>
        <w:t>amélioration des activités de reclassement dans le rapport sur l</w:t>
      </w:r>
      <w:r w:rsidR="000912DB" w:rsidRPr="00E83614">
        <w:rPr>
          <w:lang w:val="fr-FR"/>
        </w:rPr>
        <w:t>’</w:t>
      </w:r>
      <w:r w:rsidRPr="00E83614">
        <w:rPr>
          <w:lang w:val="fr-FR"/>
        </w:rPr>
        <w:t>état d</w:t>
      </w:r>
      <w:r w:rsidR="000912DB" w:rsidRPr="00E83614">
        <w:rPr>
          <w:lang w:val="fr-FR"/>
        </w:rPr>
        <w:t>’</w:t>
      </w:r>
      <w:r w:rsidRPr="00E83614">
        <w:rPr>
          <w:lang w:val="fr-FR"/>
        </w:rPr>
        <w:t>avancement du reclassement figurant à l</w:t>
      </w:r>
      <w:r w:rsidR="000912DB" w:rsidRPr="00E83614">
        <w:rPr>
          <w:lang w:val="fr-FR"/>
        </w:rPr>
        <w:t>’</w:t>
      </w:r>
      <w:r w:rsidRPr="00E83614">
        <w:rPr>
          <w:lang w:val="fr-FR"/>
        </w:rPr>
        <w:t xml:space="preserve">annexe 2 du projet </w:t>
      </w:r>
      <w:hyperlink r:id="rId30" w:history="1">
        <w:r w:rsidRPr="00E83614">
          <w:rPr>
            <w:rStyle w:val="Hyperlink"/>
            <w:lang w:val="fr-FR"/>
          </w:rPr>
          <w:t>CE 562</w:t>
        </w:r>
      </w:hyperlink>
      <w:r w:rsidRPr="00E83614">
        <w:rPr>
          <w:lang w:val="fr-FR"/>
        </w:rPr>
        <w:t>, établi par le Bureau internation</w:t>
      </w:r>
      <w:r w:rsidR="00961413" w:rsidRPr="00E83614">
        <w:rPr>
          <w:lang w:val="fr-FR"/>
        </w:rPr>
        <w:t>al.  Le</w:t>
      </w:r>
      <w:r w:rsidRPr="00E83614">
        <w:rPr>
          <w:lang w:val="fr-FR"/>
        </w:rPr>
        <w:t xml:space="preserve"> comité a rappelé sa décision antérieure d</w:t>
      </w:r>
      <w:r w:rsidR="000912DB" w:rsidRPr="00E83614">
        <w:rPr>
          <w:lang w:val="fr-FR"/>
        </w:rPr>
        <w:t>’</w:t>
      </w:r>
      <w:r w:rsidRPr="00E83614">
        <w:rPr>
          <w:lang w:val="fr-FR"/>
        </w:rPr>
        <w:t>appliquer des transferts par défaut pour les versions 2009.01 à 2015.01 de</w:t>
      </w:r>
      <w:r w:rsidR="000912DB" w:rsidRPr="00E83614">
        <w:rPr>
          <w:lang w:val="fr-FR"/>
        </w:rPr>
        <w:t xml:space="preserve"> la CIB</w:t>
      </w:r>
      <w:r w:rsidRPr="00E83614">
        <w:rPr>
          <w:lang w:val="fr-FR"/>
        </w:rPr>
        <w:t xml:space="preserve"> afin d</w:t>
      </w:r>
      <w:r w:rsidR="000912DB" w:rsidRPr="00E83614">
        <w:rPr>
          <w:lang w:val="fr-FR"/>
        </w:rPr>
        <w:t>’</w:t>
      </w:r>
      <w:r w:rsidRPr="00E83614">
        <w:rPr>
          <w:lang w:val="fr-FR"/>
        </w:rPr>
        <w:t>améliorer l</w:t>
      </w:r>
      <w:r w:rsidR="000912DB" w:rsidRPr="00E83614">
        <w:rPr>
          <w:lang w:val="fr-FR"/>
        </w:rPr>
        <w:t>’</w:t>
      </w:r>
      <w:r w:rsidRPr="00E83614">
        <w:rPr>
          <w:lang w:val="fr-FR"/>
        </w:rPr>
        <w:t>efficacité de la recherche et de réduire le nombre de dossiers en suspe</w:t>
      </w:r>
      <w:r w:rsidR="00961413" w:rsidRPr="00E83614">
        <w:rPr>
          <w:lang w:val="fr-FR"/>
        </w:rPr>
        <w:t>ns.  Ay</w:t>
      </w:r>
      <w:r w:rsidRPr="00E83614">
        <w:rPr>
          <w:lang w:val="fr-FR"/>
        </w:rPr>
        <w:t>ant noté que le Bureau international, avec l</w:t>
      </w:r>
      <w:r w:rsidR="000912DB" w:rsidRPr="00E83614">
        <w:rPr>
          <w:lang w:val="fr-FR"/>
        </w:rPr>
        <w:t>’</w:t>
      </w:r>
      <w:r w:rsidRPr="00E83614">
        <w:rPr>
          <w:lang w:val="fr-FR"/>
        </w:rPr>
        <w:t>aide de l</w:t>
      </w:r>
      <w:r w:rsidR="000912DB" w:rsidRPr="00E83614">
        <w:rPr>
          <w:lang w:val="fr-FR"/>
        </w:rPr>
        <w:t>’</w:t>
      </w:r>
      <w:r w:rsidRPr="00E83614">
        <w:rPr>
          <w:lang w:val="fr-FR"/>
        </w:rPr>
        <w:t>OEB, avait l</w:t>
      </w:r>
      <w:r w:rsidR="000912DB" w:rsidRPr="00E83614">
        <w:rPr>
          <w:lang w:val="fr-FR"/>
        </w:rPr>
        <w:t>’</w:t>
      </w:r>
      <w:r w:rsidRPr="00E83614">
        <w:rPr>
          <w:lang w:val="fr-FR"/>
        </w:rPr>
        <w:t xml:space="preserve">intention de procéder à un nettoyage des données de reclassement avant la mise en œuvre des transferts par défaut en </w:t>
      </w:r>
      <w:r w:rsidR="000912DB" w:rsidRPr="00E83614">
        <w:rPr>
          <w:lang w:val="fr-FR"/>
        </w:rPr>
        <w:t>août 20</w:t>
      </w:r>
      <w:r w:rsidRPr="00E83614">
        <w:rPr>
          <w:lang w:val="fr-FR"/>
        </w:rPr>
        <w:t>26, ainsi qu</w:t>
      </w:r>
      <w:r w:rsidR="000912DB" w:rsidRPr="00E83614">
        <w:rPr>
          <w:lang w:val="fr-FR"/>
        </w:rPr>
        <w:t>’</w:t>
      </w:r>
      <w:r w:rsidRPr="00E83614">
        <w:rPr>
          <w:lang w:val="fr-FR"/>
        </w:rPr>
        <w:t>à l</w:t>
      </w:r>
      <w:r w:rsidR="000912DB" w:rsidRPr="00E83614">
        <w:rPr>
          <w:lang w:val="fr-FR"/>
        </w:rPr>
        <w:t>’</w:t>
      </w:r>
      <w:r w:rsidRPr="00E83614">
        <w:rPr>
          <w:lang w:val="fr-FR"/>
        </w:rPr>
        <w:t>amélioration de l</w:t>
      </w:r>
      <w:r w:rsidR="000912DB" w:rsidRPr="00E83614">
        <w:rPr>
          <w:lang w:val="fr-FR"/>
        </w:rPr>
        <w:t>’</w:t>
      </w:r>
      <w:r w:rsidRPr="00E83614">
        <w:rPr>
          <w:lang w:val="fr-FR"/>
        </w:rPr>
        <w:t>état d</w:t>
      </w:r>
      <w:r w:rsidR="000912DB" w:rsidRPr="00E83614">
        <w:rPr>
          <w:lang w:val="fr-FR"/>
        </w:rPr>
        <w:t>’</w:t>
      </w:r>
      <w:r w:rsidRPr="00E83614">
        <w:rPr>
          <w:lang w:val="fr-FR"/>
        </w:rPr>
        <w:t>avancement du reclassement pour la version 2016.01 de</w:t>
      </w:r>
      <w:r w:rsidR="000912DB" w:rsidRPr="00E83614">
        <w:rPr>
          <w:lang w:val="fr-FR"/>
        </w:rPr>
        <w:t xml:space="preserve"> la CIB</w:t>
      </w:r>
      <w:r w:rsidRPr="00E83614">
        <w:rPr>
          <w:lang w:val="fr-FR"/>
        </w:rPr>
        <w:t>, le comité est convenu d</w:t>
      </w:r>
      <w:r w:rsidR="000912DB" w:rsidRPr="00E83614">
        <w:rPr>
          <w:lang w:val="fr-FR"/>
        </w:rPr>
        <w:t>’</w:t>
      </w:r>
      <w:r w:rsidRPr="00E83614">
        <w:rPr>
          <w:lang w:val="fr-FR"/>
        </w:rPr>
        <w:t>inclure la version 2016.01 de</w:t>
      </w:r>
      <w:r w:rsidR="000912DB" w:rsidRPr="00E83614">
        <w:rPr>
          <w:lang w:val="fr-FR"/>
        </w:rPr>
        <w:t xml:space="preserve"> la CIB</w:t>
      </w:r>
      <w:r w:rsidRPr="00E83614">
        <w:rPr>
          <w:lang w:val="fr-FR"/>
        </w:rPr>
        <w:t xml:space="preserve"> dans la mise en œuvre des transferts par défaut.</w:t>
      </w:r>
    </w:p>
    <w:p w14:paraId="4AB43D56" w14:textId="77777777" w:rsidR="005E555F" w:rsidRPr="00E83614" w:rsidRDefault="005E555F" w:rsidP="00460986">
      <w:pPr>
        <w:rPr>
          <w:lang w:val="fr-FR"/>
        </w:rPr>
      </w:pPr>
    </w:p>
    <w:p w14:paraId="7FA1E57A" w14:textId="4FD3BBE3" w:rsidR="005E555F" w:rsidRPr="00E83614" w:rsidRDefault="005E555F" w:rsidP="00460986">
      <w:pPr>
        <w:pStyle w:val="ONUME"/>
        <w:numPr>
          <w:ilvl w:val="0"/>
          <w:numId w:val="0"/>
        </w:numPr>
        <w:rPr>
          <w:lang w:val="fr-FR"/>
        </w:rPr>
      </w:pPr>
      <w:r w:rsidRPr="00E83614">
        <w:rPr>
          <w:lang w:val="fr-FR"/>
        </w:rPr>
        <w:fldChar w:fldCharType="begin"/>
      </w:r>
      <w:r w:rsidRPr="00E83614">
        <w:rPr>
          <w:lang w:val="fr-FR"/>
        </w:rPr>
        <w:instrText xml:space="preserve"> AUTONUM  </w:instrText>
      </w:r>
      <w:r w:rsidRPr="00E83614">
        <w:rPr>
          <w:lang w:val="fr-FR"/>
        </w:rPr>
        <w:fldChar w:fldCharType="end"/>
      </w:r>
      <w:r w:rsidRPr="00E83614">
        <w:rPr>
          <w:lang w:val="fr-FR"/>
        </w:rPr>
        <w:tab/>
        <w:t>Le comité a noté avec satisfaction l</w:t>
      </w:r>
      <w:r w:rsidR="000912DB" w:rsidRPr="00E83614">
        <w:rPr>
          <w:lang w:val="fr-FR"/>
        </w:rPr>
        <w:t>’</w:t>
      </w:r>
      <w:r w:rsidRPr="00E83614">
        <w:rPr>
          <w:lang w:val="fr-FR"/>
        </w:rPr>
        <w:t>intention de l</w:t>
      </w:r>
      <w:r w:rsidR="000912DB" w:rsidRPr="00E83614">
        <w:rPr>
          <w:lang w:val="fr-FR"/>
        </w:rPr>
        <w:t>’</w:t>
      </w:r>
      <w:r w:rsidRPr="00E83614">
        <w:rPr>
          <w:lang w:val="fr-FR"/>
        </w:rPr>
        <w:t>OEB d</w:t>
      </w:r>
      <w:r w:rsidR="000912DB" w:rsidRPr="00E83614">
        <w:rPr>
          <w:lang w:val="fr-FR"/>
        </w:rPr>
        <w:t>’</w:t>
      </w:r>
      <w:r w:rsidRPr="00E83614">
        <w:rPr>
          <w:lang w:val="fr-FR"/>
        </w:rPr>
        <w:t>examiner la possibilité de propager les données de reclassement de</w:t>
      </w:r>
      <w:r w:rsidR="000912DB" w:rsidRPr="00E83614">
        <w:rPr>
          <w:lang w:val="fr-FR"/>
        </w:rPr>
        <w:t xml:space="preserve"> la CPC</w:t>
      </w:r>
      <w:r w:rsidRPr="00E83614">
        <w:rPr>
          <w:lang w:val="fr-FR"/>
        </w:rPr>
        <w:t xml:space="preserve"> dans</w:t>
      </w:r>
      <w:r w:rsidR="000912DB" w:rsidRPr="00E83614">
        <w:rPr>
          <w:lang w:val="fr-FR"/>
        </w:rPr>
        <w:t xml:space="preserve"> la CIB</w:t>
      </w:r>
      <w:r w:rsidRPr="00E83614">
        <w:rPr>
          <w:lang w:val="fr-FR"/>
        </w:rPr>
        <w:t xml:space="preserve"> grâce à la concordance entre</w:t>
      </w:r>
      <w:r w:rsidR="000912DB" w:rsidRPr="00E83614">
        <w:rPr>
          <w:lang w:val="fr-FR"/>
        </w:rPr>
        <w:t xml:space="preserve"> la CPC</w:t>
      </w:r>
      <w:r w:rsidRPr="00E83614">
        <w:rPr>
          <w:lang w:val="fr-FR"/>
        </w:rPr>
        <w:t xml:space="preserve"> et</w:t>
      </w:r>
      <w:r w:rsidR="000912DB" w:rsidRPr="00E83614">
        <w:rPr>
          <w:lang w:val="fr-FR"/>
        </w:rPr>
        <w:t xml:space="preserve"> la CIB</w:t>
      </w:r>
      <w:r w:rsidRPr="00E83614">
        <w:rPr>
          <w:lang w:val="fr-FR"/>
        </w:rPr>
        <w:t>, en tant que méthode alternative visant à compléter les activités de reclassement de</w:t>
      </w:r>
      <w:r w:rsidR="000912DB" w:rsidRPr="00E83614">
        <w:rPr>
          <w:lang w:val="fr-FR"/>
        </w:rPr>
        <w:t xml:space="preserve"> la CIB</w:t>
      </w:r>
      <w:r w:rsidRPr="00E83614">
        <w:rPr>
          <w:lang w:val="fr-FR"/>
        </w:rPr>
        <w:t>.</w:t>
      </w:r>
    </w:p>
    <w:p w14:paraId="00ED8657" w14:textId="224C3825" w:rsidR="005E555F" w:rsidRPr="00E83614" w:rsidRDefault="005E555F" w:rsidP="00460986">
      <w:pPr>
        <w:pStyle w:val="Heading1"/>
      </w:pPr>
      <w:r w:rsidRPr="00E83614">
        <w:t>EXPÉRIENCE DES OFFICES EN MATIÈRE DE CLASSEMENT ASSISTÉ PAR ORDINATEUR (PAR EXEMPLE, FONDÉ SUR L</w:t>
      </w:r>
      <w:r w:rsidR="000912DB" w:rsidRPr="00E83614">
        <w:t>’</w:t>
      </w:r>
      <w:r w:rsidRPr="00E83614">
        <w:t>IA) ET DE SYSTÈMES ET OUTILS CONNEXES</w:t>
      </w:r>
    </w:p>
    <w:bookmarkStart w:id="5" w:name="_Hlk223366912"/>
    <w:p w14:paraId="33476563" w14:textId="58D77AB4" w:rsidR="005E555F" w:rsidRPr="00E83614" w:rsidRDefault="005E555F" w:rsidP="00460986">
      <w:pPr>
        <w:rPr>
          <w:lang w:val="fr-FR"/>
        </w:rPr>
      </w:pPr>
      <w:r w:rsidRPr="00E83614">
        <w:rPr>
          <w:lang w:val="fr-FR"/>
        </w:rPr>
        <w:fldChar w:fldCharType="begin"/>
      </w:r>
      <w:r w:rsidRPr="00E83614">
        <w:rPr>
          <w:lang w:val="fr-FR"/>
        </w:rPr>
        <w:instrText xml:space="preserve"> AUTONUM  </w:instrText>
      </w:r>
      <w:r w:rsidRPr="00E83614">
        <w:rPr>
          <w:lang w:val="fr-FR"/>
        </w:rPr>
        <w:fldChar w:fldCharType="end"/>
      </w:r>
      <w:r w:rsidRPr="00E83614">
        <w:rPr>
          <w:lang w:val="fr-FR"/>
        </w:rPr>
        <w:tab/>
        <w:t>Le comité a pris note d</w:t>
      </w:r>
      <w:r w:rsidR="000912DB" w:rsidRPr="00E83614">
        <w:rPr>
          <w:lang w:val="fr-FR"/>
        </w:rPr>
        <w:t>’</w:t>
      </w:r>
      <w:r w:rsidRPr="00E83614">
        <w:rPr>
          <w:lang w:val="fr-FR"/>
        </w:rPr>
        <w:t>une série d</w:t>
      </w:r>
      <w:r w:rsidR="000912DB" w:rsidRPr="00E83614">
        <w:rPr>
          <w:lang w:val="fr-FR"/>
        </w:rPr>
        <w:t>’</w:t>
      </w:r>
      <w:r w:rsidRPr="00E83614">
        <w:rPr>
          <w:lang w:val="fr-FR"/>
        </w:rPr>
        <w:t>exposés présentés par plusieurs offices sur leur expérience en matière d</w:t>
      </w:r>
      <w:r w:rsidR="000912DB" w:rsidRPr="00E83614">
        <w:rPr>
          <w:lang w:val="fr-FR"/>
        </w:rPr>
        <w:t>’</w:t>
      </w:r>
      <w:r w:rsidRPr="00E83614">
        <w:rPr>
          <w:lang w:val="fr-FR"/>
        </w:rPr>
        <w:t xml:space="preserve">outils de classement assistés par ordinateur, </w:t>
      </w:r>
      <w:r w:rsidR="000912DB" w:rsidRPr="00E83614">
        <w:rPr>
          <w:lang w:val="fr-FR"/>
        </w:rPr>
        <w:t>y compris</w:t>
      </w:r>
      <w:r w:rsidRPr="00E83614">
        <w:rPr>
          <w:lang w:val="fr-FR"/>
        </w:rPr>
        <w:t xml:space="preserve"> par l</w:t>
      </w:r>
      <w:r w:rsidR="000912DB" w:rsidRPr="00E83614">
        <w:rPr>
          <w:lang w:val="fr-FR"/>
        </w:rPr>
        <w:t>’</w:t>
      </w:r>
      <w:r w:rsidRPr="00E83614">
        <w:rPr>
          <w:lang w:val="fr-FR"/>
        </w:rPr>
        <w:t>intelligence artificiel</w:t>
      </w:r>
      <w:r w:rsidR="00961413" w:rsidRPr="00E83614">
        <w:rPr>
          <w:lang w:val="fr-FR"/>
        </w:rPr>
        <w:t>le.  Le</w:t>
      </w:r>
      <w:r w:rsidRPr="00E83614">
        <w:rPr>
          <w:lang w:val="fr-FR"/>
        </w:rPr>
        <w:t>s exposés ont illustré différents stades de développement et de déploiement, depuis les phases pilotes expérimentales jusqu</w:t>
      </w:r>
      <w:r w:rsidR="000912DB" w:rsidRPr="00E83614">
        <w:rPr>
          <w:lang w:val="fr-FR"/>
        </w:rPr>
        <w:t>’</w:t>
      </w:r>
      <w:r w:rsidRPr="00E83614">
        <w:rPr>
          <w:lang w:val="fr-FR"/>
        </w:rPr>
        <w:t>aux outils intégrés dans les tâches opérationnelles de classement et d</w:t>
      </w:r>
      <w:r w:rsidR="000912DB" w:rsidRPr="00E83614">
        <w:rPr>
          <w:lang w:val="fr-FR"/>
        </w:rPr>
        <w:t>’</w:t>
      </w:r>
      <w:r w:rsidRPr="00E83614">
        <w:rPr>
          <w:lang w:val="fr-FR"/>
        </w:rPr>
        <w:t>examen.</w:t>
      </w:r>
    </w:p>
    <w:p w14:paraId="55096021" w14:textId="77777777" w:rsidR="005E555F" w:rsidRPr="00E83614" w:rsidRDefault="005E555F" w:rsidP="00460986">
      <w:pPr>
        <w:rPr>
          <w:lang w:val="fr-FR"/>
        </w:rPr>
      </w:pPr>
    </w:p>
    <w:p w14:paraId="29E2B00F" w14:textId="4A2C4242" w:rsidR="000912DB" w:rsidRPr="00E83614" w:rsidRDefault="005E555F" w:rsidP="00460986">
      <w:pPr>
        <w:rPr>
          <w:lang w:val="fr-FR"/>
        </w:rPr>
      </w:pPr>
      <w:r w:rsidRPr="00E83614">
        <w:rPr>
          <w:rFonts w:eastAsia="Times New Roman"/>
          <w:lang w:val="fr-FR"/>
        </w:rPr>
        <w:fldChar w:fldCharType="begin"/>
      </w:r>
      <w:r w:rsidRPr="00E83614">
        <w:rPr>
          <w:rFonts w:eastAsia="Times New Roman"/>
          <w:lang w:val="fr-FR"/>
        </w:rPr>
        <w:instrText xml:space="preserve"> AUTONUM  </w:instrText>
      </w:r>
      <w:r w:rsidRPr="00E83614">
        <w:rPr>
          <w:rFonts w:eastAsia="Times New Roman"/>
          <w:lang w:val="fr-FR"/>
        </w:rPr>
        <w:fldChar w:fldCharType="end"/>
      </w:r>
      <w:r w:rsidRPr="00E83614">
        <w:rPr>
          <w:lang w:val="fr-FR"/>
        </w:rPr>
        <w:tab/>
        <w:t>L</w:t>
      </w:r>
      <w:r w:rsidR="000912DB" w:rsidRPr="00E83614">
        <w:rPr>
          <w:lang w:val="fr-FR"/>
        </w:rPr>
        <w:t>’Arabie saoudite</w:t>
      </w:r>
      <w:r w:rsidRPr="00E83614">
        <w:rPr>
          <w:lang w:val="fr-FR"/>
        </w:rPr>
        <w:t xml:space="preserve"> a présenté </w:t>
      </w:r>
      <w:r w:rsidRPr="00E83614">
        <w:rPr>
          <w:i/>
          <w:lang w:val="fr-FR"/>
        </w:rPr>
        <w:t>SAIPER</w:t>
      </w:r>
      <w:r w:rsidRPr="00E83614">
        <w:rPr>
          <w:lang w:val="fr-FR"/>
        </w:rPr>
        <w:t>, un système de classement de</w:t>
      </w:r>
      <w:r w:rsidR="000912DB" w:rsidRPr="00E83614">
        <w:rPr>
          <w:lang w:val="fr-FR"/>
        </w:rPr>
        <w:t xml:space="preserve"> la CIB</w:t>
      </w:r>
      <w:r w:rsidRPr="00E83614">
        <w:rPr>
          <w:lang w:val="fr-FR"/>
        </w:rPr>
        <w:t xml:space="preserve"> assisté par l</w:t>
      </w:r>
      <w:r w:rsidR="000912DB" w:rsidRPr="00E83614">
        <w:rPr>
          <w:lang w:val="fr-FR"/>
        </w:rPr>
        <w:t>’</w:t>
      </w:r>
      <w:r w:rsidRPr="00E83614">
        <w:rPr>
          <w:lang w:val="fr-FR"/>
        </w:rPr>
        <w:t>IA spécialement conçu pour relever les défis linguistiques et structurels des documents de brevet rédigés en ara</w:t>
      </w:r>
      <w:r w:rsidR="00961413" w:rsidRPr="00E83614">
        <w:rPr>
          <w:lang w:val="fr-FR"/>
        </w:rPr>
        <w:t>be.  Le</w:t>
      </w:r>
      <w:r w:rsidRPr="00E83614">
        <w:rPr>
          <w:lang w:val="fr-FR"/>
        </w:rPr>
        <w:t xml:space="preserve"> système repose sur une architecture hybride combinant traduction locale à l</w:t>
      </w:r>
      <w:r w:rsidR="000912DB" w:rsidRPr="00E83614">
        <w:rPr>
          <w:lang w:val="fr-FR"/>
        </w:rPr>
        <w:t>’</w:t>
      </w:r>
      <w:r w:rsidRPr="00E83614">
        <w:rPr>
          <w:lang w:val="fr-FR"/>
        </w:rPr>
        <w:t>aide d</w:t>
      </w:r>
      <w:r w:rsidR="000912DB" w:rsidRPr="00E83614">
        <w:rPr>
          <w:lang w:val="fr-FR"/>
        </w:rPr>
        <w:t>’</w:t>
      </w:r>
      <w:r w:rsidRPr="00E83614">
        <w:rPr>
          <w:lang w:val="fr-FR"/>
        </w:rPr>
        <w:t>un grand modèle de langage et techniques de recherche sémantique et de classement, tout en conservant le contrôle complet de l</w:t>
      </w:r>
      <w:r w:rsidR="000912DB" w:rsidRPr="00E83614">
        <w:rPr>
          <w:lang w:val="fr-FR"/>
        </w:rPr>
        <w:t>’</w:t>
      </w:r>
      <w:r w:rsidRPr="00E83614">
        <w:rPr>
          <w:lang w:val="fr-FR"/>
        </w:rPr>
        <w:t>examinateur et la pleine transparen</w:t>
      </w:r>
      <w:r w:rsidR="00961413" w:rsidRPr="00E83614">
        <w:rPr>
          <w:lang w:val="fr-FR"/>
        </w:rPr>
        <w:t>ce.  Le</w:t>
      </w:r>
      <w:r w:rsidRPr="00E83614">
        <w:rPr>
          <w:lang w:val="fr-FR"/>
        </w:rPr>
        <w:t>s résultats de la phase pilote ont fait état d</w:t>
      </w:r>
      <w:r w:rsidR="000912DB" w:rsidRPr="00E83614">
        <w:rPr>
          <w:lang w:val="fr-FR"/>
        </w:rPr>
        <w:t>’</w:t>
      </w:r>
      <w:r w:rsidRPr="00E83614">
        <w:rPr>
          <w:lang w:val="fr-FR"/>
        </w:rPr>
        <w:t>une réduction significative des délais de classement et d</w:t>
      </w:r>
      <w:r w:rsidR="000912DB" w:rsidRPr="00E83614">
        <w:rPr>
          <w:lang w:val="fr-FR"/>
        </w:rPr>
        <w:t>’</w:t>
      </w:r>
      <w:r w:rsidRPr="00E83614">
        <w:rPr>
          <w:lang w:val="fr-FR"/>
        </w:rPr>
        <w:t>un haut niveau de précision au niveau des sous</w:t>
      </w:r>
      <w:r w:rsidR="00460986" w:rsidRPr="00E83614">
        <w:rPr>
          <w:lang w:val="fr-FR"/>
        </w:rPr>
        <w:noBreakHyphen/>
      </w:r>
      <w:r w:rsidRPr="00E83614">
        <w:rPr>
          <w:lang w:val="fr-FR"/>
        </w:rPr>
        <w:t>groupes de</w:t>
      </w:r>
      <w:r w:rsidR="000912DB" w:rsidRPr="00E83614">
        <w:rPr>
          <w:lang w:val="fr-FR"/>
        </w:rPr>
        <w:t xml:space="preserve"> la CIB</w:t>
      </w:r>
      <w:r w:rsidRPr="00E83614">
        <w:rPr>
          <w:lang w:val="fr-FR"/>
        </w:rPr>
        <w:t>, soulignant l</w:t>
      </w:r>
      <w:r w:rsidR="000912DB" w:rsidRPr="00E83614">
        <w:rPr>
          <w:lang w:val="fr-FR"/>
        </w:rPr>
        <w:t>’</w:t>
      </w:r>
      <w:r w:rsidRPr="00E83614">
        <w:rPr>
          <w:lang w:val="fr-FR"/>
        </w:rPr>
        <w:t>importance des solutions tenant compte de la langue pour promouvoir une utilisation globale plus inclusive de</w:t>
      </w:r>
      <w:r w:rsidR="000912DB" w:rsidRPr="00E83614">
        <w:rPr>
          <w:lang w:val="fr-FR"/>
        </w:rPr>
        <w:t xml:space="preserve"> la CIB</w:t>
      </w:r>
      <w:r w:rsidRPr="00E83614">
        <w:rPr>
          <w:lang w:val="fr-FR"/>
        </w:rPr>
        <w:t>.</w:t>
      </w:r>
    </w:p>
    <w:p w14:paraId="679B27C9" w14:textId="36605D29" w:rsidR="005E555F" w:rsidRPr="00E83614" w:rsidRDefault="005E555F" w:rsidP="00460986">
      <w:pPr>
        <w:rPr>
          <w:rFonts w:eastAsia="Times New Roman"/>
          <w:lang w:val="fr-FR"/>
        </w:rPr>
      </w:pPr>
    </w:p>
    <w:p w14:paraId="38B27609" w14:textId="790DC912" w:rsidR="000912DB" w:rsidRPr="00E83614" w:rsidRDefault="005E555F" w:rsidP="00460986">
      <w:pPr>
        <w:rPr>
          <w:lang w:val="fr-FR"/>
        </w:rPr>
      </w:pPr>
      <w:r w:rsidRPr="00E83614">
        <w:rPr>
          <w:rFonts w:eastAsia="Times New Roman"/>
          <w:lang w:val="fr-FR"/>
        </w:rPr>
        <w:fldChar w:fldCharType="begin"/>
      </w:r>
      <w:r w:rsidRPr="00E83614">
        <w:rPr>
          <w:rFonts w:eastAsia="Times New Roman"/>
          <w:lang w:val="fr-FR"/>
        </w:rPr>
        <w:instrText xml:space="preserve"> AUTONUM  </w:instrText>
      </w:r>
      <w:r w:rsidRPr="00E83614">
        <w:rPr>
          <w:rFonts w:eastAsia="Times New Roman"/>
          <w:lang w:val="fr-FR"/>
        </w:rPr>
        <w:fldChar w:fldCharType="end"/>
      </w:r>
      <w:r w:rsidRPr="00E83614">
        <w:rPr>
          <w:lang w:val="fr-FR"/>
        </w:rPr>
        <w:tab/>
        <w:t>Le Japon a rendu compte de l</w:t>
      </w:r>
      <w:r w:rsidR="000912DB" w:rsidRPr="00E83614">
        <w:rPr>
          <w:lang w:val="fr-FR"/>
        </w:rPr>
        <w:t>’</w:t>
      </w:r>
      <w:r w:rsidRPr="00E83614">
        <w:rPr>
          <w:lang w:val="fr-FR"/>
        </w:rPr>
        <w:t xml:space="preserve">élaboration de </w:t>
      </w:r>
      <w:r w:rsidRPr="00E83614">
        <w:rPr>
          <w:i/>
          <w:lang w:val="fr-FR"/>
        </w:rPr>
        <w:t>GAIA</w:t>
      </w:r>
      <w:r w:rsidR="00460986" w:rsidRPr="00E83614">
        <w:rPr>
          <w:i/>
          <w:lang w:val="fr-FR"/>
        </w:rPr>
        <w:noBreakHyphen/>
      </w:r>
      <w:r w:rsidRPr="00E83614">
        <w:rPr>
          <w:i/>
          <w:lang w:val="fr-FR"/>
        </w:rPr>
        <w:t>Index</w:t>
      </w:r>
      <w:r w:rsidRPr="00E83614">
        <w:rPr>
          <w:lang w:val="fr-FR"/>
        </w:rPr>
        <w:t>, un système fondé sur l</w:t>
      </w:r>
      <w:r w:rsidR="000912DB" w:rsidRPr="00E83614">
        <w:rPr>
          <w:lang w:val="fr-FR"/>
        </w:rPr>
        <w:t>’</w:t>
      </w:r>
      <w:r w:rsidRPr="00E83614">
        <w:rPr>
          <w:lang w:val="fr-FR"/>
        </w:rPr>
        <w:t>IA qui vise à générer et à attribuer automatiquement des index de recherche pour faciliter les recherches sur l</w:t>
      </w:r>
      <w:r w:rsidR="000912DB" w:rsidRPr="00E83614">
        <w:rPr>
          <w:lang w:val="fr-FR"/>
        </w:rPr>
        <w:t>’</w:t>
      </w:r>
      <w:r w:rsidRPr="00E83614">
        <w:rPr>
          <w:lang w:val="fr-FR"/>
        </w:rPr>
        <w:t>état de la techniq</w:t>
      </w:r>
      <w:r w:rsidR="00961413" w:rsidRPr="00E83614">
        <w:rPr>
          <w:lang w:val="fr-FR"/>
        </w:rPr>
        <w:t>ue.  Ce</w:t>
      </w:r>
      <w:r w:rsidRPr="00E83614">
        <w:rPr>
          <w:lang w:val="fr-FR"/>
        </w:rPr>
        <w:t>tte approche vise à réduire le coût et la variabilité associés au classement manuel tout en permettant une adaptation rapide aux technologies émergent</w:t>
      </w:r>
      <w:r w:rsidR="00961413" w:rsidRPr="00E83614">
        <w:rPr>
          <w:lang w:val="fr-FR"/>
        </w:rPr>
        <w:t>es.  Le</w:t>
      </w:r>
      <w:r w:rsidRPr="00E83614">
        <w:rPr>
          <w:lang w:val="fr-FR"/>
        </w:rPr>
        <w:t xml:space="preserve"> Japon a souligné que le système était conçu pour appuyer les compétences des examinateurs et soutenir les considérations stratégiques concernant l</w:t>
      </w:r>
      <w:r w:rsidR="000912DB" w:rsidRPr="00E83614">
        <w:rPr>
          <w:lang w:val="fr-FR"/>
        </w:rPr>
        <w:t>’</w:t>
      </w:r>
      <w:r w:rsidRPr="00E83614">
        <w:rPr>
          <w:lang w:val="fr-FR"/>
        </w:rPr>
        <w:t>utilisation future et l</w:t>
      </w:r>
      <w:r w:rsidR="000912DB" w:rsidRPr="00E83614">
        <w:rPr>
          <w:lang w:val="fr-FR"/>
        </w:rPr>
        <w:t>’</w:t>
      </w:r>
      <w:r w:rsidRPr="00E83614">
        <w:rPr>
          <w:lang w:val="fr-FR"/>
        </w:rPr>
        <w:t>éventuelle simplification des systèmes de classement dans différents domaines techniques.</w:t>
      </w:r>
    </w:p>
    <w:p w14:paraId="596CF2A0" w14:textId="7888F1D5" w:rsidR="005E555F" w:rsidRPr="00E83614" w:rsidRDefault="005E555F" w:rsidP="00460986">
      <w:pPr>
        <w:rPr>
          <w:rFonts w:eastAsia="Times New Roman"/>
          <w:lang w:val="fr-FR"/>
        </w:rPr>
      </w:pPr>
    </w:p>
    <w:p w14:paraId="0E221424" w14:textId="77777777" w:rsidR="00E57281" w:rsidRPr="00E83614" w:rsidRDefault="005E555F" w:rsidP="00460986">
      <w:pPr>
        <w:rPr>
          <w:lang w:val="fr-FR"/>
        </w:rPr>
      </w:pPr>
      <w:r w:rsidRPr="00E83614">
        <w:rPr>
          <w:rFonts w:eastAsia="Times New Roman"/>
          <w:lang w:val="fr-FR"/>
        </w:rPr>
        <w:fldChar w:fldCharType="begin"/>
      </w:r>
      <w:r w:rsidRPr="00E83614">
        <w:rPr>
          <w:rFonts w:eastAsia="Times New Roman"/>
          <w:lang w:val="fr-FR"/>
        </w:rPr>
        <w:instrText xml:space="preserve"> AUTONUM  </w:instrText>
      </w:r>
      <w:r w:rsidRPr="00E83614">
        <w:rPr>
          <w:rFonts w:eastAsia="Times New Roman"/>
          <w:lang w:val="fr-FR"/>
        </w:rPr>
        <w:fldChar w:fldCharType="end"/>
      </w:r>
      <w:r w:rsidRPr="00E83614">
        <w:rPr>
          <w:lang w:val="fr-FR"/>
        </w:rPr>
        <w:tab/>
        <w:t>La République de Corée a décrit ses outils de classement et de reclassement assistés par l</w:t>
      </w:r>
      <w:r w:rsidR="000912DB" w:rsidRPr="00E83614">
        <w:rPr>
          <w:lang w:val="fr-FR"/>
        </w:rPr>
        <w:t>’</w:t>
      </w:r>
      <w:r w:rsidRPr="00E83614">
        <w:rPr>
          <w:lang w:val="fr-FR"/>
        </w:rPr>
        <w:t>IA pour le traitement des fichiers courants et rétrospectifs, respectiveme</w:t>
      </w:r>
      <w:r w:rsidR="00961413" w:rsidRPr="00E83614">
        <w:rPr>
          <w:lang w:val="fr-FR"/>
        </w:rPr>
        <w:t>nt.  Ce</w:t>
      </w:r>
      <w:r w:rsidRPr="00E83614">
        <w:rPr>
          <w:lang w:val="fr-FR"/>
        </w:rPr>
        <w:t>s systèmes combinent recommandations fondées sur l</w:t>
      </w:r>
      <w:r w:rsidR="000912DB" w:rsidRPr="00E83614">
        <w:rPr>
          <w:lang w:val="fr-FR"/>
        </w:rPr>
        <w:t>’</w:t>
      </w:r>
      <w:r w:rsidRPr="00E83614">
        <w:rPr>
          <w:lang w:val="fr-FR"/>
        </w:rPr>
        <w:t>apprentissage automatique et données contextuelles définies par des experts, permettant un déploiement adapté à la disponibilité des données et à la complexité techniq</w:t>
      </w:r>
      <w:r w:rsidR="00961413" w:rsidRPr="00E83614">
        <w:rPr>
          <w:lang w:val="fr-FR"/>
        </w:rPr>
        <w:t>ue.  La</w:t>
      </w:r>
      <w:r w:rsidRPr="00E83614">
        <w:rPr>
          <w:lang w:val="fr-FR"/>
        </w:rPr>
        <w:t xml:space="preserve"> République de Corée a souligné le rôle des outils d</w:t>
      </w:r>
      <w:r w:rsidR="000912DB" w:rsidRPr="00E83614">
        <w:rPr>
          <w:lang w:val="fr-FR"/>
        </w:rPr>
        <w:t>’</w:t>
      </w:r>
      <w:r w:rsidRPr="00E83614">
        <w:rPr>
          <w:lang w:val="fr-FR"/>
        </w:rPr>
        <w:t xml:space="preserve">IA en faveur </w:t>
      </w:r>
    </w:p>
    <w:p w14:paraId="4C4396D8" w14:textId="77777777" w:rsidR="00E57281" w:rsidRPr="00E83614" w:rsidRDefault="00E57281">
      <w:pPr>
        <w:rPr>
          <w:lang w:val="fr-FR"/>
        </w:rPr>
      </w:pPr>
      <w:r w:rsidRPr="00E83614">
        <w:rPr>
          <w:lang w:val="fr-FR"/>
        </w:rPr>
        <w:br w:type="page"/>
      </w:r>
    </w:p>
    <w:p w14:paraId="43A4CCCD" w14:textId="4C6B525D" w:rsidR="005E555F" w:rsidRPr="00E83614" w:rsidRDefault="005E555F" w:rsidP="00460986">
      <w:pPr>
        <w:rPr>
          <w:rFonts w:eastAsia="Times New Roman"/>
          <w:lang w:val="fr-FR"/>
        </w:rPr>
      </w:pPr>
      <w:r w:rsidRPr="00E83614">
        <w:rPr>
          <w:lang w:val="fr-FR"/>
        </w:rPr>
        <w:t>des activités de reclassement à grande échelle, tout en préservant la validation par des experts en tant que garantie de qualité essentiel</w:t>
      </w:r>
      <w:r w:rsidR="00961413" w:rsidRPr="00E83614">
        <w:rPr>
          <w:lang w:val="fr-FR"/>
        </w:rPr>
        <w:t>le.  La</w:t>
      </w:r>
      <w:r w:rsidRPr="00E83614">
        <w:rPr>
          <w:lang w:val="fr-FR"/>
        </w:rPr>
        <w:t xml:space="preserve"> République de Corée a également informé le comité que l</w:t>
      </w:r>
      <w:r w:rsidR="000912DB" w:rsidRPr="00E83614">
        <w:rPr>
          <w:lang w:val="fr-FR"/>
        </w:rPr>
        <w:t>’</w:t>
      </w:r>
      <w:r w:rsidRPr="00E83614">
        <w:rPr>
          <w:lang w:val="fr-FR"/>
        </w:rPr>
        <w:t>outil de reclassement assisté par l</w:t>
      </w:r>
      <w:r w:rsidR="000912DB" w:rsidRPr="00E83614">
        <w:rPr>
          <w:lang w:val="fr-FR"/>
        </w:rPr>
        <w:t>’</w:t>
      </w:r>
      <w:r w:rsidRPr="00E83614">
        <w:rPr>
          <w:lang w:val="fr-FR"/>
        </w:rPr>
        <w:t>IA était en phase pilote.</w:t>
      </w:r>
    </w:p>
    <w:p w14:paraId="2451A4CC" w14:textId="77777777" w:rsidR="005E555F" w:rsidRPr="00E83614" w:rsidRDefault="005E555F" w:rsidP="00460986">
      <w:pPr>
        <w:rPr>
          <w:rFonts w:eastAsia="Times New Roman"/>
          <w:lang w:val="fr-FR"/>
        </w:rPr>
      </w:pPr>
    </w:p>
    <w:p w14:paraId="57CF0A73" w14:textId="2EB91D87" w:rsidR="000912DB" w:rsidRPr="00E83614" w:rsidRDefault="005E555F" w:rsidP="00460986">
      <w:pPr>
        <w:rPr>
          <w:lang w:val="fr-FR"/>
        </w:rPr>
      </w:pPr>
      <w:r w:rsidRPr="00E83614">
        <w:rPr>
          <w:rFonts w:eastAsia="Times New Roman"/>
          <w:lang w:val="fr-FR"/>
        </w:rPr>
        <w:fldChar w:fldCharType="begin"/>
      </w:r>
      <w:r w:rsidRPr="00E83614">
        <w:rPr>
          <w:rFonts w:eastAsia="Times New Roman"/>
          <w:lang w:val="fr-FR"/>
        </w:rPr>
        <w:instrText xml:space="preserve"> AUTONUM  </w:instrText>
      </w:r>
      <w:r w:rsidRPr="00E83614">
        <w:rPr>
          <w:rFonts w:eastAsia="Times New Roman"/>
          <w:lang w:val="fr-FR"/>
        </w:rPr>
        <w:fldChar w:fldCharType="end"/>
      </w:r>
      <w:r w:rsidRPr="00E83614">
        <w:rPr>
          <w:lang w:val="fr-FR"/>
        </w:rPr>
        <w:tab/>
        <w:t>L</w:t>
      </w:r>
      <w:r w:rsidR="000912DB" w:rsidRPr="00E83614">
        <w:rPr>
          <w:lang w:val="fr-FR"/>
        </w:rPr>
        <w:t>’</w:t>
      </w:r>
      <w:r w:rsidRPr="00E83614">
        <w:rPr>
          <w:lang w:val="fr-FR"/>
        </w:rPr>
        <w:t>OEB a présenté l</w:t>
      </w:r>
      <w:r w:rsidR="000912DB" w:rsidRPr="00E83614">
        <w:rPr>
          <w:lang w:val="fr-FR"/>
        </w:rPr>
        <w:t>’</w:t>
      </w:r>
      <w:r w:rsidRPr="00E83614">
        <w:rPr>
          <w:lang w:val="fr-FR"/>
        </w:rPr>
        <w:t>utilisation de l</w:t>
      </w:r>
      <w:r w:rsidR="000912DB" w:rsidRPr="00E83614">
        <w:rPr>
          <w:lang w:val="fr-FR"/>
        </w:rPr>
        <w:t>’</w:t>
      </w:r>
      <w:r w:rsidRPr="00E83614">
        <w:rPr>
          <w:lang w:val="fr-FR"/>
        </w:rPr>
        <w:t>IA dans les tâches liées à</w:t>
      </w:r>
      <w:r w:rsidR="000912DB" w:rsidRPr="00E83614">
        <w:rPr>
          <w:lang w:val="fr-FR"/>
        </w:rPr>
        <w:t xml:space="preserve"> la CPC</w:t>
      </w:r>
      <w:r w:rsidRPr="00E83614">
        <w:rPr>
          <w:lang w:val="fr-FR"/>
        </w:rPr>
        <w:t xml:space="preserve">, </w:t>
      </w:r>
      <w:r w:rsidR="000912DB" w:rsidRPr="00E83614">
        <w:rPr>
          <w:lang w:val="fr-FR"/>
        </w:rPr>
        <w:t>y compris</w:t>
      </w:r>
      <w:r w:rsidRPr="00E83614">
        <w:rPr>
          <w:lang w:val="fr-FR"/>
        </w:rPr>
        <w:t xml:space="preserve"> le logiciel de classement des textes selon la CPC pour le préclassement ou les suggestions de symboles de</w:t>
      </w:r>
      <w:r w:rsidR="000912DB" w:rsidRPr="00E83614">
        <w:rPr>
          <w:lang w:val="fr-FR"/>
        </w:rPr>
        <w:t xml:space="preserve"> la CPC</w:t>
      </w:r>
      <w:r w:rsidRPr="00E83614">
        <w:rPr>
          <w:lang w:val="fr-FR"/>
        </w:rPr>
        <w:t xml:space="preserve"> pour l</w:t>
      </w:r>
      <w:r w:rsidR="000912DB" w:rsidRPr="00E83614">
        <w:rPr>
          <w:lang w:val="fr-FR"/>
        </w:rPr>
        <w:t>’</w:t>
      </w:r>
      <w:r w:rsidRPr="00E83614">
        <w:rPr>
          <w:lang w:val="fr-FR"/>
        </w:rPr>
        <w:t>usage interne de l</w:t>
      </w:r>
      <w:r w:rsidR="000912DB" w:rsidRPr="00E83614">
        <w:rPr>
          <w:lang w:val="fr-FR"/>
        </w:rPr>
        <w:t>’</w:t>
      </w:r>
      <w:r w:rsidRPr="00E83614">
        <w:rPr>
          <w:lang w:val="fr-FR"/>
        </w:rPr>
        <w:t>OEB et l</w:t>
      </w:r>
      <w:r w:rsidR="000912DB" w:rsidRPr="00E83614">
        <w:rPr>
          <w:lang w:val="fr-FR"/>
        </w:rPr>
        <w:t>’</w:t>
      </w:r>
      <w:r w:rsidRPr="00E83614">
        <w:rPr>
          <w:lang w:val="fr-FR"/>
        </w:rPr>
        <w:t>identification assistée par l</w:t>
      </w:r>
      <w:r w:rsidR="000912DB" w:rsidRPr="00E83614">
        <w:rPr>
          <w:lang w:val="fr-FR"/>
        </w:rPr>
        <w:t>’</w:t>
      </w:r>
      <w:r w:rsidRPr="00E83614">
        <w:rPr>
          <w:lang w:val="fr-FR"/>
        </w:rPr>
        <w:t>IA de certains schémas, comme Y02 et Y04.  Les outils assistés par l</w:t>
      </w:r>
      <w:r w:rsidR="000912DB" w:rsidRPr="00E83614">
        <w:rPr>
          <w:lang w:val="fr-FR"/>
        </w:rPr>
        <w:t>’</w:t>
      </w:r>
      <w:r w:rsidRPr="00E83614">
        <w:rPr>
          <w:lang w:val="fr-FR"/>
        </w:rPr>
        <w:t>IA sont utilisés à l</w:t>
      </w:r>
      <w:r w:rsidR="000912DB" w:rsidRPr="00E83614">
        <w:rPr>
          <w:lang w:val="fr-FR"/>
        </w:rPr>
        <w:t>’</w:t>
      </w:r>
      <w:r w:rsidRPr="00E83614">
        <w:rPr>
          <w:lang w:val="fr-FR"/>
        </w:rPr>
        <w:t>appui des tâches d</w:t>
      </w:r>
      <w:r w:rsidR="000912DB" w:rsidRPr="00E83614">
        <w:rPr>
          <w:lang w:val="fr-FR"/>
        </w:rPr>
        <w:t>’</w:t>
      </w:r>
      <w:r w:rsidRPr="00E83614">
        <w:rPr>
          <w:lang w:val="fr-FR"/>
        </w:rPr>
        <w:t>acheminement, de classement et de reclassement, avec des mises à jour continues du modèle et une supervision par l</w:t>
      </w:r>
      <w:r w:rsidR="000912DB" w:rsidRPr="00E83614">
        <w:rPr>
          <w:lang w:val="fr-FR"/>
        </w:rPr>
        <w:t>’</w:t>
      </w:r>
      <w:r w:rsidRPr="00E83614">
        <w:rPr>
          <w:lang w:val="fr-FR"/>
        </w:rPr>
        <w:t>examinateur.  L</w:t>
      </w:r>
      <w:r w:rsidR="000912DB" w:rsidRPr="00E83614">
        <w:rPr>
          <w:lang w:val="fr-FR"/>
        </w:rPr>
        <w:t>’</w:t>
      </w:r>
      <w:r w:rsidRPr="00E83614">
        <w:rPr>
          <w:lang w:val="fr-FR"/>
        </w:rPr>
        <w:t>OEB a souligné que l</w:t>
      </w:r>
      <w:r w:rsidR="000912DB" w:rsidRPr="00E83614">
        <w:rPr>
          <w:lang w:val="fr-FR"/>
        </w:rPr>
        <w:t>’</w:t>
      </w:r>
      <w:r w:rsidRPr="00E83614">
        <w:rPr>
          <w:lang w:val="fr-FR"/>
        </w:rPr>
        <w:t>IA fonctionne comme une technologie d</w:t>
      </w:r>
      <w:r w:rsidR="000912DB" w:rsidRPr="00E83614">
        <w:rPr>
          <w:lang w:val="fr-FR"/>
        </w:rPr>
        <w:t>’</w:t>
      </w:r>
      <w:r w:rsidRPr="00E83614">
        <w:rPr>
          <w:lang w:val="fr-FR"/>
        </w:rPr>
        <w:t>assistance intégrée aux systèmes de contrôle qualité établis et alignée sur les principes de gouvernance de</w:t>
      </w:r>
      <w:r w:rsidR="000912DB" w:rsidRPr="00E83614">
        <w:rPr>
          <w:lang w:val="fr-FR"/>
        </w:rPr>
        <w:t xml:space="preserve"> la CPC</w:t>
      </w:r>
      <w:r w:rsidRPr="00E83614">
        <w:rPr>
          <w:lang w:val="fr-FR"/>
        </w:rPr>
        <w:t>.</w:t>
      </w:r>
    </w:p>
    <w:p w14:paraId="1068F193" w14:textId="31670246" w:rsidR="005E555F" w:rsidRPr="00E83614" w:rsidRDefault="005E555F" w:rsidP="00460986">
      <w:pPr>
        <w:rPr>
          <w:rFonts w:eastAsia="Times New Roman"/>
          <w:lang w:val="fr-FR"/>
        </w:rPr>
      </w:pPr>
    </w:p>
    <w:p w14:paraId="2F9C6900" w14:textId="786A21D7" w:rsidR="000912DB" w:rsidRPr="00E83614" w:rsidRDefault="005E555F" w:rsidP="00460986">
      <w:pPr>
        <w:rPr>
          <w:lang w:val="fr-FR"/>
        </w:rPr>
      </w:pPr>
      <w:r w:rsidRPr="00E83614">
        <w:rPr>
          <w:lang w:val="fr-FR"/>
        </w:rPr>
        <w:fldChar w:fldCharType="begin"/>
      </w:r>
      <w:r w:rsidRPr="00E83614">
        <w:rPr>
          <w:lang w:val="fr-FR"/>
        </w:rPr>
        <w:instrText xml:space="preserve"> AUTONUM  </w:instrText>
      </w:r>
      <w:r w:rsidRPr="00E83614">
        <w:rPr>
          <w:lang w:val="fr-FR"/>
        </w:rPr>
        <w:fldChar w:fldCharType="end"/>
      </w:r>
      <w:r w:rsidRPr="00E83614">
        <w:rPr>
          <w:lang w:val="fr-FR"/>
        </w:rPr>
        <w:tab/>
        <w:t>Le comité a pris note des informations fournies et des difficultés communes à tous les offices, notamment en ce qui concerne la précision, l</w:t>
      </w:r>
      <w:r w:rsidR="000912DB" w:rsidRPr="00E83614">
        <w:rPr>
          <w:lang w:val="fr-FR"/>
        </w:rPr>
        <w:t>’</w:t>
      </w:r>
      <w:r w:rsidRPr="00E83614">
        <w:rPr>
          <w:lang w:val="fr-FR"/>
        </w:rPr>
        <w:t>explicabilité et la gouvernan</w:t>
      </w:r>
      <w:r w:rsidR="00961413" w:rsidRPr="00E83614">
        <w:rPr>
          <w:lang w:val="fr-FR"/>
        </w:rPr>
        <w:t>ce.  Le</w:t>
      </w:r>
      <w:r w:rsidRPr="00E83614">
        <w:rPr>
          <w:lang w:val="fr-FR"/>
        </w:rPr>
        <w:t xml:space="preserve"> comité s</w:t>
      </w:r>
      <w:r w:rsidR="000912DB" w:rsidRPr="00E83614">
        <w:rPr>
          <w:lang w:val="fr-FR"/>
        </w:rPr>
        <w:t>’</w:t>
      </w:r>
      <w:r w:rsidRPr="00E83614">
        <w:rPr>
          <w:lang w:val="fr-FR"/>
        </w:rPr>
        <w:t>est félicité de la poursuite des échanges de données d</w:t>
      </w:r>
      <w:r w:rsidR="000912DB" w:rsidRPr="00E83614">
        <w:rPr>
          <w:lang w:val="fr-FR"/>
        </w:rPr>
        <w:t>’</w:t>
      </w:r>
      <w:r w:rsidRPr="00E83614">
        <w:rPr>
          <w:lang w:val="fr-FR"/>
        </w:rPr>
        <w:t>expérience dans ce domaine.</w:t>
      </w:r>
    </w:p>
    <w:p w14:paraId="4C60B5E4" w14:textId="3CD0C182" w:rsidR="005E555F" w:rsidRPr="00E83614" w:rsidRDefault="005E555F" w:rsidP="00460986">
      <w:pPr>
        <w:rPr>
          <w:lang w:val="fr-FR"/>
        </w:rPr>
      </w:pPr>
    </w:p>
    <w:p w14:paraId="352EB7BB" w14:textId="72B7BA41" w:rsidR="005E555F" w:rsidRPr="00E83614" w:rsidRDefault="005E555F" w:rsidP="00460986">
      <w:pPr>
        <w:rPr>
          <w:lang w:val="fr-FR"/>
        </w:rPr>
      </w:pPr>
      <w:r w:rsidRPr="00E83614">
        <w:rPr>
          <w:lang w:val="fr-FR"/>
        </w:rPr>
        <w:fldChar w:fldCharType="begin"/>
      </w:r>
      <w:r w:rsidRPr="00E83614">
        <w:rPr>
          <w:lang w:val="fr-FR"/>
        </w:rPr>
        <w:instrText xml:space="preserve"> AUTONUM  </w:instrText>
      </w:r>
      <w:r w:rsidRPr="00E83614">
        <w:rPr>
          <w:lang w:val="fr-FR"/>
        </w:rPr>
        <w:fldChar w:fldCharType="end"/>
      </w:r>
      <w:r w:rsidRPr="00E83614">
        <w:rPr>
          <w:lang w:val="fr-FR"/>
        </w:rPr>
        <w:tab/>
        <w:t>Le comité a noté que ces échanges constituaient une contribution précieuse aux discussions en cours sur le rôle et l</w:t>
      </w:r>
      <w:r w:rsidR="000912DB" w:rsidRPr="00E83614">
        <w:rPr>
          <w:lang w:val="fr-FR"/>
        </w:rPr>
        <w:t>’</w:t>
      </w:r>
      <w:r w:rsidRPr="00E83614">
        <w:rPr>
          <w:lang w:val="fr-FR"/>
        </w:rPr>
        <w:t>impact de l</w:t>
      </w:r>
      <w:r w:rsidR="000912DB" w:rsidRPr="00E83614">
        <w:rPr>
          <w:lang w:val="fr-FR"/>
        </w:rPr>
        <w:t>’</w:t>
      </w:r>
      <w:r w:rsidRPr="00E83614">
        <w:rPr>
          <w:lang w:val="fr-FR"/>
        </w:rPr>
        <w:t>IA dans le classement des brevets (voir les paragraphes 67 à 72 ci</w:t>
      </w:r>
      <w:r w:rsidR="00460986" w:rsidRPr="00E83614">
        <w:rPr>
          <w:lang w:val="fr-FR"/>
        </w:rPr>
        <w:noBreakHyphen/>
      </w:r>
      <w:r w:rsidRPr="00E83614">
        <w:rPr>
          <w:lang w:val="fr-FR"/>
        </w:rPr>
        <w:t>dessous).</w:t>
      </w:r>
    </w:p>
    <w:bookmarkEnd w:id="5"/>
    <w:p w14:paraId="5C4B5AD9" w14:textId="5B0F952A" w:rsidR="005E555F" w:rsidRPr="00E83614" w:rsidRDefault="005E555F" w:rsidP="00460986">
      <w:pPr>
        <w:pStyle w:val="Heading1"/>
      </w:pPr>
      <w:r w:rsidRPr="00E83614">
        <w:t>INCIDENCE DE L</w:t>
      </w:r>
      <w:r w:rsidR="000912DB" w:rsidRPr="00E83614">
        <w:t>’</w:t>
      </w:r>
      <w:r w:rsidRPr="00E83614">
        <w:t>IA ET DES OUTILS ASSISTÉS PAR L</w:t>
      </w:r>
      <w:r w:rsidR="000912DB" w:rsidRPr="00E83614">
        <w:t>’</w:t>
      </w:r>
      <w:r w:rsidRPr="00E83614">
        <w:t>IA SUR LE CLASSEMENT DES BREVETS</w:t>
      </w:r>
    </w:p>
    <w:p w14:paraId="12AD3B95" w14:textId="43002C8C" w:rsidR="000912DB" w:rsidRPr="00E83614" w:rsidRDefault="005E555F" w:rsidP="00460986">
      <w:pPr>
        <w:rPr>
          <w:lang w:val="fr-FR"/>
        </w:rPr>
      </w:pPr>
      <w:r w:rsidRPr="00E83614">
        <w:rPr>
          <w:lang w:val="fr-FR"/>
        </w:rPr>
        <w:fldChar w:fldCharType="begin"/>
      </w:r>
      <w:r w:rsidRPr="00E83614">
        <w:rPr>
          <w:lang w:val="fr-FR"/>
        </w:rPr>
        <w:instrText xml:space="preserve"> AUTONUM  </w:instrText>
      </w:r>
      <w:r w:rsidRPr="00E83614">
        <w:rPr>
          <w:lang w:val="fr-FR"/>
        </w:rPr>
        <w:fldChar w:fldCharType="end"/>
      </w:r>
      <w:r w:rsidRPr="00E83614">
        <w:rPr>
          <w:lang w:val="fr-FR"/>
        </w:rPr>
        <w:tab/>
        <w:t>Les délibérations ont eu lieu sur la base d</w:t>
      </w:r>
      <w:r w:rsidR="000912DB" w:rsidRPr="00E83614">
        <w:rPr>
          <w:lang w:val="fr-FR"/>
        </w:rPr>
        <w:t>’</w:t>
      </w:r>
      <w:r w:rsidRPr="00E83614">
        <w:rPr>
          <w:lang w:val="fr-FR"/>
        </w:rPr>
        <w:t>une proposition du Bureau international (voir l</w:t>
      </w:r>
      <w:r w:rsidR="000912DB" w:rsidRPr="00E83614">
        <w:rPr>
          <w:lang w:val="fr-FR"/>
        </w:rPr>
        <w:t>’</w:t>
      </w:r>
      <w:r w:rsidRPr="00E83614">
        <w:rPr>
          <w:lang w:val="fr-FR"/>
        </w:rPr>
        <w:t xml:space="preserve">annexe 5 du projet </w:t>
      </w:r>
      <w:hyperlink r:id="rId31" w:history="1">
        <w:r w:rsidRPr="00E83614">
          <w:rPr>
            <w:rStyle w:val="Hyperlink"/>
            <w:lang w:val="fr-FR"/>
          </w:rPr>
          <w:t>CE 579</w:t>
        </w:r>
      </w:hyperlink>
      <w:r w:rsidRPr="00E83614">
        <w:rPr>
          <w:lang w:val="fr-FR"/>
        </w:rPr>
        <w:t>), qui contient des suggestions de sujets de discussion avec des questions indicatives sur les effets de l</w:t>
      </w:r>
      <w:r w:rsidR="000912DB" w:rsidRPr="00E83614">
        <w:rPr>
          <w:lang w:val="fr-FR"/>
        </w:rPr>
        <w:t>’</w:t>
      </w:r>
      <w:r w:rsidRPr="00E83614">
        <w:rPr>
          <w:lang w:val="fr-FR"/>
        </w:rPr>
        <w:t>IA et des outils assistés par l</w:t>
      </w:r>
      <w:r w:rsidR="000912DB" w:rsidRPr="00E83614">
        <w:rPr>
          <w:lang w:val="fr-FR"/>
        </w:rPr>
        <w:t>’</w:t>
      </w:r>
      <w:r w:rsidRPr="00E83614">
        <w:rPr>
          <w:lang w:val="fr-FR"/>
        </w:rPr>
        <w:t>IA sur le classement des brevets.</w:t>
      </w:r>
    </w:p>
    <w:p w14:paraId="75036A39" w14:textId="50100C1B" w:rsidR="005E555F" w:rsidRPr="00E83614" w:rsidRDefault="005E555F" w:rsidP="00460986">
      <w:pPr>
        <w:rPr>
          <w:lang w:val="fr-FR"/>
        </w:rPr>
      </w:pPr>
    </w:p>
    <w:p w14:paraId="1F0F01AC" w14:textId="38AA762C" w:rsidR="005E555F" w:rsidRPr="00E83614" w:rsidRDefault="005E555F" w:rsidP="00460986">
      <w:pPr>
        <w:rPr>
          <w:lang w:val="fr-FR"/>
        </w:rPr>
      </w:pPr>
      <w:r w:rsidRPr="00E83614">
        <w:rPr>
          <w:lang w:val="fr-FR"/>
        </w:rPr>
        <w:fldChar w:fldCharType="begin"/>
      </w:r>
      <w:r w:rsidRPr="00E83614">
        <w:rPr>
          <w:lang w:val="fr-FR"/>
        </w:rPr>
        <w:instrText xml:space="preserve"> AUTONUM  </w:instrText>
      </w:r>
      <w:r w:rsidRPr="00E83614">
        <w:rPr>
          <w:lang w:val="fr-FR"/>
        </w:rPr>
        <w:fldChar w:fldCharType="end"/>
      </w:r>
      <w:r w:rsidRPr="00E83614">
        <w:rPr>
          <w:lang w:val="fr-FR"/>
        </w:rPr>
        <w:tab/>
        <w:t>Le comité s</w:t>
      </w:r>
      <w:r w:rsidR="000912DB" w:rsidRPr="00E83614">
        <w:rPr>
          <w:lang w:val="fr-FR"/>
        </w:rPr>
        <w:t>’</w:t>
      </w:r>
      <w:r w:rsidRPr="00E83614">
        <w:rPr>
          <w:lang w:val="fr-FR"/>
        </w:rPr>
        <w:t>est félicité de la proposition et a noté qu</w:t>
      </w:r>
      <w:r w:rsidR="000912DB" w:rsidRPr="00E83614">
        <w:rPr>
          <w:lang w:val="fr-FR"/>
        </w:rPr>
        <w:t>’</w:t>
      </w:r>
      <w:r w:rsidRPr="00E83614">
        <w:rPr>
          <w:lang w:val="fr-FR"/>
        </w:rPr>
        <w:t>elle constituait un bon document d</w:t>
      </w:r>
      <w:r w:rsidR="000912DB" w:rsidRPr="00E83614">
        <w:rPr>
          <w:lang w:val="fr-FR"/>
        </w:rPr>
        <w:t>’</w:t>
      </w:r>
      <w:r w:rsidRPr="00E83614">
        <w:rPr>
          <w:lang w:val="fr-FR"/>
        </w:rPr>
        <w:t>appui en vue d</w:t>
      </w:r>
      <w:r w:rsidR="000912DB" w:rsidRPr="00E83614">
        <w:rPr>
          <w:lang w:val="fr-FR"/>
        </w:rPr>
        <w:t>’</w:t>
      </w:r>
      <w:r w:rsidRPr="00E83614">
        <w:rPr>
          <w:lang w:val="fr-FR"/>
        </w:rPr>
        <w:t>une discussion stratégique ouverte, approfondie et exploratoire sur les effets potentiels de l</w:t>
      </w:r>
      <w:r w:rsidR="000912DB" w:rsidRPr="00E83614">
        <w:rPr>
          <w:lang w:val="fr-FR"/>
        </w:rPr>
        <w:t>’</w:t>
      </w:r>
      <w:r w:rsidRPr="00E83614">
        <w:rPr>
          <w:lang w:val="fr-FR"/>
        </w:rPr>
        <w:t>IA et des outils assistés par l</w:t>
      </w:r>
      <w:r w:rsidR="000912DB" w:rsidRPr="00E83614">
        <w:rPr>
          <w:lang w:val="fr-FR"/>
        </w:rPr>
        <w:t>’</w:t>
      </w:r>
      <w:r w:rsidRPr="00E83614">
        <w:rPr>
          <w:lang w:val="fr-FR"/>
        </w:rPr>
        <w:t>IA sur le classement des brevets, notamment la structure et la granularité du schéma de</w:t>
      </w:r>
      <w:r w:rsidR="000912DB" w:rsidRPr="00E83614">
        <w:rPr>
          <w:lang w:val="fr-FR"/>
        </w:rPr>
        <w:t xml:space="preserve"> la CIB</w:t>
      </w:r>
      <w:r w:rsidRPr="00E83614">
        <w:rPr>
          <w:lang w:val="fr-FR"/>
        </w:rPr>
        <w:t xml:space="preserve"> et l</w:t>
      </w:r>
      <w:r w:rsidR="000912DB" w:rsidRPr="00E83614">
        <w:rPr>
          <w:lang w:val="fr-FR"/>
        </w:rPr>
        <w:t>’</w:t>
      </w:r>
      <w:r w:rsidRPr="00E83614">
        <w:rPr>
          <w:lang w:val="fr-FR"/>
        </w:rPr>
        <w:t>utilisation de l</w:t>
      </w:r>
      <w:r w:rsidR="000912DB" w:rsidRPr="00E83614">
        <w:rPr>
          <w:lang w:val="fr-FR"/>
        </w:rPr>
        <w:t>’</w:t>
      </w:r>
      <w:r w:rsidRPr="00E83614">
        <w:rPr>
          <w:lang w:val="fr-FR"/>
        </w:rPr>
        <w:t>IA dans le cadre des activités de reclassement et de révision de</w:t>
      </w:r>
      <w:r w:rsidR="000912DB" w:rsidRPr="00E83614">
        <w:rPr>
          <w:lang w:val="fr-FR"/>
        </w:rPr>
        <w:t xml:space="preserve"> la </w:t>
      </w:r>
      <w:r w:rsidR="00961413" w:rsidRPr="00E83614">
        <w:rPr>
          <w:lang w:val="fr-FR"/>
        </w:rPr>
        <w:t>CIB.  Le</w:t>
      </w:r>
      <w:r w:rsidRPr="00E83614">
        <w:rPr>
          <w:lang w:val="fr-FR"/>
        </w:rPr>
        <w:t>s délibérations ont porté sur l</w:t>
      </w:r>
      <w:r w:rsidR="000912DB" w:rsidRPr="00E83614">
        <w:rPr>
          <w:lang w:val="fr-FR"/>
        </w:rPr>
        <w:t>’</w:t>
      </w:r>
      <w:r w:rsidRPr="00E83614">
        <w:rPr>
          <w:lang w:val="fr-FR"/>
        </w:rPr>
        <w:t>évolution du rôle de l</w:t>
      </w:r>
      <w:r w:rsidR="000912DB" w:rsidRPr="00E83614">
        <w:rPr>
          <w:lang w:val="fr-FR"/>
        </w:rPr>
        <w:t>’</w:t>
      </w:r>
      <w:r w:rsidRPr="00E83614">
        <w:rPr>
          <w:lang w:val="fr-FR"/>
        </w:rPr>
        <w:t xml:space="preserve">IA à travers le cycle de vie de la classification, </w:t>
      </w:r>
      <w:r w:rsidR="000912DB" w:rsidRPr="00E83614">
        <w:rPr>
          <w:lang w:val="fr-FR"/>
        </w:rPr>
        <w:t>y compris</w:t>
      </w:r>
      <w:r w:rsidRPr="00E83614">
        <w:rPr>
          <w:lang w:val="fr-FR"/>
        </w:rPr>
        <w:t xml:space="preserve"> le classement, le reclassement, la recherche et la traduction.</w:t>
      </w:r>
    </w:p>
    <w:p w14:paraId="1DBFEBCB" w14:textId="77777777" w:rsidR="005E555F" w:rsidRPr="00E83614" w:rsidRDefault="005E555F" w:rsidP="00460986">
      <w:pPr>
        <w:rPr>
          <w:lang w:val="fr-FR"/>
        </w:rPr>
      </w:pPr>
    </w:p>
    <w:p w14:paraId="66C58916" w14:textId="2037D8D0" w:rsidR="005E555F" w:rsidRPr="00E83614" w:rsidRDefault="005E555F" w:rsidP="00460986">
      <w:pPr>
        <w:rPr>
          <w:lang w:val="fr-FR"/>
        </w:rPr>
      </w:pPr>
      <w:r w:rsidRPr="00E83614">
        <w:rPr>
          <w:lang w:val="fr-FR"/>
        </w:rPr>
        <w:fldChar w:fldCharType="begin"/>
      </w:r>
      <w:r w:rsidRPr="00E83614">
        <w:rPr>
          <w:lang w:val="fr-FR"/>
        </w:rPr>
        <w:instrText xml:space="preserve"> AUTONUM  </w:instrText>
      </w:r>
      <w:r w:rsidRPr="00E83614">
        <w:rPr>
          <w:lang w:val="fr-FR"/>
        </w:rPr>
        <w:fldChar w:fldCharType="end"/>
      </w:r>
      <w:r w:rsidRPr="00E83614">
        <w:rPr>
          <w:lang w:val="fr-FR"/>
        </w:rPr>
        <w:tab/>
        <w:t>Le comité a souligné que les outils assistés par l</w:t>
      </w:r>
      <w:r w:rsidR="000912DB" w:rsidRPr="00E83614">
        <w:rPr>
          <w:lang w:val="fr-FR"/>
        </w:rPr>
        <w:t>’</w:t>
      </w:r>
      <w:r w:rsidRPr="00E83614">
        <w:rPr>
          <w:lang w:val="fr-FR"/>
        </w:rPr>
        <w:t>IA devaient rester des outils d</w:t>
      </w:r>
      <w:r w:rsidR="000912DB" w:rsidRPr="00E83614">
        <w:rPr>
          <w:lang w:val="fr-FR"/>
        </w:rPr>
        <w:t>’</w:t>
      </w:r>
      <w:r w:rsidRPr="00E83614">
        <w:rPr>
          <w:lang w:val="fr-FR"/>
        </w:rPr>
        <w:t>assistance par nature, les compétences humaines conservant un rôle central dans les prises de décision en matière de classement.</w:t>
      </w:r>
    </w:p>
    <w:p w14:paraId="4328EFA0" w14:textId="77777777" w:rsidR="005E555F" w:rsidRPr="00E83614" w:rsidRDefault="005E555F" w:rsidP="00460986">
      <w:pPr>
        <w:rPr>
          <w:lang w:val="fr-FR"/>
        </w:rPr>
      </w:pPr>
    </w:p>
    <w:p w14:paraId="147DB6C7" w14:textId="2EB631AB" w:rsidR="005E555F" w:rsidRPr="00E83614" w:rsidRDefault="005E555F" w:rsidP="00460986">
      <w:pPr>
        <w:rPr>
          <w:lang w:val="fr-FR"/>
        </w:rPr>
      </w:pPr>
      <w:r w:rsidRPr="00E83614">
        <w:rPr>
          <w:lang w:val="fr-FR"/>
        </w:rPr>
        <w:fldChar w:fldCharType="begin"/>
      </w:r>
      <w:r w:rsidRPr="00E83614">
        <w:rPr>
          <w:lang w:val="fr-FR"/>
        </w:rPr>
        <w:instrText xml:space="preserve"> AUTONUM  </w:instrText>
      </w:r>
      <w:r w:rsidRPr="00E83614">
        <w:rPr>
          <w:lang w:val="fr-FR"/>
        </w:rPr>
        <w:fldChar w:fldCharType="end"/>
      </w:r>
      <w:r w:rsidRPr="00E83614">
        <w:rPr>
          <w:lang w:val="fr-FR"/>
        </w:rPr>
        <w:tab/>
        <w:t>Le comité a estimé que l</w:t>
      </w:r>
      <w:r w:rsidR="000912DB" w:rsidRPr="00E83614">
        <w:rPr>
          <w:lang w:val="fr-FR"/>
        </w:rPr>
        <w:t>’</w:t>
      </w:r>
      <w:r w:rsidRPr="00E83614">
        <w:rPr>
          <w:lang w:val="fr-FR"/>
        </w:rPr>
        <w:t>échange de vues avait été utile pour recenser les possibilités, les difficultés et les questions en suspens et a reconnu qu</w:t>
      </w:r>
      <w:r w:rsidR="000912DB" w:rsidRPr="00E83614">
        <w:rPr>
          <w:lang w:val="fr-FR"/>
        </w:rPr>
        <w:t>’</w:t>
      </w:r>
      <w:r w:rsidRPr="00E83614">
        <w:rPr>
          <w:lang w:val="fr-FR"/>
        </w:rPr>
        <w:t>il était nécessaire de poursuivre la réflexion sur la manière dont</w:t>
      </w:r>
      <w:r w:rsidR="000912DB" w:rsidRPr="00E83614">
        <w:rPr>
          <w:lang w:val="fr-FR"/>
        </w:rPr>
        <w:t xml:space="preserve"> la CIB</w:t>
      </w:r>
      <w:r w:rsidRPr="00E83614">
        <w:rPr>
          <w:lang w:val="fr-FR"/>
        </w:rPr>
        <w:t xml:space="preserve"> devrait évoluer dans un environnement soutenu par l</w:t>
      </w:r>
      <w:r w:rsidR="000912DB" w:rsidRPr="00E83614">
        <w:rPr>
          <w:lang w:val="fr-FR"/>
        </w:rPr>
        <w:t>’</w:t>
      </w:r>
      <w:r w:rsidRPr="00E83614">
        <w:rPr>
          <w:lang w:val="fr-FR"/>
        </w:rPr>
        <w:t>IA, tout en réaffirmant l</w:t>
      </w:r>
      <w:r w:rsidR="000912DB" w:rsidRPr="00E83614">
        <w:rPr>
          <w:lang w:val="fr-FR"/>
        </w:rPr>
        <w:t>’</w:t>
      </w:r>
      <w:r w:rsidRPr="00E83614">
        <w:rPr>
          <w:lang w:val="fr-FR"/>
        </w:rPr>
        <w:t>importance de</w:t>
      </w:r>
      <w:r w:rsidR="000912DB" w:rsidRPr="00E83614">
        <w:rPr>
          <w:lang w:val="fr-FR"/>
        </w:rPr>
        <w:t xml:space="preserve"> la CIB</w:t>
      </w:r>
      <w:r w:rsidRPr="00E83614">
        <w:rPr>
          <w:lang w:val="fr-FR"/>
        </w:rPr>
        <w:t xml:space="preserve"> en tant que classification stable, fiable et harmonisée à l</w:t>
      </w:r>
      <w:r w:rsidR="000912DB" w:rsidRPr="00E83614">
        <w:rPr>
          <w:lang w:val="fr-FR"/>
        </w:rPr>
        <w:t>’</w:t>
      </w:r>
      <w:r w:rsidRPr="00E83614">
        <w:rPr>
          <w:lang w:val="fr-FR"/>
        </w:rPr>
        <w:t>échelle internationale.</w:t>
      </w:r>
    </w:p>
    <w:p w14:paraId="35D9A81E" w14:textId="77777777" w:rsidR="005E555F" w:rsidRPr="00E83614" w:rsidRDefault="005E555F" w:rsidP="00460986">
      <w:pPr>
        <w:rPr>
          <w:lang w:val="fr-FR"/>
        </w:rPr>
      </w:pPr>
    </w:p>
    <w:p w14:paraId="7A1346BC" w14:textId="096BCD04" w:rsidR="005E555F" w:rsidRPr="00E83614" w:rsidRDefault="005E555F" w:rsidP="00460986">
      <w:pPr>
        <w:rPr>
          <w:lang w:val="fr-FR"/>
        </w:rPr>
      </w:pPr>
      <w:r w:rsidRPr="00E83614">
        <w:rPr>
          <w:lang w:val="fr-FR"/>
        </w:rPr>
        <w:fldChar w:fldCharType="begin"/>
      </w:r>
      <w:r w:rsidRPr="00E83614">
        <w:rPr>
          <w:lang w:val="fr-FR"/>
        </w:rPr>
        <w:instrText xml:space="preserve"> AUTONUM  </w:instrText>
      </w:r>
      <w:r w:rsidRPr="00E83614">
        <w:rPr>
          <w:lang w:val="fr-FR"/>
        </w:rPr>
        <w:fldChar w:fldCharType="end"/>
      </w:r>
      <w:r w:rsidRPr="00E83614">
        <w:rPr>
          <w:lang w:val="fr-FR"/>
        </w:rPr>
        <w:tab/>
        <w:t>Le comité est également convenu de créer une équipe d</w:t>
      </w:r>
      <w:r w:rsidR="000912DB" w:rsidRPr="00E83614">
        <w:rPr>
          <w:lang w:val="fr-FR"/>
        </w:rPr>
        <w:t>’</w:t>
      </w:r>
      <w:r w:rsidRPr="00E83614">
        <w:rPr>
          <w:lang w:val="fr-FR"/>
        </w:rPr>
        <w:t>experts chargée d</w:t>
      </w:r>
      <w:r w:rsidR="000912DB" w:rsidRPr="00E83614">
        <w:rPr>
          <w:lang w:val="fr-FR"/>
        </w:rPr>
        <w:t>’</w:t>
      </w:r>
      <w:r w:rsidRPr="00E83614">
        <w:rPr>
          <w:lang w:val="fr-FR"/>
        </w:rPr>
        <w:t>examiner plus avant les effets de l</w:t>
      </w:r>
      <w:r w:rsidR="000912DB" w:rsidRPr="00E83614">
        <w:rPr>
          <w:lang w:val="fr-FR"/>
        </w:rPr>
        <w:t>’</w:t>
      </w:r>
      <w:r w:rsidRPr="00E83614">
        <w:rPr>
          <w:lang w:val="fr-FR"/>
        </w:rPr>
        <w:t>IA et des outils assistés par l</w:t>
      </w:r>
      <w:r w:rsidR="000912DB" w:rsidRPr="00E83614">
        <w:rPr>
          <w:lang w:val="fr-FR"/>
        </w:rPr>
        <w:t>’</w:t>
      </w:r>
      <w:r w:rsidRPr="00E83614">
        <w:rPr>
          <w:lang w:val="fr-FR"/>
        </w:rPr>
        <w:t>IA sur la gouvernance, les méthodes de travail et l</w:t>
      </w:r>
      <w:r w:rsidR="000912DB" w:rsidRPr="00E83614">
        <w:rPr>
          <w:lang w:val="fr-FR"/>
        </w:rPr>
        <w:t>’</w:t>
      </w:r>
      <w:r w:rsidRPr="00E83614">
        <w:rPr>
          <w:lang w:val="fr-FR"/>
        </w:rPr>
        <w:t>évolution future de</w:t>
      </w:r>
      <w:r w:rsidR="000912DB" w:rsidRPr="00E83614">
        <w:rPr>
          <w:lang w:val="fr-FR"/>
        </w:rPr>
        <w:t xml:space="preserve"> la </w:t>
      </w:r>
      <w:r w:rsidR="00961413" w:rsidRPr="00E83614">
        <w:rPr>
          <w:lang w:val="fr-FR"/>
        </w:rPr>
        <w:t>CIB.  Le</w:t>
      </w:r>
      <w:r w:rsidRPr="00E83614">
        <w:rPr>
          <w:lang w:val="fr-FR"/>
        </w:rPr>
        <w:t xml:space="preserve"> comité est convenu que d</w:t>
      </w:r>
      <w:r w:rsidR="000912DB" w:rsidRPr="00E83614">
        <w:rPr>
          <w:lang w:val="fr-FR"/>
        </w:rPr>
        <w:t>’</w:t>
      </w:r>
      <w:r w:rsidRPr="00E83614">
        <w:rPr>
          <w:lang w:val="fr-FR"/>
        </w:rPr>
        <w:t>autres membres pourraient ultérieurement rejoindre l</w:t>
      </w:r>
      <w:r w:rsidR="000912DB" w:rsidRPr="00E83614">
        <w:rPr>
          <w:lang w:val="fr-FR"/>
        </w:rPr>
        <w:t>’</w:t>
      </w:r>
      <w:r w:rsidRPr="00E83614">
        <w:rPr>
          <w:lang w:val="fr-FR"/>
        </w:rPr>
        <w:t>équipe d</w:t>
      </w:r>
      <w:r w:rsidR="000912DB" w:rsidRPr="00E83614">
        <w:rPr>
          <w:lang w:val="fr-FR"/>
        </w:rPr>
        <w:t>’</w:t>
      </w:r>
      <w:r w:rsidRPr="00E83614">
        <w:rPr>
          <w:lang w:val="fr-FR"/>
        </w:rPr>
        <w:t>experts sur une base volontaire, à tout mome</w:t>
      </w:r>
      <w:r w:rsidR="00961413" w:rsidRPr="00E83614">
        <w:rPr>
          <w:lang w:val="fr-FR"/>
        </w:rPr>
        <w:t>nt.  Le</w:t>
      </w:r>
      <w:r w:rsidRPr="00E83614">
        <w:rPr>
          <w:lang w:val="fr-FR"/>
        </w:rPr>
        <w:t xml:space="preserve"> nouveau projet </w:t>
      </w:r>
      <w:hyperlink r:id="rId32" w:history="1">
        <w:r w:rsidRPr="00E83614">
          <w:rPr>
            <w:rStyle w:val="Hyperlink"/>
            <w:lang w:val="fr-FR"/>
          </w:rPr>
          <w:t>CE 571</w:t>
        </w:r>
      </w:hyperlink>
      <w:r w:rsidRPr="00E83614">
        <w:rPr>
          <w:lang w:val="fr-FR"/>
        </w:rPr>
        <w:t xml:space="preserve"> a été créé sur le forum électronique consacré à</w:t>
      </w:r>
      <w:r w:rsidR="000912DB" w:rsidRPr="00E83614">
        <w:rPr>
          <w:lang w:val="fr-FR"/>
        </w:rPr>
        <w:t xml:space="preserve"> la CIB</w:t>
      </w:r>
      <w:r w:rsidRPr="00E83614">
        <w:rPr>
          <w:lang w:val="fr-FR"/>
        </w:rPr>
        <w:t xml:space="preserve"> afin de faciliter et d</w:t>
      </w:r>
      <w:r w:rsidR="000912DB" w:rsidRPr="00E83614">
        <w:rPr>
          <w:lang w:val="fr-FR"/>
        </w:rPr>
        <w:t>’</w:t>
      </w:r>
      <w:r w:rsidRPr="00E83614">
        <w:rPr>
          <w:lang w:val="fr-FR"/>
        </w:rPr>
        <w:t>encourager les discussions, avec le Bureau international comme rapporteur.</w:t>
      </w:r>
    </w:p>
    <w:p w14:paraId="508D9135" w14:textId="77777777" w:rsidR="005E555F" w:rsidRPr="00E83614" w:rsidRDefault="005E555F" w:rsidP="00460986">
      <w:pPr>
        <w:rPr>
          <w:lang w:val="fr-FR"/>
        </w:rPr>
      </w:pPr>
    </w:p>
    <w:p w14:paraId="62088248" w14:textId="585E00B7" w:rsidR="005E555F" w:rsidRPr="00E83614" w:rsidRDefault="005E555F" w:rsidP="00460986">
      <w:pPr>
        <w:rPr>
          <w:lang w:val="fr-FR"/>
        </w:rPr>
      </w:pPr>
      <w:r w:rsidRPr="00E83614">
        <w:rPr>
          <w:lang w:val="fr-FR"/>
        </w:rPr>
        <w:fldChar w:fldCharType="begin"/>
      </w:r>
      <w:r w:rsidRPr="00E83614">
        <w:rPr>
          <w:lang w:val="fr-FR"/>
        </w:rPr>
        <w:instrText xml:space="preserve"> AUTONUM  </w:instrText>
      </w:r>
      <w:r w:rsidRPr="00E83614">
        <w:rPr>
          <w:lang w:val="fr-FR"/>
        </w:rPr>
        <w:fldChar w:fldCharType="end"/>
      </w:r>
      <w:r w:rsidRPr="00E83614">
        <w:rPr>
          <w:lang w:val="fr-FR"/>
        </w:rPr>
        <w:tab/>
        <w:t>Le comité a invité le Bureau international à établir un document distinct compilant un ensemble de thèmes avec des questions indicatives, compte tenu des éléments décrits dans l</w:t>
      </w:r>
      <w:r w:rsidR="000912DB" w:rsidRPr="00E83614">
        <w:rPr>
          <w:lang w:val="fr-FR"/>
        </w:rPr>
        <w:t>’</w:t>
      </w:r>
      <w:r w:rsidRPr="00E83614">
        <w:rPr>
          <w:lang w:val="fr-FR"/>
        </w:rPr>
        <w:t xml:space="preserve">annexe 5 du projet </w:t>
      </w:r>
      <w:hyperlink r:id="rId33" w:history="1">
        <w:r w:rsidRPr="00E83614">
          <w:rPr>
            <w:rStyle w:val="Hyperlink"/>
            <w:lang w:val="fr-FR"/>
          </w:rPr>
          <w:t>CE 579</w:t>
        </w:r>
      </w:hyperlink>
      <w:r w:rsidRPr="00E83614">
        <w:rPr>
          <w:lang w:val="fr-FR"/>
        </w:rPr>
        <w:t>, afin de soutenir des échanges plus ciblés et plus cohérents entre les offices.</w:t>
      </w:r>
    </w:p>
    <w:p w14:paraId="7B7AF0CD" w14:textId="77777777" w:rsidR="005E555F" w:rsidRPr="00E83614" w:rsidRDefault="005E555F" w:rsidP="00460986">
      <w:pPr>
        <w:rPr>
          <w:lang w:val="fr-FR"/>
        </w:rPr>
      </w:pPr>
    </w:p>
    <w:p w14:paraId="3674D0D9" w14:textId="0E91341B" w:rsidR="005E555F" w:rsidRPr="00E83614" w:rsidRDefault="005E555F" w:rsidP="00460986">
      <w:pPr>
        <w:rPr>
          <w:lang w:val="fr-FR"/>
        </w:rPr>
      </w:pPr>
      <w:r w:rsidRPr="00E83614">
        <w:rPr>
          <w:lang w:val="fr-FR"/>
        </w:rPr>
        <w:fldChar w:fldCharType="begin"/>
      </w:r>
      <w:r w:rsidRPr="00E83614">
        <w:rPr>
          <w:lang w:val="fr-FR"/>
        </w:rPr>
        <w:instrText xml:space="preserve"> AUTONUM  </w:instrText>
      </w:r>
      <w:r w:rsidRPr="00E83614">
        <w:rPr>
          <w:lang w:val="fr-FR"/>
        </w:rPr>
        <w:fldChar w:fldCharType="end"/>
      </w:r>
      <w:r w:rsidRPr="00E83614">
        <w:rPr>
          <w:lang w:val="fr-FR"/>
        </w:rPr>
        <w:tab/>
        <w:t>Le comité a indiqué en conclusion que la poursuite des délibérations sur ces sujets contribuerait à maintenir une CIB toujours réactive, prévisible et tournée vers l</w:t>
      </w:r>
      <w:r w:rsidR="000912DB" w:rsidRPr="00E83614">
        <w:rPr>
          <w:lang w:val="fr-FR"/>
        </w:rPr>
        <w:t>’</w:t>
      </w:r>
      <w:r w:rsidRPr="00E83614">
        <w:rPr>
          <w:lang w:val="fr-FR"/>
        </w:rPr>
        <w:t>avenir dans un paysage de l</w:t>
      </w:r>
      <w:r w:rsidR="000912DB" w:rsidRPr="00E83614">
        <w:rPr>
          <w:lang w:val="fr-FR"/>
        </w:rPr>
        <w:t>’</w:t>
      </w:r>
      <w:r w:rsidRPr="00E83614">
        <w:rPr>
          <w:lang w:val="fr-FR"/>
        </w:rPr>
        <w:t>innovation de plus en plus axé sur l</w:t>
      </w:r>
      <w:r w:rsidR="000912DB" w:rsidRPr="00E83614">
        <w:rPr>
          <w:lang w:val="fr-FR"/>
        </w:rPr>
        <w:t>’</w:t>
      </w:r>
      <w:r w:rsidRPr="00E83614">
        <w:rPr>
          <w:lang w:val="fr-FR"/>
        </w:rPr>
        <w:t>IA.</w:t>
      </w:r>
    </w:p>
    <w:p w14:paraId="3DE72511" w14:textId="77777777" w:rsidR="000912DB" w:rsidRPr="00E83614" w:rsidRDefault="005E555F" w:rsidP="00460986">
      <w:pPr>
        <w:pStyle w:val="Heading1"/>
      </w:pPr>
      <w:r w:rsidRPr="00E83614">
        <w:t>AUTRES QUESTIONS</w:t>
      </w:r>
    </w:p>
    <w:p w14:paraId="66054C58" w14:textId="3ECF1CB7" w:rsidR="005E555F" w:rsidRPr="00E83614" w:rsidRDefault="005E555F" w:rsidP="00460986">
      <w:pPr>
        <w:rPr>
          <w:lang w:val="fr-FR"/>
        </w:rPr>
      </w:pPr>
      <w:r w:rsidRPr="00E83614">
        <w:rPr>
          <w:lang w:val="fr-FR"/>
        </w:rPr>
        <w:fldChar w:fldCharType="begin"/>
      </w:r>
      <w:r w:rsidRPr="00E83614">
        <w:rPr>
          <w:lang w:val="fr-FR"/>
        </w:rPr>
        <w:instrText xml:space="preserve"> AUTONUM  </w:instrText>
      </w:r>
      <w:r w:rsidRPr="00E83614">
        <w:rPr>
          <w:lang w:val="fr-FR"/>
        </w:rPr>
        <w:fldChar w:fldCharType="end"/>
      </w:r>
      <w:r w:rsidRPr="00E83614">
        <w:rPr>
          <w:lang w:val="fr-FR"/>
        </w:rPr>
        <w:tab/>
        <w:t>Le comité a pris note d</w:t>
      </w:r>
      <w:r w:rsidR="000912DB" w:rsidRPr="00E83614">
        <w:rPr>
          <w:lang w:val="fr-FR"/>
        </w:rPr>
        <w:t>’</w:t>
      </w:r>
      <w:r w:rsidRPr="00E83614">
        <w:rPr>
          <w:lang w:val="fr-FR"/>
        </w:rPr>
        <w:t>une proposition de l</w:t>
      </w:r>
      <w:r w:rsidR="000912DB" w:rsidRPr="00E83614">
        <w:rPr>
          <w:lang w:val="fr-FR"/>
        </w:rPr>
        <w:t>’</w:t>
      </w:r>
      <w:r w:rsidRPr="00E83614">
        <w:rPr>
          <w:lang w:val="fr-FR"/>
        </w:rPr>
        <w:t>OEB figurant à l</w:t>
      </w:r>
      <w:r w:rsidR="000912DB" w:rsidRPr="00E83614">
        <w:rPr>
          <w:lang w:val="fr-FR"/>
        </w:rPr>
        <w:t>’</w:t>
      </w:r>
      <w:r w:rsidRPr="00E83614">
        <w:rPr>
          <w:lang w:val="fr-FR"/>
        </w:rPr>
        <w:t xml:space="preserve">annexe 13 du projet </w:t>
      </w:r>
      <w:hyperlink r:id="rId34" w:history="1">
        <w:r w:rsidRPr="00E83614">
          <w:rPr>
            <w:rStyle w:val="Hyperlink"/>
            <w:lang w:val="fr-FR"/>
          </w:rPr>
          <w:t>CE 445</w:t>
        </w:r>
      </w:hyperlink>
      <w:r w:rsidRPr="00E83614">
        <w:rPr>
          <w:lang w:val="fr-FR"/>
        </w:rPr>
        <w:t>, concernant la demande d</w:t>
      </w:r>
      <w:r w:rsidR="000912DB" w:rsidRPr="00E83614">
        <w:rPr>
          <w:lang w:val="fr-FR"/>
        </w:rPr>
        <w:t>’</w:t>
      </w:r>
      <w:r w:rsidRPr="00E83614">
        <w:rPr>
          <w:lang w:val="fr-FR"/>
        </w:rPr>
        <w:t>introduction d</w:t>
      </w:r>
      <w:r w:rsidR="000912DB" w:rsidRPr="00E83614">
        <w:rPr>
          <w:lang w:val="fr-FR"/>
        </w:rPr>
        <w:t>’</w:t>
      </w:r>
      <w:r w:rsidRPr="00E83614">
        <w:rPr>
          <w:lang w:val="fr-FR"/>
        </w:rPr>
        <w:t>une fonctionnalité “Favoris” dans le forum électronique consacré à</w:t>
      </w:r>
      <w:r w:rsidR="000912DB" w:rsidRPr="00E83614">
        <w:rPr>
          <w:lang w:val="fr-FR"/>
        </w:rPr>
        <w:t xml:space="preserve"> la CIB</w:t>
      </w:r>
      <w:r w:rsidRPr="00E83614">
        <w:rPr>
          <w:lang w:val="fr-FR"/>
        </w:rPr>
        <w:t>, afin d</w:t>
      </w:r>
      <w:r w:rsidR="000912DB" w:rsidRPr="00E83614">
        <w:rPr>
          <w:lang w:val="fr-FR"/>
        </w:rPr>
        <w:t>’</w:t>
      </w:r>
      <w:r w:rsidRPr="00E83614">
        <w:rPr>
          <w:lang w:val="fr-FR"/>
        </w:rPr>
        <w:t>améliorer la convivialité et de faciliter l</w:t>
      </w:r>
      <w:r w:rsidR="000912DB" w:rsidRPr="00E83614">
        <w:rPr>
          <w:lang w:val="fr-FR"/>
        </w:rPr>
        <w:t>’</w:t>
      </w:r>
      <w:r w:rsidRPr="00E83614">
        <w:rPr>
          <w:lang w:val="fr-FR"/>
        </w:rPr>
        <w:t>accès aux fils de discussion et aux documents fréquemment consult</w:t>
      </w:r>
      <w:r w:rsidR="00961413" w:rsidRPr="00E83614">
        <w:rPr>
          <w:lang w:val="fr-FR"/>
        </w:rPr>
        <w:t>és.  La</w:t>
      </w:r>
      <w:r w:rsidRPr="00E83614">
        <w:rPr>
          <w:lang w:val="fr-FR"/>
        </w:rPr>
        <w:t xml:space="preserve"> proposition a été accueillie comme une amélioration potentielle de l</w:t>
      </w:r>
      <w:r w:rsidR="000912DB" w:rsidRPr="00E83614">
        <w:rPr>
          <w:lang w:val="fr-FR"/>
        </w:rPr>
        <w:t>’</w:t>
      </w:r>
      <w:r w:rsidRPr="00E83614">
        <w:rPr>
          <w:lang w:val="fr-FR"/>
        </w:rPr>
        <w:t>expérience des utilisateurs du forum électronique.</w:t>
      </w:r>
    </w:p>
    <w:p w14:paraId="744EB863" w14:textId="77777777" w:rsidR="005E555F" w:rsidRPr="00E83614" w:rsidRDefault="005E555F" w:rsidP="00460986">
      <w:pPr>
        <w:rPr>
          <w:b/>
          <w:bCs/>
          <w:lang w:val="fr-FR"/>
        </w:rPr>
      </w:pPr>
    </w:p>
    <w:p w14:paraId="140C8C56" w14:textId="0E5F115D" w:rsidR="000912DB" w:rsidRPr="00E83614" w:rsidRDefault="005E555F" w:rsidP="00460986">
      <w:pPr>
        <w:rPr>
          <w:lang w:val="fr-FR"/>
        </w:rPr>
      </w:pPr>
      <w:r w:rsidRPr="00E83614">
        <w:rPr>
          <w:lang w:val="fr-FR"/>
        </w:rPr>
        <w:fldChar w:fldCharType="begin"/>
      </w:r>
      <w:r w:rsidRPr="00E83614">
        <w:rPr>
          <w:lang w:val="fr-FR"/>
        </w:rPr>
        <w:instrText xml:space="preserve"> AUTONUM  </w:instrText>
      </w:r>
      <w:r w:rsidRPr="00E83614">
        <w:rPr>
          <w:lang w:val="fr-FR"/>
        </w:rPr>
        <w:fldChar w:fldCharType="end"/>
      </w:r>
      <w:r w:rsidRPr="00E83614">
        <w:rPr>
          <w:lang w:val="fr-FR"/>
        </w:rPr>
        <w:tab/>
        <w:t>Le comité a également pris note d</w:t>
      </w:r>
      <w:r w:rsidR="000912DB" w:rsidRPr="00E83614">
        <w:rPr>
          <w:lang w:val="fr-FR"/>
        </w:rPr>
        <w:t>’</w:t>
      </w:r>
      <w:r w:rsidRPr="00E83614">
        <w:rPr>
          <w:lang w:val="fr-FR"/>
        </w:rPr>
        <w:t>une demande faite par l</w:t>
      </w:r>
      <w:r w:rsidR="000912DB" w:rsidRPr="00E83614">
        <w:rPr>
          <w:lang w:val="fr-FR"/>
        </w:rPr>
        <w:t>’</w:t>
      </w:r>
      <w:r w:rsidRPr="00E83614">
        <w:rPr>
          <w:lang w:val="fr-FR"/>
        </w:rPr>
        <w:t>Allemagne, présentée dans l</w:t>
      </w:r>
      <w:r w:rsidR="000912DB" w:rsidRPr="00E83614">
        <w:rPr>
          <w:lang w:val="fr-FR"/>
        </w:rPr>
        <w:t>’</w:t>
      </w:r>
      <w:r w:rsidRPr="00E83614">
        <w:rPr>
          <w:lang w:val="fr-FR"/>
        </w:rPr>
        <w:t xml:space="preserve">annexe 14 du projet </w:t>
      </w:r>
      <w:hyperlink r:id="rId35" w:history="1">
        <w:r w:rsidRPr="00E83614">
          <w:rPr>
            <w:rStyle w:val="Hyperlink"/>
            <w:lang w:val="fr-FR"/>
          </w:rPr>
          <w:t>CE 445</w:t>
        </w:r>
      </w:hyperlink>
      <w:r w:rsidRPr="00E83614">
        <w:rPr>
          <w:lang w:val="fr-FR"/>
        </w:rPr>
        <w:t>, concernant la possibilité d</w:t>
      </w:r>
      <w:r w:rsidR="000912DB" w:rsidRPr="00E83614">
        <w:rPr>
          <w:lang w:val="fr-FR"/>
        </w:rPr>
        <w:t>’</w:t>
      </w:r>
      <w:r w:rsidRPr="00E83614">
        <w:rPr>
          <w:lang w:val="fr-FR"/>
        </w:rPr>
        <w:t>accorder un accès en lecture seule au forum électronique des offices de l</w:t>
      </w:r>
      <w:r w:rsidR="000912DB" w:rsidRPr="00E83614">
        <w:rPr>
          <w:lang w:val="fr-FR"/>
        </w:rPr>
        <w:t>’</w:t>
      </w:r>
      <w:r w:rsidRPr="00E83614">
        <w:rPr>
          <w:lang w:val="fr-FR"/>
        </w:rPr>
        <w:t>IP5 aux offices qui ne sont pas membres de l</w:t>
      </w:r>
      <w:r w:rsidR="000912DB" w:rsidRPr="00E83614">
        <w:rPr>
          <w:lang w:val="fr-FR"/>
        </w:rPr>
        <w:t>’</w:t>
      </w:r>
      <w:r w:rsidRPr="00E83614">
        <w:rPr>
          <w:lang w:val="fr-FR"/>
        </w:rPr>
        <w:t>IP5.</w:t>
      </w:r>
    </w:p>
    <w:p w14:paraId="4CA6246F" w14:textId="6785D36B" w:rsidR="005E555F" w:rsidRPr="00E83614" w:rsidRDefault="005E555F" w:rsidP="00460986">
      <w:pPr>
        <w:rPr>
          <w:b/>
          <w:bCs/>
          <w:lang w:val="fr-FR"/>
        </w:rPr>
      </w:pPr>
    </w:p>
    <w:p w14:paraId="1CD0A2AC" w14:textId="555C1ABA" w:rsidR="005E555F" w:rsidRPr="00E83614" w:rsidRDefault="005E555F" w:rsidP="00460986">
      <w:pPr>
        <w:rPr>
          <w:lang w:val="fr-FR"/>
        </w:rPr>
      </w:pPr>
      <w:r w:rsidRPr="00E83614">
        <w:rPr>
          <w:lang w:val="fr-FR"/>
        </w:rPr>
        <w:fldChar w:fldCharType="begin"/>
      </w:r>
      <w:r w:rsidRPr="00E83614">
        <w:rPr>
          <w:lang w:val="fr-FR"/>
        </w:rPr>
        <w:instrText xml:space="preserve"> AUTONUM  </w:instrText>
      </w:r>
      <w:r w:rsidRPr="00E83614">
        <w:rPr>
          <w:lang w:val="fr-FR"/>
        </w:rPr>
        <w:fldChar w:fldCharType="end"/>
      </w:r>
      <w:r w:rsidRPr="00E83614">
        <w:rPr>
          <w:lang w:val="fr-FR"/>
        </w:rPr>
        <w:tab/>
        <w:t xml:space="preserve">Le comité est convenu que, pour assurer la cohérence des discussions sur les projets F dans les phases IP5 et CIB, les rapports de synthèse des rapporteurs résumant les discussions tenues lors de la phase IP5, </w:t>
      </w:r>
      <w:r w:rsidR="000912DB" w:rsidRPr="00E83614">
        <w:rPr>
          <w:lang w:val="fr-FR"/>
        </w:rPr>
        <w:t>y compris</w:t>
      </w:r>
      <w:r w:rsidRPr="00E83614">
        <w:rPr>
          <w:lang w:val="fr-FR"/>
        </w:rPr>
        <w:t xml:space="preserve"> les questions clés examinées, devraient être transmis une fois que ces projets F seraient passés à la phase CIB.</w:t>
      </w:r>
    </w:p>
    <w:p w14:paraId="0AFD6CFD" w14:textId="77777777" w:rsidR="005E555F" w:rsidRPr="00E83614" w:rsidRDefault="005E555F" w:rsidP="00460986">
      <w:pPr>
        <w:rPr>
          <w:lang w:val="fr-FR"/>
        </w:rPr>
      </w:pPr>
    </w:p>
    <w:p w14:paraId="374AEAD8" w14:textId="364959FF" w:rsidR="005E555F" w:rsidRPr="00E83614" w:rsidRDefault="005E555F" w:rsidP="00460986">
      <w:pPr>
        <w:rPr>
          <w:b/>
          <w:bCs/>
          <w:lang w:val="fr-FR"/>
        </w:rPr>
      </w:pPr>
      <w:r w:rsidRPr="00E83614">
        <w:rPr>
          <w:lang w:val="fr-FR"/>
        </w:rPr>
        <w:fldChar w:fldCharType="begin"/>
      </w:r>
      <w:r w:rsidRPr="00E83614">
        <w:rPr>
          <w:lang w:val="fr-FR"/>
        </w:rPr>
        <w:instrText xml:space="preserve"> AUTONUM  </w:instrText>
      </w:r>
      <w:r w:rsidRPr="00E83614">
        <w:rPr>
          <w:lang w:val="fr-FR"/>
        </w:rPr>
        <w:fldChar w:fldCharType="end"/>
      </w:r>
      <w:r w:rsidRPr="00E83614">
        <w:rPr>
          <w:lang w:val="fr-FR"/>
        </w:rPr>
        <w:tab/>
        <w:t>Le comité a en outre noté que la demande d</w:t>
      </w:r>
      <w:r w:rsidR="000912DB" w:rsidRPr="00E83614">
        <w:rPr>
          <w:lang w:val="fr-FR"/>
        </w:rPr>
        <w:t>’</w:t>
      </w:r>
      <w:r w:rsidRPr="00E83614">
        <w:rPr>
          <w:lang w:val="fr-FR"/>
        </w:rPr>
        <w:t>un accès en lecture seule serait examinée et officiellement confirmée ultérieurement par les offices de l</w:t>
      </w:r>
      <w:r w:rsidR="000912DB" w:rsidRPr="00E83614">
        <w:rPr>
          <w:lang w:val="fr-FR"/>
        </w:rPr>
        <w:t>’</w:t>
      </w:r>
      <w:r w:rsidRPr="00E83614">
        <w:rPr>
          <w:lang w:val="fr-FR"/>
        </w:rPr>
        <w:t>IP5.  Le Bureau international a été invité à analyser la faisabilité technique de la mise en œuvre d</w:t>
      </w:r>
      <w:r w:rsidR="000912DB" w:rsidRPr="00E83614">
        <w:rPr>
          <w:lang w:val="fr-FR"/>
        </w:rPr>
        <w:t>’</w:t>
      </w:r>
      <w:r w:rsidRPr="00E83614">
        <w:rPr>
          <w:lang w:val="fr-FR"/>
        </w:rPr>
        <w:t>une telle fonction d</w:t>
      </w:r>
      <w:r w:rsidR="000912DB" w:rsidRPr="00E83614">
        <w:rPr>
          <w:lang w:val="fr-FR"/>
        </w:rPr>
        <w:t>’</w:t>
      </w:r>
      <w:r w:rsidRPr="00E83614">
        <w:rPr>
          <w:lang w:val="fr-FR"/>
        </w:rPr>
        <w:t>accès en lecture seule au forum électronique des offices de l</w:t>
      </w:r>
      <w:r w:rsidR="000912DB" w:rsidRPr="00E83614">
        <w:rPr>
          <w:lang w:val="fr-FR"/>
        </w:rPr>
        <w:t>’</w:t>
      </w:r>
      <w:r w:rsidRPr="00E83614">
        <w:rPr>
          <w:lang w:val="fr-FR"/>
        </w:rPr>
        <w:t>IP5.</w:t>
      </w:r>
    </w:p>
    <w:p w14:paraId="50203E81" w14:textId="6515B5FF" w:rsidR="005E555F" w:rsidRPr="00E83614" w:rsidRDefault="005E555F" w:rsidP="00460986">
      <w:pPr>
        <w:pStyle w:val="Heading1"/>
      </w:pPr>
      <w:r w:rsidRPr="00E83614">
        <w:t>PROCHAINE SESSION DU COMITÉ D</w:t>
      </w:r>
      <w:r w:rsidR="000912DB" w:rsidRPr="00E83614">
        <w:t>’</w:t>
      </w:r>
      <w:r w:rsidRPr="00E83614">
        <w:t>EXPERTS DE L</w:t>
      </w:r>
      <w:r w:rsidR="000912DB" w:rsidRPr="00E83614">
        <w:t>’</w:t>
      </w:r>
      <w:r w:rsidRPr="00E83614">
        <w:t>UNION DE L</w:t>
      </w:r>
      <w:r w:rsidR="000912DB" w:rsidRPr="00E83614">
        <w:t>’</w:t>
      </w:r>
      <w:r w:rsidRPr="00E83614">
        <w:t>IPC</w:t>
      </w:r>
    </w:p>
    <w:p w14:paraId="000AB322" w14:textId="06AB5D2C" w:rsidR="005E555F" w:rsidRPr="00E83614" w:rsidRDefault="005E555F" w:rsidP="00460986">
      <w:pPr>
        <w:rPr>
          <w:lang w:val="fr-FR"/>
        </w:rPr>
      </w:pPr>
      <w:r w:rsidRPr="00E83614">
        <w:rPr>
          <w:lang w:val="fr-FR"/>
        </w:rPr>
        <w:fldChar w:fldCharType="begin"/>
      </w:r>
      <w:r w:rsidRPr="00E83614">
        <w:rPr>
          <w:lang w:val="fr-FR"/>
        </w:rPr>
        <w:instrText xml:space="preserve"> AUTONUM  </w:instrText>
      </w:r>
      <w:r w:rsidRPr="00E83614">
        <w:rPr>
          <w:lang w:val="fr-FR"/>
        </w:rPr>
        <w:fldChar w:fldCharType="end"/>
      </w:r>
      <w:r w:rsidRPr="00E83614">
        <w:rPr>
          <w:lang w:val="fr-FR"/>
        </w:rPr>
        <w:tab/>
        <w:t>Le comité a noté que la prochaine session (cinquante</w:t>
      </w:r>
      <w:r w:rsidR="00460986" w:rsidRPr="00E83614">
        <w:rPr>
          <w:lang w:val="fr-FR"/>
        </w:rPr>
        <w:noBreakHyphen/>
      </w:r>
      <w:r w:rsidRPr="00E83614">
        <w:rPr>
          <w:lang w:val="fr-FR"/>
        </w:rPr>
        <w:t>huit</w:t>
      </w:r>
      <w:r w:rsidR="000912DB" w:rsidRPr="00E83614">
        <w:rPr>
          <w:lang w:val="fr-FR"/>
        </w:rPr>
        <w:t>ième session</w:t>
      </w:r>
      <w:r w:rsidRPr="00E83614">
        <w:rPr>
          <w:lang w:val="fr-FR"/>
        </w:rPr>
        <w:t xml:space="preserve">) se tiendrait à Genève à la fin du mois de </w:t>
      </w:r>
      <w:r w:rsidR="000912DB" w:rsidRPr="00E83614">
        <w:rPr>
          <w:lang w:val="fr-FR"/>
        </w:rPr>
        <w:t>février 20</w:t>
      </w:r>
      <w:r w:rsidRPr="00E83614">
        <w:rPr>
          <w:lang w:val="fr-FR"/>
        </w:rPr>
        <w:t>27, sous réserve du calendrier des principaux comités de l</w:t>
      </w:r>
      <w:r w:rsidR="000912DB" w:rsidRPr="00E83614">
        <w:rPr>
          <w:lang w:val="fr-FR"/>
        </w:rPr>
        <w:t>’</w:t>
      </w:r>
      <w:r w:rsidRPr="00E83614">
        <w:rPr>
          <w:lang w:val="fr-FR"/>
        </w:rPr>
        <w:t>OMPI.</w:t>
      </w:r>
    </w:p>
    <w:p w14:paraId="3586D1C7" w14:textId="77777777" w:rsidR="005E555F" w:rsidRPr="00E83614" w:rsidRDefault="005E555F" w:rsidP="00460986">
      <w:pPr>
        <w:pStyle w:val="Heading1"/>
      </w:pPr>
      <w:r w:rsidRPr="00E83614">
        <w:t>CLÔTURE DE LA SESSION</w:t>
      </w:r>
    </w:p>
    <w:p w14:paraId="102AA281" w14:textId="77777777" w:rsidR="005E555F" w:rsidRPr="00E83614" w:rsidRDefault="005E555F" w:rsidP="00460986">
      <w:pPr>
        <w:rPr>
          <w:lang w:val="fr-FR"/>
        </w:rPr>
      </w:pPr>
      <w:r w:rsidRPr="00E83614">
        <w:rPr>
          <w:lang w:val="fr-FR"/>
        </w:rPr>
        <w:fldChar w:fldCharType="begin"/>
      </w:r>
      <w:r w:rsidRPr="00E83614">
        <w:rPr>
          <w:lang w:val="fr-FR"/>
        </w:rPr>
        <w:instrText xml:space="preserve"> AUTONUM  </w:instrText>
      </w:r>
      <w:r w:rsidRPr="00E83614">
        <w:rPr>
          <w:lang w:val="fr-FR"/>
        </w:rPr>
        <w:fldChar w:fldCharType="end"/>
      </w:r>
      <w:r w:rsidRPr="00E83614">
        <w:rPr>
          <w:lang w:val="fr-FR"/>
        </w:rPr>
        <w:tab/>
        <w:t>Le président a prononcé la clôture de la session.</w:t>
      </w:r>
    </w:p>
    <w:p w14:paraId="4EA8DC7E" w14:textId="77777777" w:rsidR="005E555F" w:rsidRPr="00E83614" w:rsidRDefault="005E555F" w:rsidP="00681257">
      <w:pPr>
        <w:rPr>
          <w:lang w:val="fr-FR"/>
        </w:rPr>
      </w:pPr>
    </w:p>
    <w:p w14:paraId="3F1FBF5D" w14:textId="76D126C9" w:rsidR="005E555F" w:rsidRPr="00E83614" w:rsidRDefault="005E555F" w:rsidP="00460986">
      <w:pPr>
        <w:ind w:left="5533"/>
        <w:rPr>
          <w:i/>
          <w:iCs/>
          <w:szCs w:val="22"/>
          <w:lang w:val="fr-FR"/>
        </w:rPr>
      </w:pPr>
      <w:r w:rsidRPr="00E83614">
        <w:rPr>
          <w:i/>
          <w:iCs/>
          <w:lang w:val="fr-FR"/>
        </w:rPr>
        <w:fldChar w:fldCharType="begin"/>
      </w:r>
      <w:r w:rsidRPr="00E83614">
        <w:rPr>
          <w:i/>
          <w:iCs/>
          <w:lang w:val="fr-FR"/>
        </w:rPr>
        <w:instrText xml:space="preserve"> AUTONUM  </w:instrText>
      </w:r>
      <w:r w:rsidRPr="00E83614">
        <w:rPr>
          <w:i/>
          <w:iCs/>
          <w:lang w:val="fr-FR"/>
        </w:rPr>
        <w:fldChar w:fldCharType="end"/>
      </w:r>
      <w:r w:rsidRPr="00E83614">
        <w:rPr>
          <w:i/>
          <w:iCs/>
          <w:lang w:val="fr-FR"/>
        </w:rPr>
        <w:tab/>
        <w:t xml:space="preserve">Le </w:t>
      </w:r>
      <w:r w:rsidR="00A669FE" w:rsidRPr="00E83614">
        <w:rPr>
          <w:i/>
          <w:iCs/>
          <w:lang w:val="fr-FR"/>
        </w:rPr>
        <w:t>c</w:t>
      </w:r>
      <w:r w:rsidRPr="00E83614">
        <w:rPr>
          <w:i/>
          <w:iCs/>
          <w:lang w:val="fr-FR"/>
        </w:rPr>
        <w:t>omité d</w:t>
      </w:r>
      <w:r w:rsidR="000912DB" w:rsidRPr="00E83614">
        <w:rPr>
          <w:i/>
          <w:iCs/>
          <w:lang w:val="fr-FR"/>
        </w:rPr>
        <w:t>’</w:t>
      </w:r>
      <w:r w:rsidRPr="00E83614">
        <w:rPr>
          <w:i/>
          <w:iCs/>
          <w:lang w:val="fr-FR"/>
        </w:rPr>
        <w:t>experts a adopté le présent rapport à l</w:t>
      </w:r>
      <w:r w:rsidR="000912DB" w:rsidRPr="00E83614">
        <w:rPr>
          <w:i/>
          <w:iCs/>
          <w:lang w:val="fr-FR"/>
        </w:rPr>
        <w:t>’</w:t>
      </w:r>
      <w:r w:rsidRPr="00E83614">
        <w:rPr>
          <w:i/>
          <w:iCs/>
          <w:lang w:val="fr-FR"/>
        </w:rPr>
        <w:t>unanimité par voie électronique le 17 </w:t>
      </w:r>
      <w:r w:rsidR="000912DB" w:rsidRPr="00E83614">
        <w:rPr>
          <w:i/>
          <w:iCs/>
          <w:lang w:val="fr-FR"/>
        </w:rPr>
        <w:t>mars 20</w:t>
      </w:r>
      <w:r w:rsidRPr="00E83614">
        <w:rPr>
          <w:i/>
          <w:iCs/>
          <w:lang w:val="fr-FR"/>
        </w:rPr>
        <w:t>26.</w:t>
      </w:r>
    </w:p>
    <w:p w14:paraId="46E3FDE8" w14:textId="0D5A94A2" w:rsidR="00C67DD2" w:rsidRPr="00961413" w:rsidRDefault="005E555F" w:rsidP="00460986">
      <w:pPr>
        <w:pStyle w:val="Endofdocument-Annex"/>
        <w:rPr>
          <w:caps/>
          <w:kern w:val="32"/>
          <w:szCs w:val="32"/>
        </w:rPr>
      </w:pPr>
      <w:r w:rsidRPr="00E83614">
        <w:t>[Les annexes suivent]</w:t>
      </w:r>
    </w:p>
    <w:sectPr w:rsidR="00C67DD2" w:rsidRPr="00961413" w:rsidSect="00460986">
      <w:headerReference w:type="default" r:id="rId36"/>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5E05E8" w14:textId="77777777" w:rsidR="00197F54" w:rsidRDefault="00197F54">
      <w:r>
        <w:separator/>
      </w:r>
    </w:p>
  </w:endnote>
  <w:endnote w:type="continuationSeparator" w:id="0">
    <w:p w14:paraId="73AF4201" w14:textId="77777777" w:rsidR="00197F54" w:rsidRPr="009D30E6" w:rsidRDefault="00197F54" w:rsidP="00D45252">
      <w:pPr>
        <w:rPr>
          <w:sz w:val="17"/>
          <w:szCs w:val="17"/>
        </w:rPr>
      </w:pPr>
      <w:r w:rsidRPr="009D30E6">
        <w:rPr>
          <w:sz w:val="17"/>
          <w:szCs w:val="17"/>
        </w:rPr>
        <w:separator/>
      </w:r>
    </w:p>
    <w:p w14:paraId="25840E0F" w14:textId="77777777" w:rsidR="00197F54" w:rsidRPr="009D30E6" w:rsidRDefault="00197F54" w:rsidP="00D45252">
      <w:pPr>
        <w:spacing w:after="60"/>
        <w:rPr>
          <w:sz w:val="17"/>
          <w:szCs w:val="17"/>
        </w:rPr>
      </w:pPr>
      <w:r w:rsidRPr="009D30E6">
        <w:rPr>
          <w:sz w:val="17"/>
          <w:szCs w:val="17"/>
        </w:rPr>
        <w:t>[Suite de la note de la page précédente]</w:t>
      </w:r>
    </w:p>
  </w:endnote>
  <w:endnote w:type="continuationNotice" w:id="1">
    <w:p w14:paraId="11DC00BB" w14:textId="77777777" w:rsidR="00197F54" w:rsidRPr="009D30E6" w:rsidRDefault="00197F54" w:rsidP="009D30E6">
      <w:pPr>
        <w:spacing w:before="60"/>
        <w:jc w:val="right"/>
        <w:rPr>
          <w:sz w:val="17"/>
          <w:szCs w:val="17"/>
        </w:rPr>
      </w:pPr>
      <w:r w:rsidRPr="009D30E6">
        <w:rPr>
          <w:sz w:val="17"/>
          <w:szCs w:val="17"/>
        </w:rPr>
        <w:t>[Suite de la note page suivante]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BF3CA7" w14:textId="77777777" w:rsidR="00197F54" w:rsidRDefault="00197F54">
      <w:r>
        <w:separator/>
      </w:r>
    </w:p>
  </w:footnote>
  <w:footnote w:type="continuationSeparator" w:id="0">
    <w:p w14:paraId="73B7F562" w14:textId="77777777" w:rsidR="00197F54" w:rsidRDefault="00197F54" w:rsidP="007461F1">
      <w:r>
        <w:separator/>
      </w:r>
    </w:p>
    <w:p w14:paraId="734DAE8E" w14:textId="77777777" w:rsidR="00197F54" w:rsidRPr="009D30E6" w:rsidRDefault="00197F54" w:rsidP="007461F1">
      <w:pPr>
        <w:spacing w:after="60"/>
        <w:rPr>
          <w:sz w:val="17"/>
          <w:szCs w:val="17"/>
        </w:rPr>
      </w:pPr>
      <w:r w:rsidRPr="009D30E6">
        <w:rPr>
          <w:sz w:val="17"/>
          <w:szCs w:val="17"/>
        </w:rPr>
        <w:t>[Suite de la note de la page précédente]</w:t>
      </w:r>
    </w:p>
  </w:footnote>
  <w:footnote w:type="continuationNotice" w:id="1">
    <w:p w14:paraId="3CD0EBD8" w14:textId="77777777" w:rsidR="00197F54" w:rsidRPr="009D30E6" w:rsidRDefault="00197F54" w:rsidP="007461F1">
      <w:pPr>
        <w:spacing w:before="60"/>
        <w:jc w:val="right"/>
        <w:rPr>
          <w:sz w:val="17"/>
          <w:szCs w:val="17"/>
        </w:rPr>
      </w:pPr>
      <w:r w:rsidRPr="009D30E6">
        <w:rPr>
          <w:sz w:val="17"/>
          <w:szCs w:val="17"/>
        </w:rPr>
        <w:t>[Suite de la note page suivante]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D60E44" w14:textId="3D6097A0" w:rsidR="00F16975" w:rsidRPr="00B45C15" w:rsidRDefault="00EA69D5" w:rsidP="00477D6B">
    <w:pPr>
      <w:jc w:val="right"/>
      <w:rPr>
        <w:caps/>
      </w:rPr>
    </w:pPr>
    <w:bookmarkStart w:id="6" w:name="Code2"/>
    <w:bookmarkEnd w:id="6"/>
    <w:r>
      <w:rPr>
        <w:caps/>
      </w:rPr>
      <w:t>IPC/CE/57/2</w:t>
    </w:r>
  </w:p>
  <w:p w14:paraId="70EE13F4" w14:textId="77777777" w:rsidR="00F16975" w:rsidRDefault="00F16975" w:rsidP="00C67DD2">
    <w:pPr>
      <w:spacing w:after="480"/>
      <w:jc w:val="right"/>
    </w:pPr>
    <w:r>
      <w:t>page</w:t>
    </w:r>
    <w:r w:rsidR="000566A8">
      <w:t> </w:t>
    </w:r>
    <w:r>
      <w:fldChar w:fldCharType="begin"/>
    </w:r>
    <w:r>
      <w:instrText xml:space="preserve"> PAGE  \* MERGEFORMAT </w:instrText>
    </w:r>
    <w:r>
      <w:fldChar w:fldCharType="separate"/>
    </w:r>
    <w:r w:rsidR="00B45C15">
      <w:rPr>
        <w:noProof/>
      </w:rPr>
      <w:t>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986E3ED8"/>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410427434">
    <w:abstractNumId w:val="2"/>
  </w:num>
  <w:num w:numId="2" w16cid:durableId="87628188">
    <w:abstractNumId w:val="4"/>
  </w:num>
  <w:num w:numId="3" w16cid:durableId="957175231">
    <w:abstractNumId w:val="0"/>
  </w:num>
  <w:num w:numId="4" w16cid:durableId="1107774267">
    <w:abstractNumId w:val="5"/>
  </w:num>
  <w:num w:numId="5" w16cid:durableId="558707724">
    <w:abstractNumId w:val="1"/>
  </w:num>
  <w:num w:numId="6" w16cid:durableId="135673146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69D5"/>
    <w:rsid w:val="00011B7D"/>
    <w:rsid w:val="000566A8"/>
    <w:rsid w:val="00075432"/>
    <w:rsid w:val="000912DB"/>
    <w:rsid w:val="0009458A"/>
    <w:rsid w:val="000A362B"/>
    <w:rsid w:val="000B07EE"/>
    <w:rsid w:val="000F5E56"/>
    <w:rsid w:val="001362EE"/>
    <w:rsid w:val="001703FD"/>
    <w:rsid w:val="0017530C"/>
    <w:rsid w:val="001832A6"/>
    <w:rsid w:val="00195C6E"/>
    <w:rsid w:val="00197F54"/>
    <w:rsid w:val="001B266A"/>
    <w:rsid w:val="001B488E"/>
    <w:rsid w:val="001C0E02"/>
    <w:rsid w:val="001C6508"/>
    <w:rsid w:val="001D3D56"/>
    <w:rsid w:val="001D4045"/>
    <w:rsid w:val="001E5705"/>
    <w:rsid w:val="0022078A"/>
    <w:rsid w:val="00220B18"/>
    <w:rsid w:val="00240654"/>
    <w:rsid w:val="0025475C"/>
    <w:rsid w:val="002621B5"/>
    <w:rsid w:val="002634C4"/>
    <w:rsid w:val="002956DE"/>
    <w:rsid w:val="002A74EC"/>
    <w:rsid w:val="002D062C"/>
    <w:rsid w:val="002D745F"/>
    <w:rsid w:val="002E4D1A"/>
    <w:rsid w:val="002F16BC"/>
    <w:rsid w:val="002F4E68"/>
    <w:rsid w:val="002F6CD1"/>
    <w:rsid w:val="00322C0B"/>
    <w:rsid w:val="00381798"/>
    <w:rsid w:val="003845C1"/>
    <w:rsid w:val="003A67A3"/>
    <w:rsid w:val="003C3565"/>
    <w:rsid w:val="004008A2"/>
    <w:rsid w:val="004025DF"/>
    <w:rsid w:val="0040540C"/>
    <w:rsid w:val="00423E3E"/>
    <w:rsid w:val="00427AF4"/>
    <w:rsid w:val="00440A54"/>
    <w:rsid w:val="004561C4"/>
    <w:rsid w:val="00460986"/>
    <w:rsid w:val="004638AA"/>
    <w:rsid w:val="004647DA"/>
    <w:rsid w:val="00477D6B"/>
    <w:rsid w:val="004D6471"/>
    <w:rsid w:val="0051455D"/>
    <w:rsid w:val="00525B63"/>
    <w:rsid w:val="00525E59"/>
    <w:rsid w:val="00533A69"/>
    <w:rsid w:val="00541348"/>
    <w:rsid w:val="005421DD"/>
    <w:rsid w:val="00554FA5"/>
    <w:rsid w:val="00567A4C"/>
    <w:rsid w:val="00574036"/>
    <w:rsid w:val="00595F07"/>
    <w:rsid w:val="005E555F"/>
    <w:rsid w:val="005E6516"/>
    <w:rsid w:val="005E71E9"/>
    <w:rsid w:val="005F1608"/>
    <w:rsid w:val="00605827"/>
    <w:rsid w:val="00605FC3"/>
    <w:rsid w:val="00616671"/>
    <w:rsid w:val="00634317"/>
    <w:rsid w:val="00650D02"/>
    <w:rsid w:val="00681257"/>
    <w:rsid w:val="006A63CE"/>
    <w:rsid w:val="006B0DB5"/>
    <w:rsid w:val="006D2C0A"/>
    <w:rsid w:val="006D704D"/>
    <w:rsid w:val="00714FE1"/>
    <w:rsid w:val="00725A09"/>
    <w:rsid w:val="007300FC"/>
    <w:rsid w:val="007461F1"/>
    <w:rsid w:val="00793068"/>
    <w:rsid w:val="007B15F0"/>
    <w:rsid w:val="007B3EAD"/>
    <w:rsid w:val="007D6961"/>
    <w:rsid w:val="007F07CB"/>
    <w:rsid w:val="00810CEF"/>
    <w:rsid w:val="0081208D"/>
    <w:rsid w:val="008334E4"/>
    <w:rsid w:val="00852A36"/>
    <w:rsid w:val="00867CE3"/>
    <w:rsid w:val="008B2CC1"/>
    <w:rsid w:val="008D6959"/>
    <w:rsid w:val="008E3661"/>
    <w:rsid w:val="008E7930"/>
    <w:rsid w:val="009017DB"/>
    <w:rsid w:val="0090731E"/>
    <w:rsid w:val="009346EC"/>
    <w:rsid w:val="00961413"/>
    <w:rsid w:val="00966A22"/>
    <w:rsid w:val="00974CD6"/>
    <w:rsid w:val="00986DB2"/>
    <w:rsid w:val="009B23A1"/>
    <w:rsid w:val="009D30E6"/>
    <w:rsid w:val="009E3F6F"/>
    <w:rsid w:val="009E6298"/>
    <w:rsid w:val="009F499F"/>
    <w:rsid w:val="00A076BE"/>
    <w:rsid w:val="00A11D74"/>
    <w:rsid w:val="00A669FE"/>
    <w:rsid w:val="00AB43BD"/>
    <w:rsid w:val="00AC0AE4"/>
    <w:rsid w:val="00AD61DB"/>
    <w:rsid w:val="00B00361"/>
    <w:rsid w:val="00B1090C"/>
    <w:rsid w:val="00B24DCA"/>
    <w:rsid w:val="00B312EA"/>
    <w:rsid w:val="00B35AF5"/>
    <w:rsid w:val="00B45C15"/>
    <w:rsid w:val="00B726EB"/>
    <w:rsid w:val="00BC3108"/>
    <w:rsid w:val="00BE0BE0"/>
    <w:rsid w:val="00BE4B73"/>
    <w:rsid w:val="00C664C8"/>
    <w:rsid w:val="00C67DD2"/>
    <w:rsid w:val="00C943BF"/>
    <w:rsid w:val="00CA5A4F"/>
    <w:rsid w:val="00CC47E2"/>
    <w:rsid w:val="00CF0460"/>
    <w:rsid w:val="00D43E0F"/>
    <w:rsid w:val="00D45252"/>
    <w:rsid w:val="00D71B4D"/>
    <w:rsid w:val="00D75C1E"/>
    <w:rsid w:val="00D93D55"/>
    <w:rsid w:val="00DB1C48"/>
    <w:rsid w:val="00DD4917"/>
    <w:rsid w:val="00DD6A16"/>
    <w:rsid w:val="00E0091A"/>
    <w:rsid w:val="00E05F2E"/>
    <w:rsid w:val="00E203AA"/>
    <w:rsid w:val="00E41003"/>
    <w:rsid w:val="00E42201"/>
    <w:rsid w:val="00E5217A"/>
    <w:rsid w:val="00E527A5"/>
    <w:rsid w:val="00E57281"/>
    <w:rsid w:val="00E76456"/>
    <w:rsid w:val="00E83614"/>
    <w:rsid w:val="00EA69D5"/>
    <w:rsid w:val="00EE71CB"/>
    <w:rsid w:val="00F04EAC"/>
    <w:rsid w:val="00F1641E"/>
    <w:rsid w:val="00F16975"/>
    <w:rsid w:val="00F41890"/>
    <w:rsid w:val="00F66152"/>
    <w:rsid w:val="00FD5664"/>
    <w:rsid w:val="00FE19E9"/>
    <w:rsid w:val="00FF3CD7"/>
    <w:rsid w:val="00FF4371"/>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B72AEB"/>
  <w15:docId w15:val="{D20ED336-B9A9-4612-AF1C-238646D10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025DF"/>
    <w:rPr>
      <w:rFonts w:ascii="Arial" w:eastAsia="SimSun" w:hAnsi="Arial" w:cs="Arial"/>
      <w:sz w:val="22"/>
      <w:lang w:eastAsia="zh-CN"/>
    </w:rPr>
  </w:style>
  <w:style w:type="paragraph" w:styleId="Heading1">
    <w:name w:val="heading 1"/>
    <w:basedOn w:val="Normal"/>
    <w:next w:val="Normal"/>
    <w:link w:val="Heading1Char"/>
    <w:uiPriority w:val="9"/>
    <w:qFormat/>
    <w:rsid w:val="00460986"/>
    <w:pPr>
      <w:keepNext/>
      <w:spacing w:before="240" w:after="240"/>
      <w:outlineLvl w:val="0"/>
    </w:pPr>
    <w:rPr>
      <w:b/>
      <w:bCs/>
      <w:kern w:val="32"/>
      <w:szCs w:val="32"/>
      <w:lang w:val="fr-FR"/>
    </w:rPr>
  </w:style>
  <w:style w:type="paragraph" w:styleId="Heading2">
    <w:name w:val="heading 2"/>
    <w:basedOn w:val="Normal"/>
    <w:next w:val="Normal"/>
    <w:qFormat/>
    <w:rsid w:val="004025DF"/>
    <w:pPr>
      <w:keepNext/>
      <w:spacing w:before="240" w:after="60"/>
      <w:outlineLvl w:val="1"/>
    </w:pPr>
    <w:rPr>
      <w:bCs/>
      <w:iCs/>
      <w:caps/>
      <w:szCs w:val="28"/>
    </w:rPr>
  </w:style>
  <w:style w:type="paragraph" w:styleId="Heading3">
    <w:name w:val="heading 3"/>
    <w:basedOn w:val="Normal"/>
    <w:next w:val="Normal"/>
    <w:qFormat/>
    <w:rsid w:val="004025DF"/>
    <w:pPr>
      <w:keepNext/>
      <w:spacing w:before="240" w:after="60"/>
      <w:outlineLvl w:val="2"/>
    </w:pPr>
    <w:rPr>
      <w:bCs/>
      <w:szCs w:val="26"/>
      <w:u w:val="single"/>
    </w:rPr>
  </w:style>
  <w:style w:type="paragraph" w:styleId="Heading4">
    <w:name w:val="heading 4"/>
    <w:basedOn w:val="Normal"/>
    <w:next w:val="Normal"/>
    <w:qFormat/>
    <w:rsid w:val="004025DF"/>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025DF"/>
    <w:pPr>
      <w:spacing w:after="220"/>
    </w:pPr>
  </w:style>
  <w:style w:type="paragraph" w:styleId="Caption">
    <w:name w:val="caption"/>
    <w:basedOn w:val="Normal"/>
    <w:next w:val="Normal"/>
    <w:qFormat/>
    <w:rsid w:val="004025DF"/>
    <w:rPr>
      <w:b/>
      <w:bCs/>
      <w:sz w:val="18"/>
    </w:rPr>
  </w:style>
  <w:style w:type="paragraph" w:styleId="CommentText">
    <w:name w:val="annotation text"/>
    <w:basedOn w:val="Normal"/>
    <w:semiHidden/>
    <w:rsid w:val="004025DF"/>
    <w:rPr>
      <w:sz w:val="18"/>
    </w:rPr>
  </w:style>
  <w:style w:type="paragraph" w:styleId="EndnoteText">
    <w:name w:val="endnote text"/>
    <w:basedOn w:val="Normal"/>
    <w:semiHidden/>
    <w:rsid w:val="004025DF"/>
    <w:rPr>
      <w:sz w:val="18"/>
    </w:rPr>
  </w:style>
  <w:style w:type="paragraph" w:styleId="Footer">
    <w:name w:val="footer"/>
    <w:basedOn w:val="Normal"/>
    <w:semiHidden/>
    <w:rsid w:val="004025DF"/>
    <w:pPr>
      <w:tabs>
        <w:tab w:val="center" w:pos="4320"/>
        <w:tab w:val="right" w:pos="8640"/>
      </w:tabs>
    </w:pPr>
  </w:style>
  <w:style w:type="paragraph" w:styleId="FootnoteText">
    <w:name w:val="footnote text"/>
    <w:basedOn w:val="Normal"/>
    <w:semiHidden/>
    <w:rsid w:val="004025DF"/>
    <w:rPr>
      <w:sz w:val="18"/>
    </w:rPr>
  </w:style>
  <w:style w:type="paragraph" w:customStyle="1" w:styleId="Endofdocument-Annex">
    <w:name w:val="[End of document - Annex]"/>
    <w:basedOn w:val="Normal"/>
    <w:rsid w:val="005F1608"/>
    <w:pPr>
      <w:spacing w:before="720"/>
      <w:ind w:left="5534"/>
    </w:pPr>
    <w:rPr>
      <w:lang w:val="fr-FR"/>
    </w:rPr>
  </w:style>
  <w:style w:type="paragraph" w:styleId="Header">
    <w:name w:val="header"/>
    <w:basedOn w:val="Normal"/>
    <w:semiHidden/>
    <w:rsid w:val="004025DF"/>
    <w:pPr>
      <w:tabs>
        <w:tab w:val="center" w:pos="4536"/>
        <w:tab w:val="right" w:pos="9072"/>
      </w:tabs>
    </w:pPr>
  </w:style>
  <w:style w:type="paragraph" w:styleId="ListNumber">
    <w:name w:val="List Number"/>
    <w:basedOn w:val="Normal"/>
    <w:semiHidden/>
    <w:rsid w:val="004025DF"/>
    <w:pPr>
      <w:numPr>
        <w:numId w:val="4"/>
      </w:numPr>
    </w:pPr>
  </w:style>
  <w:style w:type="paragraph" w:customStyle="1" w:styleId="ONUME">
    <w:name w:val="ONUM E"/>
    <w:basedOn w:val="BodyText"/>
    <w:link w:val="ONUMEChar"/>
    <w:rsid w:val="004025DF"/>
    <w:pPr>
      <w:numPr>
        <w:numId w:val="5"/>
      </w:numPr>
    </w:pPr>
  </w:style>
  <w:style w:type="paragraph" w:customStyle="1" w:styleId="ONUMFS">
    <w:name w:val="ONUM FS"/>
    <w:basedOn w:val="BodyText"/>
    <w:rsid w:val="004025DF"/>
    <w:pPr>
      <w:numPr>
        <w:numId w:val="6"/>
      </w:numPr>
    </w:pPr>
  </w:style>
  <w:style w:type="paragraph" w:styleId="Salutation">
    <w:name w:val="Salutation"/>
    <w:basedOn w:val="Normal"/>
    <w:next w:val="Normal"/>
    <w:semiHidden/>
    <w:rsid w:val="004025DF"/>
  </w:style>
  <w:style w:type="paragraph" w:styleId="Signature">
    <w:name w:val="Signature"/>
    <w:basedOn w:val="Normal"/>
    <w:semiHidden/>
    <w:rsid w:val="004025DF"/>
    <w:pPr>
      <w:ind w:left="5250"/>
    </w:pPr>
  </w:style>
  <w:style w:type="character" w:styleId="Hyperlink">
    <w:name w:val="Hyperlink"/>
    <w:basedOn w:val="DefaultParagraphFont"/>
    <w:uiPriority w:val="99"/>
    <w:rsid w:val="00EA69D5"/>
    <w:rPr>
      <w:color w:val="0000FF" w:themeColor="hyperlink"/>
      <w:u w:val="single"/>
    </w:rPr>
  </w:style>
  <w:style w:type="character" w:customStyle="1" w:styleId="Heading1Char">
    <w:name w:val="Heading 1 Char"/>
    <w:basedOn w:val="DefaultParagraphFont"/>
    <w:link w:val="Heading1"/>
    <w:uiPriority w:val="9"/>
    <w:rsid w:val="00460986"/>
    <w:rPr>
      <w:rFonts w:ascii="Arial" w:eastAsia="SimSun" w:hAnsi="Arial" w:cs="Arial"/>
      <w:b/>
      <w:bCs/>
      <w:kern w:val="32"/>
      <w:sz w:val="22"/>
      <w:szCs w:val="32"/>
      <w:lang w:val="fr-FR" w:eastAsia="zh-CN"/>
    </w:rPr>
  </w:style>
  <w:style w:type="character" w:customStyle="1" w:styleId="ONUMEChar">
    <w:name w:val="ONUM E Char"/>
    <w:link w:val="ONUME"/>
    <w:rsid w:val="00EA69D5"/>
    <w:rPr>
      <w:rFonts w:ascii="Arial" w:eastAsia="SimSun" w:hAnsi="Arial" w:cs="Arial"/>
      <w:sz w:val="22"/>
      <w:lang w:eastAsia="zh-CN"/>
    </w:rPr>
  </w:style>
  <w:style w:type="paragraph" w:customStyle="1" w:styleId="Exampleunder1symbol">
    <w:name w:val="Example (under 1. symbol)"/>
    <w:basedOn w:val="Normal"/>
    <w:rsid w:val="00EA69D5"/>
    <w:pPr>
      <w:tabs>
        <w:tab w:val="left" w:pos="1701"/>
        <w:tab w:val="left" w:pos="2410"/>
        <w:tab w:val="left" w:pos="3402"/>
        <w:tab w:val="left" w:pos="3686"/>
        <w:tab w:val="left" w:pos="3969"/>
        <w:tab w:val="left" w:pos="4253"/>
        <w:tab w:val="left" w:pos="4536"/>
        <w:tab w:val="left" w:pos="4820"/>
      </w:tabs>
      <w:ind w:left="1701" w:hanging="1134"/>
    </w:pPr>
    <w:rPr>
      <w:rFonts w:eastAsia="Times New Roman" w:cs="Times New Roman"/>
      <w:color w:val="000000"/>
      <w:lang w:val="fr-FR" w:eastAsia="en-US"/>
    </w:rPr>
  </w:style>
  <w:style w:type="character" w:styleId="FollowedHyperlink">
    <w:name w:val="FollowedHyperlink"/>
    <w:basedOn w:val="DefaultParagraphFont"/>
    <w:semiHidden/>
    <w:unhideWhenUsed/>
    <w:rsid w:val="009017DB"/>
    <w:rPr>
      <w:color w:val="800080" w:themeColor="followedHyperlink"/>
      <w:u w:val="single"/>
    </w:rPr>
  </w:style>
  <w:style w:type="paragraph" w:styleId="Revision">
    <w:name w:val="Revision"/>
    <w:hidden/>
    <w:uiPriority w:val="99"/>
    <w:semiHidden/>
    <w:rsid w:val="00B24DCA"/>
    <w:rPr>
      <w:rFonts w:ascii="Arial" w:eastAsia="SimSun" w:hAnsi="Arial" w:cs="Arial"/>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s://www3.wipo.int/classifications/ipc/ipcef/public/fr/project/CE454" TargetMode="External"/><Relationship Id="rId26" Type="http://schemas.openxmlformats.org/officeDocument/2006/relationships/hyperlink" Target="https://www3.wipo.int/classifications/ipc/ipcef/public/fr/project/CE552" TargetMode="External"/><Relationship Id="rId21" Type="http://schemas.openxmlformats.org/officeDocument/2006/relationships/hyperlink" Target="https://www3.wipo.int/classifications/ipc/ipcef/public/fr/project/CE455" TargetMode="External"/><Relationship Id="rId34" Type="http://schemas.openxmlformats.org/officeDocument/2006/relationships/hyperlink" Target="https://www3.wipo.int/classifications/ipc/ipcef/public/fr/project/CE445"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3.wipo.int/classifications/ipc/ipcef/public/fr/project/CE481" TargetMode="External"/><Relationship Id="rId25" Type="http://schemas.openxmlformats.org/officeDocument/2006/relationships/hyperlink" Target="https://www3.wipo.int/classifications/ipc/ipcef/public/fr/project/M850" TargetMode="External"/><Relationship Id="rId33" Type="http://schemas.openxmlformats.org/officeDocument/2006/relationships/hyperlink" Target="https://www3.wipo.int/classifications/ipc/ipcef/public/fr/project/CE579"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3.wipo.int/classifications/ipc/ipcef/public/fr/project/CE481" TargetMode="External"/><Relationship Id="rId20" Type="http://schemas.openxmlformats.org/officeDocument/2006/relationships/hyperlink" Target="https://www3.wipo.int/classifications/ipc/ipcef/public/fr/project/CE454" TargetMode="External"/><Relationship Id="rId29" Type="http://schemas.openxmlformats.org/officeDocument/2006/relationships/hyperlink" Target="https://www3.wipo.int/classifications/ipc/ipcef/public/fr/project/CE532"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3.wipo.int/classifications/ipc/ipcef/public/fr/project/CE552" TargetMode="External"/><Relationship Id="rId32" Type="http://schemas.openxmlformats.org/officeDocument/2006/relationships/hyperlink" Target="https://www3.wipo.int/classifications/ipc/ipcef/public/fr/project/CE571" TargetMode="External"/><Relationship Id="rId37"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ipcpub.wipo.int/?notion=scheme&amp;menulang=en&amp;lang=enfr&amp;symbol=H10" TargetMode="External"/><Relationship Id="rId23" Type="http://schemas.openxmlformats.org/officeDocument/2006/relationships/hyperlink" Target="https://www3.wipo.int/classifications/ipc/ipcef/public/fr/project/CE456" TargetMode="External"/><Relationship Id="rId28" Type="http://schemas.openxmlformats.org/officeDocument/2006/relationships/hyperlink" Target="https://www3.wipo.int/classifications/ipc/ipcef/public/fr/project/CE562" TargetMode="External"/><Relationship Id="rId36"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hyperlink" Target="https://www3.wipo.int/classifications/ipc/ipcef/public/fr/project/CE455" TargetMode="External"/><Relationship Id="rId31" Type="http://schemas.openxmlformats.org/officeDocument/2006/relationships/hyperlink" Target="https://www3.wipo.int/classifications/ipc/ipcef/public/fr/project/CE579"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3.wipo.int/classifications/ipc/ipcef/public/fr/project/CE462" TargetMode="External"/><Relationship Id="rId22" Type="http://schemas.openxmlformats.org/officeDocument/2006/relationships/hyperlink" Target="https://www3.wipo.int/classifications/ipc/ipcef/public/fr/project/CE551" TargetMode="External"/><Relationship Id="rId27" Type="http://schemas.openxmlformats.org/officeDocument/2006/relationships/hyperlink" Target="https://www3.wipo.int/classifications/ipc/ipcef/public/fr/project/CE532" TargetMode="External"/><Relationship Id="rId30" Type="http://schemas.openxmlformats.org/officeDocument/2006/relationships/hyperlink" Target="https://www3.wipo.int/classifications/ipc/ipcef/public/fr/project/CE562" TargetMode="External"/><Relationship Id="rId35" Type="http://schemas.openxmlformats.org/officeDocument/2006/relationships/hyperlink" Target="https://www3.wipo.int/classifications/ipc/ipcef/public/fr/project/CE445" TargetMode="External"/><Relationship Id="rId8" Type="http://schemas.openxmlformats.org/officeDocument/2006/relationships/styles" Target="styles.xm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nt.%20Classif\IPC_CE_57%20(F).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WIPO Document" ma:contentTypeID="0x01010043A0F979BE30A3469F998CB749C11FBD001280E5447846084286B7AC5E07F2102C" ma:contentTypeVersion="659" ma:contentTypeDescription="" ma:contentTypeScope="" ma:versionID="63733c4a8797b2f73506b7ec890368d6">
  <xsd:schema xmlns:xsd="http://www.w3.org/2001/XMLSchema" xmlns:xs="http://www.w3.org/2001/XMLSchema" xmlns:p="http://schemas.microsoft.com/office/2006/metadata/properties" xmlns:ns2="56500874-bba0-4b48-9090-b201492e8473" xmlns:ns3="0d6abe56-55ad-41de-8124-44420a0ee71d" xmlns:ns4="ec94eb93-2160-433d-bc9d-10bdc50beb83" targetNamespace="http://schemas.microsoft.com/office/2006/metadata/properties" ma:root="true" ma:fieldsID="5022c3acad3a2f7db79bc13f5153ba17" ns2:_="" ns3:_="" ns4:_="">
    <xsd:import namespace="56500874-bba0-4b48-9090-b201492e8473"/>
    <xsd:import namespace="0d6abe56-55ad-41de-8124-44420a0ee71d"/>
    <xsd:import namespace="ec94eb93-2160-433d-bc9d-10bdc50beb83"/>
    <xsd:element name="properties">
      <xsd:complexType>
        <xsd:sequence>
          <xsd:element name="documentManagement">
            <xsd:complexType>
              <xsd:all>
                <xsd:element ref="ns3:ECCM_Description" minOccurs="0"/>
                <xsd:element ref="ns3:DocType" minOccurs="0"/>
                <xsd:element ref="ns2:j72d38dd587d4c818476e9c94f452b47" minOccurs="0"/>
                <xsd:element ref="ns2:TaxCatchAll" minOccurs="0"/>
                <xsd:element ref="ns2:TaxCatchAllLabel" minOccurs="0"/>
                <xsd:element ref="ns2:gd7c24c3841c42febad33c823204a123" minOccurs="0"/>
                <xsd:element ref="ns2:oec7080f59824b85bfab9bab42c36e68"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500874-bba0-4b48-9090-b201492e8473" elementFormDefault="qualified">
    <xsd:import namespace="http://schemas.microsoft.com/office/2006/documentManagement/types"/>
    <xsd:import namespace="http://schemas.microsoft.com/office/infopath/2007/PartnerControls"/>
    <xsd:element name="j72d38dd587d4c818476e9c94f452b47" ma:index="8" nillable="true" ma:taxonomy="true" ma:internalName="j72d38dd587d4c818476e9c94f452b47" ma:taxonomyFieldName="Languages" ma:displayName="Languages" ma:default="1;#English|950e6fa2-2df0-4983-a604-54e57c7a6d93" ma:fieldId="{372d38dd-587d-4c81-8476-e9c94f452b47}" ma:taxonomyMulti="true" ma:sspId="f7a99264-aac8-44dd-b14f-8017e78a225a" ma:termSetId="8ed50525-77fd-4da8-b396-0e02717641c6"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2fb2cf36-8b81-4a98-a994-c8ac87495261}" ma:internalName="TaxCatchAll" ma:showField="CatchAllData" ma:web="ec94eb93-2160-433d-bc9d-10bdc50beb83">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2fb2cf36-8b81-4a98-a994-c8ac87495261}" ma:internalName="TaxCatchAllLabel" ma:readOnly="true" ma:showField="CatchAllDataLabel" ma:web="ec94eb93-2160-433d-bc9d-10bdc50beb83">
      <xsd:complexType>
        <xsd:complexContent>
          <xsd:extension base="dms:MultiChoiceLookup">
            <xsd:sequence>
              <xsd:element name="Value" type="dms:Lookup" maxOccurs="unbounded" minOccurs="0" nillable="true"/>
            </xsd:sequence>
          </xsd:extension>
        </xsd:complexContent>
      </xsd:complexType>
    </xsd:element>
    <xsd:element name="gd7c24c3841c42febad33c823204a123" ma:index="12" nillable="true" ma:taxonomy="true" ma:internalName="gd7c24c3841c42febad33c823204a123" ma:taxonomyFieldName="BusinessUnit" ma:displayName="Business Unit" ma:default="" ma:fieldId="{0d7c24c3-841c-42fe-bad3-3c823204a123}" ma:taxonomyMulti="true" ma:sspId="f7a99264-aac8-44dd-b14f-8017e78a225a" ma:termSetId="f2c3a1c4-cdb6-426c-b0b8-ac03c6da5652" ma:anchorId="00000000-0000-0000-0000-000000000000" ma:open="false" ma:isKeyword="false">
      <xsd:complexType>
        <xsd:sequence>
          <xsd:element ref="pc:Terms" minOccurs="0" maxOccurs="1"/>
        </xsd:sequence>
      </xsd:complexType>
    </xsd:element>
    <xsd:element name="oec7080f59824b85bfab9bab42c36e68" ma:index="14" nillable="true" ma:taxonomy="true" ma:internalName="oec7080f59824b85bfab9bab42c36e68" ma:taxonomyFieldName="RMClassification" ma:displayName="RM Classification" ma:default="" ma:fieldId="{8ec7080f-5982-4b85-bfab-9bab42c36e68}" ma:sspId="f7a99264-aac8-44dd-b14f-8017e78a225a" ma:termSetId="7b339f27-8fe5-4cfb-b358-2e5b944cfef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d6abe56-55ad-41de-8124-44420a0ee71d" elementFormDefault="qualified">
    <xsd:import namespace="http://schemas.microsoft.com/office/2006/documentManagement/types"/>
    <xsd:import namespace="http://schemas.microsoft.com/office/infopath/2007/PartnerControls"/>
    <xsd:element name="ECCM_Description" ma:index="3" nillable="true" ma:displayName="Doc Description" ma:internalName="ECCM_Description">
      <xsd:simpleType>
        <xsd:restriction base="dms:Note"/>
      </xsd:simpleType>
    </xsd:element>
    <xsd:element name="DocType" ma:index="5" nillable="true" ma:displayName="Document Type" ma:format="Dropdown" ma:internalName="DocType">
      <xsd:simpleType>
        <xsd:restriction base="dms:Choice">
          <xsd:enumeration value="Agenda"/>
          <xsd:enumeration value="Agreement"/>
          <xsd:enumeration value="Architecture Document"/>
          <xsd:enumeration value="Audiovisual File"/>
          <xsd:enumeration value="Briefing"/>
          <xsd:enumeration value="Certificate"/>
          <xsd:enumeration value="Concept Note"/>
          <xsd:enumeration value="Contract"/>
          <xsd:enumeration value="Cost Estimate"/>
          <xsd:enumeration value="Email"/>
          <xsd:enumeration value="Form"/>
          <xsd:enumeration value="Invoice"/>
          <xsd:enumeration value="Letter"/>
          <xsd:enumeration value="List"/>
          <xsd:enumeration value="Memo"/>
          <xsd:enumeration value="Minutes"/>
          <xsd:enumeration value="Mission Report"/>
          <xsd:enumeration value="Note Verbale"/>
          <xsd:enumeration value="Photo/Image"/>
          <xsd:enumeration value="Plan"/>
          <xsd:enumeration value="Policy"/>
          <xsd:enumeration value="Presentation"/>
          <xsd:enumeration value="Procedure/SOP"/>
          <xsd:enumeration value="Program"/>
          <xsd:enumeration value="Project Closure Document"/>
          <xsd:enumeration value="Project Initiation Document"/>
          <xsd:enumeration value="Publication"/>
          <xsd:enumeration value="Questionnaire"/>
          <xsd:enumeration value="Record of Conversation"/>
          <xsd:enumeration value="Report"/>
          <xsd:enumeration value="Requirements Document"/>
          <xsd:enumeration value="Speech"/>
          <xsd:enumeration value="Talking Points"/>
        </xsd:restriction>
      </xsd:simpleType>
    </xsd:element>
  </xsd:schema>
  <xsd:schema xmlns:xsd="http://www.w3.org/2001/XMLSchema" xmlns:xs="http://www.w3.org/2001/XMLSchema" xmlns:dms="http://schemas.microsoft.com/office/2006/documentManagement/types" xmlns:pc="http://schemas.microsoft.com/office/infopath/2007/PartnerControls" targetNamespace="ec94eb93-2160-433d-bc9d-10bdc50beb83" elementFormDefault="qualified">
    <xsd:import namespace="http://schemas.microsoft.com/office/2006/documentManagement/types"/>
    <xsd:import namespace="http://schemas.microsoft.com/office/infopath/2007/PartnerControls"/>
    <xsd:element name="_dlc_DocId" ma:index="19" nillable="true" ma:displayName="Document ID Value" ma:description="The value of the document ID assigned to this item." ma:indexed="true"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56500874-bba0-4b48-9090-b201492e8473">
      <Value>2</Value>
      <Value>1</Value>
    </TaxCatchAll>
    <ECCM_Description xmlns="0d6abe56-55ad-41de-8124-44420a0ee71d" xsi:nil="true"/>
    <DocType xmlns="0d6abe56-55ad-41de-8124-44420a0ee71d" xsi:nil="true"/>
    <gd7c24c3841c42febad33c823204a123 xmlns="56500874-bba0-4b48-9090-b201492e8473">
      <Terms xmlns="http://schemas.microsoft.com/office/infopath/2007/PartnerControls">
        <TermInfo xmlns="http://schemas.microsoft.com/office/infopath/2007/PartnerControls">
          <TermName xmlns="http://schemas.microsoft.com/office/infopath/2007/PartnerControls">International Classifications and Standards Division</TermName>
          <TermId xmlns="http://schemas.microsoft.com/office/infopath/2007/PartnerControls">1bda9d19-f2c0-4f24-b9f1-c91ec6b8f041</TermId>
        </TermInfo>
      </Terms>
    </gd7c24c3841c42febad33c823204a123>
    <j72d38dd587d4c818476e9c94f452b47 xmlns="56500874-bba0-4b48-9090-b201492e8473">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950e6fa2-2df0-4983-a604-54e57c7a6d93</TermId>
        </TermInfo>
      </Terms>
    </j72d38dd587d4c818476e9c94f452b47>
    <oec7080f59824b85bfab9bab42c36e68 xmlns="56500874-bba0-4b48-9090-b201492e8473">
      <Terms xmlns="http://schemas.microsoft.com/office/infopath/2007/PartnerControls"/>
    </oec7080f59824b85bfab9bab42c36e68>
    <_dlc_DocId xmlns="ec94eb93-2160-433d-bc9d-10bdc50beb83">ICSDBFP-619088011-78762</_dlc_DocId>
    <_dlc_DocIdUrl xmlns="ec94eb93-2160-433d-bc9d-10bdc50beb83">
      <Url>https://wipoprod.sharepoint.com/sites/SPS-INT-BFP-ICSD-IntPatClass/_layouts/15/DocIdRedir.aspx?ID=ICSDBFP-619088011-78762</Url>
      <Description>ICSDBFP-619088011-78762</Description>
    </_dlc_DocIdUrl>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SharedContentType xmlns="Microsoft.SharePoint.Taxonomy.ContentTypeSync" SourceId="f7a99264-aac8-44dd-b14f-8017e78a225a" ContentTypeId="0x01010043A0F979BE30A3469F998CB749C11FBD" PreviousValue="false"/>
</file>

<file path=customXml/itemProps1.xml><?xml version="1.0" encoding="utf-8"?>
<ds:datastoreItem xmlns:ds="http://schemas.openxmlformats.org/officeDocument/2006/customXml" ds:itemID="{32388D38-D138-49BB-830E-889ECA19B5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500874-bba0-4b48-9090-b201492e8473"/>
    <ds:schemaRef ds:uri="0d6abe56-55ad-41de-8124-44420a0ee71d"/>
    <ds:schemaRef ds:uri="ec94eb93-2160-433d-bc9d-10bdc50beb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FEE230B-4639-4725-85C1-83E91D24C51C}">
  <ds:schemaRefs>
    <ds:schemaRef ds:uri="http://schemas.microsoft.com/office/2006/metadata/properties"/>
    <ds:schemaRef ds:uri="http://schemas.microsoft.com/office/infopath/2007/PartnerControls"/>
    <ds:schemaRef ds:uri="56500874-bba0-4b48-9090-b201492e8473"/>
    <ds:schemaRef ds:uri="0d6abe56-55ad-41de-8124-44420a0ee71d"/>
    <ds:schemaRef ds:uri="ec94eb93-2160-433d-bc9d-10bdc50beb83"/>
  </ds:schemaRefs>
</ds:datastoreItem>
</file>

<file path=customXml/itemProps3.xml><?xml version="1.0" encoding="utf-8"?>
<ds:datastoreItem xmlns:ds="http://schemas.openxmlformats.org/officeDocument/2006/customXml" ds:itemID="{0C0DE7B5-3DB0-4555-A2B0-47FF212CE7ED}">
  <ds:schemaRefs>
    <ds:schemaRef ds:uri="http://schemas.openxmlformats.org/officeDocument/2006/bibliography"/>
  </ds:schemaRefs>
</ds:datastoreItem>
</file>

<file path=customXml/itemProps4.xml><?xml version="1.0" encoding="utf-8"?>
<ds:datastoreItem xmlns:ds="http://schemas.openxmlformats.org/officeDocument/2006/customXml" ds:itemID="{9283A545-2E2E-48C1-A44A-F2E86FB99664}">
  <ds:schemaRefs>
    <ds:schemaRef ds:uri="http://schemas.microsoft.com/sharepoint/v3/contenttype/forms"/>
  </ds:schemaRefs>
</ds:datastoreItem>
</file>

<file path=customXml/itemProps5.xml><?xml version="1.0" encoding="utf-8"?>
<ds:datastoreItem xmlns:ds="http://schemas.openxmlformats.org/officeDocument/2006/customXml" ds:itemID="{6DF78E5B-7E10-43C2-AB28-046909969F0A}">
  <ds:schemaRefs>
    <ds:schemaRef ds:uri="http://schemas.microsoft.com/sharepoint/events"/>
  </ds:schemaRefs>
</ds:datastoreItem>
</file>

<file path=customXml/itemProps6.xml><?xml version="1.0" encoding="utf-8"?>
<ds:datastoreItem xmlns:ds="http://schemas.openxmlformats.org/officeDocument/2006/customXml" ds:itemID="{AED18FFD-5199-4957-B94D-573D36C4F0DD}">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IPC_CE_57 (F).dotm</Template>
  <TotalTime>1</TotalTime>
  <Pages>2</Pages>
  <Words>5598</Words>
  <Characters>30792</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IPC/CE/57/2, Rapport</vt:lpstr>
    </vt:vector>
  </TitlesOfParts>
  <Company>OMPI</Company>
  <LinksUpToDate>false</LinksUpToDate>
  <CharactersWithSpaces>36318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IPC/CE/57/2, Rapport</dc:title>
  <dc:subject>IPC/CE/57/2, Rapport. 57e session du Comité d'experts de la CIB (Union de l'IPC), 24-26 février 2026</dc:subject>
  <dc:creator>OMPI</dc:creator>
  <cp:keywords>IPC, IPC/CE/57/2, 57e session du Comité d'experts de la CIB</cp:keywords>
  <cp:lastModifiedBy>MALANGA SALAZAR Isabelle</cp:lastModifiedBy>
  <cp:revision>7</cp:revision>
  <cp:lastPrinted>2011-05-19T12:37:00Z</cp:lastPrinted>
  <dcterms:created xsi:type="dcterms:W3CDTF">2026-03-25T16:16:00Z</dcterms:created>
  <dcterms:modified xsi:type="dcterms:W3CDTF">2026-03-30T13:22:00Z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98f63ae5-c6ef-42ec-b19f-e555236411db</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y fmtid="{D5CDD505-2E9C-101B-9397-08002B2CF9AE}" pid="7" name="MSIP_Label_20773ee6-353b-4fb9-a59d-0b94c8c67bea_Enabled">
    <vt:lpwstr>true</vt:lpwstr>
  </property>
  <property fmtid="{D5CDD505-2E9C-101B-9397-08002B2CF9AE}" pid="8" name="MSIP_Label_20773ee6-353b-4fb9-a59d-0b94c8c67bea_SetDate">
    <vt:lpwstr>2025-12-16T13:44:10Z</vt:lpwstr>
  </property>
  <property fmtid="{D5CDD505-2E9C-101B-9397-08002B2CF9AE}" pid="9" name="MSIP_Label_20773ee6-353b-4fb9-a59d-0b94c8c67bea_Method">
    <vt:lpwstr>Privileged</vt:lpwstr>
  </property>
  <property fmtid="{D5CDD505-2E9C-101B-9397-08002B2CF9AE}" pid="10" name="MSIP_Label_20773ee6-353b-4fb9-a59d-0b94c8c67bea_Name">
    <vt:lpwstr>No markings</vt:lpwstr>
  </property>
  <property fmtid="{D5CDD505-2E9C-101B-9397-08002B2CF9AE}" pid="11" name="MSIP_Label_20773ee6-353b-4fb9-a59d-0b94c8c67bea_SiteId">
    <vt:lpwstr>faa31b06-8ccc-48c9-867f-f7510dd11c02</vt:lpwstr>
  </property>
  <property fmtid="{D5CDD505-2E9C-101B-9397-08002B2CF9AE}" pid="12" name="MSIP_Label_20773ee6-353b-4fb9-a59d-0b94c8c67bea_ActionId">
    <vt:lpwstr>3b845594-77d3-44ff-9a83-fbf81066e74d</vt:lpwstr>
  </property>
  <property fmtid="{D5CDD505-2E9C-101B-9397-08002B2CF9AE}" pid="13" name="MSIP_Label_20773ee6-353b-4fb9-a59d-0b94c8c67bea_ContentBits">
    <vt:lpwstr>0</vt:lpwstr>
  </property>
  <property fmtid="{D5CDD505-2E9C-101B-9397-08002B2CF9AE}" pid="14" name="MSIP_Label_20773ee6-353b-4fb9-a59d-0b94c8c67bea_Tag">
    <vt:lpwstr>10, 0, 1, 1</vt:lpwstr>
  </property>
  <property fmtid="{D5CDD505-2E9C-101B-9397-08002B2CF9AE}" pid="15" name="ContentTypeId">
    <vt:lpwstr>0x01010043A0F979BE30A3469F998CB749C11FBD001280E5447846084286B7AC5E07F2102C</vt:lpwstr>
  </property>
  <property fmtid="{D5CDD505-2E9C-101B-9397-08002B2CF9AE}" pid="16" name="BusinessUnit">
    <vt:lpwstr>2;#International Classifications and Standards Division|1bda9d19-f2c0-4f24-b9f1-c91ec6b8f041</vt:lpwstr>
  </property>
  <property fmtid="{D5CDD505-2E9C-101B-9397-08002B2CF9AE}" pid="17" name="MediaServiceImageTags">
    <vt:lpwstr/>
  </property>
  <property fmtid="{D5CDD505-2E9C-101B-9397-08002B2CF9AE}" pid="18" name="RMClassification">
    <vt:lpwstr/>
  </property>
  <property fmtid="{D5CDD505-2E9C-101B-9397-08002B2CF9AE}" pid="19" name="Languages">
    <vt:lpwstr>1;#English|950e6fa2-2df0-4983-a604-54e57c7a6d93</vt:lpwstr>
  </property>
  <property fmtid="{D5CDD505-2E9C-101B-9397-08002B2CF9AE}" pid="20" name="lcf76f155ced4ddcb4097134ff3c332f">
    <vt:lpwstr/>
  </property>
  <property fmtid="{D5CDD505-2E9C-101B-9397-08002B2CF9AE}" pid="21" name="_dlc_DocIdItemGuid">
    <vt:lpwstr>9715361d-3e5b-42d0-9e92-806bed9b2453</vt:lpwstr>
  </property>
</Properties>
</file>