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5A1B5" w14:textId="77777777" w:rsidR="003B445F" w:rsidRPr="00F31E3C" w:rsidRDefault="00F57D50" w:rsidP="00F57D50">
      <w:pPr>
        <w:pStyle w:val="Heading1"/>
        <w:widowControl/>
        <w:kinsoku/>
        <w:spacing w:before="0" w:after="340"/>
        <w:jc w:val="center"/>
        <w:rPr>
          <w:rFonts w:eastAsia="Batang" w:cs="Times New Roman"/>
          <w:sz w:val="20"/>
          <w:szCs w:val="20"/>
          <w:lang w:val="fr-FR" w:eastAsia="en-US"/>
        </w:rPr>
      </w:pPr>
      <w:bookmarkStart w:id="0" w:name="_GoBack"/>
      <w:bookmarkEnd w:id="0"/>
      <w:r w:rsidRPr="00F31E3C">
        <w:rPr>
          <w:rFonts w:eastAsia="Batang" w:cs="Times New Roman"/>
          <w:sz w:val="20"/>
          <w:szCs w:val="20"/>
          <w:lang w:val="fr-FR" w:eastAsia="en-US"/>
        </w:rPr>
        <w:t>Norme ST.26 – Annexe III</w:t>
      </w:r>
    </w:p>
    <w:p w14:paraId="492C01CF" w14:textId="77777777" w:rsidR="003B445F" w:rsidRPr="00F31E3C" w:rsidRDefault="00F57D50" w:rsidP="00F57D50">
      <w:pPr>
        <w:widowControl/>
        <w:kinsoku/>
        <w:spacing w:after="340"/>
        <w:jc w:val="center"/>
        <w:rPr>
          <w:rFonts w:eastAsia="Batang" w:cs="Times New Roman"/>
          <w:sz w:val="17"/>
          <w:szCs w:val="20"/>
          <w:lang w:val="fr-FR" w:eastAsia="en-US"/>
        </w:rPr>
      </w:pPr>
      <w:r w:rsidRPr="00F31E3C">
        <w:rPr>
          <w:rFonts w:eastAsia="Batang" w:cs="Times New Roman"/>
          <w:sz w:val="17"/>
          <w:szCs w:val="20"/>
          <w:lang w:val="fr-FR" w:eastAsia="en-US"/>
        </w:rPr>
        <w:t>EXEMPLE DE LISTAGE DES SÉQUENCES (fichier XML)</w:t>
      </w:r>
    </w:p>
    <w:p w14:paraId="2F225D9F" w14:textId="77777777" w:rsidR="003B445F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val="fr-FR" w:eastAsia="en-US"/>
        </w:rPr>
      </w:pPr>
      <w:r w:rsidRPr="003B445F">
        <w:rPr>
          <w:rFonts w:eastAsia="Times New Roman" w:cs="Times New Roman"/>
          <w:i/>
          <w:sz w:val="17"/>
          <w:szCs w:val="20"/>
          <w:shd w:val="clear" w:color="auto" w:fill="FFFFFF" w:themeFill="background1"/>
          <w:lang w:val="fr-FR" w:eastAsia="en-US"/>
        </w:rPr>
        <w:t>Version</w:t>
      </w:r>
      <w:r w:rsidRPr="003B445F">
        <w:rPr>
          <w:rFonts w:eastAsia="Times New Roman" w:cs="Times New Roman"/>
          <w:i/>
          <w:sz w:val="17"/>
          <w:szCs w:val="20"/>
          <w:lang w:val="fr-FR" w:eastAsia="en-US"/>
        </w:rPr>
        <w:t xml:space="preserve"> 1.</w:t>
      </w:r>
      <w:r w:rsidRPr="003B445F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val="fr-FR" w:eastAsia="en-US"/>
        </w:rPr>
        <w:t>1</w:t>
      </w:r>
      <w:r w:rsidRPr="003B445F">
        <w:rPr>
          <w:rFonts w:eastAsia="Times New Roman" w:cs="Times New Roman"/>
          <w:i/>
          <w:sz w:val="17"/>
          <w:szCs w:val="20"/>
          <w:highlight w:val="yellow"/>
          <w:u w:val="single"/>
          <w:lang w:val="fr-FR" w:eastAsia="en-US"/>
        </w:rPr>
        <w:t>2</w:t>
      </w:r>
    </w:p>
    <w:p w14:paraId="546E69F0" w14:textId="77777777" w:rsidR="003B445F" w:rsidRDefault="003B445F" w:rsidP="002F019E">
      <w:pPr>
        <w:jc w:val="center"/>
        <w:rPr>
          <w:rFonts w:eastAsia="Times New Roman" w:cs="Times New Roman"/>
          <w:i/>
          <w:sz w:val="17"/>
          <w:szCs w:val="20"/>
          <w:lang w:val="fr-FR" w:eastAsia="en-US"/>
        </w:rPr>
      </w:pPr>
    </w:p>
    <w:p w14:paraId="60897644" w14:textId="77777777" w:rsidR="003B445F" w:rsidRPr="00F31E3C" w:rsidRDefault="00F57D50" w:rsidP="00F57D50">
      <w:pPr>
        <w:spacing w:after="480"/>
        <w:jc w:val="center"/>
        <w:rPr>
          <w:rFonts w:eastAsia="Times New Roman" w:cs="Times New Roman"/>
          <w:i/>
          <w:sz w:val="17"/>
          <w:szCs w:val="20"/>
          <w:lang w:val="fr-FR" w:eastAsia="en-US"/>
        </w:rPr>
      </w:pPr>
      <w:r w:rsidRPr="003B445F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val="fr-FR" w:eastAsia="en-US"/>
        </w:rPr>
        <w:t>Adoptée par le Comité des normes de l'OMPI (CWS) à sa cinquième session le 2 juin </w:t>
      </w:r>
      <w:r w:rsidRPr="00F31E3C">
        <w:rPr>
          <w:rFonts w:ascii="Courier New" w:eastAsia="Times New Roman" w:hAnsi="Courier New" w:cs="Courier New"/>
          <w:strike/>
          <w:sz w:val="15"/>
          <w:szCs w:val="15"/>
          <w:shd w:val="clear" w:color="auto" w:fill="7030A0"/>
          <w:lang w:val="fr-FR" w:eastAsia="en-US"/>
        </w:rPr>
        <w:t>2017</w:t>
      </w:r>
      <w:r w:rsidRPr="00F31E3C">
        <w:rPr>
          <w:rFonts w:eastAsia="Times New Roman" w:cs="Times New Roman"/>
          <w:i/>
          <w:sz w:val="17"/>
          <w:szCs w:val="20"/>
          <w:highlight w:val="yellow"/>
          <w:u w:val="single"/>
          <w:lang w:val="fr-FR" w:eastAsia="en-US"/>
        </w:rPr>
        <w:t>Proposition présentée par l’équipe d’experts SEQL pour examen et adoption par le CWS à sa sixième session</w:t>
      </w:r>
    </w:p>
    <w:p w14:paraId="304CEB11" w14:textId="77777777" w:rsidR="003B445F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xml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14:paraId="4048E32F" w14:textId="77777777" w:rsidR="003B445F" w:rsidRDefault="002F019E" w:rsidP="002F019E">
      <w:pPr>
        <w:tabs>
          <w:tab w:val="left" w:pos="9460"/>
        </w:tabs>
        <w:spacing w:before="46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sz w:val="15"/>
          <w:szCs w:val="15"/>
        </w:rPr>
        <w:t xml:space="preserve">&lt;!DOCTYPE ST26SequenceListing PUBLIC </w:t>
      </w:r>
      <w:r w:rsidRPr="00380ADB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sz w:val="15"/>
          <w:szCs w:val="15"/>
        </w:rPr>
        <w:t>-//WIPO//DTD SEQUENCE LISTING 1.</w:t>
      </w:r>
      <w:r w:rsidRPr="00A21CCA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//E</w:t>
      </w:r>
      <w:r w:rsidRPr="00380ADB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sz w:val="15"/>
          <w:szCs w:val="15"/>
        </w:rPr>
        <w:t>"" ST26SequenceListing_V1_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.dtd"&gt;</w:t>
      </w:r>
    </w:p>
    <w:p w14:paraId="07CB9772" w14:textId="77777777" w:rsidR="003B445F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1</w:t>
      </w:r>
      <w:r w:rsidRPr="0033417A">
        <w:rPr>
          <w:rFonts w:ascii="Courier New" w:eastAsia="Courier New" w:hAnsi="Courier New" w:cs="Courier New"/>
          <w:b/>
          <w:bCs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14:paraId="79105BF6" w14:textId="77777777" w:rsidR="003B445F" w:rsidRDefault="002F019E" w:rsidP="002F019E">
      <w:pPr>
        <w:spacing w:before="46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"1.1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"2017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06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5D89408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&lt;ApplicationIdentification&gt;</w:t>
      </w:r>
    </w:p>
    <w:p w14:paraId="4DFA19F2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</w:p>
    <w:p w14:paraId="4B97C27B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3FEAD9AF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3CF964D8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&lt;/ApplicationIdentification&gt;</w:t>
      </w:r>
    </w:p>
    <w:p w14:paraId="4C8A9816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&lt;ApplicantFileReference</w:t>
      </w:r>
      <w:r w:rsidRPr="00380ADB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&lt;/ApplicantFileReference&gt;</w:t>
      </w:r>
    </w:p>
    <w:p w14:paraId="27527468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&lt;EarliestPriorityApplicationIdentification&gt;</w:t>
      </w:r>
    </w:p>
    <w:p w14:paraId="77D5921F" w14:textId="77777777" w:rsidR="003B445F" w:rsidRDefault="002F019E" w:rsidP="0014339D">
      <w:pPr>
        <w:tabs>
          <w:tab w:val="left" w:pos="4340"/>
        </w:tabs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  <w:r w:rsidR="0014339D">
        <w:rPr>
          <w:rFonts w:ascii="Courier New" w:eastAsia="Courier New" w:hAnsi="Courier New" w:cs="Courier New"/>
          <w:color w:val="0000FF"/>
          <w:sz w:val="15"/>
          <w:szCs w:val="15"/>
        </w:rPr>
        <w:tab/>
      </w:r>
    </w:p>
    <w:p w14:paraId="3EDB8CDC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2BBA4D36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60E17933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&lt;/EarliestPriorityApplicationIdentification&gt;</w:t>
      </w:r>
    </w:p>
    <w:p w14:paraId="4D976C8C" w14:textId="77777777" w:rsidR="003B445F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&lt;ApplicantName</w:t>
      </w:r>
      <w:r w:rsidRPr="00380ADB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380ADB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&lt;/ApplicantName&gt;</w:t>
      </w:r>
    </w:p>
    <w:p w14:paraId="4988F22B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&lt;ApplicantNameLatin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 Pharmaceuticals Kabushiki Kaish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&lt;/ApplicantNameLatin&gt;</w:t>
      </w:r>
    </w:p>
    <w:p w14:paraId="35360D3C" w14:textId="77777777" w:rsidR="003B445F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&lt;InventorName</w:t>
      </w:r>
      <w:r w:rsidRPr="00470B49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r w:rsidRPr="00470B49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 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&lt;/InventorName&gt;</w:t>
      </w:r>
    </w:p>
    <w:p w14:paraId="12BCA6BE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&lt;InventorNameLatin</w:t>
      </w:r>
      <w:r w:rsidRPr="00470B49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Taro Tokky</w:t>
      </w:r>
      <w:r w:rsidRPr="00470B49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&lt;/InventorNameLatin&gt;</w:t>
      </w:r>
    </w:p>
    <w:p w14:paraId="6D91036D" w14:textId="77777777" w:rsidR="003B445F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</w:t>
      </w:r>
      <w:r w:rsidRPr="00380ADB">
        <w:rPr>
          <w:rFonts w:ascii="MS UI Gothic" w:eastAsia="MS UI Gothic" w:hAnsi="MS UI Gothic" w:cs="MS UI Gothic" w:hint="eastAsia"/>
          <w:color w:val="000000"/>
          <w:spacing w:val="1"/>
          <w:position w:val="2"/>
          <w:sz w:val="15"/>
          <w:szCs w:val="15"/>
        </w:rPr>
        <w:t>をコードする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マウ</w:t>
      </w:r>
      <w:r w:rsidRPr="00380ADB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&lt;/InventionTitle&gt;</w:t>
      </w:r>
    </w:p>
    <w:p w14:paraId="2108574B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 musculus abcd-1 gene for efg protein</w:t>
      </w:r>
    </w:p>
    <w:p w14:paraId="0347729B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&lt;/InventionTitle&gt;</w:t>
      </w:r>
    </w:p>
    <w:p w14:paraId="2AA8E2B7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&lt;SequenceTotalQuantity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&lt;/SequenceTotalQuantity&gt;</w:t>
      </w:r>
    </w:p>
    <w:p w14:paraId="3CE5AEBB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DE07EFD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&lt;INSDSeq&gt;</w:t>
      </w:r>
    </w:p>
    <w:p w14:paraId="5B9E67DC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&lt;/INSDSeq_length&gt;</w:t>
      </w:r>
    </w:p>
    <w:p w14:paraId="01B7BC98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&lt;/INSDSeq_moltype&gt;</w:t>
      </w:r>
    </w:p>
    <w:p w14:paraId="7E6C09E1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4305FC2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31208321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61CD15A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57E2FC1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FFB6407" w14:textId="77777777" w:rsidR="003B445F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1C384C9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711064E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6D98904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D6F0468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81495D6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C608C34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5723460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E01AC52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FB5FECA" w14:textId="77777777" w:rsidR="003B445F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215754D3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53F2FDE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C43D050" w14:textId="77777777" w:rsidR="003B445F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0B40C8A" w14:textId="77777777" w:rsidR="003B445F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58C9FC82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1D863A03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701C0056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7B3C54B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7009C949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73E3B03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C2BE87E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893B938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E456494" w14:textId="77777777" w:rsidR="003B445F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5C9B462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2EA517F8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31FEBBB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1CBF932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2D1D39B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E74D4F0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B799F7D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5B927F7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7F16BF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CDD1932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60F68C2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0022DA5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AF64D4F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76FE30A1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017571A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648AF56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B2430AF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E10F333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390D4C4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3D4CEA1B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0DD0EF3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143EE5A9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"3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4E99DD8F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40C9D3EA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62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65133D8E" w14:textId="77777777" w:rsidR="003B445F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AD2062B" w14:textId="77777777" w:rsidR="003B445F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62335C98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6C9E2DAB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2972193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2BCF933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D165317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76715BF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49E8AF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4D52BDB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59FE0CA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7C40B64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EE0313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425A93D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C0C2910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5E719D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357237C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69E889F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94E3CEF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A646272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AAF47DE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B40C56A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5014317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40D2EBB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D095F35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194D100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360CA33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CB4FB16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7A75F3A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517A2D7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A1941C8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09AF2A4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67EF73A9" w14:textId="77777777" w:rsidR="003B445F" w:rsidRDefault="002F019E" w:rsidP="002F019E">
      <w:pPr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14:paraId="54C0B9FE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53298B7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D37A896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22CC1574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"4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6D64716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6D9E7F2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13607B73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0D7090F" w14:textId="77777777" w:rsidR="003B445F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6A75403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7AED952E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B203B83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892C6E5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DDB6FA0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AC1185F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F082134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42E9616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DDF8848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A1E5937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FA3D5AE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9DED0E2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6FD7AF0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79AA802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0344BA9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0A77DDD6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3A40BBFB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4061BD7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680A73E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1EA628A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"5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7A29FADC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38EBA41A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6FC49E8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F4A3292" w14:textId="77777777" w:rsidR="003B445F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534E8C06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44F1515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0F698CE2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CE5EE6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89FBD06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2C1FA8ED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4C7019F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0DFED1F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 lycopersicu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EDEE5CF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FE112B5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7C2AE57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DCD5000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45F8BAC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6FC65D8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CB242F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9133048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F4831A3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A8C4252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C7E72C5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C14E08E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DC83D49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60FD5A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B32EFD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2FCE845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BE3CA75" w14:textId="77777777" w:rsidR="003B445F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5EC4D9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16A5242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E63ED5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F94AECB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8885872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EAB69C9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6C203E9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593A9F7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0FBD31B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E28A09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54C8DA6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AFC7028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CC7AC2C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993D70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B029A3B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1B93D90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78CC95A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EF2C4A3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009C112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C636C3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68A91B6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D8AD56A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6809C4F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3FA76D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594B752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45FF7C6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9230D5B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EA2D4C7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B9CE662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477EC6B7" w14:textId="77777777" w:rsidR="003B445F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8855792" w14:textId="77777777" w:rsidR="003B445F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BD56D93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DA48E36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"6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7377FA70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3E049B8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B30F98F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6110557D" w14:textId="77777777" w:rsidR="003B445F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5A548C7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16B2680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9EA8FF8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A40F1E7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F5F18CF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F7F3E01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D892776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8A21BA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AF86812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694B359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0A52975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06B0396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A554E84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2ECECED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187783E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9E353ED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3AA4E747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38791C9" w14:textId="77777777" w:rsidR="003B445F" w:rsidRDefault="002F019E" w:rsidP="002F019E">
      <w:pPr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DDC8DE1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2ECE9664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4812BD2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80E8158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7B44F16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42A957F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5055513C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020E35E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26E831D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N-acetylalanin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DCE90AF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71F2A8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EFB7950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946C60E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CD078A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31C45DA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7590A5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5FD9F6B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F0AE791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0F317F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C743CA8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5FC0301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DD6F58D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BCCB4F2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03FE5C8B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131C774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2D79A1B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8FFE085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F25BEDB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59BAC1F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62ABBB3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351359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A8B48DA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FCD8475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8E763F7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1D1B6B6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8537273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281F82A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374AB75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5F619BB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9826A07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00841EB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BC29CB4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DEC16B6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0CF1F20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D73A44B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8E26EA0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7896764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C03333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334BDE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I, A, F, Y, aIle, MeIle, or Nle</w:t>
      </w:r>
    </w:p>
    <w:p w14:paraId="3716435D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B51042B" w14:textId="77777777" w:rsidR="003B445F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AD33A90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57464D0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4E657E7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643C0FC5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41CB4A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86ED6EE" w14:textId="77777777" w:rsidR="003B445F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2F22F550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01001C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65538E6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ED23F7F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0A91B33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193A2AF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4282DAE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08C823B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003EB33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19BEE638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54F8AF10" w14:textId="77777777" w:rsidR="003B445F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"7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5195B5C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1161BBD0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h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52C5BA8F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49B177F4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7B4279E3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00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&lt;/INSDSeq_sequence&gt;</w:t>
      </w:r>
    </w:p>
    <w:p w14:paraId="17CBE1B3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8D5A5F0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5F3F7F0" w14:textId="77777777" w:rsidR="003B445F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12A3283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7459DFC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74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0FF5F7C4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1953260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&lt;INSDSeq_division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PA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&lt;/INSDSeq_division&gt;</w:t>
      </w:r>
    </w:p>
    <w:p w14:paraId="4DB9120B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&lt;INSDSeq_feature-table&gt;</w:t>
      </w:r>
    </w:p>
    <w:p w14:paraId="2F9049A3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1FF2D0A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7E26BDA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1..7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FBAC9A9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8224B52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0F0DACA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6217576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EA49904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7668C21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B609BD0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754D9C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2B0392B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D8BEB54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074CF29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09DFE6E8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2FC5687A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&lt;INSDSeq_sequence&gt;</w:t>
      </w:r>
    </w:p>
    <w:p w14:paraId="691B9C42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</w:p>
    <w:p w14:paraId="22FF5E71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FA9B6C8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A889B12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1F1AF960" w14:textId="77777777" w:rsidR="003B445F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"9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8965215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42735F24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62413495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4708E890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059337CF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0EA11B82" w14:textId="77777777" w:rsidR="003B445F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089A382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A32EA12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C9878A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CEDFF54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7E7526C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9D142F9" w14:textId="77777777" w:rsidR="003B445F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5768584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1707B56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3E55257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47B8F5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35EB6E6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FB96896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246EE0D5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4C8753E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5233F63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396CA38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DBD9F58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1C4BC18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6C70B91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8674325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8C5C795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55094FE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ADE04E2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206CE5E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46FFAB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E4BFD86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FAA1D51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5F3FB58C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A3372D1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5E6BDB3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RNA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C263F10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B044D4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10B98C4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D3ADEF5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48EDE61B" w14:textId="77777777" w:rsidR="003B445F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cgacccacgcgtccgaggaaccaaccatcacgtttgaggacttcgtgaaggaattggataatacccgtccctaccaaaatgg cgagcgccgactcattgctcctcgtaccgtcgagcgg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2C18EC2" w14:textId="77777777" w:rsidR="003B445F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70CEDDD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5124934B" w14:textId="77777777" w:rsidR="003B445F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"10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69B540F2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A148D4A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1C6850D8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D3DC4E1" w14:textId="77777777" w:rsidR="003B445F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3D7C2AD2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546CE20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DC43E1A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669424F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92B06B8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97B7897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D624052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60015A7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19E2FFF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B68853E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3F1E737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B2C55CF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7941DB9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A4CB855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E9BFF3F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3162B9B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05576763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CBD7D9D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16B84F6" w14:textId="77777777" w:rsidR="003B445F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4C89D78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E5A4072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DA095F1" w14:textId="77777777" w:rsidR="003B445F" w:rsidRDefault="002F019E" w:rsidP="002F019E">
      <w:pPr>
        <w:spacing w:before="46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&lt;INSDQualifier_value&gt;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1936D3B" w14:textId="77777777" w:rsidR="003B445F" w:rsidRDefault="002F019E" w:rsidP="002F019E">
      <w:pPr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ABE5E92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771B583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BE392DA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2712214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B690849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6619F68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1D97C7F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88FAC18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46680DB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3FB6F1F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CAB7538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3C9A78C3" w14:textId="77777777" w:rsidR="003B445F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atgaatttaaccttacataatgttatacaaaccgattcccgaggtgagaaatttatgaaaattcccgaaatatatattcgtg gtatacatattaaatatttaagaattcctgatgatattatgggatatgcaaaagaacaaagtatgataaatatggaaaatag aaatcgataccaaaaaagaagaggtactagcagtggtggtggtggtggtggtggtggtggaagtggtgattcaagaaggttt aataatagacaactgcatggacataattatggacgtagatg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10F9A77" w14:textId="77777777" w:rsidR="003B445F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7039477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3439D71C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56DB84D" w14:textId="77777777" w:rsidR="003B445F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86AA94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95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7EF906F4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5C48B8CD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605DDBA7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7345C015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3880B19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D4D5D3B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DD37385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BAE1433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ED6BB15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F00D659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8C6E3DA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2769E0E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AB9F4A0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E34857B" w14:textId="77777777" w:rsidR="003B445F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5787A61" w14:textId="77777777" w:rsidR="003B445F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04BCEEC" w14:textId="77777777" w:rsidR="003B445F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9B90312" w14:textId="77777777" w:rsidR="003B445F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80BAEFD" w14:textId="77777777" w:rsidR="003B445F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3DD6CB51" w14:textId="77777777" w:rsidR="003B445F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3F6B4C4E" w14:textId="77777777" w:rsidR="003B445F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&lt;/INSDSeq&gt;</w:t>
      </w:r>
    </w:p>
    <w:p w14:paraId="4F610C2C" w14:textId="77777777" w:rsidR="003B445F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&lt;/SequenceData&gt;</w:t>
      </w:r>
    </w:p>
    <w:p w14:paraId="42025E76" w14:textId="77777777" w:rsidR="003B445F" w:rsidRDefault="002F019E" w:rsidP="002F019E">
      <w:pPr>
        <w:spacing w:before="46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14:paraId="6FEEAD5B" w14:textId="77777777" w:rsidR="003B445F" w:rsidRDefault="003B445F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327D69C1" w14:textId="77777777" w:rsidR="003B445F" w:rsidRDefault="003B445F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6BDAC690" w14:textId="742331E2" w:rsidR="003B445F" w:rsidRPr="00165C5A" w:rsidRDefault="003B445F" w:rsidP="003B445F">
      <w:pPr>
        <w:widowControl/>
        <w:kinsoku/>
        <w:ind w:left="5529"/>
        <w:rPr>
          <w:sz w:val="17"/>
          <w:szCs w:val="17"/>
          <w:lang w:val="fr-CH"/>
        </w:rPr>
      </w:pPr>
      <w:r w:rsidRPr="00165C5A">
        <w:rPr>
          <w:color w:val="000000"/>
          <w:sz w:val="17"/>
          <w:szCs w:val="17"/>
          <w:lang w:val="fr-CH"/>
        </w:rPr>
        <w:t>[L'annexe V (Norme ST.26 - Annexe IV) suit ]</w:t>
      </w:r>
    </w:p>
    <w:sectPr w:rsidR="003B445F" w:rsidRPr="00165C5A" w:rsidSect="00EF6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3B6A" w14:textId="77777777" w:rsidR="00B6164E" w:rsidRDefault="00B6164E" w:rsidP="00B6164E">
      <w:r>
        <w:separator/>
      </w:r>
    </w:p>
  </w:endnote>
  <w:endnote w:type="continuationSeparator" w:id="0">
    <w:p w14:paraId="1E3F85F7" w14:textId="77777777" w:rsidR="00B6164E" w:rsidRDefault="00B6164E" w:rsidP="00B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433EB" w14:textId="77777777" w:rsidR="003B445F" w:rsidRDefault="003B4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E914E" w14:textId="77777777" w:rsidR="003B445F" w:rsidRDefault="003B4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9FE2" w14:textId="77777777" w:rsidR="003B445F" w:rsidRDefault="003B4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B098" w14:textId="77777777" w:rsidR="00B6164E" w:rsidRDefault="00B6164E" w:rsidP="00B6164E">
      <w:r>
        <w:separator/>
      </w:r>
    </w:p>
  </w:footnote>
  <w:footnote w:type="continuationSeparator" w:id="0">
    <w:p w14:paraId="0557E3AE" w14:textId="77777777" w:rsidR="00B6164E" w:rsidRDefault="00B6164E" w:rsidP="00B6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EC124" w14:textId="77777777" w:rsidR="003B445F" w:rsidRDefault="003B4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1049B" w14:textId="77777777" w:rsidR="00065A82" w:rsidRPr="00065A82" w:rsidRDefault="00065A82">
    <w:pPr>
      <w:pStyle w:val="Header"/>
      <w:jc w:val="right"/>
      <w:rPr>
        <w:sz w:val="17"/>
        <w:szCs w:val="17"/>
      </w:rPr>
    </w:pPr>
    <w:r w:rsidRPr="00065A82">
      <w:rPr>
        <w:sz w:val="17"/>
        <w:szCs w:val="17"/>
      </w:rPr>
      <w:t>CWS/6/16</w:t>
    </w:r>
  </w:p>
  <w:p w14:paraId="082C572C" w14:textId="7DA58E42" w:rsidR="00065A82" w:rsidRPr="00065A82" w:rsidRDefault="00065A82">
    <w:pPr>
      <w:pStyle w:val="Header"/>
      <w:jc w:val="right"/>
      <w:rPr>
        <w:sz w:val="17"/>
        <w:szCs w:val="17"/>
      </w:rPr>
    </w:pPr>
    <w:r w:rsidRPr="00065A82">
      <w:rPr>
        <w:sz w:val="17"/>
        <w:szCs w:val="17"/>
      </w:rPr>
      <w:t xml:space="preserve">Annex </w:t>
    </w:r>
    <w:r w:rsidR="00D45345">
      <w:rPr>
        <w:sz w:val="17"/>
        <w:szCs w:val="17"/>
      </w:rPr>
      <w:t>IV</w:t>
    </w:r>
    <w:r w:rsidRPr="00065A82">
      <w:rPr>
        <w:sz w:val="17"/>
        <w:szCs w:val="17"/>
      </w:rPr>
      <w:t xml:space="preserve">, page </w:t>
    </w:r>
    <w:sdt>
      <w:sdtPr>
        <w:rPr>
          <w:sz w:val="17"/>
          <w:szCs w:val="17"/>
        </w:rPr>
        <w:id w:val="13595373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65A82">
          <w:rPr>
            <w:sz w:val="17"/>
            <w:szCs w:val="17"/>
          </w:rPr>
          <w:fldChar w:fldCharType="begin"/>
        </w:r>
        <w:r w:rsidRPr="00065A82">
          <w:rPr>
            <w:sz w:val="17"/>
            <w:szCs w:val="17"/>
          </w:rPr>
          <w:instrText xml:space="preserve"> PAGE   \* MERGEFORMAT </w:instrText>
        </w:r>
        <w:r w:rsidRPr="00065A82">
          <w:rPr>
            <w:sz w:val="17"/>
            <w:szCs w:val="17"/>
          </w:rPr>
          <w:fldChar w:fldCharType="separate"/>
        </w:r>
        <w:r w:rsidR="00B41C08">
          <w:rPr>
            <w:noProof/>
            <w:sz w:val="17"/>
            <w:szCs w:val="17"/>
          </w:rPr>
          <w:t>2</w:t>
        </w:r>
        <w:r w:rsidRPr="00065A82">
          <w:rPr>
            <w:noProof/>
            <w:sz w:val="17"/>
            <w:szCs w:val="17"/>
          </w:rPr>
          <w:fldChar w:fldCharType="end"/>
        </w:r>
      </w:sdtContent>
    </w:sdt>
  </w:p>
  <w:p w14:paraId="3CE328D8" w14:textId="2795B975" w:rsidR="00065A82" w:rsidRPr="00065A82" w:rsidRDefault="00065A82" w:rsidP="00B6164E">
    <w:pPr>
      <w:pStyle w:val="Header"/>
      <w:jc w:val="right"/>
      <w:rPr>
        <w:sz w:val="17"/>
        <w:szCs w:val="17"/>
        <w:lang w:val="en-GB"/>
      </w:rPr>
    </w:pPr>
  </w:p>
  <w:p w14:paraId="35F87F24" w14:textId="77777777" w:rsidR="00065A82" w:rsidRPr="00B6164E" w:rsidRDefault="00065A82" w:rsidP="00B6164E">
    <w:pPr>
      <w:pStyle w:val="Header"/>
      <w:jc w:val="right"/>
      <w:rPr>
        <w:sz w:val="17"/>
        <w:szCs w:val="17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0FD" w14:textId="680AB535" w:rsidR="00B6164E" w:rsidRPr="005A4202" w:rsidRDefault="005A4202" w:rsidP="005A4202">
    <w:pPr>
      <w:pStyle w:val="Header"/>
      <w:jc w:val="right"/>
      <w:rPr>
        <w:sz w:val="17"/>
        <w:szCs w:val="17"/>
        <w:lang w:val="en-GB"/>
      </w:rPr>
    </w:pPr>
    <w:r w:rsidRPr="005A4202">
      <w:rPr>
        <w:sz w:val="17"/>
        <w:szCs w:val="17"/>
        <w:lang w:val="en-GB"/>
      </w:rPr>
      <w:t>CWS/6/16</w:t>
    </w:r>
  </w:p>
  <w:p w14:paraId="7DD69D19" w14:textId="3D8585EF" w:rsidR="005A4202" w:rsidRDefault="00F81419" w:rsidP="005A4202">
    <w:pPr>
      <w:pStyle w:val="Header"/>
      <w:jc w:val="right"/>
      <w:rPr>
        <w:sz w:val="17"/>
        <w:szCs w:val="17"/>
        <w:lang w:val="en-GB"/>
      </w:rPr>
    </w:pPr>
    <w:r>
      <w:rPr>
        <w:sz w:val="17"/>
        <w:szCs w:val="17"/>
        <w:lang w:val="en-GB"/>
      </w:rPr>
      <w:t>ANNEX</w:t>
    </w:r>
    <w:r w:rsidR="00F57D50">
      <w:rPr>
        <w:sz w:val="17"/>
        <w:szCs w:val="17"/>
        <w:lang w:val="en-GB"/>
      </w:rPr>
      <w:t>E</w:t>
    </w:r>
    <w:r>
      <w:rPr>
        <w:sz w:val="17"/>
        <w:szCs w:val="17"/>
        <w:lang w:val="en-GB"/>
      </w:rPr>
      <w:t xml:space="preserve"> </w:t>
    </w:r>
    <w:r w:rsidR="004928F9">
      <w:rPr>
        <w:sz w:val="17"/>
        <w:szCs w:val="17"/>
        <w:lang w:val="en-GB"/>
      </w:rPr>
      <w:t>I</w:t>
    </w:r>
    <w:r>
      <w:rPr>
        <w:sz w:val="17"/>
        <w:szCs w:val="17"/>
        <w:lang w:val="en-GB"/>
      </w:rPr>
      <w:t>V</w:t>
    </w:r>
  </w:p>
  <w:p w14:paraId="537DC4B6" w14:textId="39E5EFC6" w:rsidR="005A4202" w:rsidRDefault="005A4202" w:rsidP="005A4202">
    <w:pPr>
      <w:pStyle w:val="Header"/>
      <w:jc w:val="right"/>
      <w:rPr>
        <w:sz w:val="17"/>
        <w:szCs w:val="17"/>
        <w:lang w:val="en-GB"/>
      </w:rPr>
    </w:pPr>
  </w:p>
  <w:p w14:paraId="452C5DA4" w14:textId="77777777" w:rsidR="005A4202" w:rsidRPr="005A4202" w:rsidRDefault="005A4202" w:rsidP="005A4202">
    <w:pPr>
      <w:pStyle w:val="Header"/>
      <w:jc w:val="right"/>
      <w:rPr>
        <w:sz w:val="17"/>
        <w:szCs w:val="17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EF8"/>
    <w:multiLevelType w:val="multilevel"/>
    <w:tmpl w:val="2CC8502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" w15:restartNumberingAfterBreak="0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 w15:restartNumberingAfterBreak="0">
    <w:nsid w:val="11870986"/>
    <w:multiLevelType w:val="hybridMultilevel"/>
    <w:tmpl w:val="2162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00E6CB4"/>
    <w:multiLevelType w:val="multilevel"/>
    <w:tmpl w:val="BD8C4742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5" w15:restartNumberingAfterBreak="0">
    <w:nsid w:val="255863A2"/>
    <w:multiLevelType w:val="multilevel"/>
    <w:tmpl w:val="823A48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7ST26ControlledVocabulary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E313C9"/>
    <w:multiLevelType w:val="multilevel"/>
    <w:tmpl w:val="19AC1C1A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 w15:restartNumberingAfterBreak="0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C5A21"/>
    <w:multiLevelType w:val="hybridMultilevel"/>
    <w:tmpl w:val="D548B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4B5D50"/>
    <w:multiLevelType w:val="multilevel"/>
    <w:tmpl w:val="ACF0207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 w15:restartNumberingAfterBreak="0">
    <w:nsid w:val="4AAC6E8E"/>
    <w:multiLevelType w:val="multilevel"/>
    <w:tmpl w:val="31EEE228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1" w15:restartNumberingAfterBreak="0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57494381"/>
    <w:multiLevelType w:val="multilevel"/>
    <w:tmpl w:val="1B8C2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ST26controlledVocabulary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8344C"/>
    <w:multiLevelType w:val="multilevel"/>
    <w:tmpl w:val="F502E892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6" w15:restartNumberingAfterBreak="0">
    <w:nsid w:val="683F1043"/>
    <w:multiLevelType w:val="multilevel"/>
    <w:tmpl w:val="067CFF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6ST26controlledVocabulary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02E6851"/>
    <w:multiLevelType w:val="multilevel"/>
    <w:tmpl w:val="0C9E7A7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9" w15:restartNumberingAfterBreak="0">
    <w:nsid w:val="707F1969"/>
    <w:multiLevelType w:val="multilevel"/>
    <w:tmpl w:val="5406E35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0" w15:restartNumberingAfterBreak="0">
    <w:nsid w:val="71175E24"/>
    <w:multiLevelType w:val="multilevel"/>
    <w:tmpl w:val="E5C8C6AA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1" w15:restartNumberingAfterBreak="0">
    <w:nsid w:val="71DC6562"/>
    <w:multiLevelType w:val="multilevel"/>
    <w:tmpl w:val="892A772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60C0780"/>
    <w:multiLevelType w:val="multilevel"/>
    <w:tmpl w:val="805CA6D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4" w15:restartNumberingAfterBreak="0">
    <w:nsid w:val="79B14E27"/>
    <w:multiLevelType w:val="multilevel"/>
    <w:tmpl w:val="204C6EA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5" w15:restartNumberingAfterBreak="0">
    <w:nsid w:val="7EB82B26"/>
    <w:multiLevelType w:val="multilevel"/>
    <w:tmpl w:val="DA3CEE7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20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0"/>
  </w:num>
  <w:num w:numId="22">
    <w:abstractNumId w:val="19"/>
  </w:num>
  <w:num w:numId="23">
    <w:abstractNumId w:val="23"/>
  </w:num>
  <w:num w:numId="24">
    <w:abstractNumId w:val="10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F019E"/>
    <w:rsid w:val="00065A82"/>
    <w:rsid w:val="00086923"/>
    <w:rsid w:val="00096BFA"/>
    <w:rsid w:val="0014339D"/>
    <w:rsid w:val="00165C5A"/>
    <w:rsid w:val="001E1484"/>
    <w:rsid w:val="00284750"/>
    <w:rsid w:val="002F019E"/>
    <w:rsid w:val="0033417A"/>
    <w:rsid w:val="003838F5"/>
    <w:rsid w:val="003B445F"/>
    <w:rsid w:val="00470B49"/>
    <w:rsid w:val="004928F9"/>
    <w:rsid w:val="00522121"/>
    <w:rsid w:val="005A4202"/>
    <w:rsid w:val="005C7911"/>
    <w:rsid w:val="00665D66"/>
    <w:rsid w:val="006760A4"/>
    <w:rsid w:val="006C54C1"/>
    <w:rsid w:val="00723A34"/>
    <w:rsid w:val="007D4725"/>
    <w:rsid w:val="009408D7"/>
    <w:rsid w:val="0097096E"/>
    <w:rsid w:val="009B6FDC"/>
    <w:rsid w:val="00A21CCA"/>
    <w:rsid w:val="00A747D6"/>
    <w:rsid w:val="00B04168"/>
    <w:rsid w:val="00B41C08"/>
    <w:rsid w:val="00B6164E"/>
    <w:rsid w:val="00BD5A9E"/>
    <w:rsid w:val="00C5307D"/>
    <w:rsid w:val="00C553DC"/>
    <w:rsid w:val="00C74CA5"/>
    <w:rsid w:val="00CA42AE"/>
    <w:rsid w:val="00D45345"/>
    <w:rsid w:val="00ED5F2F"/>
    <w:rsid w:val="00EF6498"/>
    <w:rsid w:val="00F149D9"/>
    <w:rsid w:val="00F31E3C"/>
    <w:rsid w:val="00F57D50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0D258C"/>
  <w15:docId w15:val="{367DB693-9AEF-4D15-9425-A46DAE52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9E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F01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01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F01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F019E"/>
    <w:pPr>
      <w:keepNext/>
      <w:spacing w:before="240" w:after="60"/>
      <w:outlineLvl w:val="3"/>
    </w:pPr>
    <w:rPr>
      <w:bCs/>
      <w:i/>
      <w:szCs w:val="28"/>
    </w:rPr>
  </w:style>
  <w:style w:type="paragraph" w:styleId="Heading9">
    <w:name w:val="heading 9"/>
    <w:basedOn w:val="Normal"/>
    <w:next w:val="Normal"/>
    <w:link w:val="Heading9Char"/>
    <w:qFormat/>
    <w:rsid w:val="002F019E"/>
    <w:pPr>
      <w:numPr>
        <w:numId w:val="16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19E"/>
    <w:rPr>
      <w:rFonts w:ascii="Arial" w:eastAsia="SimSun" w:hAnsi="Arial" w:cs="Arial"/>
      <w:b/>
      <w:bCs/>
      <w:caps/>
      <w:kern w:val="32"/>
      <w:sz w:val="24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F019E"/>
    <w:rPr>
      <w:rFonts w:ascii="Arial" w:eastAsia="SimSun" w:hAnsi="Arial" w:cs="Arial"/>
      <w:bCs/>
      <w:iCs/>
      <w:cap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F019E"/>
    <w:rPr>
      <w:rFonts w:ascii="Arial" w:eastAsia="SimSun" w:hAnsi="Arial" w:cs="Arial"/>
      <w:bCs/>
      <w:sz w:val="24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2F019E"/>
    <w:rPr>
      <w:rFonts w:ascii="Arial" w:eastAsia="SimSun" w:hAnsi="Arial" w:cs="Arial"/>
      <w:bCs/>
      <w:i/>
      <w:sz w:val="24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2F019E"/>
    <w:rPr>
      <w:rFonts w:ascii="Arial" w:eastAsia="SimSun" w:hAnsi="Arial" w:cs="Arial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2F0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F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rsid w:val="002F019E"/>
  </w:style>
  <w:style w:type="character" w:customStyle="1" w:styleId="SalutationChar">
    <w:name w:val="Salutation Char"/>
    <w:basedOn w:val="DefaultParagraphFont"/>
    <w:link w:val="Salutation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ignature">
    <w:name w:val="Signature"/>
    <w:basedOn w:val="Normal"/>
    <w:link w:val="SignatureChar"/>
    <w:rsid w:val="002F019E"/>
    <w:pPr>
      <w:ind w:left="5250"/>
    </w:pPr>
  </w:style>
  <w:style w:type="character" w:customStyle="1" w:styleId="SignatureChar">
    <w:name w:val="Signature Char"/>
    <w:basedOn w:val="DefaultParagraphFont"/>
    <w:link w:val="Signature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2F01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EndnoteText">
    <w:name w:val="endnote text"/>
    <w:basedOn w:val="Normal"/>
    <w:link w:val="EndnoteTextChar"/>
    <w:rsid w:val="002F019E"/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Caption">
    <w:name w:val="caption"/>
    <w:basedOn w:val="Normal"/>
    <w:next w:val="Normal"/>
    <w:qFormat/>
    <w:rsid w:val="002F01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2F019E"/>
    <w:rPr>
      <w:sz w:val="18"/>
    </w:rPr>
  </w:style>
  <w:style w:type="character" w:customStyle="1" w:styleId="CommentTextChar">
    <w:name w:val="Comment Text Char"/>
    <w:basedOn w:val="DefaultParagraphFont"/>
    <w:uiPriority w:val="99"/>
    <w:rsid w:val="002F019E"/>
    <w:rPr>
      <w:rFonts w:ascii="Arial" w:eastAsia="SimSu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2F019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F019E"/>
    <w:rPr>
      <w:rFonts w:ascii="Arial" w:eastAsia="SimSun" w:hAnsi="Arial" w:cs="Arial"/>
      <w:sz w:val="24"/>
      <w:szCs w:val="24"/>
      <w:lang w:eastAsia="zh-CN"/>
    </w:rPr>
  </w:style>
  <w:style w:type="paragraph" w:customStyle="1" w:styleId="ONUMFS">
    <w:name w:val="ONUM FS"/>
    <w:basedOn w:val="BodyText"/>
    <w:rsid w:val="002F019E"/>
    <w:pPr>
      <w:numPr>
        <w:numId w:val="2"/>
      </w:numPr>
    </w:pPr>
  </w:style>
  <w:style w:type="paragraph" w:customStyle="1" w:styleId="ONUME">
    <w:name w:val="ONUM E"/>
    <w:basedOn w:val="BodyText"/>
    <w:rsid w:val="002F019E"/>
    <w:pPr>
      <w:numPr>
        <w:numId w:val="1"/>
      </w:numPr>
    </w:pPr>
  </w:style>
  <w:style w:type="paragraph" w:styleId="ListNumber">
    <w:name w:val="List Number"/>
    <w:basedOn w:val="Normal"/>
    <w:rsid w:val="002F019E"/>
    <w:pPr>
      <w:numPr>
        <w:numId w:val="3"/>
      </w:numPr>
    </w:pPr>
  </w:style>
  <w:style w:type="paragraph" w:customStyle="1" w:styleId="Endofdocument-Annex">
    <w:name w:val="[End of document - Annex]"/>
    <w:basedOn w:val="Normal"/>
    <w:rsid w:val="002F019E"/>
    <w:pPr>
      <w:widowControl/>
      <w:kinsoku/>
      <w:ind w:left="5534"/>
    </w:pPr>
    <w:rPr>
      <w:sz w:val="2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F019E"/>
  </w:style>
  <w:style w:type="character" w:styleId="Hyperlink">
    <w:name w:val="Hyperlink"/>
    <w:uiPriority w:val="99"/>
    <w:rsid w:val="002F019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2F019E"/>
    <w:pPr>
      <w:widowControl/>
      <w:kinsoku/>
      <w:spacing w:after="100"/>
      <w:ind w:left="220"/>
    </w:pPr>
    <w:rPr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F019E"/>
    <w:pPr>
      <w:widowControl/>
      <w:kinsoku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F01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F019E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Heading1"/>
    <w:next w:val="Normal"/>
    <w:autoRedefine/>
    <w:uiPriority w:val="39"/>
    <w:qFormat/>
    <w:rsid w:val="002F019E"/>
    <w:pPr>
      <w:tabs>
        <w:tab w:val="left" w:pos="480"/>
        <w:tab w:val="right" w:leader="dot" w:pos="9450"/>
      </w:tabs>
    </w:pPr>
    <w:rPr>
      <w:caps w:val="0"/>
    </w:rPr>
  </w:style>
  <w:style w:type="numbering" w:customStyle="1" w:styleId="NoList2">
    <w:name w:val="No List2"/>
    <w:next w:val="NoList"/>
    <w:semiHidden/>
    <w:unhideWhenUsed/>
    <w:rsid w:val="002F019E"/>
  </w:style>
  <w:style w:type="paragraph" w:styleId="BalloonText">
    <w:name w:val="Balloon Text"/>
    <w:basedOn w:val="Normal"/>
    <w:link w:val="BalloonTextChar"/>
    <w:uiPriority w:val="99"/>
    <w:rsid w:val="002F019E"/>
    <w:pPr>
      <w:widowControl/>
      <w:kinsoku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019E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Normal"/>
    <w:link w:val="EPONormalChar"/>
    <w:qFormat/>
    <w:rsid w:val="002F019E"/>
    <w:pPr>
      <w:widowControl/>
      <w:kinsoku/>
      <w:jc w:val="center"/>
    </w:pPr>
    <w:rPr>
      <w:b/>
      <w:szCs w:val="20"/>
    </w:rPr>
  </w:style>
  <w:style w:type="character" w:customStyle="1" w:styleId="EPONormalChar">
    <w:name w:val="EPONormal Char"/>
    <w:basedOn w:val="DefaultParagraphFont"/>
    <w:link w:val="EPONormal"/>
    <w:rsid w:val="002F019E"/>
    <w:rPr>
      <w:rFonts w:ascii="Arial" w:eastAsia="SimSun" w:hAnsi="Arial" w:cs="Arial"/>
      <w:b/>
      <w:sz w:val="24"/>
      <w:szCs w:val="20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2F019E"/>
    <w:pPr>
      <w:ind w:left="1134"/>
    </w:pPr>
    <w:rPr>
      <w:b w:val="0"/>
      <w:sz w:val="20"/>
    </w:rPr>
  </w:style>
  <w:style w:type="character" w:customStyle="1" w:styleId="EPODocNormalChar">
    <w:name w:val="EPODocNormal Char"/>
    <w:basedOn w:val="DefaultParagraphFont"/>
    <w:link w:val="EPODocNormal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2F019E"/>
    <w:pPr>
      <w:numPr>
        <w:numId w:val="4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2F019E"/>
    <w:rPr>
      <w:rFonts w:ascii="Arial" w:eastAsia="SimSun" w:hAnsi="Arial" w:cs="Arial"/>
      <w:b/>
      <w:caps/>
      <w:sz w:val="28"/>
      <w:szCs w:val="20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2F019E"/>
    <w:pPr>
      <w:numPr>
        <w:ilvl w:val="1"/>
        <w:numId w:val="4"/>
      </w:numPr>
      <w:spacing w:before="240" w:after="240"/>
      <w:outlineLvl w:val="1"/>
    </w:pPr>
    <w:rPr>
      <w:caps/>
      <w:sz w:val="20"/>
    </w:rPr>
  </w:style>
  <w:style w:type="character" w:customStyle="1" w:styleId="EPODocHeading2Char">
    <w:name w:val="EPODocHeading2 Char"/>
    <w:basedOn w:val="DefaultParagraphFont"/>
    <w:link w:val="EPODocHeading2"/>
    <w:rsid w:val="002F019E"/>
    <w:rPr>
      <w:rFonts w:ascii="Arial" w:eastAsia="SimSun" w:hAnsi="Arial" w:cs="Arial"/>
      <w:b/>
      <w:caps/>
      <w:sz w:val="20"/>
      <w:szCs w:val="20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2F019E"/>
    <w:pPr>
      <w:numPr>
        <w:ilvl w:val="2"/>
        <w:numId w:val="4"/>
      </w:numPr>
      <w:spacing w:before="240" w:after="240"/>
      <w:outlineLvl w:val="2"/>
    </w:pPr>
    <w:rPr>
      <w:sz w:val="20"/>
    </w:rPr>
  </w:style>
  <w:style w:type="character" w:customStyle="1" w:styleId="EPODocHeading3Char">
    <w:name w:val="EPODocHeading3 Char"/>
    <w:basedOn w:val="DefaultParagraphFont"/>
    <w:link w:val="EPODocHeading3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2F019E"/>
    <w:pPr>
      <w:numPr>
        <w:ilvl w:val="3"/>
        <w:numId w:val="4"/>
      </w:numPr>
      <w:spacing w:before="240" w:after="240"/>
      <w:outlineLvl w:val="3"/>
    </w:pPr>
    <w:rPr>
      <w:sz w:val="20"/>
    </w:rPr>
  </w:style>
  <w:style w:type="character" w:customStyle="1" w:styleId="EPODocHeading4Char">
    <w:name w:val="EPODocHeading4 Char"/>
    <w:basedOn w:val="DefaultParagraphFont"/>
    <w:link w:val="EPODocHeading4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Bullet">
    <w:name w:val="EPOBullet"/>
    <w:basedOn w:val="EPONormal"/>
    <w:link w:val="EPOBulletChar"/>
    <w:qFormat/>
    <w:rsid w:val="002F019E"/>
    <w:pPr>
      <w:numPr>
        <w:numId w:val="5"/>
      </w:numPr>
    </w:pPr>
    <w:rPr>
      <w:b w:val="0"/>
      <w:sz w:val="20"/>
    </w:rPr>
  </w:style>
  <w:style w:type="character" w:customStyle="1" w:styleId="EPOBulletChar">
    <w:name w:val="EPOBullet Char"/>
    <w:basedOn w:val="DefaultParagraphFont"/>
    <w:link w:val="EPO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2F019E"/>
    <w:pPr>
      <w:numPr>
        <w:numId w:val="6"/>
      </w:numPr>
    </w:pPr>
    <w:rPr>
      <w:b w:val="0"/>
      <w:sz w:val="20"/>
    </w:rPr>
  </w:style>
  <w:style w:type="character" w:customStyle="1" w:styleId="EPODocBulletChar">
    <w:name w:val="EPODocBullet Char"/>
    <w:basedOn w:val="DefaultParagraphFont"/>
    <w:link w:val="EPODoc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List">
    <w:name w:val="EPOList"/>
    <w:basedOn w:val="EPONormal"/>
    <w:link w:val="EPOListChar"/>
    <w:qFormat/>
    <w:rsid w:val="002F019E"/>
    <w:pPr>
      <w:numPr>
        <w:numId w:val="7"/>
      </w:numPr>
    </w:pPr>
    <w:rPr>
      <w:b w:val="0"/>
      <w:sz w:val="20"/>
    </w:rPr>
  </w:style>
  <w:style w:type="character" w:customStyle="1" w:styleId="EPOListChar">
    <w:name w:val="EPOList Char"/>
    <w:basedOn w:val="DefaultParagraphFont"/>
    <w:link w:val="EPOLis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2F019E"/>
    <w:pPr>
      <w:numPr>
        <w:numId w:val="8"/>
      </w:numPr>
    </w:pPr>
    <w:rPr>
      <w:b w:val="0"/>
      <w:sz w:val="20"/>
    </w:rPr>
  </w:style>
  <w:style w:type="character" w:customStyle="1" w:styleId="EPODocListChar">
    <w:name w:val="EPODocList Char"/>
    <w:basedOn w:val="DefaultParagraphFont"/>
    <w:link w:val="EPODocList"/>
    <w:rsid w:val="002F019E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2F01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019E"/>
    <w:pPr>
      <w:widowControl/>
      <w:kinsoku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F019E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F019E"/>
    <w:pPr>
      <w:widowControl/>
      <w:kinsoku/>
      <w:ind w:left="720"/>
      <w:contextualSpacing/>
    </w:pPr>
    <w:rPr>
      <w:sz w:val="22"/>
      <w:szCs w:val="20"/>
    </w:rPr>
  </w:style>
  <w:style w:type="paragraph" w:customStyle="1" w:styleId="Style2ST26controlledVocabulary">
    <w:name w:val="Style2_ST26_controlledVocabulary"/>
    <w:basedOn w:val="ListParagraph"/>
    <w:link w:val="Style2ST26controlledVocabularyChar"/>
    <w:autoRedefine/>
    <w:qFormat/>
    <w:rsid w:val="002F019E"/>
    <w:pPr>
      <w:keepNext/>
      <w:widowControl w:val="0"/>
      <w:numPr>
        <w:ilvl w:val="1"/>
        <w:numId w:val="9"/>
      </w:numPr>
      <w:pBdr>
        <w:top w:val="single" w:sz="4" w:space="1" w:color="auto"/>
      </w:pBdr>
      <w:tabs>
        <w:tab w:val="left" w:pos="562"/>
        <w:tab w:val="left" w:pos="2835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2F019E"/>
    <w:pPr>
      <w:numPr>
        <w:numId w:val="10"/>
      </w:numPr>
      <w:tabs>
        <w:tab w:val="clear" w:pos="2835"/>
        <w:tab w:val="left" w:pos="283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019E"/>
    <w:rPr>
      <w:rFonts w:ascii="Arial" w:eastAsia="SimSun" w:hAnsi="Arial" w:cs="Arial"/>
      <w:szCs w:val="20"/>
      <w:lang w:eastAsia="zh-CN"/>
    </w:rPr>
  </w:style>
  <w:style w:type="character" w:customStyle="1" w:styleId="Style2ST26controlledVocabularyChar">
    <w:name w:val="Style2_ST26_controlledVocabulary Char"/>
    <w:basedOn w:val="ListParagraphChar"/>
    <w:link w:val="Style2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customStyle="1" w:styleId="Chapter7ST26ControlledVocabulary">
    <w:name w:val="Chapter7_ST26_ControlledVocabulary"/>
    <w:basedOn w:val="ListParagraph"/>
    <w:link w:val="Chapter7ST26ControlledVocabularyChar"/>
    <w:qFormat/>
    <w:rsid w:val="002F019E"/>
    <w:pPr>
      <w:keepNext/>
      <w:widowControl w:val="0"/>
      <w:numPr>
        <w:ilvl w:val="1"/>
        <w:numId w:val="11"/>
      </w:numPr>
      <w:pBdr>
        <w:top w:val="single" w:sz="4" w:space="1" w:color="auto"/>
      </w:pBdr>
      <w:tabs>
        <w:tab w:val="left" w:pos="562"/>
        <w:tab w:val="left" w:pos="2837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7ST26ControlledVocabularyChar">
    <w:name w:val="Chapter7_ST26_ControlledVocabulary Char"/>
    <w:basedOn w:val="ListParagraphChar"/>
    <w:link w:val="Chapter7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0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19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2F019E"/>
    <w:pPr>
      <w:widowControl/>
      <w:kinsoku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019E"/>
    <w:rPr>
      <w:rFonts w:ascii="Calibri" w:eastAsia="Times New Roman" w:hAnsi="Calibri" w:cs="Times New Roman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2F019E"/>
  </w:style>
  <w:style w:type="paragraph" w:styleId="NormalWeb">
    <w:name w:val="Normal (Web)"/>
    <w:basedOn w:val="Normal"/>
    <w:uiPriority w:val="99"/>
    <w:unhideWhenUsed/>
    <w:rsid w:val="002F019E"/>
    <w:pPr>
      <w:widowControl/>
      <w:kinsoku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1">
    <w:name w:val="Table Grid1"/>
    <w:basedOn w:val="TableNormal"/>
    <w:next w:val="TableGrid"/>
    <w:rsid w:val="002F019E"/>
    <w:pPr>
      <w:spacing w:after="0" w:line="240" w:lineRule="auto"/>
    </w:pPr>
    <w:rPr>
      <w:rFonts w:ascii="Arial" w:eastAsiaTheme="minorEastAsia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2F019E"/>
    <w:rPr>
      <w:rFonts w:ascii="Arial" w:eastAsia="Arial Unicode MS" w:hAnsi="Arial" w:cs="Arial"/>
      <w:kern w:val="1"/>
      <w:lang w:val="en-GB" w:eastAsia="ar-SA"/>
    </w:rPr>
  </w:style>
  <w:style w:type="paragraph" w:styleId="DocumentMap">
    <w:name w:val="Document Map"/>
    <w:basedOn w:val="Normal"/>
    <w:link w:val="DocumentMapChar"/>
    <w:uiPriority w:val="99"/>
    <w:unhideWhenUsed/>
    <w:rsid w:val="002F019E"/>
    <w:pPr>
      <w:widowControl/>
      <w:kinsoku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F019E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019E"/>
    <w:rPr>
      <w:b/>
      <w:bCs/>
    </w:rPr>
  </w:style>
  <w:style w:type="paragraph" w:styleId="NoSpacing">
    <w:name w:val="No Spacing"/>
    <w:uiPriority w:val="1"/>
    <w:qFormat/>
    <w:rsid w:val="002F019E"/>
    <w:pPr>
      <w:spacing w:after="0" w:line="240" w:lineRule="auto"/>
    </w:pPr>
    <w:rPr>
      <w:rFonts w:ascii="Calibri" w:eastAsiaTheme="minorEastAsia" w:hAnsi="Calibri" w:cs="Calibri"/>
      <w:sz w:val="17"/>
      <w:szCs w:val="17"/>
      <w:lang w:val="de-DE" w:eastAsia="de-DE"/>
    </w:rPr>
  </w:style>
  <w:style w:type="character" w:styleId="FollowedHyperlink">
    <w:name w:val="FollowedHyperlink"/>
    <w:basedOn w:val="DefaultParagraphFont"/>
    <w:uiPriority w:val="99"/>
    <w:unhideWhenUsed/>
    <w:rsid w:val="002F019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2F01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F019E"/>
    <w:pPr>
      <w:keepLines/>
      <w:widowControl/>
      <w:kinsoku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table" w:customStyle="1" w:styleId="TableGrid2">
    <w:name w:val="Table Grid2"/>
    <w:basedOn w:val="TableNormal"/>
    <w:next w:val="TableGrid"/>
    <w:rsid w:val="002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ParagraphNo"/>
    <w:link w:val="ParagraphCharChar"/>
    <w:rsid w:val="002F019E"/>
    <w:pPr>
      <w:numPr>
        <w:numId w:val="14"/>
      </w:numPr>
      <w:spacing w:before="240" w:after="240"/>
    </w:pPr>
    <w:rPr>
      <w:sz w:val="20"/>
      <w:szCs w:val="17"/>
    </w:rPr>
  </w:style>
  <w:style w:type="character" w:customStyle="1" w:styleId="ParagraphCharChar">
    <w:name w:val="Paragraph Char Char"/>
    <w:link w:val="Paragraph"/>
    <w:rsid w:val="002F019E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2F019E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paragraph" w:customStyle="1" w:styleId="HTMLPreformatted1">
    <w:name w:val="HTML Preformatted1"/>
    <w:semiHidden/>
    <w:rsid w:val="002F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NoList"/>
    <w:rsid w:val="002F019E"/>
    <w:pPr>
      <w:numPr>
        <w:numId w:val="15"/>
      </w:numPr>
    </w:pPr>
  </w:style>
  <w:style w:type="character" w:customStyle="1" w:styleId="CodeChar">
    <w:name w:val="Code Char"/>
    <w:link w:val="Code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Paragraphbulleted">
    <w:name w:val="Paragraph bulleted"/>
    <w:basedOn w:val="Paragraph"/>
    <w:uiPriority w:val="99"/>
    <w:rsid w:val="002F019E"/>
    <w:pPr>
      <w:numPr>
        <w:numId w:val="18"/>
      </w:numPr>
      <w:tabs>
        <w:tab w:val="clear" w:pos="340"/>
        <w:tab w:val="num" w:pos="567"/>
      </w:tabs>
      <w:ind w:left="0" w:firstLine="0"/>
    </w:pPr>
    <w:rPr>
      <w:szCs w:val="20"/>
    </w:rPr>
  </w:style>
  <w:style w:type="paragraph" w:customStyle="1" w:styleId="ParagraphList">
    <w:name w:val="Paragraph List"/>
    <w:basedOn w:val="Paragraph"/>
    <w:rsid w:val="002F019E"/>
    <w:pPr>
      <w:numPr>
        <w:numId w:val="17"/>
      </w:numPr>
      <w:tabs>
        <w:tab w:val="clear" w:pos="1134"/>
        <w:tab w:val="num" w:pos="567"/>
      </w:tabs>
      <w:ind w:left="0" w:firstLine="0"/>
    </w:pPr>
    <w:rPr>
      <w:szCs w:val="20"/>
    </w:rPr>
  </w:style>
  <w:style w:type="paragraph" w:customStyle="1" w:styleId="ParagraphNo">
    <w:name w:val="Paragraph No"/>
    <w:basedOn w:val="Paragraph"/>
    <w:rsid w:val="002F019E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2F019E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2F019E"/>
    <w:pPr>
      <w:spacing w:before="480"/>
    </w:pPr>
    <w:rPr>
      <w:i/>
    </w:rPr>
  </w:style>
  <w:style w:type="paragraph" w:customStyle="1" w:styleId="CodeTitle">
    <w:name w:val="Code Title"/>
    <w:basedOn w:val="ParagraphNo"/>
    <w:rsid w:val="002F019E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2F019E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2F0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List0">
    <w:name w:val="List0"/>
    <w:basedOn w:val="Normal"/>
    <w:link w:val="List0Char"/>
    <w:rsid w:val="002F019E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2F019E"/>
    <w:rPr>
      <w:rFonts w:ascii="Arial" w:eastAsia="Times New Roman" w:hAnsi="Arial" w:cs="Times New Roman"/>
      <w:sz w:val="17"/>
      <w:szCs w:val="20"/>
    </w:rPr>
  </w:style>
  <w:style w:type="paragraph" w:customStyle="1" w:styleId="TitleCAPS">
    <w:name w:val="Title CAPS"/>
    <w:basedOn w:val="Normal"/>
    <w:next w:val="Normal"/>
    <w:rsid w:val="002F019E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paragraph" w:customStyle="1" w:styleId="StyleParagraph85pt">
    <w:name w:val="Style Paragraph + 8.5 pt"/>
    <w:basedOn w:val="List0"/>
    <w:next w:val="List0"/>
    <w:rsid w:val="002F019E"/>
  </w:style>
  <w:style w:type="paragraph" w:customStyle="1" w:styleId="List0R">
    <w:name w:val="List0R"/>
    <w:basedOn w:val="List0"/>
    <w:rsid w:val="002F019E"/>
    <w:pPr>
      <w:ind w:firstLine="567"/>
    </w:pPr>
  </w:style>
  <w:style w:type="numbering" w:customStyle="1" w:styleId="NoList11">
    <w:name w:val="No List11"/>
    <w:next w:val="NoList"/>
    <w:semiHidden/>
    <w:unhideWhenUsed/>
    <w:rsid w:val="002F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B3A4-9C73-4106-B349-2882652E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Annex III (in French)</vt:lpstr>
    </vt:vector>
  </TitlesOfParts>
  <Company>OMPI</Company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Annex III (in French)</dc:title>
  <dc:subject>EXEMPLE DE LISTAGE DES SÉQUENCES (fichier XML)</dc:subject>
  <dc:creator>OMPI</dc:creator>
  <cp:keywords>CWS</cp:keywords>
  <cp:lastModifiedBy>DRAKE Sophie</cp:lastModifiedBy>
  <cp:revision>34</cp:revision>
  <cp:lastPrinted>2018-09-05T14:49:00Z</cp:lastPrinted>
  <dcterms:created xsi:type="dcterms:W3CDTF">2018-08-29T12:44:00Z</dcterms:created>
  <dcterms:modified xsi:type="dcterms:W3CDTF">2018-10-09T07:58:00Z</dcterms:modified>
  <cp:category>CWS (in French)</cp:category>
</cp:coreProperties>
</file>