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AF11F" w14:textId="77777777" w:rsidR="005B7D2F" w:rsidRPr="00DD47CA" w:rsidRDefault="005B7D2F" w:rsidP="004E6E6E">
      <w:pPr>
        <w:pStyle w:val="Heading1"/>
        <w:spacing w:after="480"/>
        <w:rPr>
          <w:caps w:val="0"/>
          <w:szCs w:val="22"/>
          <w:shd w:val="clear" w:color="auto" w:fill="FFFFFF"/>
          <w:lang w:val="fr-FR"/>
        </w:rPr>
      </w:pPr>
      <w:r w:rsidRPr="00DD47CA">
        <w:rPr>
          <w:caps w:val="0"/>
          <w:szCs w:val="22"/>
          <w:shd w:val="clear" w:color="auto" w:fill="FFFFFF"/>
          <w:lang w:val="fr-FR"/>
        </w:rPr>
        <w:t>LISTE DES TÂCHES</w:t>
      </w:r>
      <w:bookmarkStart w:id="0" w:name="_GoBack"/>
      <w:bookmarkEnd w:id="0"/>
    </w:p>
    <w:p w14:paraId="027B7738" w14:textId="3CA1D5D6" w:rsidR="005B7D2F" w:rsidRPr="00DD47CA" w:rsidRDefault="005B7D2F" w:rsidP="004E6E6E">
      <w:pPr>
        <w:keepLines/>
        <w:numPr>
          <w:ilvl w:val="0"/>
          <w:numId w:val="2"/>
        </w:numPr>
        <w:tabs>
          <w:tab w:val="left" w:pos="851"/>
        </w:tabs>
        <w:spacing w:after="220" w:line="240" w:lineRule="auto"/>
        <w:ind w:left="851" w:hanging="567"/>
        <w:rPr>
          <w:rFonts w:ascii="Arial" w:eastAsia="SimSun" w:hAnsi="Arial" w:cs="Arial"/>
          <w:szCs w:val="20"/>
          <w:lang w:val="fr-FR" w:eastAsia="zh-CN"/>
        </w:rPr>
      </w:pPr>
      <w:r w:rsidRPr="00DD47CA">
        <w:rPr>
          <w:rFonts w:ascii="Arial" w:eastAsia="SimSun" w:hAnsi="Arial" w:cs="Arial"/>
          <w:szCs w:val="20"/>
          <w:lang w:val="fr-FR" w:eastAsia="zh-CN"/>
        </w:rPr>
        <w:t>Tâches abandonnées à cette session</w:t>
      </w:r>
      <w:r w:rsidR="00CD6912">
        <w:rPr>
          <w:rFonts w:ascii="Arial" w:eastAsia="SimSun" w:hAnsi="Arial" w:cs="Arial"/>
          <w:szCs w:val="20"/>
          <w:lang w:val="fr-FR" w:eastAsia="zh-CN"/>
        </w:rPr>
        <w:t> :</w:t>
      </w:r>
    </w:p>
    <w:p w14:paraId="7527FE2D" w14:textId="1C1B4342" w:rsidR="005B7D2F" w:rsidRPr="00DD47CA" w:rsidRDefault="00E453B5" w:rsidP="004E6E6E">
      <w:pPr>
        <w:keepNext/>
        <w:keepLines/>
        <w:spacing w:after="120" w:line="240" w:lineRule="auto"/>
        <w:ind w:left="2835" w:hanging="1984"/>
        <w:rPr>
          <w:rFonts w:ascii="Arial" w:eastAsia="SimSun" w:hAnsi="Arial" w:cs="Arial"/>
          <w:szCs w:val="20"/>
          <w:lang w:val="fr-FR" w:eastAsia="zh-CN"/>
        </w:rPr>
      </w:pPr>
      <w:r>
        <w:rPr>
          <w:rFonts w:ascii="Arial" w:eastAsia="SimSun" w:hAnsi="Arial" w:cs="Arial"/>
          <w:szCs w:val="20"/>
          <w:lang w:val="fr-FR" w:eastAsia="zh-CN"/>
        </w:rPr>
        <w:t>Aucune tâche abandonnée à cette session.</w:t>
      </w:r>
    </w:p>
    <w:p w14:paraId="3C18C760" w14:textId="361C5F3C" w:rsidR="005B7D2F" w:rsidRPr="00E453B5" w:rsidRDefault="00E453B5" w:rsidP="00623788">
      <w:pPr>
        <w:keepNext/>
        <w:keepLines/>
        <w:numPr>
          <w:ilvl w:val="0"/>
          <w:numId w:val="2"/>
        </w:numPr>
        <w:tabs>
          <w:tab w:val="left" w:pos="851"/>
        </w:tabs>
        <w:spacing w:after="220" w:line="240" w:lineRule="auto"/>
        <w:ind w:left="851" w:hanging="567"/>
        <w:rPr>
          <w:rFonts w:ascii="Arial" w:eastAsia="SimSun" w:hAnsi="Arial" w:cs="Arial"/>
          <w:szCs w:val="20"/>
          <w:lang w:val="fr-FR" w:eastAsia="zh-CN"/>
        </w:rPr>
      </w:pPr>
      <w:r w:rsidRPr="00E453B5">
        <w:rPr>
          <w:rFonts w:ascii="Arial" w:eastAsia="SimSun" w:hAnsi="Arial" w:cs="Arial"/>
          <w:lang w:val="fr-FR" w:eastAsia="zh-CN"/>
        </w:rPr>
        <w:t>Tâches créées à la session en cours et pour lesquelles les travaux n</w:t>
      </w:r>
      <w:r w:rsidR="00CD6912">
        <w:rPr>
          <w:rFonts w:ascii="Arial" w:eastAsia="SimSun" w:hAnsi="Arial" w:cs="Arial"/>
          <w:lang w:val="fr-FR" w:eastAsia="zh-CN"/>
        </w:rPr>
        <w:t>’</w:t>
      </w:r>
      <w:r w:rsidRPr="00E453B5">
        <w:rPr>
          <w:rFonts w:ascii="Arial" w:eastAsia="SimSun" w:hAnsi="Arial" w:cs="Arial"/>
          <w:lang w:val="fr-FR" w:eastAsia="zh-CN"/>
        </w:rPr>
        <w:t>ont pas commencé</w:t>
      </w:r>
      <w:r w:rsidR="00CD6912">
        <w:rPr>
          <w:rFonts w:ascii="Arial" w:eastAsia="SimSun" w:hAnsi="Arial" w:cs="Arial"/>
          <w:lang w:val="fr-FR" w:eastAsia="zh-CN"/>
        </w:rPr>
        <w:t> :</w:t>
      </w:r>
    </w:p>
    <w:p w14:paraId="035ED984" w14:textId="5691D938" w:rsidR="00CD6912" w:rsidRDefault="005B7D2F" w:rsidP="00E453B5">
      <w:pPr>
        <w:spacing w:after="2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w:t>
      </w:r>
      <w:r w:rsidR="00E453B5">
        <w:rPr>
          <w:rFonts w:ascii="Arial" w:eastAsia="SimSun" w:hAnsi="Arial" w:cs="Arial"/>
          <w:szCs w:val="20"/>
          <w:lang w:val="fr-FR" w:eastAsia="zh-CN"/>
        </w:rPr>
        <w:t>65</w:t>
      </w:r>
      <w:r w:rsidR="00CD6912">
        <w:rPr>
          <w:rFonts w:ascii="Arial" w:eastAsia="SimSun" w:hAnsi="Arial" w:cs="Arial"/>
          <w:szCs w:val="20"/>
          <w:lang w:val="fr-FR" w:eastAsia="zh-CN"/>
        </w:rPr>
        <w:t> :</w:t>
      </w:r>
      <w:r w:rsidR="00412DDD" w:rsidRPr="00DD47CA">
        <w:rPr>
          <w:rFonts w:ascii="Arial" w:eastAsia="SimSun" w:hAnsi="Arial" w:cs="Arial"/>
          <w:szCs w:val="20"/>
          <w:lang w:val="fr-FR" w:eastAsia="zh-CN"/>
        </w:rPr>
        <w:tab/>
      </w:r>
      <w:r w:rsidR="00E453B5" w:rsidRPr="00E453B5">
        <w:rPr>
          <w:rFonts w:ascii="Arial" w:eastAsia="SimSun" w:hAnsi="Arial" w:cs="Arial"/>
          <w:szCs w:val="20"/>
          <w:lang w:val="fr-FR" w:eastAsia="zh-CN"/>
        </w:rPr>
        <w:t>Établir une proposition de recommandations concernant le format des paquets de données pour l</w:t>
      </w:r>
      <w:r w:rsidR="00CD6912">
        <w:rPr>
          <w:rFonts w:ascii="Arial" w:eastAsia="SimSun" w:hAnsi="Arial" w:cs="Arial"/>
          <w:szCs w:val="20"/>
          <w:lang w:val="fr-FR" w:eastAsia="zh-CN"/>
        </w:rPr>
        <w:t>’</w:t>
      </w:r>
      <w:r w:rsidR="00E453B5" w:rsidRPr="00E453B5">
        <w:rPr>
          <w:rFonts w:ascii="Arial" w:eastAsia="SimSun" w:hAnsi="Arial" w:cs="Arial"/>
          <w:szCs w:val="20"/>
          <w:lang w:val="fr-FR" w:eastAsia="zh-CN"/>
        </w:rPr>
        <w:t>échange électronique des documents de priorité et des copies certifiées conformes pour les brevets, les marques et les dessins et modèles industriels</w:t>
      </w:r>
      <w:r w:rsidR="00E453B5">
        <w:rPr>
          <w:rFonts w:ascii="Arial" w:eastAsia="SimSun" w:hAnsi="Arial" w:cs="Arial"/>
          <w:szCs w:val="20"/>
          <w:lang w:val="fr-FR" w:eastAsia="zh-CN"/>
        </w:rPr>
        <w:t>.</w:t>
      </w:r>
    </w:p>
    <w:p w14:paraId="153335B8" w14:textId="2B989319" w:rsidR="00E453B5" w:rsidRPr="00E453B5" w:rsidRDefault="00E453B5" w:rsidP="00E453B5">
      <w:pPr>
        <w:keepNext/>
        <w:keepLines/>
        <w:numPr>
          <w:ilvl w:val="0"/>
          <w:numId w:val="2"/>
        </w:numPr>
        <w:tabs>
          <w:tab w:val="left" w:pos="851"/>
        </w:tabs>
        <w:spacing w:after="220" w:line="240" w:lineRule="auto"/>
        <w:ind w:left="851" w:hanging="567"/>
        <w:rPr>
          <w:rFonts w:ascii="Arial" w:eastAsia="SimSun" w:hAnsi="Arial" w:cs="Arial"/>
          <w:szCs w:val="20"/>
          <w:lang w:val="fr-FR" w:eastAsia="zh-CN"/>
        </w:rPr>
      </w:pPr>
      <w:r w:rsidRPr="00E453B5">
        <w:rPr>
          <w:rFonts w:ascii="Arial" w:eastAsia="SimSun" w:hAnsi="Arial" w:cs="Arial"/>
          <w:lang w:val="fr-FR" w:eastAsia="zh-CN"/>
        </w:rPr>
        <w:t xml:space="preserve">Tâches </w:t>
      </w:r>
      <w:r>
        <w:rPr>
          <w:rFonts w:ascii="Arial" w:eastAsia="SimSun" w:hAnsi="Arial" w:cs="Arial"/>
          <w:lang w:val="fr-FR" w:eastAsia="zh-CN"/>
        </w:rPr>
        <w:t>révisées à cette session</w:t>
      </w:r>
      <w:r w:rsidR="00CD6912">
        <w:rPr>
          <w:rFonts w:ascii="Arial" w:eastAsia="SimSun" w:hAnsi="Arial" w:cs="Arial"/>
          <w:lang w:val="fr-FR" w:eastAsia="zh-CN"/>
        </w:rPr>
        <w:t> :</w:t>
      </w:r>
    </w:p>
    <w:p w14:paraId="68A093C1" w14:textId="34472E02" w:rsidR="00E453B5" w:rsidRDefault="00E453B5" w:rsidP="00E453B5">
      <w:pPr>
        <w:keepNext/>
        <w:keepLines/>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w:t>
      </w:r>
      <w:r>
        <w:rPr>
          <w:rFonts w:ascii="Arial" w:eastAsia="SimSun" w:hAnsi="Arial" w:cs="Arial"/>
          <w:szCs w:val="20"/>
          <w:lang w:val="fr-FR" w:eastAsia="zh-CN"/>
        </w:rPr>
        <w:t>47</w:t>
      </w:r>
      <w:r w:rsidR="00CD6912">
        <w:rPr>
          <w:rFonts w:ascii="Arial" w:eastAsia="SimSun" w:hAnsi="Arial" w:cs="Arial"/>
          <w:szCs w:val="20"/>
          <w:lang w:val="fr-FR" w:eastAsia="zh-CN"/>
        </w:rPr>
        <w:t> :</w:t>
      </w:r>
      <w:r w:rsidRPr="00DD47CA">
        <w:rPr>
          <w:rFonts w:ascii="Arial" w:eastAsia="SimSun" w:hAnsi="Arial" w:cs="Arial"/>
          <w:szCs w:val="20"/>
          <w:lang w:val="fr-FR" w:eastAsia="zh-CN"/>
        </w:rPr>
        <w:tab/>
      </w:r>
      <w:r w:rsidRPr="00E453B5">
        <w:rPr>
          <w:rFonts w:ascii="Arial" w:eastAsia="SimSun" w:hAnsi="Arial" w:cs="Arial"/>
          <w:szCs w:val="20"/>
          <w:lang w:val="fr-FR" w:eastAsia="zh-CN"/>
        </w:rPr>
        <w:t xml:space="preserve">Procéder aux révisions et mises à jour nécessaires des normes ST.27, ST.87 et ST.61 de </w:t>
      </w:r>
      <w:proofErr w:type="gramStart"/>
      <w:r w:rsidRPr="00E453B5">
        <w:rPr>
          <w:rFonts w:ascii="Arial" w:eastAsia="SimSun" w:hAnsi="Arial" w:cs="Arial"/>
          <w:szCs w:val="20"/>
          <w:lang w:val="fr-FR" w:eastAsia="zh-CN"/>
        </w:rPr>
        <w:t>l</w:t>
      </w:r>
      <w:r w:rsidR="00CD6912">
        <w:rPr>
          <w:rFonts w:ascii="Arial" w:eastAsia="SimSun" w:hAnsi="Arial" w:cs="Arial"/>
          <w:szCs w:val="20"/>
          <w:lang w:val="fr-FR" w:eastAsia="zh-CN"/>
        </w:rPr>
        <w:t>’</w:t>
      </w:r>
      <w:r w:rsidRPr="00E453B5">
        <w:rPr>
          <w:rFonts w:ascii="Arial" w:eastAsia="SimSun" w:hAnsi="Arial" w:cs="Arial"/>
          <w:szCs w:val="20"/>
          <w:lang w:val="fr-FR" w:eastAsia="zh-CN"/>
        </w:rPr>
        <w:t>OMPI;</w:t>
      </w:r>
      <w:r>
        <w:rPr>
          <w:rFonts w:ascii="Arial" w:eastAsia="SimSun" w:hAnsi="Arial" w:cs="Arial"/>
          <w:szCs w:val="20"/>
          <w:lang w:val="fr-FR" w:eastAsia="zh-CN"/>
        </w:rPr>
        <w:t xml:space="preserve"> </w:t>
      </w:r>
      <w:r w:rsidRPr="00E453B5">
        <w:rPr>
          <w:rFonts w:ascii="Arial" w:eastAsia="SimSun" w:hAnsi="Arial" w:cs="Arial"/>
          <w:szCs w:val="20"/>
          <w:lang w:val="fr-FR" w:eastAsia="zh-CN"/>
        </w:rPr>
        <w:t xml:space="preserve"> établir</w:t>
      </w:r>
      <w:proofErr w:type="gramEnd"/>
      <w:r w:rsidRPr="00E453B5">
        <w:rPr>
          <w:rFonts w:ascii="Arial" w:eastAsia="SimSun" w:hAnsi="Arial" w:cs="Arial"/>
          <w:szCs w:val="20"/>
          <w:lang w:val="fr-FR" w:eastAsia="zh-CN"/>
        </w:rPr>
        <w:t xml:space="preserve"> des documents d</w:t>
      </w:r>
      <w:r w:rsidR="00CD6912">
        <w:rPr>
          <w:rFonts w:ascii="Arial" w:eastAsia="SimSun" w:hAnsi="Arial" w:cs="Arial"/>
          <w:szCs w:val="20"/>
          <w:lang w:val="fr-FR" w:eastAsia="zh-CN"/>
        </w:rPr>
        <w:t>’</w:t>
      </w:r>
      <w:r w:rsidRPr="00E453B5">
        <w:rPr>
          <w:rFonts w:ascii="Arial" w:eastAsia="SimSun" w:hAnsi="Arial" w:cs="Arial"/>
          <w:szCs w:val="20"/>
          <w:lang w:val="fr-FR" w:eastAsia="zh-CN"/>
        </w:rPr>
        <w:t>appui pour faciliter l</w:t>
      </w:r>
      <w:r w:rsidR="00CD6912">
        <w:rPr>
          <w:rFonts w:ascii="Arial" w:eastAsia="SimSun" w:hAnsi="Arial" w:cs="Arial"/>
          <w:szCs w:val="20"/>
          <w:lang w:val="fr-FR" w:eastAsia="zh-CN"/>
        </w:rPr>
        <w:t>’</w:t>
      </w:r>
      <w:r w:rsidRPr="00E453B5">
        <w:rPr>
          <w:rFonts w:ascii="Arial" w:eastAsia="SimSun" w:hAnsi="Arial" w:cs="Arial"/>
          <w:szCs w:val="20"/>
          <w:lang w:val="fr-FR" w:eastAsia="zh-CN"/>
        </w:rPr>
        <w:t xml:space="preserve">utilisation de ces normes dans la communauté de la propriété intellectuelle; </w:t>
      </w:r>
      <w:r>
        <w:rPr>
          <w:rFonts w:ascii="Arial" w:eastAsia="SimSun" w:hAnsi="Arial" w:cs="Arial"/>
          <w:szCs w:val="20"/>
          <w:lang w:val="fr-FR" w:eastAsia="zh-CN"/>
        </w:rPr>
        <w:t xml:space="preserve"> </w:t>
      </w:r>
      <w:r w:rsidRPr="00E453B5">
        <w:rPr>
          <w:rFonts w:ascii="Arial" w:eastAsia="SimSun" w:hAnsi="Arial" w:cs="Arial"/>
          <w:szCs w:val="20"/>
          <w:lang w:val="fr-FR" w:eastAsia="zh-CN"/>
        </w:rPr>
        <w:t>et soutenir l</w:t>
      </w:r>
      <w:r w:rsidR="00CD6912">
        <w:rPr>
          <w:rFonts w:ascii="Arial" w:eastAsia="SimSun" w:hAnsi="Arial" w:cs="Arial"/>
          <w:szCs w:val="20"/>
          <w:lang w:val="fr-FR" w:eastAsia="zh-CN"/>
        </w:rPr>
        <w:t>’</w:t>
      </w:r>
      <w:r w:rsidRPr="00E453B5">
        <w:rPr>
          <w:rFonts w:ascii="Arial" w:eastAsia="SimSun" w:hAnsi="Arial" w:cs="Arial"/>
          <w:szCs w:val="20"/>
          <w:lang w:val="fr-FR" w:eastAsia="zh-CN"/>
        </w:rPr>
        <w:t>Équipe d</w:t>
      </w:r>
      <w:r w:rsidR="00CD6912">
        <w:rPr>
          <w:rFonts w:ascii="Arial" w:eastAsia="SimSun" w:hAnsi="Arial" w:cs="Arial"/>
          <w:szCs w:val="20"/>
          <w:lang w:val="fr-FR" w:eastAsia="zh-CN"/>
        </w:rPr>
        <w:t>’</w:t>
      </w:r>
      <w:r w:rsidRPr="00E453B5">
        <w:rPr>
          <w:rFonts w:ascii="Arial" w:eastAsia="SimSun" w:hAnsi="Arial" w:cs="Arial"/>
          <w:szCs w:val="20"/>
          <w:lang w:val="fr-FR" w:eastAsia="zh-CN"/>
        </w:rPr>
        <w:t>experts chargée de la norme XML4IP dans l</w:t>
      </w:r>
      <w:r w:rsidR="00CD6912">
        <w:rPr>
          <w:rFonts w:ascii="Arial" w:eastAsia="SimSun" w:hAnsi="Arial" w:cs="Arial"/>
          <w:szCs w:val="20"/>
          <w:lang w:val="fr-FR" w:eastAsia="zh-CN"/>
        </w:rPr>
        <w:t>’</w:t>
      </w:r>
      <w:r w:rsidRPr="00E453B5">
        <w:rPr>
          <w:rFonts w:ascii="Arial" w:eastAsia="SimSun" w:hAnsi="Arial" w:cs="Arial"/>
          <w:szCs w:val="20"/>
          <w:lang w:val="fr-FR" w:eastAsia="zh-CN"/>
        </w:rPr>
        <w:t>élaboration des composantes du schéma XML pour les données relatives à la situation juridique.</w:t>
      </w:r>
    </w:p>
    <w:p w14:paraId="22E841F1" w14:textId="29BCD573" w:rsidR="00E453B5" w:rsidRPr="00DD47CA" w:rsidRDefault="00E453B5" w:rsidP="00E453B5">
      <w:pPr>
        <w:keepNext/>
        <w:keepLines/>
        <w:spacing w:after="120" w:line="240" w:lineRule="auto"/>
        <w:ind w:left="2835" w:hanging="1984"/>
        <w:rPr>
          <w:rFonts w:ascii="Arial" w:eastAsia="SimSun" w:hAnsi="Arial" w:cs="Arial"/>
          <w:szCs w:val="20"/>
          <w:lang w:val="fr-FR" w:eastAsia="zh-CN"/>
        </w:rPr>
      </w:pPr>
      <w:r>
        <w:rPr>
          <w:rFonts w:ascii="Arial" w:eastAsia="SimSun" w:hAnsi="Arial" w:cs="Arial"/>
          <w:szCs w:val="20"/>
          <w:lang w:val="fr-FR" w:eastAsia="zh-CN"/>
        </w:rPr>
        <w:t>Tâche n° 64</w:t>
      </w:r>
      <w:r w:rsidR="00CD6912">
        <w:rPr>
          <w:rFonts w:ascii="Arial" w:eastAsia="SimSun" w:hAnsi="Arial" w:cs="Arial"/>
          <w:szCs w:val="20"/>
          <w:lang w:val="fr-FR" w:eastAsia="zh-CN"/>
        </w:rPr>
        <w:t> :</w:t>
      </w:r>
      <w:r>
        <w:rPr>
          <w:rFonts w:ascii="Arial" w:eastAsia="SimSun" w:hAnsi="Arial" w:cs="Arial"/>
          <w:szCs w:val="20"/>
          <w:lang w:val="fr-FR" w:eastAsia="zh-CN"/>
        </w:rPr>
        <w:tab/>
      </w:r>
      <w:r w:rsidR="00774FF9" w:rsidRPr="00774FF9">
        <w:rPr>
          <w:rFonts w:ascii="Arial" w:eastAsia="SimSun" w:hAnsi="Arial" w:cs="Arial"/>
          <w:szCs w:val="20"/>
          <w:lang w:val="fr-FR" w:eastAsia="zh-CN"/>
        </w:rPr>
        <w:t>Procéder aux révisions et mises à jour nécessaires de la norme ST.97 de l</w:t>
      </w:r>
      <w:r w:rsidR="00CD6912">
        <w:rPr>
          <w:rFonts w:ascii="Arial" w:eastAsia="SimSun" w:hAnsi="Arial" w:cs="Arial"/>
          <w:szCs w:val="20"/>
          <w:lang w:val="fr-FR" w:eastAsia="zh-CN"/>
        </w:rPr>
        <w:t>’</w:t>
      </w:r>
      <w:r w:rsidR="00774FF9" w:rsidRPr="00774FF9">
        <w:rPr>
          <w:rFonts w:ascii="Arial" w:eastAsia="SimSun" w:hAnsi="Arial" w:cs="Arial"/>
          <w:szCs w:val="20"/>
          <w:lang w:val="fr-FR" w:eastAsia="zh-CN"/>
        </w:rPr>
        <w:t>OMPI</w:t>
      </w:r>
      <w:r w:rsidR="00774FF9">
        <w:rPr>
          <w:rFonts w:ascii="Arial" w:eastAsia="SimSun" w:hAnsi="Arial" w:cs="Arial"/>
          <w:szCs w:val="20"/>
          <w:lang w:val="fr-FR" w:eastAsia="zh-CN"/>
        </w:rPr>
        <w:t>.</w:t>
      </w:r>
    </w:p>
    <w:p w14:paraId="2BA61BAD" w14:textId="23EFCE19" w:rsidR="00DD47CA" w:rsidRPr="00DD47CA" w:rsidRDefault="00DD47CA" w:rsidP="00287958">
      <w:pPr>
        <w:keepNext/>
        <w:keepLines/>
        <w:numPr>
          <w:ilvl w:val="0"/>
          <w:numId w:val="2"/>
        </w:numPr>
        <w:tabs>
          <w:tab w:val="left" w:pos="851"/>
        </w:tabs>
        <w:spacing w:after="220" w:line="240" w:lineRule="auto"/>
        <w:ind w:left="851" w:hanging="567"/>
        <w:rPr>
          <w:rFonts w:ascii="Arial" w:eastAsia="SimSun" w:hAnsi="Arial" w:cs="Arial"/>
          <w:szCs w:val="20"/>
          <w:lang w:val="fr-FR" w:eastAsia="zh-CN"/>
        </w:rPr>
      </w:pPr>
      <w:r w:rsidRPr="00DD47CA">
        <w:rPr>
          <w:rFonts w:ascii="Arial" w:eastAsia="SimSun" w:hAnsi="Arial" w:cs="Arial"/>
          <w:szCs w:val="20"/>
          <w:lang w:val="fr-FR" w:eastAsia="zh-CN"/>
        </w:rPr>
        <w:t>Tâches à poursuivre</w:t>
      </w:r>
      <w:r w:rsidR="00CD6912">
        <w:rPr>
          <w:rFonts w:ascii="Arial" w:eastAsia="SimSun" w:hAnsi="Arial" w:cs="Arial"/>
          <w:szCs w:val="20"/>
          <w:lang w:val="fr-FR" w:eastAsia="zh-CN"/>
        </w:rPr>
        <w:t> :</w:t>
      </w:r>
    </w:p>
    <w:p w14:paraId="78882533" w14:textId="4C5564A2" w:rsidR="00DD47CA" w:rsidRPr="00DD47CA" w:rsidRDefault="00DD47CA" w:rsidP="004E6E6E">
      <w:pPr>
        <w:pStyle w:val="ListParagraph"/>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24</w:t>
      </w:r>
      <w:r w:rsidR="00CD6912">
        <w:rPr>
          <w:rFonts w:ascii="Arial" w:eastAsia="SimSun" w:hAnsi="Arial" w:cs="Arial"/>
          <w:szCs w:val="20"/>
          <w:lang w:val="fr-FR" w:eastAsia="zh-CN"/>
        </w:rPr>
        <w:t> :</w:t>
      </w:r>
      <w:r w:rsidRPr="00DD47CA">
        <w:rPr>
          <w:rFonts w:ascii="Arial" w:eastAsia="SimSun" w:hAnsi="Arial" w:cs="Arial"/>
          <w:szCs w:val="20"/>
          <w:lang w:val="fr-FR" w:eastAsia="zh-CN"/>
        </w:rPr>
        <w:tab/>
        <w:t>Recueillir et publier les rapports techniques annuels (ATR/PI, ATR/TM, ATR/ID) sur les activités des membres du CWS dans le domaine de l</w:t>
      </w:r>
      <w:r w:rsidR="00CD6912">
        <w:rPr>
          <w:rFonts w:ascii="Arial" w:eastAsia="SimSun" w:hAnsi="Arial" w:cs="Arial"/>
          <w:szCs w:val="20"/>
          <w:lang w:val="fr-FR" w:eastAsia="zh-CN"/>
        </w:rPr>
        <w:t>’</w:t>
      </w:r>
      <w:r w:rsidRPr="00DD47CA">
        <w:rPr>
          <w:rFonts w:ascii="Arial" w:eastAsia="SimSun" w:hAnsi="Arial" w:cs="Arial"/>
          <w:szCs w:val="20"/>
          <w:lang w:val="fr-FR" w:eastAsia="zh-CN"/>
        </w:rPr>
        <w:t>information en matière de brevets, de marques et de dessins et modèles industriels.</w:t>
      </w:r>
    </w:p>
    <w:p w14:paraId="0DD1043E" w14:textId="03027C1D" w:rsidR="00DD47CA" w:rsidRDefault="00DD47CA" w:rsidP="004E6E6E">
      <w:pPr>
        <w:keepNext/>
        <w:keepLines/>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44</w:t>
      </w:r>
      <w:r w:rsidR="00CD6912">
        <w:rPr>
          <w:rFonts w:ascii="Arial" w:eastAsia="SimSun" w:hAnsi="Arial" w:cs="Arial"/>
          <w:szCs w:val="20"/>
          <w:lang w:val="fr-FR" w:eastAsia="zh-CN"/>
        </w:rPr>
        <w:t> :</w:t>
      </w:r>
      <w:r w:rsidRPr="00DD47CA">
        <w:rPr>
          <w:rFonts w:ascii="Arial" w:eastAsia="SimSun" w:hAnsi="Arial" w:cs="Arial"/>
          <w:szCs w:val="20"/>
          <w:lang w:val="fr-FR" w:eastAsia="zh-CN"/>
        </w:rPr>
        <w:tab/>
        <w:t>Fournir un appui au Bureau international en communiquant les besoins et le retour d</w:t>
      </w:r>
      <w:r w:rsidR="00CD6912">
        <w:rPr>
          <w:rFonts w:ascii="Arial" w:eastAsia="SimSun" w:hAnsi="Arial" w:cs="Arial"/>
          <w:szCs w:val="20"/>
          <w:lang w:val="fr-FR" w:eastAsia="zh-CN"/>
        </w:rPr>
        <w:t>’</w:t>
      </w:r>
      <w:r w:rsidRPr="00DD47CA">
        <w:rPr>
          <w:rFonts w:ascii="Arial" w:eastAsia="SimSun" w:hAnsi="Arial" w:cs="Arial"/>
          <w:szCs w:val="20"/>
          <w:lang w:val="fr-FR" w:eastAsia="zh-CN"/>
        </w:rPr>
        <w:t>information des utilisateurs sur l</w:t>
      </w:r>
      <w:r w:rsidR="00CD6912">
        <w:rPr>
          <w:rFonts w:ascii="Arial" w:eastAsia="SimSun" w:hAnsi="Arial" w:cs="Arial"/>
          <w:szCs w:val="20"/>
          <w:lang w:val="fr-FR" w:eastAsia="zh-CN"/>
        </w:rPr>
        <w:t>’</w:t>
      </w:r>
      <w:r w:rsidRPr="00DD47CA">
        <w:rPr>
          <w:rFonts w:ascii="Arial" w:eastAsia="SimSun" w:hAnsi="Arial" w:cs="Arial"/>
          <w:szCs w:val="20"/>
          <w:lang w:val="fr-FR" w:eastAsia="zh-CN"/>
        </w:rPr>
        <w:t>outil d</w:t>
      </w:r>
      <w:r w:rsidR="00CD6912">
        <w:rPr>
          <w:rFonts w:ascii="Arial" w:eastAsia="SimSun" w:hAnsi="Arial" w:cs="Arial"/>
          <w:szCs w:val="20"/>
          <w:lang w:val="fr-FR" w:eastAsia="zh-CN"/>
        </w:rPr>
        <w:t>’</w:t>
      </w:r>
      <w:r w:rsidRPr="00DD47CA">
        <w:rPr>
          <w:rFonts w:ascii="Arial" w:eastAsia="SimSun" w:hAnsi="Arial" w:cs="Arial"/>
          <w:szCs w:val="20"/>
          <w:lang w:val="fr-FR" w:eastAsia="zh-CN"/>
        </w:rPr>
        <w:t>édition et de validation de la norme ST.</w:t>
      </w:r>
      <w:proofErr w:type="gramStart"/>
      <w:r w:rsidRPr="00DD47CA">
        <w:rPr>
          <w:rFonts w:ascii="Arial" w:eastAsia="SimSun" w:hAnsi="Arial" w:cs="Arial"/>
          <w:szCs w:val="20"/>
          <w:lang w:val="fr-FR" w:eastAsia="zh-CN"/>
        </w:rPr>
        <w:t>26;  fournir</w:t>
      </w:r>
      <w:proofErr w:type="gramEnd"/>
      <w:r w:rsidRPr="00DD47CA">
        <w:rPr>
          <w:rFonts w:ascii="Arial" w:eastAsia="SimSun" w:hAnsi="Arial" w:cs="Arial"/>
          <w:szCs w:val="20"/>
          <w:lang w:val="fr-FR" w:eastAsia="zh-CN"/>
        </w:rPr>
        <w:t xml:space="preserve"> un appui au Bureau international pour les révisions à apporter en conséquence aux Instructions administratives du PCT;  et préparer les révisions à apporter à la norme ST.26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 sur demande du CWS.</w:t>
      </w:r>
    </w:p>
    <w:p w14:paraId="258C9775" w14:textId="11600F2C" w:rsidR="00774FF9" w:rsidRPr="00DD47CA" w:rsidRDefault="00774FF9" w:rsidP="004E6E6E">
      <w:pPr>
        <w:keepNext/>
        <w:keepLines/>
        <w:spacing w:after="120" w:line="240" w:lineRule="auto"/>
        <w:ind w:left="2835" w:hanging="1984"/>
        <w:rPr>
          <w:rFonts w:ascii="Arial" w:eastAsia="SimSun" w:hAnsi="Arial" w:cs="Arial"/>
          <w:szCs w:val="20"/>
          <w:lang w:val="fr-FR" w:eastAsia="zh-CN"/>
        </w:rPr>
      </w:pPr>
      <w:r>
        <w:rPr>
          <w:rFonts w:ascii="Arial" w:eastAsia="SimSun" w:hAnsi="Arial" w:cs="Arial"/>
          <w:szCs w:val="20"/>
          <w:lang w:val="fr-FR" w:eastAsia="zh-CN"/>
        </w:rPr>
        <w:t>Tâche n° 52</w:t>
      </w:r>
      <w:r w:rsidR="00CD6912">
        <w:rPr>
          <w:rFonts w:ascii="Arial" w:eastAsia="SimSun" w:hAnsi="Arial" w:cs="Arial"/>
          <w:szCs w:val="20"/>
          <w:lang w:val="fr-FR" w:eastAsia="zh-CN"/>
        </w:rPr>
        <w:t> :</w:t>
      </w:r>
      <w:r>
        <w:rPr>
          <w:rFonts w:ascii="Arial" w:eastAsia="SimSun" w:hAnsi="Arial" w:cs="Arial"/>
          <w:szCs w:val="20"/>
          <w:lang w:val="fr-FR" w:eastAsia="zh-CN"/>
        </w:rPr>
        <w:tab/>
      </w:r>
      <w:r w:rsidRPr="00774FF9">
        <w:rPr>
          <w:rFonts w:ascii="Arial" w:eastAsia="SimSun" w:hAnsi="Arial" w:cs="Arial"/>
          <w:szCs w:val="20"/>
          <w:lang w:val="fr-FR" w:eastAsia="zh-CN"/>
        </w:rPr>
        <w:t>Établir des recommandations concernant des systèmes destinés à assurer l</w:t>
      </w:r>
      <w:r w:rsidR="00CD6912">
        <w:rPr>
          <w:rFonts w:ascii="Arial" w:eastAsia="SimSun" w:hAnsi="Arial" w:cs="Arial"/>
          <w:szCs w:val="20"/>
          <w:lang w:val="fr-FR" w:eastAsia="zh-CN"/>
        </w:rPr>
        <w:t>’</w:t>
      </w:r>
      <w:r w:rsidRPr="00774FF9">
        <w:rPr>
          <w:rFonts w:ascii="Arial" w:eastAsia="SimSun" w:hAnsi="Arial" w:cs="Arial"/>
          <w:szCs w:val="20"/>
          <w:lang w:val="fr-FR" w:eastAsia="zh-CN"/>
        </w:rPr>
        <w:t>accès à l</w:t>
      </w:r>
      <w:r w:rsidR="00CD6912">
        <w:rPr>
          <w:rFonts w:ascii="Arial" w:eastAsia="SimSun" w:hAnsi="Arial" w:cs="Arial"/>
          <w:szCs w:val="20"/>
          <w:lang w:val="fr-FR" w:eastAsia="zh-CN"/>
        </w:rPr>
        <w:t>’</w:t>
      </w:r>
      <w:r w:rsidRPr="00774FF9">
        <w:rPr>
          <w:rFonts w:ascii="Arial" w:eastAsia="SimSun" w:hAnsi="Arial" w:cs="Arial"/>
          <w:szCs w:val="20"/>
          <w:lang w:val="fr-FR" w:eastAsia="zh-CN"/>
        </w:rPr>
        <w:t>information en matière de brevets accessible au public des offices de propriété industrielle.</w:t>
      </w:r>
    </w:p>
    <w:p w14:paraId="3B7CE3CF" w14:textId="2D32CC07" w:rsidR="00DD47CA" w:rsidRDefault="00DD47CA" w:rsidP="004E6E6E">
      <w:pPr>
        <w:keepLines/>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55</w:t>
      </w:r>
      <w:r w:rsidR="00CD6912">
        <w:rPr>
          <w:rFonts w:ascii="Arial" w:eastAsia="SimSun" w:hAnsi="Arial" w:cs="Arial"/>
          <w:szCs w:val="20"/>
          <w:lang w:val="fr-FR" w:eastAsia="zh-CN"/>
        </w:rPr>
        <w:t> :</w:t>
      </w:r>
      <w:r w:rsidRPr="00DD47CA">
        <w:rPr>
          <w:rFonts w:ascii="Arial" w:eastAsia="SimSun" w:hAnsi="Arial" w:cs="Arial"/>
          <w:szCs w:val="20"/>
          <w:lang w:val="fr-FR" w:eastAsia="zh-CN"/>
        </w:rPr>
        <w:tab/>
        <w:t>Envisager l</w:t>
      </w:r>
      <w:r w:rsidR="00CD6912">
        <w:rPr>
          <w:rFonts w:ascii="Arial" w:eastAsia="SimSun" w:hAnsi="Arial" w:cs="Arial"/>
          <w:szCs w:val="20"/>
          <w:lang w:val="fr-FR" w:eastAsia="zh-CN"/>
        </w:rPr>
        <w:t>’</w:t>
      </w:r>
      <w:r w:rsidRPr="00DD47CA">
        <w:rPr>
          <w:rFonts w:ascii="Arial" w:eastAsia="SimSun" w:hAnsi="Arial" w:cs="Arial"/>
          <w:szCs w:val="20"/>
          <w:lang w:val="fr-FR" w:eastAsia="zh-CN"/>
        </w:rPr>
        <w:t>élaboration d</w:t>
      </w:r>
      <w:r w:rsidR="00CD6912">
        <w:rPr>
          <w:rFonts w:ascii="Arial" w:eastAsia="SimSun" w:hAnsi="Arial" w:cs="Arial"/>
          <w:szCs w:val="20"/>
          <w:lang w:val="fr-FR" w:eastAsia="zh-CN"/>
        </w:rPr>
        <w:t>’</w:t>
      </w:r>
      <w:r w:rsidRPr="00DD47CA">
        <w:rPr>
          <w:rFonts w:ascii="Arial" w:eastAsia="SimSun" w:hAnsi="Arial" w:cs="Arial"/>
          <w:szCs w:val="20"/>
          <w:lang w:val="fr-FR" w:eastAsia="zh-CN"/>
        </w:rPr>
        <w:t>une norme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 visant à aider les offices de propriété industrielle à améliorer la “qualité à la source” des noms des déposants et établir une proposition visant la poursuite des travaux relatifs à la normalisation des noms des déposants dans les documents de propriété industrielle, et la présenter pour examen par le CWS.</w:t>
      </w:r>
    </w:p>
    <w:p w14:paraId="110BD847" w14:textId="10C9E623" w:rsidR="00EF0B0A" w:rsidRPr="00DD47CA" w:rsidRDefault="00EF0B0A" w:rsidP="004E6E6E">
      <w:pPr>
        <w:keepLines/>
        <w:spacing w:after="120" w:line="240" w:lineRule="auto"/>
        <w:ind w:left="2835" w:hanging="1984"/>
        <w:rPr>
          <w:rFonts w:ascii="Arial" w:eastAsia="SimSun" w:hAnsi="Arial" w:cs="Arial"/>
          <w:szCs w:val="20"/>
          <w:lang w:val="fr-FR" w:eastAsia="zh-CN"/>
        </w:rPr>
      </w:pPr>
      <w:r>
        <w:rPr>
          <w:rFonts w:ascii="Arial" w:eastAsia="SimSun" w:hAnsi="Arial" w:cs="Arial"/>
          <w:szCs w:val="20"/>
          <w:lang w:val="fr-FR" w:eastAsia="zh-CN"/>
        </w:rPr>
        <w:t>Tâche n° 56</w:t>
      </w:r>
      <w:r w:rsidR="00CD6912">
        <w:rPr>
          <w:rFonts w:ascii="Arial" w:eastAsia="SimSun" w:hAnsi="Arial" w:cs="Arial"/>
          <w:szCs w:val="20"/>
          <w:lang w:val="fr-FR" w:eastAsia="zh-CN"/>
        </w:rPr>
        <w:t> :</w:t>
      </w:r>
      <w:r>
        <w:rPr>
          <w:rFonts w:ascii="Arial" w:eastAsia="SimSun" w:hAnsi="Arial" w:cs="Arial"/>
          <w:szCs w:val="20"/>
          <w:lang w:val="fr-FR" w:eastAsia="zh-CN"/>
        </w:rPr>
        <w:tab/>
      </w:r>
      <w:r w:rsidRPr="00EF0B0A">
        <w:rPr>
          <w:rFonts w:ascii="Arial" w:eastAsia="SimSun" w:hAnsi="Arial" w:cs="Arial"/>
          <w:szCs w:val="20"/>
          <w:lang w:val="fr-FR" w:eastAsia="zh-CN"/>
        </w:rPr>
        <w:t xml:space="preserve">Procéder aux révisions et aux mises à jour nécessaires de la norme ST.90 de </w:t>
      </w:r>
      <w:proofErr w:type="gramStart"/>
      <w:r w:rsidRPr="00EF0B0A">
        <w:rPr>
          <w:rFonts w:ascii="Arial" w:eastAsia="SimSun" w:hAnsi="Arial" w:cs="Arial"/>
          <w:szCs w:val="20"/>
          <w:lang w:val="fr-FR" w:eastAsia="zh-CN"/>
        </w:rPr>
        <w:t>l</w:t>
      </w:r>
      <w:r w:rsidR="00CD6912">
        <w:rPr>
          <w:rFonts w:ascii="Arial" w:eastAsia="SimSun" w:hAnsi="Arial" w:cs="Arial"/>
          <w:szCs w:val="20"/>
          <w:lang w:val="fr-FR" w:eastAsia="zh-CN"/>
        </w:rPr>
        <w:t>’</w:t>
      </w:r>
      <w:r w:rsidRPr="00EF0B0A">
        <w:rPr>
          <w:rFonts w:ascii="Arial" w:eastAsia="SimSun" w:hAnsi="Arial" w:cs="Arial"/>
          <w:szCs w:val="20"/>
          <w:lang w:val="fr-FR" w:eastAsia="zh-CN"/>
        </w:rPr>
        <w:t xml:space="preserve">OMPI; </w:t>
      </w:r>
      <w:r>
        <w:rPr>
          <w:rFonts w:ascii="Arial" w:eastAsia="SimSun" w:hAnsi="Arial" w:cs="Arial"/>
          <w:szCs w:val="20"/>
          <w:lang w:val="fr-FR" w:eastAsia="zh-CN"/>
        </w:rPr>
        <w:t xml:space="preserve"> </w:t>
      </w:r>
      <w:r w:rsidRPr="00EF0B0A">
        <w:rPr>
          <w:rFonts w:ascii="Arial" w:eastAsia="SimSun" w:hAnsi="Arial" w:cs="Arial"/>
          <w:szCs w:val="20"/>
          <w:lang w:val="fr-FR" w:eastAsia="zh-CN"/>
        </w:rPr>
        <w:t>aider</w:t>
      </w:r>
      <w:proofErr w:type="gramEnd"/>
      <w:r w:rsidRPr="00EF0B0A">
        <w:rPr>
          <w:rFonts w:ascii="Arial" w:eastAsia="SimSun" w:hAnsi="Arial" w:cs="Arial"/>
          <w:szCs w:val="20"/>
          <w:lang w:val="fr-FR" w:eastAsia="zh-CN"/>
        </w:rPr>
        <w:t xml:space="preserve"> le Bureau international à créer un catalogue unique des API mises à disposition par les offices;</w:t>
      </w:r>
      <w:r>
        <w:rPr>
          <w:rFonts w:ascii="Arial" w:eastAsia="SimSun" w:hAnsi="Arial" w:cs="Arial"/>
          <w:szCs w:val="20"/>
          <w:lang w:val="fr-FR" w:eastAsia="zh-CN"/>
        </w:rPr>
        <w:t xml:space="preserve"> </w:t>
      </w:r>
      <w:r w:rsidRPr="00EF0B0A">
        <w:rPr>
          <w:rFonts w:ascii="Arial" w:eastAsia="SimSun" w:hAnsi="Arial" w:cs="Arial"/>
          <w:szCs w:val="20"/>
          <w:lang w:val="fr-FR" w:eastAsia="zh-CN"/>
        </w:rPr>
        <w:t xml:space="preserve"> et l</w:t>
      </w:r>
      <w:r w:rsidR="00CD6912">
        <w:rPr>
          <w:rFonts w:ascii="Arial" w:eastAsia="SimSun" w:hAnsi="Arial" w:cs="Arial"/>
          <w:szCs w:val="20"/>
          <w:lang w:val="fr-FR" w:eastAsia="zh-CN"/>
        </w:rPr>
        <w:t>’</w:t>
      </w:r>
      <w:r w:rsidRPr="00EF0B0A">
        <w:rPr>
          <w:rFonts w:ascii="Arial" w:eastAsia="SimSun" w:hAnsi="Arial" w:cs="Arial"/>
          <w:szCs w:val="20"/>
          <w:lang w:val="fr-FR" w:eastAsia="zh-CN"/>
        </w:rPr>
        <w:t>aider à promouvoir cette norme et à la mettre en œuvre.</w:t>
      </w:r>
    </w:p>
    <w:p w14:paraId="0F040041" w14:textId="2C8E8C08" w:rsidR="00DD47CA" w:rsidRPr="00DD47CA"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lastRenderedPageBreak/>
        <w:t>Tâche n° 58</w:t>
      </w:r>
      <w:r w:rsidR="00CD6912">
        <w:rPr>
          <w:rFonts w:ascii="Arial" w:eastAsia="SimSun" w:hAnsi="Arial" w:cs="Arial"/>
          <w:szCs w:val="20"/>
          <w:lang w:val="fr-FR" w:eastAsia="zh-CN"/>
        </w:rPr>
        <w:t> :</w:t>
      </w:r>
      <w:r w:rsidRPr="00DD47CA">
        <w:rPr>
          <w:rFonts w:ascii="Arial" w:eastAsia="SimSun" w:hAnsi="Arial" w:cs="Arial"/>
          <w:szCs w:val="20"/>
          <w:lang w:val="fr-FR" w:eastAsia="zh-CN"/>
        </w:rPr>
        <w:tab/>
        <w:t>Élaborer, en accomplissant les tâches ci</w:t>
      </w:r>
      <w:r w:rsidR="00CD6912">
        <w:rPr>
          <w:rFonts w:ascii="Arial" w:eastAsia="SimSun" w:hAnsi="Arial" w:cs="Arial"/>
          <w:szCs w:val="20"/>
          <w:lang w:val="fr-FR" w:eastAsia="zh-CN"/>
        </w:rPr>
        <w:t>-</w:t>
      </w:r>
      <w:r w:rsidRPr="00DD47CA">
        <w:rPr>
          <w:rFonts w:ascii="Arial" w:eastAsia="SimSun" w:hAnsi="Arial" w:cs="Arial"/>
          <w:szCs w:val="20"/>
          <w:lang w:val="fr-FR" w:eastAsia="zh-CN"/>
        </w:rPr>
        <w:t>après, une proposition de feuille de route pour l</w:t>
      </w:r>
      <w:r w:rsidR="00CD6912">
        <w:rPr>
          <w:rFonts w:ascii="Arial" w:eastAsia="SimSun" w:hAnsi="Arial" w:cs="Arial"/>
          <w:szCs w:val="20"/>
          <w:lang w:val="fr-FR" w:eastAsia="zh-CN"/>
        </w:rPr>
        <w:t>’</w:t>
      </w:r>
      <w:r w:rsidRPr="00DD47CA">
        <w:rPr>
          <w:rFonts w:ascii="Arial" w:eastAsia="SimSun" w:hAnsi="Arial" w:cs="Arial"/>
          <w:szCs w:val="20"/>
          <w:lang w:val="fr-FR" w:eastAsia="zh-CN"/>
        </w:rPr>
        <w:t>élaboration et l</w:t>
      </w:r>
      <w:r w:rsidR="00CD6912">
        <w:rPr>
          <w:rFonts w:ascii="Arial" w:eastAsia="SimSun" w:hAnsi="Arial" w:cs="Arial"/>
          <w:szCs w:val="20"/>
          <w:lang w:val="fr-FR" w:eastAsia="zh-CN"/>
        </w:rPr>
        <w:t>’</w:t>
      </w:r>
      <w:r w:rsidRPr="00DD47CA">
        <w:rPr>
          <w:rFonts w:ascii="Arial" w:eastAsia="SimSun" w:hAnsi="Arial" w:cs="Arial"/>
          <w:szCs w:val="20"/>
          <w:lang w:val="fr-FR" w:eastAsia="zh-CN"/>
        </w:rPr>
        <w:t>amélioration futures des normes de l</w:t>
      </w:r>
      <w:r w:rsidR="00CD6912">
        <w:rPr>
          <w:rFonts w:ascii="Arial" w:eastAsia="SimSun" w:hAnsi="Arial" w:cs="Arial"/>
          <w:szCs w:val="20"/>
          <w:lang w:val="fr-FR" w:eastAsia="zh-CN"/>
        </w:rPr>
        <w:t>’</w:t>
      </w:r>
      <w:r w:rsidRPr="00DD47CA">
        <w:rPr>
          <w:rFonts w:ascii="Arial" w:eastAsia="SimSun" w:hAnsi="Arial" w:cs="Arial"/>
          <w:szCs w:val="20"/>
          <w:lang w:val="fr-FR" w:eastAsia="zh-CN"/>
        </w:rPr>
        <w:t xml:space="preserve">OMPI, </w:t>
      </w:r>
      <w:r w:rsidR="00CD6912">
        <w:rPr>
          <w:rFonts w:ascii="Arial" w:eastAsia="SimSun" w:hAnsi="Arial" w:cs="Arial"/>
          <w:szCs w:val="20"/>
          <w:lang w:val="fr-FR" w:eastAsia="zh-CN"/>
        </w:rPr>
        <w:t>y compris</w:t>
      </w:r>
      <w:r w:rsidRPr="00DD47CA">
        <w:rPr>
          <w:rFonts w:ascii="Arial" w:eastAsia="SimSun" w:hAnsi="Arial" w:cs="Arial"/>
          <w:szCs w:val="20"/>
          <w:lang w:val="fr-FR" w:eastAsia="zh-CN"/>
        </w:rPr>
        <w:t xml:space="preserve"> des recommandations de politique générale, afin de permettre aux offices de propriété industrielle et aux autres parties intéressées de produire, de partager et d</w:t>
      </w:r>
      <w:r w:rsidR="00CD6912">
        <w:rPr>
          <w:rFonts w:ascii="Arial" w:eastAsia="SimSun" w:hAnsi="Arial" w:cs="Arial"/>
          <w:szCs w:val="20"/>
          <w:lang w:val="fr-FR" w:eastAsia="zh-CN"/>
        </w:rPr>
        <w:t>’</w:t>
      </w:r>
      <w:r w:rsidRPr="00DD47CA">
        <w:rPr>
          <w:rFonts w:ascii="Arial" w:eastAsia="SimSun" w:hAnsi="Arial" w:cs="Arial"/>
          <w:szCs w:val="20"/>
          <w:lang w:val="fr-FR" w:eastAsia="zh-CN"/>
        </w:rPr>
        <w:t>utiliser les données</w:t>
      </w:r>
      <w:r w:rsidR="00CD6912">
        <w:rPr>
          <w:rFonts w:ascii="Arial" w:eastAsia="SimSun" w:hAnsi="Arial" w:cs="Arial"/>
          <w:szCs w:val="20"/>
          <w:lang w:val="fr-FR" w:eastAsia="zh-CN"/>
        </w:rPr>
        <w:t> :</w:t>
      </w:r>
    </w:p>
    <w:p w14:paraId="278A6507" w14:textId="0C00413D" w:rsidR="00DD47CA" w:rsidRPr="00DD47CA" w:rsidRDefault="00DD47CA" w:rsidP="004E6E6E">
      <w:pPr>
        <w:tabs>
          <w:tab w:val="left" w:pos="3402"/>
        </w:tabs>
        <w:spacing w:after="120" w:line="240" w:lineRule="auto"/>
        <w:ind w:left="2835"/>
        <w:rPr>
          <w:rFonts w:ascii="Arial" w:eastAsia="SimSun" w:hAnsi="Arial" w:cs="Arial"/>
          <w:szCs w:val="20"/>
          <w:lang w:val="fr-FR" w:eastAsia="zh-CN"/>
        </w:rPr>
      </w:pPr>
      <w:r w:rsidRPr="00DD47CA">
        <w:rPr>
          <w:rFonts w:ascii="Arial" w:eastAsia="SimSun" w:hAnsi="Arial" w:cs="Arial"/>
          <w:szCs w:val="20"/>
          <w:lang w:val="fr-FR" w:eastAsia="zh-CN"/>
        </w:rPr>
        <w:t>i.</w:t>
      </w:r>
      <w:r w:rsidRPr="00DD47CA">
        <w:rPr>
          <w:rFonts w:ascii="Arial" w:eastAsia="SimSun" w:hAnsi="Arial" w:cs="Arial"/>
          <w:szCs w:val="20"/>
          <w:lang w:val="fr-FR" w:eastAsia="zh-CN"/>
        </w:rPr>
        <w:tab/>
        <w:t>examiner les recommandations du groupe 1 figurant dans l</w:t>
      </w:r>
      <w:r w:rsidR="00CD6912">
        <w:rPr>
          <w:rFonts w:ascii="Arial" w:eastAsia="SimSun" w:hAnsi="Arial" w:cs="Arial"/>
          <w:szCs w:val="20"/>
          <w:lang w:val="fr-FR" w:eastAsia="zh-CN"/>
        </w:rPr>
        <w:t>’</w:t>
      </w:r>
      <w:r w:rsidRPr="00DD47CA">
        <w:rPr>
          <w:rFonts w:ascii="Arial" w:eastAsia="SimSun" w:hAnsi="Arial" w:cs="Arial"/>
          <w:szCs w:val="20"/>
          <w:lang w:val="fr-FR" w:eastAsia="zh-CN"/>
        </w:rPr>
        <w:t xml:space="preserve">annexe du </w:t>
      </w:r>
      <w:r w:rsidR="00566AAF" w:rsidRPr="00DD47CA">
        <w:rPr>
          <w:rFonts w:ascii="Arial" w:eastAsia="SimSun" w:hAnsi="Arial" w:cs="Arial"/>
          <w:szCs w:val="20"/>
          <w:lang w:val="fr-FR" w:eastAsia="zh-CN"/>
        </w:rPr>
        <w:t>document</w:t>
      </w:r>
      <w:r w:rsidR="00566AAF">
        <w:rPr>
          <w:rFonts w:ascii="Arial" w:eastAsia="SimSun" w:hAnsi="Arial" w:cs="Arial"/>
          <w:szCs w:val="20"/>
          <w:lang w:val="fr-FR" w:eastAsia="zh-CN"/>
        </w:rPr>
        <w:t xml:space="preserve"> </w:t>
      </w:r>
      <w:r w:rsidR="00566AAF" w:rsidRPr="00DD47CA">
        <w:rPr>
          <w:rFonts w:ascii="Arial" w:eastAsia="SimSun" w:hAnsi="Arial" w:cs="Arial"/>
          <w:szCs w:val="20"/>
          <w:lang w:val="fr-FR" w:eastAsia="zh-CN"/>
        </w:rPr>
        <w:t>CW</w:t>
      </w:r>
      <w:r w:rsidRPr="00DD47CA">
        <w:rPr>
          <w:rFonts w:ascii="Arial" w:eastAsia="SimSun" w:hAnsi="Arial" w:cs="Arial"/>
          <w:szCs w:val="20"/>
          <w:lang w:val="fr-FR" w:eastAsia="zh-CN"/>
        </w:rPr>
        <w:t>S/6/3, en collaboration avec les autres équipes d</w:t>
      </w:r>
      <w:r w:rsidR="00CD6912">
        <w:rPr>
          <w:rFonts w:ascii="Arial" w:eastAsia="SimSun" w:hAnsi="Arial" w:cs="Arial"/>
          <w:szCs w:val="20"/>
          <w:lang w:val="fr-FR" w:eastAsia="zh-CN"/>
        </w:rPr>
        <w:t>’</w:t>
      </w:r>
      <w:r w:rsidRPr="00DD47CA">
        <w:rPr>
          <w:rFonts w:ascii="Arial" w:eastAsia="SimSun" w:hAnsi="Arial" w:cs="Arial"/>
          <w:szCs w:val="20"/>
          <w:lang w:val="fr-FR" w:eastAsia="zh-CN"/>
        </w:rPr>
        <w:t>experts concernées du CWS;</w:t>
      </w:r>
    </w:p>
    <w:p w14:paraId="0352915B" w14:textId="492EB9E8" w:rsidR="00DD47CA" w:rsidRPr="00DD47CA" w:rsidRDefault="00DD47CA" w:rsidP="004E6E6E">
      <w:pPr>
        <w:tabs>
          <w:tab w:val="left" w:pos="3402"/>
        </w:tabs>
        <w:spacing w:after="120" w:line="240" w:lineRule="auto"/>
        <w:ind w:left="2835"/>
        <w:rPr>
          <w:rFonts w:ascii="Arial" w:eastAsia="SimSun" w:hAnsi="Arial" w:cs="Arial"/>
          <w:szCs w:val="20"/>
          <w:lang w:val="fr-FR" w:eastAsia="zh-CN"/>
        </w:rPr>
      </w:pPr>
      <w:r w:rsidRPr="00DD47CA">
        <w:rPr>
          <w:rFonts w:ascii="Arial" w:eastAsia="SimSun" w:hAnsi="Arial" w:cs="Arial"/>
          <w:szCs w:val="20"/>
          <w:lang w:val="fr-FR" w:eastAsia="zh-CN"/>
        </w:rPr>
        <w:t>ii.</w:t>
      </w:r>
      <w:r w:rsidRPr="00DD47CA">
        <w:rPr>
          <w:rFonts w:ascii="Arial" w:eastAsia="SimSun" w:hAnsi="Arial" w:cs="Arial"/>
          <w:szCs w:val="20"/>
          <w:lang w:val="fr-FR" w:eastAsia="zh-CN"/>
        </w:rPr>
        <w:tab/>
        <w:t>examiner les recommandations du groupe 2 et du groupe 3 figurant à l</w:t>
      </w:r>
      <w:r w:rsidR="00CD6912">
        <w:rPr>
          <w:rFonts w:ascii="Arial" w:eastAsia="SimSun" w:hAnsi="Arial" w:cs="Arial"/>
          <w:szCs w:val="20"/>
          <w:lang w:val="fr-FR" w:eastAsia="zh-CN"/>
        </w:rPr>
        <w:t>’</w:t>
      </w:r>
      <w:r w:rsidRPr="00DD47CA">
        <w:rPr>
          <w:rFonts w:ascii="Arial" w:eastAsia="SimSun" w:hAnsi="Arial" w:cs="Arial"/>
          <w:szCs w:val="20"/>
          <w:lang w:val="fr-FR" w:eastAsia="zh-CN"/>
        </w:rPr>
        <w:t xml:space="preserve">annexe du </w:t>
      </w:r>
      <w:r w:rsidR="00566AAF" w:rsidRPr="00DD47CA">
        <w:rPr>
          <w:rFonts w:ascii="Arial" w:eastAsia="SimSun" w:hAnsi="Arial" w:cs="Arial"/>
          <w:szCs w:val="20"/>
          <w:lang w:val="fr-FR" w:eastAsia="zh-CN"/>
        </w:rPr>
        <w:t>document</w:t>
      </w:r>
      <w:r w:rsidR="00566AAF">
        <w:rPr>
          <w:rFonts w:ascii="Arial" w:eastAsia="SimSun" w:hAnsi="Arial" w:cs="Arial"/>
          <w:szCs w:val="20"/>
          <w:lang w:val="fr-FR" w:eastAsia="zh-CN"/>
        </w:rPr>
        <w:t xml:space="preserve"> </w:t>
      </w:r>
      <w:r w:rsidR="00566AAF" w:rsidRPr="00DD47CA">
        <w:rPr>
          <w:rFonts w:ascii="Arial" w:eastAsia="SimSun" w:hAnsi="Arial" w:cs="Arial"/>
          <w:szCs w:val="20"/>
          <w:lang w:val="fr-FR" w:eastAsia="zh-CN"/>
        </w:rPr>
        <w:t>CW</w:t>
      </w:r>
      <w:r w:rsidRPr="00DD47CA">
        <w:rPr>
          <w:rFonts w:ascii="Arial" w:eastAsia="SimSun" w:hAnsi="Arial" w:cs="Arial"/>
          <w:szCs w:val="20"/>
          <w:lang w:val="fr-FR" w:eastAsia="zh-CN"/>
        </w:rPr>
        <w:t>S/6/3;</w:t>
      </w:r>
    </w:p>
    <w:p w14:paraId="119EF6B0" w14:textId="2D5D4971" w:rsidR="00DD47CA" w:rsidRPr="00DD47CA" w:rsidRDefault="00DD47CA" w:rsidP="004E6E6E">
      <w:pPr>
        <w:tabs>
          <w:tab w:val="left" w:pos="3402"/>
        </w:tabs>
        <w:spacing w:after="120" w:line="240" w:lineRule="auto"/>
        <w:ind w:left="2835"/>
        <w:rPr>
          <w:rFonts w:ascii="Arial" w:eastAsia="SimSun" w:hAnsi="Arial" w:cs="Arial"/>
          <w:szCs w:val="20"/>
          <w:lang w:val="fr-FR" w:eastAsia="zh-CN"/>
        </w:rPr>
      </w:pPr>
      <w:r w:rsidRPr="00DD47CA">
        <w:rPr>
          <w:rFonts w:ascii="Arial" w:eastAsia="SimSun" w:hAnsi="Arial" w:cs="Arial"/>
          <w:szCs w:val="20"/>
          <w:lang w:val="fr-FR" w:eastAsia="zh-CN"/>
        </w:rPr>
        <w:t>iii.</w:t>
      </w:r>
      <w:r w:rsidRPr="00DD47CA">
        <w:rPr>
          <w:rFonts w:ascii="Arial" w:eastAsia="SimSun" w:hAnsi="Arial" w:cs="Arial"/>
          <w:szCs w:val="20"/>
          <w:lang w:val="fr-FR" w:eastAsia="zh-CN"/>
        </w:rPr>
        <w:tab/>
        <w:t>établir un ordre de priorité dans les recommandations et suggérer un calendrier et</w:t>
      </w:r>
    </w:p>
    <w:p w14:paraId="1A6A76A0" w14:textId="258B67D5" w:rsidR="00DD47CA" w:rsidRPr="00DD47CA" w:rsidRDefault="00DD47CA" w:rsidP="004E6E6E">
      <w:pPr>
        <w:tabs>
          <w:tab w:val="left" w:pos="3402"/>
        </w:tabs>
        <w:spacing w:after="120" w:line="240" w:lineRule="auto"/>
        <w:ind w:left="2835"/>
        <w:rPr>
          <w:rFonts w:ascii="Arial" w:eastAsia="SimSun" w:hAnsi="Arial" w:cs="Arial"/>
          <w:szCs w:val="20"/>
          <w:lang w:val="fr-FR" w:eastAsia="zh-CN"/>
        </w:rPr>
      </w:pPr>
      <w:r w:rsidRPr="00DD47CA">
        <w:rPr>
          <w:rFonts w:ascii="Arial" w:eastAsia="SimSun" w:hAnsi="Arial" w:cs="Arial"/>
          <w:szCs w:val="20"/>
          <w:lang w:val="fr-FR" w:eastAsia="zh-CN"/>
        </w:rPr>
        <w:t>iv.</w:t>
      </w:r>
      <w:r w:rsidRPr="00DD47CA">
        <w:rPr>
          <w:rFonts w:ascii="Arial" w:eastAsia="SimSun" w:hAnsi="Arial" w:cs="Arial"/>
          <w:szCs w:val="20"/>
          <w:lang w:val="fr-FR" w:eastAsia="zh-CN"/>
        </w:rPr>
        <w:tab/>
        <w:t>étudier les conséquences des technologies de rupture sur l</w:t>
      </w:r>
      <w:r w:rsidR="00CD6912">
        <w:rPr>
          <w:rFonts w:ascii="Arial" w:eastAsia="SimSun" w:hAnsi="Arial" w:cs="Arial"/>
          <w:szCs w:val="20"/>
          <w:lang w:val="fr-FR" w:eastAsia="zh-CN"/>
        </w:rPr>
        <w:t>’</w:t>
      </w:r>
      <w:r w:rsidRPr="00DD47CA">
        <w:rPr>
          <w:rFonts w:ascii="Arial" w:eastAsia="SimSun" w:hAnsi="Arial" w:cs="Arial"/>
          <w:szCs w:val="20"/>
          <w:lang w:val="fr-FR" w:eastAsia="zh-CN"/>
        </w:rPr>
        <w:t>administration de la propriété intellectuelle et les données de propriété intellectuelle au vu de l</w:t>
      </w:r>
      <w:r w:rsidR="00CD6912">
        <w:rPr>
          <w:rFonts w:ascii="Arial" w:eastAsia="SimSun" w:hAnsi="Arial" w:cs="Arial"/>
          <w:szCs w:val="20"/>
          <w:lang w:val="fr-FR" w:eastAsia="zh-CN"/>
        </w:rPr>
        <w:t>’</w:t>
      </w:r>
      <w:r w:rsidRPr="00DD47CA">
        <w:rPr>
          <w:rFonts w:ascii="Arial" w:eastAsia="SimSun" w:hAnsi="Arial" w:cs="Arial"/>
          <w:szCs w:val="20"/>
          <w:lang w:val="fr-FR" w:eastAsia="zh-CN"/>
        </w:rPr>
        <w:t>harmonisation et de la collaborati</w:t>
      </w:r>
      <w:r w:rsidR="00183F72" w:rsidRPr="00DD47CA">
        <w:rPr>
          <w:rFonts w:ascii="Arial" w:eastAsia="SimSun" w:hAnsi="Arial" w:cs="Arial"/>
          <w:szCs w:val="20"/>
          <w:lang w:val="fr-FR" w:eastAsia="zh-CN"/>
        </w:rPr>
        <w:t>on</w:t>
      </w:r>
      <w:r w:rsidR="00B6350D">
        <w:rPr>
          <w:rFonts w:ascii="Arial" w:eastAsia="SimSun" w:hAnsi="Arial" w:cs="Arial"/>
          <w:szCs w:val="20"/>
          <w:lang w:val="fr-FR" w:eastAsia="zh-CN"/>
        </w:rPr>
        <w:t>.</w:t>
      </w:r>
    </w:p>
    <w:p w14:paraId="58173A28" w14:textId="731E5379" w:rsidR="00566AAF"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59</w:t>
      </w:r>
      <w:r w:rsidR="00CD6912">
        <w:rPr>
          <w:rFonts w:ascii="Arial" w:eastAsia="SimSun" w:hAnsi="Arial" w:cs="Arial"/>
          <w:szCs w:val="20"/>
          <w:lang w:val="fr-FR" w:eastAsia="zh-CN"/>
        </w:rPr>
        <w:t> :</w:t>
      </w:r>
      <w:r w:rsidRPr="00DD47CA">
        <w:rPr>
          <w:rFonts w:ascii="Arial" w:eastAsia="SimSun" w:hAnsi="Arial" w:cs="Arial"/>
          <w:szCs w:val="20"/>
          <w:lang w:val="fr-FR" w:eastAsia="zh-CN"/>
        </w:rPr>
        <w:tab/>
        <w:t>Étudier la possibilité d</w:t>
      </w:r>
      <w:r w:rsidR="00CD6912">
        <w:rPr>
          <w:rFonts w:ascii="Arial" w:eastAsia="SimSun" w:hAnsi="Arial" w:cs="Arial"/>
          <w:szCs w:val="20"/>
          <w:lang w:val="fr-FR" w:eastAsia="zh-CN"/>
        </w:rPr>
        <w:t>’</w:t>
      </w:r>
      <w:r w:rsidRPr="00DD47CA">
        <w:rPr>
          <w:rFonts w:ascii="Arial" w:eastAsia="SimSun" w:hAnsi="Arial" w:cs="Arial"/>
          <w:szCs w:val="20"/>
          <w:lang w:val="fr-FR" w:eastAsia="zh-CN"/>
        </w:rPr>
        <w:t>utiliser la technologie de la chaîne de blocs dans les procédures d</w:t>
      </w:r>
      <w:r w:rsidR="00CD6912">
        <w:rPr>
          <w:rFonts w:ascii="Arial" w:eastAsia="SimSun" w:hAnsi="Arial" w:cs="Arial"/>
          <w:szCs w:val="20"/>
          <w:lang w:val="fr-FR" w:eastAsia="zh-CN"/>
        </w:rPr>
        <w:t>’</w:t>
      </w:r>
      <w:r w:rsidRPr="00DD47CA">
        <w:rPr>
          <w:rFonts w:ascii="Arial" w:eastAsia="SimSun" w:hAnsi="Arial" w:cs="Arial"/>
          <w:szCs w:val="20"/>
          <w:lang w:val="fr-FR" w:eastAsia="zh-CN"/>
        </w:rPr>
        <w:t>octroi de la protection des droits de propriété intellectuelle et de traitement des informations concernant les objets de propriété intellectuelle et leur utilisation</w:t>
      </w:r>
      <w:r w:rsidR="00CD6912">
        <w:rPr>
          <w:rFonts w:ascii="Arial" w:eastAsia="SimSun" w:hAnsi="Arial" w:cs="Arial"/>
          <w:szCs w:val="20"/>
          <w:lang w:val="fr-FR" w:eastAsia="zh-CN"/>
        </w:rPr>
        <w:t> :</w:t>
      </w:r>
    </w:p>
    <w:p w14:paraId="56032E4D" w14:textId="6D47638D" w:rsidR="00566AAF" w:rsidRPr="00154612" w:rsidRDefault="00DD47CA" w:rsidP="00F53D1D">
      <w:pPr>
        <w:pStyle w:val="ListParagraph"/>
        <w:numPr>
          <w:ilvl w:val="0"/>
          <w:numId w:val="3"/>
        </w:numPr>
        <w:spacing w:after="120" w:line="240" w:lineRule="auto"/>
        <w:ind w:left="3402" w:hanging="425"/>
        <w:rPr>
          <w:rFonts w:ascii="Arial" w:eastAsia="SimSun" w:hAnsi="Arial" w:cs="Arial"/>
          <w:szCs w:val="20"/>
          <w:lang w:val="fr-FR" w:eastAsia="zh-CN"/>
        </w:rPr>
      </w:pPr>
      <w:proofErr w:type="gramStart"/>
      <w:r w:rsidRPr="00154612">
        <w:rPr>
          <w:rFonts w:ascii="Arial" w:eastAsia="SimSun" w:hAnsi="Arial" w:cs="Arial"/>
          <w:szCs w:val="20"/>
          <w:lang w:val="fr-FR" w:eastAsia="zh-CN"/>
        </w:rPr>
        <w:t>recueillir</w:t>
      </w:r>
      <w:proofErr w:type="gramEnd"/>
      <w:r w:rsidRPr="00154612">
        <w:rPr>
          <w:rFonts w:ascii="Arial" w:eastAsia="SimSun" w:hAnsi="Arial" w:cs="Arial"/>
          <w:szCs w:val="20"/>
          <w:lang w:val="fr-FR" w:eastAsia="zh-CN"/>
        </w:rPr>
        <w:t xml:space="preserve"> des informations sur les progrès accomplis par les offices de propriété intellectuelle dans l</w:t>
      </w:r>
      <w:r w:rsidR="00CD6912">
        <w:rPr>
          <w:rFonts w:ascii="Arial" w:eastAsia="SimSun" w:hAnsi="Arial" w:cs="Arial"/>
          <w:szCs w:val="20"/>
          <w:lang w:val="fr-FR" w:eastAsia="zh-CN"/>
        </w:rPr>
        <w:t>’</w:t>
      </w:r>
      <w:r w:rsidRPr="00154612">
        <w:rPr>
          <w:rFonts w:ascii="Arial" w:eastAsia="SimSun" w:hAnsi="Arial" w:cs="Arial"/>
          <w:szCs w:val="20"/>
          <w:lang w:val="fr-FR" w:eastAsia="zh-CN"/>
        </w:rPr>
        <w:t>utilisation de la chaîne de blocs et l</w:t>
      </w:r>
      <w:r w:rsidR="00CD6912">
        <w:rPr>
          <w:rFonts w:ascii="Arial" w:eastAsia="SimSun" w:hAnsi="Arial" w:cs="Arial"/>
          <w:szCs w:val="20"/>
          <w:lang w:val="fr-FR" w:eastAsia="zh-CN"/>
        </w:rPr>
        <w:t>’</w:t>
      </w:r>
      <w:r w:rsidRPr="00154612">
        <w:rPr>
          <w:rFonts w:ascii="Arial" w:eastAsia="SimSun" w:hAnsi="Arial" w:cs="Arial"/>
          <w:szCs w:val="20"/>
          <w:lang w:val="fr-FR" w:eastAsia="zh-CN"/>
        </w:rPr>
        <w:t>expérience acquise en la matière, évaluer les normes applicables à la chaîne de blocs en vigueur dans le secteur privé et examiner le bien</w:t>
      </w:r>
      <w:r w:rsidR="00CD6912">
        <w:rPr>
          <w:rFonts w:ascii="Arial" w:eastAsia="SimSun" w:hAnsi="Arial" w:cs="Arial"/>
          <w:szCs w:val="20"/>
          <w:lang w:val="fr-FR" w:eastAsia="zh-CN"/>
        </w:rPr>
        <w:t>-</w:t>
      </w:r>
      <w:r w:rsidRPr="00154612">
        <w:rPr>
          <w:rFonts w:ascii="Arial" w:eastAsia="SimSun" w:hAnsi="Arial" w:cs="Arial"/>
          <w:szCs w:val="20"/>
          <w:lang w:val="fr-FR" w:eastAsia="zh-CN"/>
        </w:rPr>
        <w:t>fondé et l</w:t>
      </w:r>
      <w:r w:rsidR="00CD6912">
        <w:rPr>
          <w:rFonts w:ascii="Arial" w:eastAsia="SimSun" w:hAnsi="Arial" w:cs="Arial"/>
          <w:szCs w:val="20"/>
          <w:lang w:val="fr-FR" w:eastAsia="zh-CN"/>
        </w:rPr>
        <w:t>’</w:t>
      </w:r>
      <w:r w:rsidRPr="00154612">
        <w:rPr>
          <w:rFonts w:ascii="Arial" w:eastAsia="SimSun" w:hAnsi="Arial" w:cs="Arial"/>
          <w:szCs w:val="20"/>
          <w:lang w:val="fr-FR" w:eastAsia="zh-CN"/>
        </w:rPr>
        <w:t>applicabilité aux offices de propriété intellectuelle;</w:t>
      </w:r>
    </w:p>
    <w:p w14:paraId="24DB79C7" w14:textId="2BB96A20" w:rsidR="00DD47CA" w:rsidRPr="00154612" w:rsidRDefault="00DD47CA" w:rsidP="00F53D1D">
      <w:pPr>
        <w:pStyle w:val="ListParagraph"/>
        <w:numPr>
          <w:ilvl w:val="0"/>
          <w:numId w:val="3"/>
        </w:numPr>
        <w:spacing w:after="120" w:line="240" w:lineRule="auto"/>
        <w:ind w:left="3402" w:hanging="425"/>
        <w:rPr>
          <w:rFonts w:ascii="Arial" w:eastAsia="SimSun" w:hAnsi="Arial" w:cs="Arial"/>
          <w:szCs w:val="20"/>
          <w:lang w:val="fr-FR" w:eastAsia="zh-CN"/>
        </w:rPr>
      </w:pPr>
      <w:proofErr w:type="gramStart"/>
      <w:r w:rsidRPr="00154612">
        <w:rPr>
          <w:rFonts w:ascii="Arial" w:eastAsia="SimSun" w:hAnsi="Arial" w:cs="Arial"/>
          <w:szCs w:val="20"/>
          <w:lang w:val="fr-FR" w:eastAsia="zh-CN"/>
        </w:rPr>
        <w:t>élaborer</w:t>
      </w:r>
      <w:proofErr w:type="gramEnd"/>
      <w:r w:rsidRPr="00154612">
        <w:rPr>
          <w:rFonts w:ascii="Arial" w:eastAsia="SimSun" w:hAnsi="Arial" w:cs="Arial"/>
          <w:szCs w:val="20"/>
          <w:lang w:val="fr-FR" w:eastAsia="zh-CN"/>
        </w:rPr>
        <w:t xml:space="preserve"> des modèles de référence concernant l</w:t>
      </w:r>
      <w:r w:rsidR="00CD6912">
        <w:rPr>
          <w:rFonts w:ascii="Arial" w:eastAsia="SimSun" w:hAnsi="Arial" w:cs="Arial"/>
          <w:szCs w:val="20"/>
          <w:lang w:val="fr-FR" w:eastAsia="zh-CN"/>
        </w:rPr>
        <w:t>’</w:t>
      </w:r>
      <w:r w:rsidRPr="00154612">
        <w:rPr>
          <w:rFonts w:ascii="Arial" w:eastAsia="SimSun" w:hAnsi="Arial" w:cs="Arial"/>
          <w:szCs w:val="20"/>
          <w:lang w:val="fr-FR" w:eastAsia="zh-CN"/>
        </w:rPr>
        <w:t xml:space="preserve">utilisation de la chaîne de blocs dans le domaine de la propriété intellectuelle, </w:t>
      </w:r>
      <w:r w:rsidR="00CD6912">
        <w:rPr>
          <w:rFonts w:ascii="Arial" w:eastAsia="SimSun" w:hAnsi="Arial" w:cs="Arial"/>
          <w:szCs w:val="20"/>
          <w:lang w:val="fr-FR" w:eastAsia="zh-CN"/>
        </w:rPr>
        <w:t>y compris</w:t>
      </w:r>
      <w:r w:rsidRPr="00154612">
        <w:rPr>
          <w:rFonts w:ascii="Arial" w:eastAsia="SimSun" w:hAnsi="Arial" w:cs="Arial"/>
          <w:szCs w:val="20"/>
          <w:lang w:val="fr-FR" w:eastAsia="zh-CN"/>
        </w:rPr>
        <w:t xml:space="preserve"> des principes directeurs, des pratiques communes et l</w:t>
      </w:r>
      <w:r w:rsidR="00CD6912">
        <w:rPr>
          <w:rFonts w:ascii="Arial" w:eastAsia="SimSun" w:hAnsi="Arial" w:cs="Arial"/>
          <w:szCs w:val="20"/>
          <w:lang w:val="fr-FR" w:eastAsia="zh-CN"/>
        </w:rPr>
        <w:t>’</w:t>
      </w:r>
      <w:r w:rsidRPr="00154612">
        <w:rPr>
          <w:rFonts w:ascii="Arial" w:eastAsia="SimSun" w:hAnsi="Arial" w:cs="Arial"/>
          <w:szCs w:val="20"/>
          <w:lang w:val="fr-FR" w:eastAsia="zh-CN"/>
        </w:rPr>
        <w:t>utilisation de la terminologie à l</w:t>
      </w:r>
      <w:r w:rsidR="00CD6912">
        <w:rPr>
          <w:rFonts w:ascii="Arial" w:eastAsia="SimSun" w:hAnsi="Arial" w:cs="Arial"/>
          <w:szCs w:val="20"/>
          <w:lang w:val="fr-FR" w:eastAsia="zh-CN"/>
        </w:rPr>
        <w:t>’</w:t>
      </w:r>
      <w:r w:rsidRPr="00154612">
        <w:rPr>
          <w:rFonts w:ascii="Arial" w:eastAsia="SimSun" w:hAnsi="Arial" w:cs="Arial"/>
          <w:szCs w:val="20"/>
          <w:lang w:val="fr-FR" w:eastAsia="zh-CN"/>
        </w:rPr>
        <w:t>appui de la collaboration, des projets conjoints et de la validation;  et</w:t>
      </w:r>
    </w:p>
    <w:p w14:paraId="12DB82F0" w14:textId="269ACA70" w:rsidR="00DD47CA" w:rsidRPr="00154612" w:rsidRDefault="00DD47CA" w:rsidP="00F53D1D">
      <w:pPr>
        <w:pStyle w:val="ListParagraph"/>
        <w:numPr>
          <w:ilvl w:val="0"/>
          <w:numId w:val="3"/>
        </w:numPr>
        <w:spacing w:after="120" w:line="240" w:lineRule="auto"/>
        <w:ind w:left="3402" w:hanging="425"/>
        <w:rPr>
          <w:rFonts w:ascii="Arial" w:eastAsia="SimSun" w:hAnsi="Arial" w:cs="Arial"/>
          <w:szCs w:val="20"/>
          <w:lang w:val="fr-FR" w:eastAsia="zh-CN"/>
        </w:rPr>
      </w:pPr>
      <w:proofErr w:type="gramStart"/>
      <w:r w:rsidRPr="00154612">
        <w:rPr>
          <w:rFonts w:ascii="Arial" w:eastAsia="SimSun" w:hAnsi="Arial" w:cs="Arial"/>
          <w:szCs w:val="20"/>
          <w:lang w:val="fr-FR" w:eastAsia="zh-CN"/>
        </w:rPr>
        <w:t>établir</w:t>
      </w:r>
      <w:proofErr w:type="gramEnd"/>
      <w:r w:rsidRPr="00154612">
        <w:rPr>
          <w:rFonts w:ascii="Arial" w:eastAsia="SimSun" w:hAnsi="Arial" w:cs="Arial"/>
          <w:szCs w:val="20"/>
          <w:lang w:val="fr-FR" w:eastAsia="zh-CN"/>
        </w:rPr>
        <w:t xml:space="preserve"> une proposition de norme de l</w:t>
      </w:r>
      <w:r w:rsidR="00CD6912">
        <w:rPr>
          <w:rFonts w:ascii="Arial" w:eastAsia="SimSun" w:hAnsi="Arial" w:cs="Arial"/>
          <w:szCs w:val="20"/>
          <w:lang w:val="fr-FR" w:eastAsia="zh-CN"/>
        </w:rPr>
        <w:t>’</w:t>
      </w:r>
      <w:r w:rsidRPr="00154612">
        <w:rPr>
          <w:rFonts w:ascii="Arial" w:eastAsia="SimSun" w:hAnsi="Arial" w:cs="Arial"/>
          <w:szCs w:val="20"/>
          <w:lang w:val="fr-FR" w:eastAsia="zh-CN"/>
        </w:rPr>
        <w:t>OMPI visant à appuyer l</w:t>
      </w:r>
      <w:r w:rsidR="00CD6912">
        <w:rPr>
          <w:rFonts w:ascii="Arial" w:eastAsia="SimSun" w:hAnsi="Arial" w:cs="Arial"/>
          <w:szCs w:val="20"/>
          <w:lang w:val="fr-FR" w:eastAsia="zh-CN"/>
        </w:rPr>
        <w:t>’</w:t>
      </w:r>
      <w:r w:rsidRPr="00154612">
        <w:rPr>
          <w:rFonts w:ascii="Arial" w:eastAsia="SimSun" w:hAnsi="Arial" w:cs="Arial"/>
          <w:szCs w:val="20"/>
          <w:lang w:val="fr-FR" w:eastAsia="zh-CN"/>
        </w:rPr>
        <w:t>application potentielle de la chaîne de blocs dans l</w:t>
      </w:r>
      <w:r w:rsidR="00CD6912">
        <w:rPr>
          <w:rFonts w:ascii="Arial" w:eastAsia="SimSun" w:hAnsi="Arial" w:cs="Arial"/>
          <w:szCs w:val="20"/>
          <w:lang w:val="fr-FR" w:eastAsia="zh-CN"/>
        </w:rPr>
        <w:t>’</w:t>
      </w:r>
      <w:r w:rsidRPr="00154612">
        <w:rPr>
          <w:rFonts w:ascii="Arial" w:eastAsia="SimSun" w:hAnsi="Arial" w:cs="Arial"/>
          <w:szCs w:val="20"/>
          <w:lang w:val="fr-FR" w:eastAsia="zh-CN"/>
        </w:rPr>
        <w:t>écosystème de la propriété intellectuelle.</w:t>
      </w:r>
    </w:p>
    <w:p w14:paraId="28C69E1A" w14:textId="75E367B7" w:rsidR="00DD47CA"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60</w:t>
      </w:r>
      <w:r w:rsidR="00CD6912">
        <w:rPr>
          <w:rFonts w:ascii="Arial" w:eastAsia="SimSun" w:hAnsi="Arial" w:cs="Arial"/>
          <w:szCs w:val="20"/>
          <w:lang w:val="fr-FR" w:eastAsia="zh-CN"/>
        </w:rPr>
        <w:t> :</w:t>
      </w:r>
      <w:r w:rsidRPr="00DD47CA">
        <w:rPr>
          <w:rFonts w:ascii="Arial" w:eastAsia="SimSun" w:hAnsi="Arial" w:cs="Arial"/>
          <w:szCs w:val="20"/>
          <w:lang w:val="fr-FR" w:eastAsia="zh-CN"/>
        </w:rPr>
        <w:tab/>
        <w:t xml:space="preserve">Établir une proposition relative à la numérotation des codes INID concernant les marques verbales et les marques </w:t>
      </w:r>
      <w:proofErr w:type="gramStart"/>
      <w:r w:rsidRPr="00DD47CA">
        <w:rPr>
          <w:rFonts w:ascii="Arial" w:eastAsia="SimSun" w:hAnsi="Arial" w:cs="Arial"/>
          <w:szCs w:val="20"/>
          <w:lang w:val="fr-FR" w:eastAsia="zh-CN"/>
        </w:rPr>
        <w:t>figuratives;  sur</w:t>
      </w:r>
      <w:proofErr w:type="gramEnd"/>
      <w:r w:rsidRPr="00DD47CA">
        <w:rPr>
          <w:rFonts w:ascii="Arial" w:eastAsia="SimSun" w:hAnsi="Arial" w:cs="Arial"/>
          <w:szCs w:val="20"/>
          <w:lang w:val="fr-FR" w:eastAsia="zh-CN"/>
        </w:rPr>
        <w:t xml:space="preserve"> la division du code INID (551) et l</w:t>
      </w:r>
      <w:r w:rsidR="00CD6912">
        <w:rPr>
          <w:rFonts w:ascii="Arial" w:eastAsia="SimSun" w:hAnsi="Arial" w:cs="Arial"/>
          <w:szCs w:val="20"/>
          <w:lang w:val="fr-FR" w:eastAsia="zh-CN"/>
        </w:rPr>
        <w:t>’</w:t>
      </w:r>
      <w:r w:rsidRPr="00DD47CA">
        <w:rPr>
          <w:rFonts w:ascii="Arial" w:eastAsia="SimSun" w:hAnsi="Arial" w:cs="Arial"/>
          <w:szCs w:val="20"/>
          <w:lang w:val="fr-FR" w:eastAsia="zh-CN"/>
        </w:rPr>
        <w:t>éventuelle création d</w:t>
      </w:r>
      <w:r w:rsidR="00CD6912">
        <w:rPr>
          <w:rFonts w:ascii="Arial" w:eastAsia="SimSun" w:hAnsi="Arial" w:cs="Arial"/>
          <w:szCs w:val="20"/>
          <w:lang w:val="fr-FR" w:eastAsia="zh-CN"/>
        </w:rPr>
        <w:t>’</w:t>
      </w:r>
      <w:r w:rsidRPr="00DD47CA">
        <w:rPr>
          <w:rFonts w:ascii="Arial" w:eastAsia="SimSun" w:hAnsi="Arial" w:cs="Arial"/>
          <w:szCs w:val="20"/>
          <w:lang w:val="fr-FR" w:eastAsia="zh-CN"/>
        </w:rPr>
        <w:t>un code INID pour les marques combinées.</w:t>
      </w:r>
    </w:p>
    <w:p w14:paraId="772CFC9B" w14:textId="17788FF0" w:rsidR="00154612" w:rsidRDefault="00154612" w:rsidP="004E6E6E">
      <w:pPr>
        <w:spacing w:after="120" w:line="240" w:lineRule="auto"/>
        <w:ind w:left="2835" w:hanging="1984"/>
        <w:rPr>
          <w:rFonts w:ascii="Arial" w:eastAsia="SimSun" w:hAnsi="Arial" w:cs="Arial"/>
          <w:szCs w:val="20"/>
          <w:lang w:val="fr-FR" w:eastAsia="zh-CN"/>
        </w:rPr>
      </w:pPr>
      <w:r>
        <w:rPr>
          <w:rFonts w:ascii="Arial" w:eastAsia="SimSun" w:hAnsi="Arial" w:cs="Arial"/>
          <w:szCs w:val="20"/>
          <w:lang w:val="fr-FR" w:eastAsia="zh-CN"/>
        </w:rPr>
        <w:t>Tâche n° 61</w:t>
      </w:r>
      <w:r w:rsidR="00CD6912">
        <w:rPr>
          <w:rFonts w:ascii="Arial" w:eastAsia="SimSun" w:hAnsi="Arial" w:cs="Arial"/>
          <w:szCs w:val="20"/>
          <w:lang w:val="fr-FR" w:eastAsia="zh-CN"/>
        </w:rPr>
        <w:t> :</w:t>
      </w:r>
      <w:r>
        <w:rPr>
          <w:rFonts w:ascii="Arial" w:eastAsia="SimSun" w:hAnsi="Arial" w:cs="Arial"/>
          <w:szCs w:val="20"/>
          <w:lang w:val="fr-FR" w:eastAsia="zh-CN"/>
        </w:rPr>
        <w:tab/>
      </w:r>
      <w:r w:rsidRPr="00154612">
        <w:rPr>
          <w:rFonts w:ascii="Arial" w:eastAsia="SimSun" w:hAnsi="Arial" w:cs="Arial"/>
          <w:szCs w:val="20"/>
          <w:lang w:val="fr-FR" w:eastAsia="zh-CN"/>
        </w:rPr>
        <w:t>Assurer les révisions et les mises à jour nécessaires de la norme ST.91, qui porteront également sur des méthodes de recherche de modèles et d</w:t>
      </w:r>
      <w:r w:rsidR="00CD6912">
        <w:rPr>
          <w:rFonts w:ascii="Arial" w:eastAsia="SimSun" w:hAnsi="Arial" w:cs="Arial"/>
          <w:szCs w:val="20"/>
          <w:lang w:val="fr-FR" w:eastAsia="zh-CN"/>
        </w:rPr>
        <w:t>’</w:t>
      </w:r>
      <w:r w:rsidRPr="00154612">
        <w:rPr>
          <w:rFonts w:ascii="Arial" w:eastAsia="SimSun" w:hAnsi="Arial" w:cs="Arial"/>
          <w:szCs w:val="20"/>
          <w:lang w:val="fr-FR" w:eastAsia="zh-CN"/>
        </w:rPr>
        <w:t>images 3D.</w:t>
      </w:r>
    </w:p>
    <w:p w14:paraId="3D8667FE" w14:textId="3316256A" w:rsidR="00154612" w:rsidRPr="00DD47CA" w:rsidRDefault="00154612" w:rsidP="004E6E6E">
      <w:pPr>
        <w:spacing w:after="120" w:line="240" w:lineRule="auto"/>
        <w:ind w:left="2835" w:hanging="1984"/>
        <w:rPr>
          <w:rFonts w:ascii="Arial" w:eastAsia="SimSun" w:hAnsi="Arial" w:cs="Arial"/>
          <w:szCs w:val="20"/>
          <w:lang w:val="fr-FR" w:eastAsia="zh-CN"/>
        </w:rPr>
      </w:pPr>
      <w:r>
        <w:rPr>
          <w:rFonts w:ascii="Arial" w:eastAsia="SimSun" w:hAnsi="Arial" w:cs="Arial"/>
          <w:szCs w:val="20"/>
          <w:lang w:val="fr-FR" w:eastAsia="zh-CN"/>
        </w:rPr>
        <w:t>Tâche n° 62</w:t>
      </w:r>
      <w:r>
        <w:rPr>
          <w:rFonts w:ascii="Arial" w:eastAsia="SimSun" w:hAnsi="Arial" w:cs="Arial"/>
          <w:szCs w:val="20"/>
          <w:lang w:val="fr-FR" w:eastAsia="zh-CN"/>
        </w:rPr>
        <w:tab/>
      </w:r>
      <w:r w:rsidR="00AD7842" w:rsidRPr="00AD7842">
        <w:rPr>
          <w:rFonts w:ascii="Arial" w:eastAsia="SimSun" w:hAnsi="Arial" w:cs="Arial"/>
          <w:szCs w:val="20"/>
          <w:lang w:val="fr-FR" w:eastAsia="zh-CN"/>
        </w:rPr>
        <w:t>Examiner les normes ST.6, ST.8, ST.10, ST.11, ST.15, ST.17, ST.18, ST.63 et ST.81 de l</w:t>
      </w:r>
      <w:r w:rsidR="00CD6912">
        <w:rPr>
          <w:rFonts w:ascii="Arial" w:eastAsia="SimSun" w:hAnsi="Arial" w:cs="Arial"/>
          <w:szCs w:val="20"/>
          <w:lang w:val="fr-FR" w:eastAsia="zh-CN"/>
        </w:rPr>
        <w:t>’</w:t>
      </w:r>
      <w:r w:rsidR="00AD7842" w:rsidRPr="00AD7842">
        <w:rPr>
          <w:rFonts w:ascii="Arial" w:eastAsia="SimSun" w:hAnsi="Arial" w:cs="Arial"/>
          <w:szCs w:val="20"/>
          <w:lang w:val="fr-FR" w:eastAsia="zh-CN"/>
        </w:rPr>
        <w:t>OMPI, et la partie 6 du Manuel de l</w:t>
      </w:r>
      <w:r w:rsidR="00CD6912">
        <w:rPr>
          <w:rFonts w:ascii="Arial" w:eastAsia="SimSun" w:hAnsi="Arial" w:cs="Arial"/>
          <w:szCs w:val="20"/>
          <w:lang w:val="fr-FR" w:eastAsia="zh-CN"/>
        </w:rPr>
        <w:t>’</w:t>
      </w:r>
      <w:r w:rsidR="00AD7842" w:rsidRPr="00AD7842">
        <w:rPr>
          <w:rFonts w:ascii="Arial" w:eastAsia="SimSun" w:hAnsi="Arial" w:cs="Arial"/>
          <w:szCs w:val="20"/>
          <w:lang w:val="fr-FR" w:eastAsia="zh-CN"/>
        </w:rPr>
        <w:t>OMPI, au regard de la publication par voie électronique des documents relatifs à la propriété intellectuelle et proposer des modifications de ces normes et documents le cas échéant.</w:t>
      </w:r>
    </w:p>
    <w:p w14:paraId="455B2924" w14:textId="46B3B9AA" w:rsidR="00DD47CA" w:rsidRPr="00DD47CA" w:rsidRDefault="00DD47CA" w:rsidP="004E6E6E">
      <w:pPr>
        <w:spacing w:after="2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63</w:t>
      </w:r>
      <w:r w:rsidR="00CD6912">
        <w:rPr>
          <w:rFonts w:ascii="Arial" w:eastAsia="SimSun" w:hAnsi="Arial" w:cs="Arial"/>
          <w:szCs w:val="20"/>
          <w:lang w:val="fr-FR" w:eastAsia="zh-CN"/>
        </w:rPr>
        <w:t> :</w:t>
      </w:r>
      <w:r w:rsidRPr="00DD47CA">
        <w:rPr>
          <w:rFonts w:ascii="Arial" w:eastAsia="SimSun" w:hAnsi="Arial" w:cs="Arial"/>
          <w:szCs w:val="20"/>
          <w:lang w:val="fr-FR" w:eastAsia="zh-CN"/>
        </w:rPr>
        <w:tab/>
        <w:t>Élaborer une ou des représentations visuelles des données XML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 aux fins de la publication électronique.</w:t>
      </w:r>
    </w:p>
    <w:p w14:paraId="1CB40957" w14:textId="34FDF278" w:rsidR="00DD47CA" w:rsidRPr="00DD47CA" w:rsidRDefault="00DD47CA" w:rsidP="00287958">
      <w:pPr>
        <w:numPr>
          <w:ilvl w:val="0"/>
          <w:numId w:val="2"/>
        </w:numPr>
        <w:tabs>
          <w:tab w:val="left" w:pos="851"/>
        </w:tabs>
        <w:spacing w:after="220" w:line="240" w:lineRule="auto"/>
        <w:ind w:left="851" w:hanging="567"/>
        <w:rPr>
          <w:rFonts w:ascii="Arial" w:eastAsia="SimSun" w:hAnsi="Arial" w:cs="Arial"/>
          <w:lang w:val="fr-FR" w:eastAsia="zh-CN"/>
        </w:rPr>
      </w:pPr>
      <w:r w:rsidRPr="00DD47CA">
        <w:rPr>
          <w:rFonts w:ascii="Arial" w:eastAsia="SimSun" w:hAnsi="Arial" w:cs="Arial"/>
          <w:lang w:val="fr-FR" w:eastAsia="zh-CN"/>
        </w:rPr>
        <w:lastRenderedPageBreak/>
        <w:t>Tâches visant à assurer la mise à jour permanente des normes de l</w:t>
      </w:r>
      <w:r w:rsidR="00CD6912">
        <w:rPr>
          <w:rFonts w:ascii="Arial" w:eastAsia="SimSun" w:hAnsi="Arial" w:cs="Arial"/>
          <w:lang w:val="fr-FR" w:eastAsia="zh-CN"/>
        </w:rPr>
        <w:t>’</w:t>
      </w:r>
      <w:r w:rsidRPr="00DD47CA">
        <w:rPr>
          <w:rFonts w:ascii="Arial" w:eastAsia="SimSun" w:hAnsi="Arial" w:cs="Arial"/>
          <w:lang w:val="fr-FR" w:eastAsia="zh-CN"/>
        </w:rPr>
        <w:t>OMPI</w:t>
      </w:r>
      <w:r w:rsidR="00CD6912">
        <w:rPr>
          <w:rFonts w:ascii="Arial" w:eastAsia="SimSun" w:hAnsi="Arial" w:cs="Arial"/>
          <w:lang w:val="fr-FR" w:eastAsia="zh-CN"/>
        </w:rPr>
        <w:t> :</w:t>
      </w:r>
    </w:p>
    <w:p w14:paraId="7E45015C" w14:textId="2A5DFD32" w:rsidR="00DD47CA" w:rsidRPr="00DD47CA" w:rsidRDefault="00DD47CA" w:rsidP="004E6E6E">
      <w:pPr>
        <w:pStyle w:val="ListParagraph"/>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38</w:t>
      </w:r>
      <w:r w:rsidR="00CD6912">
        <w:rPr>
          <w:rFonts w:ascii="Arial" w:eastAsia="SimSun" w:hAnsi="Arial" w:cs="Arial"/>
          <w:szCs w:val="20"/>
          <w:lang w:val="fr-FR" w:eastAsia="zh-CN"/>
        </w:rPr>
        <w:t> :</w:t>
      </w:r>
      <w:r w:rsidRPr="00DD47CA">
        <w:rPr>
          <w:rFonts w:ascii="Arial" w:eastAsia="SimSun" w:hAnsi="Arial" w:cs="Arial"/>
          <w:szCs w:val="20"/>
          <w:lang w:val="fr-FR" w:eastAsia="zh-CN"/>
        </w:rPr>
        <w:tab/>
        <w:t>Assurer la révision et la mise à jour permanentes de la norme ST.36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w:t>
      </w:r>
    </w:p>
    <w:p w14:paraId="7F273214" w14:textId="3F9AF6B0" w:rsidR="00DD47CA" w:rsidRPr="00DD47CA"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39</w:t>
      </w:r>
      <w:r w:rsidR="00CD6912">
        <w:rPr>
          <w:rFonts w:ascii="Arial" w:eastAsia="SimSun" w:hAnsi="Arial" w:cs="Arial"/>
          <w:szCs w:val="20"/>
          <w:lang w:val="fr-FR" w:eastAsia="zh-CN"/>
        </w:rPr>
        <w:t> :</w:t>
      </w:r>
      <w:r w:rsidRPr="00DD47CA">
        <w:rPr>
          <w:rFonts w:ascii="Arial" w:eastAsia="SimSun" w:hAnsi="Arial" w:cs="Arial"/>
          <w:szCs w:val="20"/>
          <w:lang w:val="fr-FR" w:eastAsia="zh-CN"/>
        </w:rPr>
        <w:tab/>
        <w:t>Procéder aux révisions et mises à jour nécessaires de la norme ST.66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w:t>
      </w:r>
    </w:p>
    <w:p w14:paraId="1DB9177D" w14:textId="6EA8A7D5" w:rsidR="00DD47CA" w:rsidRPr="00DD47CA"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41</w:t>
      </w:r>
      <w:r w:rsidR="00CD6912">
        <w:rPr>
          <w:rFonts w:ascii="Arial" w:eastAsia="SimSun" w:hAnsi="Arial" w:cs="Arial"/>
          <w:szCs w:val="20"/>
          <w:lang w:val="fr-FR" w:eastAsia="zh-CN"/>
        </w:rPr>
        <w:t> :</w:t>
      </w:r>
      <w:r w:rsidRPr="00DD47CA">
        <w:rPr>
          <w:rFonts w:ascii="Arial" w:eastAsia="SimSun" w:hAnsi="Arial" w:cs="Arial"/>
          <w:szCs w:val="20"/>
          <w:lang w:val="fr-FR" w:eastAsia="zh-CN"/>
        </w:rPr>
        <w:tab/>
        <w:t>Procéder aux révisions et mises à jour nécessaires de la norme ST.96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w:t>
      </w:r>
    </w:p>
    <w:p w14:paraId="60C6D161" w14:textId="66A7FA60" w:rsidR="00DD47CA" w:rsidRPr="00DD47CA"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42</w:t>
      </w:r>
      <w:r w:rsidR="00CD6912">
        <w:rPr>
          <w:rFonts w:ascii="Arial" w:eastAsia="SimSun" w:hAnsi="Arial" w:cs="Arial"/>
          <w:szCs w:val="20"/>
          <w:lang w:val="fr-FR" w:eastAsia="zh-CN"/>
        </w:rPr>
        <w:t> :</w:t>
      </w:r>
      <w:r w:rsidRPr="00DD47CA">
        <w:rPr>
          <w:rFonts w:ascii="Arial" w:eastAsia="SimSun" w:hAnsi="Arial" w:cs="Arial"/>
          <w:szCs w:val="20"/>
          <w:lang w:val="fr-FR" w:eastAsia="zh-CN"/>
        </w:rPr>
        <w:tab/>
        <w:t>Procéder aux révisions et mises à jour nécessaires de la norme ST.86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w:t>
      </w:r>
    </w:p>
    <w:p w14:paraId="1475CFB7" w14:textId="49A4528D" w:rsidR="005B7D2F" w:rsidRPr="00DD47CA" w:rsidRDefault="005B7D2F"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w:t>
      </w:r>
      <w:r w:rsidR="00C61038" w:rsidRPr="00DD47CA">
        <w:rPr>
          <w:rFonts w:ascii="Arial" w:eastAsia="SimSun" w:hAnsi="Arial" w:cs="Arial"/>
          <w:szCs w:val="20"/>
          <w:lang w:val="fr-FR" w:eastAsia="zh-CN"/>
        </w:rPr>
        <w:t> </w:t>
      </w:r>
      <w:r w:rsidRPr="00DD47CA">
        <w:rPr>
          <w:rFonts w:ascii="Arial" w:eastAsia="SimSun" w:hAnsi="Arial" w:cs="Arial"/>
          <w:szCs w:val="20"/>
          <w:lang w:val="fr-FR" w:eastAsia="zh-CN"/>
        </w:rPr>
        <w:t>57</w:t>
      </w:r>
      <w:r w:rsidR="00CD6912">
        <w:rPr>
          <w:rFonts w:ascii="Arial" w:eastAsia="SimSun" w:hAnsi="Arial" w:cs="Arial"/>
          <w:szCs w:val="20"/>
          <w:lang w:val="fr-FR" w:eastAsia="zh-CN"/>
        </w:rPr>
        <w:t> :</w:t>
      </w:r>
      <w:r w:rsidR="00412DDD" w:rsidRPr="00DD47CA">
        <w:rPr>
          <w:rFonts w:ascii="Arial" w:eastAsia="SimSun" w:hAnsi="Arial" w:cs="Arial"/>
          <w:szCs w:val="20"/>
          <w:lang w:val="fr-FR" w:eastAsia="zh-CN"/>
        </w:rPr>
        <w:tab/>
      </w:r>
      <w:r w:rsidRPr="00DD47CA">
        <w:rPr>
          <w:rFonts w:ascii="Arial" w:eastAsia="SimSun" w:hAnsi="Arial" w:cs="Arial"/>
          <w:szCs w:val="20"/>
          <w:lang w:val="fr-FR" w:eastAsia="zh-CN"/>
        </w:rPr>
        <w:t>Procéder aux révisions et mises à jour nécessaires de la norme</w:t>
      </w:r>
      <w:r w:rsidR="00C61038" w:rsidRPr="00DD47CA">
        <w:rPr>
          <w:rFonts w:ascii="Arial" w:eastAsia="SimSun" w:hAnsi="Arial" w:cs="Arial"/>
          <w:szCs w:val="20"/>
          <w:lang w:val="fr-FR" w:eastAsia="zh-CN"/>
        </w:rPr>
        <w:t> </w:t>
      </w:r>
      <w:r w:rsidRPr="00DD47CA">
        <w:rPr>
          <w:rFonts w:ascii="Arial" w:eastAsia="SimSun" w:hAnsi="Arial" w:cs="Arial"/>
          <w:szCs w:val="20"/>
          <w:lang w:val="fr-FR" w:eastAsia="zh-CN"/>
        </w:rPr>
        <w:t>ST.88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w:t>
      </w:r>
    </w:p>
    <w:p w14:paraId="761E392F" w14:textId="01223D7D" w:rsidR="00DD47CA" w:rsidRPr="00DD47CA" w:rsidRDefault="00DD47CA" w:rsidP="004E6E6E">
      <w:pPr>
        <w:keepNext/>
        <w:keepLines/>
        <w:numPr>
          <w:ilvl w:val="0"/>
          <w:numId w:val="2"/>
        </w:numPr>
        <w:tabs>
          <w:tab w:val="left" w:pos="851"/>
        </w:tabs>
        <w:spacing w:after="220" w:line="240" w:lineRule="auto"/>
        <w:ind w:left="851" w:hanging="567"/>
        <w:rPr>
          <w:rFonts w:ascii="Arial" w:eastAsia="SimSun" w:hAnsi="Arial" w:cs="Arial"/>
          <w:lang w:val="fr-FR" w:eastAsia="zh-CN"/>
        </w:rPr>
      </w:pPr>
      <w:r w:rsidRPr="00DD47CA">
        <w:rPr>
          <w:rFonts w:ascii="Arial" w:eastAsia="SimSun" w:hAnsi="Arial" w:cs="Arial"/>
          <w:lang w:val="fr-FR" w:eastAsia="zh-CN"/>
        </w:rPr>
        <w:t>Tâches de nature permanente ou informative</w:t>
      </w:r>
      <w:r w:rsidR="00CD6912">
        <w:rPr>
          <w:rFonts w:ascii="Arial" w:eastAsia="SimSun" w:hAnsi="Arial" w:cs="Arial"/>
          <w:lang w:val="fr-FR" w:eastAsia="zh-CN"/>
        </w:rPr>
        <w:t> :</w:t>
      </w:r>
    </w:p>
    <w:p w14:paraId="12F537B6" w14:textId="2692C4E9" w:rsidR="00DD47CA" w:rsidRPr="00DD47CA" w:rsidRDefault="00DD47CA" w:rsidP="004E6E6E">
      <w:pPr>
        <w:pStyle w:val="ListParagraph"/>
        <w:keepNext/>
        <w:keepLines/>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18</w:t>
      </w:r>
      <w:r w:rsidR="00CD6912">
        <w:rPr>
          <w:rFonts w:ascii="Arial" w:eastAsia="SimSun" w:hAnsi="Arial" w:cs="Arial"/>
          <w:szCs w:val="20"/>
          <w:lang w:val="fr-FR" w:eastAsia="zh-CN"/>
        </w:rPr>
        <w:t> :</w:t>
      </w:r>
      <w:r w:rsidRPr="00DD47CA">
        <w:rPr>
          <w:rFonts w:ascii="Arial" w:eastAsia="SimSun" w:hAnsi="Arial" w:cs="Arial"/>
          <w:szCs w:val="20"/>
          <w:lang w:val="fr-FR" w:eastAsia="zh-CN"/>
        </w:rPr>
        <w:tab/>
        <w:t>Recenser les domaines de normalisation possibles concernant l</w:t>
      </w:r>
      <w:r w:rsidR="00CD6912">
        <w:rPr>
          <w:rFonts w:ascii="Arial" w:eastAsia="SimSun" w:hAnsi="Arial" w:cs="Arial"/>
          <w:szCs w:val="20"/>
          <w:lang w:val="fr-FR" w:eastAsia="zh-CN"/>
        </w:rPr>
        <w:t>’</w:t>
      </w:r>
      <w:r w:rsidRPr="00DD47CA">
        <w:rPr>
          <w:rFonts w:ascii="Arial" w:eastAsia="SimSun" w:hAnsi="Arial" w:cs="Arial"/>
          <w:szCs w:val="20"/>
          <w:lang w:val="fr-FR" w:eastAsia="zh-CN"/>
        </w:rPr>
        <w:t>échange de données déchiffrables par machine sur la base de projets envisagés par des organismes tels que les cinq offices de propriété intellectuelle (dits IP5), les cinq offices de marques (dits TM5), le forum des cinq offices de dessins et modèles industriels (dit ID5), l</w:t>
      </w:r>
      <w:r w:rsidR="00CD6912">
        <w:rPr>
          <w:rFonts w:ascii="Arial" w:eastAsia="SimSun" w:hAnsi="Arial" w:cs="Arial"/>
          <w:szCs w:val="20"/>
          <w:lang w:val="fr-FR" w:eastAsia="zh-CN"/>
        </w:rPr>
        <w:t>’</w:t>
      </w:r>
      <w:r w:rsidRPr="00DD47CA">
        <w:rPr>
          <w:rFonts w:ascii="Arial" w:eastAsia="SimSun" w:hAnsi="Arial" w:cs="Arial"/>
          <w:szCs w:val="20"/>
          <w:lang w:val="fr-FR" w:eastAsia="zh-CN"/>
        </w:rPr>
        <w:t>ISO, la CEI et d</w:t>
      </w:r>
      <w:r w:rsidR="00CD6912">
        <w:rPr>
          <w:rFonts w:ascii="Arial" w:eastAsia="SimSun" w:hAnsi="Arial" w:cs="Arial"/>
          <w:szCs w:val="20"/>
          <w:lang w:val="fr-FR" w:eastAsia="zh-CN"/>
        </w:rPr>
        <w:t>’</w:t>
      </w:r>
      <w:r w:rsidRPr="00DD47CA">
        <w:rPr>
          <w:rFonts w:ascii="Arial" w:eastAsia="SimSun" w:hAnsi="Arial" w:cs="Arial"/>
          <w:szCs w:val="20"/>
          <w:lang w:val="fr-FR" w:eastAsia="zh-CN"/>
        </w:rPr>
        <w:t>autres institutions connues de normalisation industrielle.</w:t>
      </w:r>
    </w:p>
    <w:p w14:paraId="366701E7" w14:textId="7DF8CA37" w:rsidR="00DD47CA" w:rsidRPr="00DD47CA"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33</w:t>
      </w:r>
      <w:r w:rsidR="00CD6912">
        <w:rPr>
          <w:rFonts w:ascii="Arial" w:eastAsia="SimSun" w:hAnsi="Arial" w:cs="Arial"/>
          <w:szCs w:val="20"/>
          <w:lang w:val="fr-FR" w:eastAsia="zh-CN"/>
        </w:rPr>
        <w:t> :</w:t>
      </w:r>
      <w:r w:rsidRPr="00DD47CA">
        <w:rPr>
          <w:rFonts w:ascii="Arial" w:eastAsia="SimSun" w:hAnsi="Arial" w:cs="Arial"/>
          <w:szCs w:val="20"/>
          <w:lang w:val="fr-FR" w:eastAsia="zh-CN"/>
        </w:rPr>
        <w:tab/>
      </w:r>
      <w:r w:rsidR="004E6E6E">
        <w:rPr>
          <w:rFonts w:ascii="Arial" w:eastAsia="SimSun" w:hAnsi="Arial" w:cs="Arial"/>
          <w:szCs w:val="20"/>
          <w:lang w:val="fr-FR" w:eastAsia="zh-CN"/>
        </w:rPr>
        <w:t>Procéder à une r</w:t>
      </w:r>
      <w:r w:rsidRPr="00DD47CA">
        <w:rPr>
          <w:rFonts w:ascii="Arial" w:eastAsia="SimSun" w:hAnsi="Arial" w:cs="Arial"/>
          <w:szCs w:val="20"/>
          <w:lang w:val="fr-FR" w:eastAsia="zh-CN"/>
        </w:rPr>
        <w:t>évision permanente des normes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w:t>
      </w:r>
    </w:p>
    <w:p w14:paraId="7E7D1AA8" w14:textId="32449A7D" w:rsidR="00DD47CA" w:rsidRPr="00DD47CA" w:rsidRDefault="00DD47CA" w:rsidP="004E6E6E">
      <w:pPr>
        <w:spacing w:after="1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33/3</w:t>
      </w:r>
      <w:r w:rsidR="00CD6912">
        <w:rPr>
          <w:rFonts w:ascii="Arial" w:eastAsia="SimSun" w:hAnsi="Arial" w:cs="Arial"/>
          <w:szCs w:val="20"/>
          <w:lang w:val="fr-FR" w:eastAsia="zh-CN"/>
        </w:rPr>
        <w:t> :</w:t>
      </w:r>
      <w:r w:rsidRPr="00DD47CA">
        <w:rPr>
          <w:rFonts w:ascii="Arial" w:eastAsia="SimSun" w:hAnsi="Arial" w:cs="Arial"/>
          <w:szCs w:val="20"/>
          <w:lang w:val="fr-FR" w:eastAsia="zh-CN"/>
        </w:rPr>
        <w:tab/>
      </w:r>
      <w:r w:rsidR="004E6E6E">
        <w:rPr>
          <w:rFonts w:ascii="Arial" w:eastAsia="SimSun" w:hAnsi="Arial" w:cs="Arial"/>
          <w:szCs w:val="20"/>
          <w:lang w:val="fr-FR" w:eastAsia="zh-CN"/>
        </w:rPr>
        <w:t>Procéder à une r</w:t>
      </w:r>
      <w:r w:rsidRPr="00DD47CA">
        <w:rPr>
          <w:rFonts w:ascii="Arial" w:eastAsia="SimSun" w:hAnsi="Arial" w:cs="Arial"/>
          <w:szCs w:val="20"/>
          <w:lang w:val="fr-FR" w:eastAsia="zh-CN"/>
        </w:rPr>
        <w:t>évision permanente de la norme ST.3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w:t>
      </w:r>
    </w:p>
    <w:p w14:paraId="4FB64D6C" w14:textId="67816C40" w:rsidR="00DD47CA" w:rsidRPr="00DD47CA" w:rsidRDefault="00DD47CA" w:rsidP="004E6E6E">
      <w:pPr>
        <w:spacing w:after="2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50</w:t>
      </w:r>
      <w:r w:rsidR="00CD6912">
        <w:rPr>
          <w:rFonts w:ascii="Arial" w:eastAsia="SimSun" w:hAnsi="Arial" w:cs="Arial"/>
          <w:szCs w:val="20"/>
          <w:lang w:val="fr-FR" w:eastAsia="zh-CN"/>
        </w:rPr>
        <w:t> :</w:t>
      </w:r>
      <w:r w:rsidRPr="00DD47CA">
        <w:rPr>
          <w:rFonts w:ascii="Arial" w:eastAsia="SimSun" w:hAnsi="Arial" w:cs="Arial"/>
          <w:szCs w:val="20"/>
          <w:lang w:val="fr-FR" w:eastAsia="zh-CN"/>
        </w:rPr>
        <w:tab/>
        <w:t>Assurer la tenue et la mise à jour requise des enquêtes publiées dans la septième partie du Manuel de l</w:t>
      </w:r>
      <w:r w:rsidR="00CD6912">
        <w:rPr>
          <w:rFonts w:ascii="Arial" w:eastAsia="SimSun" w:hAnsi="Arial" w:cs="Arial"/>
          <w:szCs w:val="20"/>
          <w:lang w:val="fr-FR" w:eastAsia="zh-CN"/>
        </w:rPr>
        <w:t>’</w:t>
      </w:r>
      <w:r w:rsidRPr="00DD47CA">
        <w:rPr>
          <w:rFonts w:ascii="Arial" w:eastAsia="SimSun" w:hAnsi="Arial" w:cs="Arial"/>
          <w:szCs w:val="20"/>
          <w:lang w:val="fr-FR" w:eastAsia="zh-CN"/>
        </w:rPr>
        <w:t>OMPI sur l</w:t>
      </w:r>
      <w:r w:rsidR="00CD6912">
        <w:rPr>
          <w:rFonts w:ascii="Arial" w:eastAsia="SimSun" w:hAnsi="Arial" w:cs="Arial"/>
          <w:szCs w:val="20"/>
          <w:lang w:val="fr-FR" w:eastAsia="zh-CN"/>
        </w:rPr>
        <w:t>’</w:t>
      </w:r>
      <w:r w:rsidRPr="00DD47CA">
        <w:rPr>
          <w:rFonts w:ascii="Arial" w:eastAsia="SimSun" w:hAnsi="Arial" w:cs="Arial"/>
          <w:szCs w:val="20"/>
          <w:lang w:val="fr-FR" w:eastAsia="zh-CN"/>
        </w:rPr>
        <w:t>information et la documentation en matière de propriété industrielle.</w:t>
      </w:r>
    </w:p>
    <w:p w14:paraId="699DDEAC" w14:textId="79BF1C91" w:rsidR="00DD47CA" w:rsidRPr="00DD47CA" w:rsidRDefault="00DD47CA" w:rsidP="004E6E6E">
      <w:pPr>
        <w:keepNext/>
        <w:keepLines/>
        <w:numPr>
          <w:ilvl w:val="0"/>
          <w:numId w:val="2"/>
        </w:numPr>
        <w:tabs>
          <w:tab w:val="left" w:pos="851"/>
        </w:tabs>
        <w:spacing w:after="220" w:line="240" w:lineRule="auto"/>
        <w:ind w:left="851" w:hanging="567"/>
        <w:rPr>
          <w:rFonts w:ascii="Arial" w:eastAsia="SimSun" w:hAnsi="Arial" w:cs="Arial"/>
          <w:lang w:val="fr-FR" w:eastAsia="zh-CN"/>
        </w:rPr>
      </w:pPr>
      <w:r w:rsidRPr="00DD47CA">
        <w:rPr>
          <w:rFonts w:ascii="Arial" w:eastAsia="SimSun" w:hAnsi="Arial" w:cs="Arial"/>
          <w:lang w:val="fr-FR" w:eastAsia="zh-CN"/>
        </w:rPr>
        <w:t>Tâches pour lesquelles les travaux sont en suspens</w:t>
      </w:r>
      <w:r w:rsidR="00CD6912">
        <w:rPr>
          <w:rFonts w:ascii="Arial" w:eastAsia="SimSun" w:hAnsi="Arial" w:cs="Arial"/>
          <w:lang w:val="fr-FR" w:eastAsia="zh-CN"/>
        </w:rPr>
        <w:t> :</w:t>
      </w:r>
    </w:p>
    <w:p w14:paraId="18342C95" w14:textId="0CB45386" w:rsidR="00DD47CA" w:rsidRPr="00DD47CA" w:rsidRDefault="00DD47CA" w:rsidP="004E6E6E">
      <w:pPr>
        <w:pStyle w:val="ListParagraph"/>
        <w:keepNext/>
        <w:spacing w:after="220" w:line="240" w:lineRule="auto"/>
        <w:ind w:left="2835" w:hanging="1984"/>
        <w:rPr>
          <w:rFonts w:ascii="Arial" w:eastAsia="SimSun" w:hAnsi="Arial" w:cs="Arial"/>
          <w:szCs w:val="20"/>
          <w:lang w:val="fr-FR" w:eastAsia="zh-CN"/>
        </w:rPr>
      </w:pPr>
      <w:r w:rsidRPr="00DD47CA">
        <w:rPr>
          <w:rFonts w:ascii="Arial" w:eastAsia="SimSun" w:hAnsi="Arial" w:cs="Arial"/>
          <w:szCs w:val="20"/>
          <w:lang w:val="fr-FR" w:eastAsia="zh-CN"/>
        </w:rPr>
        <w:t>Tâche n° 43</w:t>
      </w:r>
      <w:r w:rsidR="00CD6912">
        <w:rPr>
          <w:rFonts w:ascii="Arial" w:eastAsia="SimSun" w:hAnsi="Arial" w:cs="Arial"/>
          <w:szCs w:val="20"/>
          <w:lang w:val="fr-FR" w:eastAsia="zh-CN"/>
        </w:rPr>
        <w:t> :</w:t>
      </w:r>
      <w:r w:rsidRPr="00DD47CA">
        <w:rPr>
          <w:rFonts w:ascii="Arial" w:eastAsia="SimSun" w:hAnsi="Arial" w:cs="Arial"/>
          <w:szCs w:val="20"/>
          <w:lang w:val="fr-FR" w:eastAsia="zh-CN"/>
        </w:rPr>
        <w:tab/>
        <w:t>Établir des principes directeurs que devraient suivre les offices de propriété industrielle, en ce qui concerne la numérotation des paragraphes, les longs paragraphes et la présentation cohérente des documents de brevet.</w:t>
      </w:r>
    </w:p>
    <w:p w14:paraId="511DB2A5" w14:textId="28734942" w:rsidR="005B7D2F" w:rsidRPr="00183F72" w:rsidRDefault="00D22819" w:rsidP="004E6E6E">
      <w:pPr>
        <w:pStyle w:val="Endofdocument-Annex"/>
        <w:spacing w:before="720"/>
        <w:rPr>
          <w:lang w:val="fr-FR"/>
        </w:rPr>
      </w:pPr>
      <w:r w:rsidRPr="00183F72">
        <w:rPr>
          <w:lang w:val="fr-FR"/>
        </w:rPr>
        <w:t>[Fin de l</w:t>
      </w:r>
      <w:r w:rsidR="00CD6912">
        <w:rPr>
          <w:lang w:val="fr-FR"/>
        </w:rPr>
        <w:t>’</w:t>
      </w:r>
      <w:r w:rsidRPr="00183F72">
        <w:rPr>
          <w:lang w:val="fr-FR"/>
        </w:rPr>
        <w:t>annexe</w:t>
      </w:r>
      <w:r w:rsidR="00DD47CA" w:rsidRPr="00183F72">
        <w:rPr>
          <w:lang w:val="fr-FR"/>
        </w:rPr>
        <w:t> I</w:t>
      </w:r>
      <w:r w:rsidR="00C47170">
        <w:rPr>
          <w:lang w:val="fr-FR"/>
        </w:rPr>
        <w:t>V</w:t>
      </w:r>
      <w:r w:rsidRPr="00183F72">
        <w:rPr>
          <w:lang w:val="fr-FR"/>
        </w:rPr>
        <w:t xml:space="preserve"> et du document]</w:t>
      </w:r>
    </w:p>
    <w:sectPr w:rsidR="005B7D2F" w:rsidRPr="00183F72" w:rsidSect="00183F72">
      <w:headerReference w:type="even" r:id="rId8"/>
      <w:headerReference w:type="default" r:id="rId9"/>
      <w:headerReference w:type="first" r:id="rId10"/>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42C7D" w14:textId="77777777" w:rsidR="0032618D" w:rsidRDefault="0032618D" w:rsidP="00067276">
      <w:pPr>
        <w:spacing w:after="0" w:line="240" w:lineRule="auto"/>
      </w:pPr>
      <w:r>
        <w:separator/>
      </w:r>
    </w:p>
  </w:endnote>
  <w:endnote w:type="continuationSeparator" w:id="0">
    <w:p w14:paraId="4894ED75" w14:textId="77777777" w:rsidR="0032618D" w:rsidRDefault="0032618D" w:rsidP="00067276">
      <w:pPr>
        <w:spacing w:after="0" w:line="240" w:lineRule="auto"/>
      </w:pPr>
      <w:r>
        <w:continuationSeparator/>
      </w:r>
    </w:p>
  </w:endnote>
  <w:endnote w:type="continuationNotice" w:id="1">
    <w:p w14:paraId="3DB00CF2" w14:textId="77777777" w:rsidR="0032618D" w:rsidRDefault="00326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971D9" w14:textId="77777777" w:rsidR="0032618D" w:rsidRDefault="0032618D" w:rsidP="00067276">
      <w:pPr>
        <w:spacing w:after="0" w:line="240" w:lineRule="auto"/>
      </w:pPr>
      <w:r>
        <w:separator/>
      </w:r>
    </w:p>
  </w:footnote>
  <w:footnote w:type="continuationSeparator" w:id="0">
    <w:p w14:paraId="1CF74019" w14:textId="77777777" w:rsidR="0032618D" w:rsidRDefault="0032618D" w:rsidP="00067276">
      <w:pPr>
        <w:spacing w:after="0" w:line="240" w:lineRule="auto"/>
      </w:pPr>
      <w:r>
        <w:continuationSeparator/>
      </w:r>
    </w:p>
  </w:footnote>
  <w:footnote w:type="continuationNotice" w:id="1">
    <w:p w14:paraId="6CBBC357" w14:textId="77777777" w:rsidR="0032618D" w:rsidRDefault="00326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6544A2D1" w:rsidR="00EA1C64" w:rsidRPr="00BE486C" w:rsidRDefault="00EA1C64" w:rsidP="00C52D2E">
    <w:pPr>
      <w:pStyle w:val="Header"/>
      <w:jc w:val="right"/>
      <w:rPr>
        <w:rFonts w:ascii="Arial" w:hAnsi="Arial" w:cs="Arial"/>
        <w:lang w:val="fr-CH"/>
      </w:rPr>
    </w:pPr>
    <w:r w:rsidRPr="00BE486C">
      <w:rPr>
        <w:rFonts w:ascii="Arial" w:hAnsi="Arial" w:cs="Arial"/>
        <w:noProof/>
        <w:lang w:val="en-US"/>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EF0B0A">
      <w:rPr>
        <w:rFonts w:ascii="Arial" w:hAnsi="Arial" w:cs="Arial"/>
        <w:lang w:val="fr-CH"/>
      </w:rPr>
      <w:t>CWS/10</w:t>
    </w:r>
    <w:r w:rsidR="00183F72">
      <w:rPr>
        <w:rFonts w:ascii="Arial" w:hAnsi="Arial" w:cs="Arial"/>
        <w:lang w:val="fr-CH"/>
      </w:rPr>
      <w:t>/2</w:t>
    </w:r>
    <w:r w:rsidR="00EF0B0A">
      <w:rPr>
        <w:rFonts w:ascii="Arial" w:hAnsi="Arial" w:cs="Arial"/>
        <w:lang w:val="fr-CH"/>
      </w:rPr>
      <w:t>2</w:t>
    </w:r>
    <w:r w:rsidR="00A54915">
      <w:rPr>
        <w:rFonts w:ascii="Arial" w:hAnsi="Arial" w:cs="Arial"/>
        <w:lang w:val="fr-CH"/>
      </w:rPr>
      <w:t xml:space="preserve"> </w:t>
    </w:r>
  </w:p>
  <w:p w14:paraId="7E275F6D" w14:textId="3E06C5CF" w:rsidR="00EA1C64" w:rsidRPr="00355A86" w:rsidRDefault="00EA1C64" w:rsidP="00DD47CA">
    <w:pPr>
      <w:pStyle w:val="Header"/>
      <w:spacing w:after="480"/>
      <w:jc w:val="right"/>
      <w:rPr>
        <w:rFonts w:ascii="Arial" w:hAnsi="Arial" w:cs="Arial"/>
        <w:lang w:val="fr-CH"/>
      </w:rPr>
    </w:pPr>
    <w:r w:rsidRPr="00BE486C">
      <w:rPr>
        <w:rFonts w:ascii="Arial" w:hAnsi="Arial" w:cs="Arial"/>
        <w:lang w:val="fr-CH"/>
      </w:rPr>
      <w:t>Annex</w:t>
    </w:r>
    <w:r w:rsidR="005B7D2F">
      <w:rPr>
        <w:rFonts w:ascii="Arial" w:hAnsi="Arial" w:cs="Arial"/>
        <w:lang w:val="fr-CH"/>
      </w:rPr>
      <w:t>e</w:t>
    </w:r>
    <w:r w:rsidR="00EF0B0A">
      <w:rPr>
        <w:rFonts w:ascii="Arial" w:hAnsi="Arial" w:cs="Arial"/>
        <w:lang w:val="fr-CH"/>
      </w:rPr>
      <w:t xml:space="preserve"> IV</w:t>
    </w:r>
    <w:r w:rsidRPr="00BE486C">
      <w:rPr>
        <w:rFonts w:ascii="Arial" w:hAnsi="Arial" w:cs="Arial"/>
        <w:lang w:val="fr-CH"/>
      </w:rPr>
      <w:t xml:space="preserve">, page </w:t>
    </w:r>
    <w:sdt>
      <w:sdtPr>
        <w:rPr>
          <w:rFonts w:ascii="Arial" w:hAnsi="Arial" w:cs="Arial"/>
        </w:rPr>
        <w:id w:val="681093206"/>
        <w:docPartObj>
          <w:docPartGallery w:val="Page Numbers (Top of Page)"/>
          <w:docPartUnique/>
        </w:docPartObj>
      </w:sdtPr>
      <w:sdtEndPr/>
      <w:sdtContent>
        <w:r w:rsidRPr="00BE486C">
          <w:rPr>
            <w:rFonts w:ascii="Arial" w:hAnsi="Arial" w:cs="Arial"/>
          </w:rPr>
          <w:fldChar w:fldCharType="begin"/>
        </w:r>
        <w:r w:rsidRPr="00355A86">
          <w:rPr>
            <w:rFonts w:ascii="Arial" w:hAnsi="Arial" w:cs="Arial"/>
            <w:lang w:val="fr-CH"/>
          </w:rPr>
          <w:instrText>PAGE   \* MERGEFORMAT</w:instrText>
        </w:r>
        <w:r w:rsidRPr="00BE486C">
          <w:rPr>
            <w:rFonts w:ascii="Arial" w:hAnsi="Arial" w:cs="Arial"/>
          </w:rPr>
          <w:fldChar w:fldCharType="separate"/>
        </w:r>
        <w:r w:rsidR="00A54915">
          <w:rPr>
            <w:rFonts w:ascii="Arial" w:hAnsi="Arial" w:cs="Arial"/>
            <w:noProof/>
            <w:lang w:val="fr-CH"/>
          </w:rPr>
          <w:t>2</w:t>
        </w:r>
        <w:r w:rsidRPr="00BE486C">
          <w:rPr>
            <w:rFonts w:ascii="Arial" w:hAnsi="Arial" w:cs="Arial"/>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410817A0" w:rsidR="007256CD" w:rsidRPr="00BE486C" w:rsidRDefault="00EA1C64">
    <w:pPr>
      <w:pStyle w:val="Header"/>
      <w:jc w:val="right"/>
      <w:rPr>
        <w:rFonts w:ascii="Arial" w:hAnsi="Arial" w:cs="Arial"/>
        <w:lang w:val="fr-CH"/>
      </w:rPr>
    </w:pPr>
    <w:r w:rsidRPr="00BE486C">
      <w:rPr>
        <w:rFonts w:ascii="Arial" w:hAnsi="Arial" w:cs="Arial"/>
        <w:noProof/>
        <w:lang w:val="en-US"/>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BE486C">
      <w:rPr>
        <w:rFonts w:ascii="Arial" w:hAnsi="Arial" w:cs="Arial"/>
        <w:lang w:val="fr-CH"/>
      </w:rPr>
      <w:t>CWS/</w:t>
    </w:r>
    <w:r w:rsidR="007415A3">
      <w:rPr>
        <w:rFonts w:ascii="Arial" w:hAnsi="Arial" w:cs="Arial"/>
        <w:lang w:val="fr-CH"/>
      </w:rPr>
      <w:t>10</w:t>
    </w:r>
    <w:r w:rsidR="007256CD" w:rsidRPr="00BE486C">
      <w:rPr>
        <w:rFonts w:ascii="Arial" w:hAnsi="Arial" w:cs="Arial"/>
        <w:lang w:val="fr-CH"/>
      </w:rPr>
      <w:t>/</w:t>
    </w:r>
    <w:r w:rsidR="008A1F47" w:rsidRPr="00BE486C">
      <w:rPr>
        <w:rFonts w:ascii="Arial" w:hAnsi="Arial" w:cs="Arial"/>
        <w:lang w:val="fr-CH"/>
      </w:rPr>
      <w:t>2</w:t>
    </w:r>
    <w:r w:rsidR="007415A3">
      <w:rPr>
        <w:rFonts w:ascii="Arial" w:hAnsi="Arial" w:cs="Arial"/>
        <w:lang w:val="fr-CH"/>
      </w:rPr>
      <w:t>2</w:t>
    </w:r>
    <w:r w:rsidR="00A54915">
      <w:rPr>
        <w:rFonts w:ascii="Arial" w:hAnsi="Arial" w:cs="Arial"/>
        <w:lang w:val="fr-CH"/>
      </w:rPr>
      <w:t xml:space="preserve"> </w:t>
    </w:r>
  </w:p>
  <w:p w14:paraId="4B2185BE" w14:textId="552E29FD" w:rsidR="007256CD" w:rsidRPr="00FA006A" w:rsidRDefault="007256CD" w:rsidP="00DD47CA">
    <w:pPr>
      <w:pStyle w:val="Header"/>
      <w:spacing w:after="480"/>
      <w:jc w:val="right"/>
      <w:rPr>
        <w:rFonts w:ascii="Arial" w:hAnsi="Arial" w:cs="Arial"/>
        <w:lang w:val="fr-FR"/>
      </w:rPr>
    </w:pPr>
    <w:r w:rsidRPr="00BE486C">
      <w:rPr>
        <w:rFonts w:ascii="Arial" w:hAnsi="Arial" w:cs="Arial"/>
        <w:lang w:val="fr-CH"/>
      </w:rPr>
      <w:t>Annex</w:t>
    </w:r>
    <w:r w:rsidR="005B7D2F">
      <w:rPr>
        <w:rFonts w:ascii="Arial" w:hAnsi="Arial" w:cs="Arial"/>
        <w:lang w:val="fr-CH"/>
      </w:rPr>
      <w:t>e</w:t>
    </w:r>
    <w:r w:rsidR="00D21626">
      <w:rPr>
        <w:rFonts w:ascii="Arial" w:hAnsi="Arial" w:cs="Arial"/>
        <w:lang w:val="fr-CH"/>
      </w:rPr>
      <w:t> </w:t>
    </w:r>
    <w:r w:rsidR="008A1F47" w:rsidRPr="00BE486C">
      <w:rPr>
        <w:rFonts w:ascii="Arial" w:hAnsi="Arial" w:cs="Arial"/>
        <w:lang w:val="fr-CH"/>
      </w:rPr>
      <w:t>I</w:t>
    </w:r>
    <w:r w:rsidR="007415A3">
      <w:rPr>
        <w:rFonts w:ascii="Arial" w:hAnsi="Arial" w:cs="Arial"/>
        <w:lang w:val="fr-CH"/>
      </w:rPr>
      <w:t>V</w:t>
    </w:r>
    <w:r w:rsidRPr="00BE486C">
      <w:rPr>
        <w:rFonts w:ascii="Arial" w:hAnsi="Arial" w:cs="Arial"/>
        <w:lang w:val="fr-CH"/>
      </w:rPr>
      <w:t>, page</w:t>
    </w:r>
    <w:r w:rsidR="00D21626">
      <w:rPr>
        <w:rFonts w:ascii="Arial" w:hAnsi="Arial" w:cs="Arial"/>
        <w:lang w:val="fr-CH"/>
      </w:rPr>
      <w:t> </w:t>
    </w:r>
    <w:sdt>
      <w:sdtPr>
        <w:rPr>
          <w:rFonts w:ascii="Arial" w:hAnsi="Arial" w:cs="Arial"/>
        </w:rPr>
        <w:id w:val="1138684335"/>
        <w:docPartObj>
          <w:docPartGallery w:val="Page Numbers (Top of Page)"/>
          <w:docPartUnique/>
        </w:docPartObj>
      </w:sdtPr>
      <w:sdtEndPr/>
      <w:sdtContent>
        <w:r w:rsidRPr="00BE486C">
          <w:rPr>
            <w:rFonts w:ascii="Arial" w:hAnsi="Arial" w:cs="Arial"/>
          </w:rPr>
          <w:fldChar w:fldCharType="begin"/>
        </w:r>
        <w:r w:rsidRPr="00FA006A">
          <w:rPr>
            <w:rFonts w:ascii="Arial" w:hAnsi="Arial" w:cs="Arial"/>
            <w:lang w:val="fr-FR"/>
          </w:rPr>
          <w:instrText>PAGE   \* MERGEFORMAT</w:instrText>
        </w:r>
        <w:r w:rsidRPr="00BE486C">
          <w:rPr>
            <w:rFonts w:ascii="Arial" w:hAnsi="Arial" w:cs="Arial"/>
          </w:rPr>
          <w:fldChar w:fldCharType="separate"/>
        </w:r>
        <w:r w:rsidR="00A54915" w:rsidRPr="00A54915">
          <w:rPr>
            <w:rFonts w:ascii="Arial" w:hAnsi="Arial" w:cs="Arial"/>
            <w:noProof/>
            <w:lang w:val="fr-CH"/>
          </w:rPr>
          <w:t>3</w:t>
        </w:r>
        <w:r w:rsidRPr="00BE486C">
          <w:rPr>
            <w:rFonts w:ascii="Arial" w:hAnsi="Arial" w:cs="Arial"/>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2FF736FD" w:rsidR="003E5640" w:rsidRPr="00BE486C" w:rsidRDefault="00EA1C64" w:rsidP="003E5640">
    <w:pPr>
      <w:pStyle w:val="Header"/>
      <w:jc w:val="right"/>
      <w:rPr>
        <w:rFonts w:ascii="Arial" w:hAnsi="Arial" w:cs="Arial"/>
        <w:lang w:val="en-US"/>
      </w:rPr>
    </w:pPr>
    <w:r w:rsidRPr="00BE486C">
      <w:rPr>
        <w:rFonts w:ascii="Arial" w:hAnsi="Arial" w:cs="Arial"/>
        <w:noProof/>
        <w:lang w:val="en-US"/>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DD47CA">
      <w:rPr>
        <w:rFonts w:ascii="Arial" w:hAnsi="Arial" w:cs="Arial"/>
      </w:rPr>
      <w:t>CWS/</w:t>
    </w:r>
    <w:r w:rsidR="00774FF9">
      <w:rPr>
        <w:rFonts w:ascii="Arial" w:hAnsi="Arial" w:cs="Arial"/>
        <w:lang w:val="fr-CH"/>
      </w:rPr>
      <w:t>10</w:t>
    </w:r>
    <w:r w:rsidR="00DD47CA">
      <w:rPr>
        <w:rFonts w:ascii="Arial" w:hAnsi="Arial" w:cs="Arial"/>
      </w:rPr>
      <w:t>/2</w:t>
    </w:r>
    <w:r w:rsidR="00774FF9">
      <w:rPr>
        <w:rFonts w:ascii="Arial" w:hAnsi="Arial" w:cs="Arial"/>
        <w:lang w:val="fr-CH"/>
      </w:rPr>
      <w:t>2</w:t>
    </w:r>
    <w:r w:rsidR="00A54915">
      <w:rPr>
        <w:rFonts w:ascii="Arial" w:hAnsi="Arial" w:cs="Arial"/>
      </w:rPr>
      <w:t xml:space="preserve"> </w:t>
    </w:r>
  </w:p>
  <w:p w14:paraId="15341A22" w14:textId="19D97089" w:rsidR="003E5640" w:rsidRPr="008A1F47" w:rsidRDefault="003E5640" w:rsidP="00DD47CA">
    <w:pPr>
      <w:pStyle w:val="Header"/>
      <w:spacing w:after="480"/>
      <w:jc w:val="right"/>
      <w:rPr>
        <w:rFonts w:ascii="Arial" w:hAnsi="Arial" w:cs="Arial"/>
        <w:lang w:val="en-US"/>
      </w:rPr>
    </w:pPr>
    <w:r w:rsidRPr="00BE486C">
      <w:rPr>
        <w:rFonts w:ascii="Arial" w:hAnsi="Arial" w:cs="Arial"/>
      </w:rPr>
      <w:t>ANNEX</w:t>
    </w:r>
    <w:r w:rsidR="005B7D2F">
      <w:rPr>
        <w:rFonts w:ascii="Arial" w:hAnsi="Arial" w:cs="Arial"/>
        <w:lang w:val="fr-CH"/>
      </w:rPr>
      <w:t>E</w:t>
    </w:r>
    <w:r w:rsidR="008A1F47" w:rsidRPr="00BE486C">
      <w:rPr>
        <w:rFonts w:ascii="Arial" w:hAnsi="Arial" w:cs="Arial"/>
        <w:lang w:val="en-US"/>
      </w:rPr>
      <w:t xml:space="preserve"> I</w:t>
    </w:r>
    <w:r w:rsidR="00774FF9">
      <w:rPr>
        <w:rFonts w:ascii="Arial" w:hAnsi="Arial" w:cs="Arial"/>
        <w:lang w:val="en-US"/>
      </w:rPr>
      <w:t>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36C44"/>
    <w:multiLevelType w:val="hybridMultilevel"/>
    <w:tmpl w:val="EFF895E8"/>
    <w:lvl w:ilvl="0" w:tplc="100C001B">
      <w:start w:val="1"/>
      <w:numFmt w:val="lowerRoman"/>
      <w:lvlText w:val="%1."/>
      <w:lvlJc w:val="right"/>
      <w:pPr>
        <w:ind w:left="3195" w:hanging="360"/>
      </w:pPr>
    </w:lvl>
    <w:lvl w:ilvl="1" w:tplc="040C0019" w:tentative="1">
      <w:start w:val="1"/>
      <w:numFmt w:val="lowerLetter"/>
      <w:lvlText w:val="%2."/>
      <w:lvlJc w:val="left"/>
      <w:pPr>
        <w:ind w:left="3915" w:hanging="360"/>
      </w:pPr>
    </w:lvl>
    <w:lvl w:ilvl="2" w:tplc="040C001B" w:tentative="1">
      <w:start w:val="1"/>
      <w:numFmt w:val="lowerRoman"/>
      <w:lvlText w:val="%3."/>
      <w:lvlJc w:val="right"/>
      <w:pPr>
        <w:ind w:left="4635" w:hanging="180"/>
      </w:pPr>
    </w:lvl>
    <w:lvl w:ilvl="3" w:tplc="040C000F" w:tentative="1">
      <w:start w:val="1"/>
      <w:numFmt w:val="decimal"/>
      <w:lvlText w:val="%4."/>
      <w:lvlJc w:val="left"/>
      <w:pPr>
        <w:ind w:left="5355" w:hanging="360"/>
      </w:pPr>
    </w:lvl>
    <w:lvl w:ilvl="4" w:tplc="040C0019" w:tentative="1">
      <w:start w:val="1"/>
      <w:numFmt w:val="lowerLetter"/>
      <w:lvlText w:val="%5."/>
      <w:lvlJc w:val="left"/>
      <w:pPr>
        <w:ind w:left="6075" w:hanging="360"/>
      </w:pPr>
    </w:lvl>
    <w:lvl w:ilvl="5" w:tplc="040C001B" w:tentative="1">
      <w:start w:val="1"/>
      <w:numFmt w:val="lowerRoman"/>
      <w:lvlText w:val="%6."/>
      <w:lvlJc w:val="right"/>
      <w:pPr>
        <w:ind w:left="6795" w:hanging="180"/>
      </w:pPr>
    </w:lvl>
    <w:lvl w:ilvl="6" w:tplc="040C000F" w:tentative="1">
      <w:start w:val="1"/>
      <w:numFmt w:val="decimal"/>
      <w:lvlText w:val="%7."/>
      <w:lvlJc w:val="left"/>
      <w:pPr>
        <w:ind w:left="7515" w:hanging="360"/>
      </w:pPr>
    </w:lvl>
    <w:lvl w:ilvl="7" w:tplc="040C0019" w:tentative="1">
      <w:start w:val="1"/>
      <w:numFmt w:val="lowerLetter"/>
      <w:lvlText w:val="%8."/>
      <w:lvlJc w:val="left"/>
      <w:pPr>
        <w:ind w:left="8235" w:hanging="360"/>
      </w:pPr>
    </w:lvl>
    <w:lvl w:ilvl="8" w:tplc="040C001B" w:tentative="1">
      <w:start w:val="1"/>
      <w:numFmt w:val="lowerRoman"/>
      <w:lvlText w:val="%9."/>
      <w:lvlJc w:val="right"/>
      <w:pPr>
        <w:ind w:left="8955" w:hanging="180"/>
      </w:pPr>
    </w:lvl>
  </w:abstractNum>
  <w:abstractNum w:abstractNumId="1" w15:restartNumberingAfterBreak="0">
    <w:nsid w:val="73031953"/>
    <w:multiLevelType w:val="hybridMultilevel"/>
    <w:tmpl w:val="F71EC42E"/>
    <w:lvl w:ilvl="0" w:tplc="100C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defaultTabStop w:val="708"/>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Brands, Designs &amp; DN\Brands|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6D5076"/>
    <w:rsid w:val="00003ADB"/>
    <w:rsid w:val="00003F1D"/>
    <w:rsid w:val="00012601"/>
    <w:rsid w:val="00035556"/>
    <w:rsid w:val="00042EE3"/>
    <w:rsid w:val="000572CB"/>
    <w:rsid w:val="00063A4B"/>
    <w:rsid w:val="00067276"/>
    <w:rsid w:val="00072AF1"/>
    <w:rsid w:val="00094021"/>
    <w:rsid w:val="00097FB6"/>
    <w:rsid w:val="000A3818"/>
    <w:rsid w:val="000B0E09"/>
    <w:rsid w:val="000C0A4D"/>
    <w:rsid w:val="000D01B2"/>
    <w:rsid w:val="000D3EF1"/>
    <w:rsid w:val="000D6F53"/>
    <w:rsid w:val="001130F4"/>
    <w:rsid w:val="001252D4"/>
    <w:rsid w:val="00131424"/>
    <w:rsid w:val="0014013D"/>
    <w:rsid w:val="00142D75"/>
    <w:rsid w:val="00151B6D"/>
    <w:rsid w:val="001537F1"/>
    <w:rsid w:val="00154612"/>
    <w:rsid w:val="00174487"/>
    <w:rsid w:val="00183F72"/>
    <w:rsid w:val="00191F95"/>
    <w:rsid w:val="001A0848"/>
    <w:rsid w:val="001B0A4F"/>
    <w:rsid w:val="001B44A2"/>
    <w:rsid w:val="001E4F53"/>
    <w:rsid w:val="001F4C3D"/>
    <w:rsid w:val="001F5D89"/>
    <w:rsid w:val="002270D0"/>
    <w:rsid w:val="002344D6"/>
    <w:rsid w:val="002407E1"/>
    <w:rsid w:val="00240ADD"/>
    <w:rsid w:val="002451D8"/>
    <w:rsid w:val="0025356A"/>
    <w:rsid w:val="0026124C"/>
    <w:rsid w:val="002701DD"/>
    <w:rsid w:val="0027671B"/>
    <w:rsid w:val="00282CB3"/>
    <w:rsid w:val="00287958"/>
    <w:rsid w:val="002941A5"/>
    <w:rsid w:val="002A1236"/>
    <w:rsid w:val="002A16BA"/>
    <w:rsid w:val="002A6D7C"/>
    <w:rsid w:val="002C2567"/>
    <w:rsid w:val="002F61B5"/>
    <w:rsid w:val="003025CC"/>
    <w:rsid w:val="00310BD0"/>
    <w:rsid w:val="00310F8E"/>
    <w:rsid w:val="00313404"/>
    <w:rsid w:val="0032618D"/>
    <w:rsid w:val="003328A2"/>
    <w:rsid w:val="003533C1"/>
    <w:rsid w:val="00355A86"/>
    <w:rsid w:val="00383170"/>
    <w:rsid w:val="003B4961"/>
    <w:rsid w:val="003D2F15"/>
    <w:rsid w:val="003D5E37"/>
    <w:rsid w:val="003E41B6"/>
    <w:rsid w:val="003E5640"/>
    <w:rsid w:val="003E7985"/>
    <w:rsid w:val="00400163"/>
    <w:rsid w:val="00404621"/>
    <w:rsid w:val="00412DDD"/>
    <w:rsid w:val="004176DC"/>
    <w:rsid w:val="00427E00"/>
    <w:rsid w:val="0043204F"/>
    <w:rsid w:val="00440509"/>
    <w:rsid w:val="00441C53"/>
    <w:rsid w:val="0045224E"/>
    <w:rsid w:val="00462745"/>
    <w:rsid w:val="00481A8E"/>
    <w:rsid w:val="004836D4"/>
    <w:rsid w:val="004972A1"/>
    <w:rsid w:val="004C068D"/>
    <w:rsid w:val="004E1AEB"/>
    <w:rsid w:val="004E6E6E"/>
    <w:rsid w:val="0052420B"/>
    <w:rsid w:val="00540869"/>
    <w:rsid w:val="005420DC"/>
    <w:rsid w:val="00551621"/>
    <w:rsid w:val="00566AAF"/>
    <w:rsid w:val="005A794D"/>
    <w:rsid w:val="005B53FB"/>
    <w:rsid w:val="005B7D2F"/>
    <w:rsid w:val="005C14EC"/>
    <w:rsid w:val="005C4051"/>
    <w:rsid w:val="00614CB2"/>
    <w:rsid w:val="00631BF9"/>
    <w:rsid w:val="00632161"/>
    <w:rsid w:val="00635643"/>
    <w:rsid w:val="00635BAE"/>
    <w:rsid w:val="006365AB"/>
    <w:rsid w:val="00663630"/>
    <w:rsid w:val="00675B90"/>
    <w:rsid w:val="00682EBD"/>
    <w:rsid w:val="00686FED"/>
    <w:rsid w:val="006A26BC"/>
    <w:rsid w:val="006C05E5"/>
    <w:rsid w:val="006C3D58"/>
    <w:rsid w:val="006D5076"/>
    <w:rsid w:val="006F6C38"/>
    <w:rsid w:val="00707CC9"/>
    <w:rsid w:val="007256CD"/>
    <w:rsid w:val="007415A3"/>
    <w:rsid w:val="0076147E"/>
    <w:rsid w:val="00774FF9"/>
    <w:rsid w:val="007A326E"/>
    <w:rsid w:val="007C47CE"/>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71218"/>
    <w:rsid w:val="00973549"/>
    <w:rsid w:val="00974419"/>
    <w:rsid w:val="009747A8"/>
    <w:rsid w:val="00975548"/>
    <w:rsid w:val="0097617F"/>
    <w:rsid w:val="00976434"/>
    <w:rsid w:val="00984878"/>
    <w:rsid w:val="009A0ACD"/>
    <w:rsid w:val="009B0B5C"/>
    <w:rsid w:val="009B0BBE"/>
    <w:rsid w:val="009B43B7"/>
    <w:rsid w:val="009C65F1"/>
    <w:rsid w:val="009C7424"/>
    <w:rsid w:val="009D700C"/>
    <w:rsid w:val="009F6689"/>
    <w:rsid w:val="00A023EB"/>
    <w:rsid w:val="00A33FED"/>
    <w:rsid w:val="00A4483F"/>
    <w:rsid w:val="00A54915"/>
    <w:rsid w:val="00A62687"/>
    <w:rsid w:val="00A7292D"/>
    <w:rsid w:val="00AA64DA"/>
    <w:rsid w:val="00AC0DC3"/>
    <w:rsid w:val="00AC0F8F"/>
    <w:rsid w:val="00AC6A33"/>
    <w:rsid w:val="00AD4EC4"/>
    <w:rsid w:val="00AD7842"/>
    <w:rsid w:val="00AE7157"/>
    <w:rsid w:val="00B001EB"/>
    <w:rsid w:val="00B01F7D"/>
    <w:rsid w:val="00B4337A"/>
    <w:rsid w:val="00B6350D"/>
    <w:rsid w:val="00B67439"/>
    <w:rsid w:val="00B7254D"/>
    <w:rsid w:val="00B8446F"/>
    <w:rsid w:val="00B92DAF"/>
    <w:rsid w:val="00BA1E1E"/>
    <w:rsid w:val="00BC66C7"/>
    <w:rsid w:val="00BE486C"/>
    <w:rsid w:val="00BF00D2"/>
    <w:rsid w:val="00BF61BC"/>
    <w:rsid w:val="00C2105A"/>
    <w:rsid w:val="00C21450"/>
    <w:rsid w:val="00C30A7D"/>
    <w:rsid w:val="00C360BC"/>
    <w:rsid w:val="00C47170"/>
    <w:rsid w:val="00C52D2E"/>
    <w:rsid w:val="00C61038"/>
    <w:rsid w:val="00C67544"/>
    <w:rsid w:val="00C7245A"/>
    <w:rsid w:val="00C734D9"/>
    <w:rsid w:val="00C832D4"/>
    <w:rsid w:val="00C853A1"/>
    <w:rsid w:val="00CB057B"/>
    <w:rsid w:val="00CB0D1E"/>
    <w:rsid w:val="00CB4BCC"/>
    <w:rsid w:val="00CD6912"/>
    <w:rsid w:val="00CE06E6"/>
    <w:rsid w:val="00CE3044"/>
    <w:rsid w:val="00CF4BB0"/>
    <w:rsid w:val="00D03615"/>
    <w:rsid w:val="00D21626"/>
    <w:rsid w:val="00D22819"/>
    <w:rsid w:val="00D31ABA"/>
    <w:rsid w:val="00D3547F"/>
    <w:rsid w:val="00D3584D"/>
    <w:rsid w:val="00D645EA"/>
    <w:rsid w:val="00D6788E"/>
    <w:rsid w:val="00D83426"/>
    <w:rsid w:val="00D86060"/>
    <w:rsid w:val="00D901F9"/>
    <w:rsid w:val="00DA0792"/>
    <w:rsid w:val="00DA78A1"/>
    <w:rsid w:val="00DD47CA"/>
    <w:rsid w:val="00DE564B"/>
    <w:rsid w:val="00E06219"/>
    <w:rsid w:val="00E2226D"/>
    <w:rsid w:val="00E355E6"/>
    <w:rsid w:val="00E44D41"/>
    <w:rsid w:val="00E453B5"/>
    <w:rsid w:val="00E52D96"/>
    <w:rsid w:val="00E542FA"/>
    <w:rsid w:val="00E576CC"/>
    <w:rsid w:val="00E66FAA"/>
    <w:rsid w:val="00E96F5D"/>
    <w:rsid w:val="00EA1C64"/>
    <w:rsid w:val="00EA2A6F"/>
    <w:rsid w:val="00EA5075"/>
    <w:rsid w:val="00EB6C31"/>
    <w:rsid w:val="00ED231E"/>
    <w:rsid w:val="00ED32D6"/>
    <w:rsid w:val="00ED6F8A"/>
    <w:rsid w:val="00EE6940"/>
    <w:rsid w:val="00EF0B0A"/>
    <w:rsid w:val="00F039B2"/>
    <w:rsid w:val="00F06FF7"/>
    <w:rsid w:val="00F51DCC"/>
    <w:rsid w:val="00F53D1D"/>
    <w:rsid w:val="00F722CA"/>
    <w:rsid w:val="00F97406"/>
    <w:rsid w:val="00FA006A"/>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 w:type="paragraph" w:styleId="ListParagraph">
    <w:name w:val="List Paragraph"/>
    <w:basedOn w:val="Normal"/>
    <w:uiPriority w:val="34"/>
    <w:qFormat/>
    <w:rsid w:val="00EA2A6F"/>
    <w:pPr>
      <w:ind w:left="720"/>
      <w:contextualSpacing/>
    </w:pPr>
  </w:style>
  <w:style w:type="character" w:styleId="Hyperlink">
    <w:name w:val="Hyperlink"/>
    <w:basedOn w:val="DefaultParagraphFont"/>
    <w:uiPriority w:val="99"/>
    <w:semiHidden/>
    <w:unhideWhenUsed/>
    <w:rsid w:val="00183F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8F35-3BAC-4904-BBE5-3D51C60B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5869</Characters>
  <Application>Microsoft Office Word</Application>
  <DocSecurity>0</DocSecurity>
  <Lines>123</Lines>
  <Paragraphs>41</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CWS/8/24 PROV. Annex III (in English)</vt:lpstr>
      <vt:lpstr>CWS/8/24 PROV. Annex III (in English)</vt:lpstr>
      <vt:lpstr>CWS/7/9 Annex (in English)</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IV</dc:title>
  <dc:subject/>
  <dc:creator>WIPO</dc:creator>
  <cp:keywords>FOR OFFICIAL USE ONLY</cp:keywords>
  <cp:lastModifiedBy>SCHLESSINGER Caroline</cp:lastModifiedBy>
  <cp:revision>3</cp:revision>
  <cp:lastPrinted>2019-07-26T09:53:00Z</cp:lastPrinted>
  <dcterms:created xsi:type="dcterms:W3CDTF">2023-02-19T16:52:00Z</dcterms:created>
  <dcterms:modified xsi:type="dcterms:W3CDTF">2023-02-19T16:52:00Z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742c631b-65d9-4d21-9f41-4b3b219281fc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