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6FA962" w14:textId="77777777" w:rsidR="008B2CC1" w:rsidRPr="001C0B00" w:rsidRDefault="0040540C" w:rsidP="007A6F6E">
      <w:pPr>
        <w:pBdr>
          <w:bottom w:val="single" w:sz="4" w:space="10" w:color="auto"/>
        </w:pBdr>
        <w:spacing w:after="120"/>
        <w:jc w:val="right"/>
        <w:rPr>
          <w:lang w:val="fr-FR"/>
        </w:rPr>
      </w:pPr>
      <w:r w:rsidRPr="001C0B00">
        <w:rPr>
          <w:noProof/>
          <w:lang w:val="fr-FR" w:eastAsia="en-US"/>
        </w:rPr>
        <w:drawing>
          <wp:inline distT="0" distB="0" distL="0" distR="0" wp14:anchorId="64C873CD" wp14:editId="790F5D94">
            <wp:extent cx="3103584" cy="1334077"/>
            <wp:effectExtent l="0" t="0" r="1905" b="0"/>
            <wp:docPr id="3" name="Picture 3"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IPO_logo_F.png"/>
                    <pic:cNvPicPr/>
                  </pic:nvPicPr>
                  <pic:blipFill>
                    <a:blip r:embed="rId13">
                      <a:extLst>
                        <a:ext uri="{28A0092B-C50C-407E-A947-70E740481C1C}">
                          <a14:useLocalDpi xmlns:a14="http://schemas.microsoft.com/office/drawing/2010/main" val="0"/>
                        </a:ext>
                      </a:extLst>
                    </a:blip>
                    <a:stretch>
                      <a:fillRect/>
                    </a:stretch>
                  </pic:blipFill>
                  <pic:spPr>
                    <a:xfrm>
                      <a:off x="0" y="0"/>
                      <a:ext cx="3103584" cy="1334077"/>
                    </a:xfrm>
                    <a:prstGeom prst="rect">
                      <a:avLst/>
                    </a:prstGeom>
                  </pic:spPr>
                </pic:pic>
              </a:graphicData>
            </a:graphic>
          </wp:inline>
        </w:drawing>
      </w:r>
    </w:p>
    <w:p w14:paraId="3BC1D15E" w14:textId="0C745BEB" w:rsidR="00B1090C" w:rsidRPr="001C0B00" w:rsidRDefault="007A6F6E" w:rsidP="0040540C">
      <w:pPr>
        <w:jc w:val="right"/>
        <w:rPr>
          <w:rFonts w:ascii="Arial Black" w:hAnsi="Arial Black"/>
          <w:caps/>
          <w:sz w:val="15"/>
          <w:lang w:val="fr-FR"/>
        </w:rPr>
      </w:pPr>
      <w:r w:rsidRPr="001C0B00">
        <w:rPr>
          <w:rFonts w:ascii="Arial Black" w:hAnsi="Arial Black"/>
          <w:caps/>
          <w:sz w:val="15"/>
          <w:lang w:val="fr-FR"/>
        </w:rPr>
        <w:t>CLIM/CE/3</w:t>
      </w:r>
      <w:r w:rsidR="007D2810" w:rsidRPr="001C0B00">
        <w:rPr>
          <w:rFonts w:ascii="Arial Black" w:hAnsi="Arial Black"/>
          <w:caps/>
          <w:sz w:val="15"/>
          <w:lang w:val="fr-FR"/>
        </w:rPr>
        <w:t>5</w:t>
      </w:r>
      <w:r w:rsidR="00220634" w:rsidRPr="001C0B00">
        <w:rPr>
          <w:rFonts w:ascii="Arial Black" w:hAnsi="Arial Black"/>
          <w:caps/>
          <w:sz w:val="15"/>
          <w:lang w:val="fr-FR"/>
        </w:rPr>
        <w:t>/</w:t>
      </w:r>
      <w:bookmarkStart w:id="0" w:name="Code"/>
      <w:bookmarkEnd w:id="0"/>
      <w:r w:rsidR="006C4575" w:rsidRPr="001C0B00">
        <w:rPr>
          <w:rFonts w:ascii="Arial Black" w:hAnsi="Arial Black"/>
          <w:caps/>
          <w:sz w:val="15"/>
          <w:lang w:val="fr-FR"/>
        </w:rPr>
        <w:t>1</w:t>
      </w:r>
      <w:r w:rsidR="00932F70" w:rsidRPr="001C0B00">
        <w:rPr>
          <w:rFonts w:ascii="Arial Black" w:hAnsi="Arial Black"/>
          <w:caps/>
          <w:sz w:val="15"/>
          <w:lang w:val="fr-FR"/>
        </w:rPr>
        <w:t> </w:t>
      </w:r>
      <w:r w:rsidR="006C4575" w:rsidRPr="001C0B00">
        <w:rPr>
          <w:rFonts w:ascii="Arial Black" w:hAnsi="Arial Black"/>
          <w:caps/>
          <w:sz w:val="15"/>
          <w:lang w:val="fr-FR"/>
        </w:rPr>
        <w:t>Prov.</w:t>
      </w:r>
      <w:r w:rsidR="00FA0C70" w:rsidRPr="001C0B00">
        <w:rPr>
          <w:rFonts w:ascii="Arial Black" w:hAnsi="Arial Black"/>
          <w:caps/>
          <w:sz w:val="15"/>
          <w:lang w:val="fr-FR"/>
        </w:rPr>
        <w:t>2</w:t>
      </w:r>
    </w:p>
    <w:p w14:paraId="1589E8E7" w14:textId="43E7D8EE" w:rsidR="008B2CC1" w:rsidRPr="001C0B00" w:rsidRDefault="00B1090C" w:rsidP="0040540C">
      <w:pPr>
        <w:jc w:val="right"/>
        <w:rPr>
          <w:rFonts w:ascii="Arial Black" w:hAnsi="Arial Black"/>
          <w:sz w:val="15"/>
          <w:szCs w:val="15"/>
          <w:lang w:val="fr-FR"/>
        </w:rPr>
      </w:pPr>
      <w:r w:rsidRPr="001C0B00">
        <w:rPr>
          <w:rFonts w:ascii="Arial Black" w:hAnsi="Arial Black"/>
          <w:caps/>
          <w:sz w:val="15"/>
          <w:lang w:val="fr-FR"/>
        </w:rPr>
        <w:t>ORIGINAL</w:t>
      </w:r>
      <w:r w:rsidR="00932F70" w:rsidRPr="001C0B00">
        <w:rPr>
          <w:rFonts w:ascii="Arial Black" w:hAnsi="Arial Black"/>
          <w:caps/>
          <w:sz w:val="15"/>
          <w:lang w:val="fr-FR"/>
        </w:rPr>
        <w:t> :</w:t>
      </w:r>
      <w:r w:rsidR="002956DE" w:rsidRPr="001C0B00">
        <w:rPr>
          <w:rFonts w:ascii="Arial Black" w:hAnsi="Arial Black"/>
          <w:caps/>
          <w:sz w:val="15"/>
          <w:lang w:val="fr-FR"/>
        </w:rPr>
        <w:t xml:space="preserve"> </w:t>
      </w:r>
      <w:bookmarkStart w:id="1" w:name="Original"/>
      <w:r w:rsidR="006C4575" w:rsidRPr="001C0B00">
        <w:rPr>
          <w:rFonts w:ascii="Arial Black" w:hAnsi="Arial Black"/>
          <w:caps/>
          <w:sz w:val="15"/>
          <w:szCs w:val="15"/>
          <w:lang w:val="fr-FR"/>
        </w:rPr>
        <w:t>anglais</w:t>
      </w:r>
    </w:p>
    <w:bookmarkEnd w:id="1"/>
    <w:p w14:paraId="66B8B304" w14:textId="4CC48560" w:rsidR="008B2CC1" w:rsidRPr="001C0B00" w:rsidRDefault="00B1090C" w:rsidP="00B1090C">
      <w:pPr>
        <w:spacing w:after="1200"/>
        <w:jc w:val="right"/>
        <w:rPr>
          <w:rFonts w:ascii="Arial Black" w:hAnsi="Arial Black"/>
          <w:sz w:val="15"/>
          <w:szCs w:val="15"/>
          <w:lang w:val="fr-FR"/>
        </w:rPr>
      </w:pPr>
      <w:r w:rsidRPr="001C0B00">
        <w:rPr>
          <w:rFonts w:ascii="Arial Black" w:hAnsi="Arial Black"/>
          <w:caps/>
          <w:sz w:val="15"/>
          <w:szCs w:val="15"/>
          <w:lang w:val="fr-FR"/>
        </w:rPr>
        <w:t>DATE</w:t>
      </w:r>
      <w:r w:rsidR="00932F70" w:rsidRPr="001C0B00">
        <w:rPr>
          <w:rFonts w:ascii="Arial Black" w:hAnsi="Arial Black"/>
          <w:caps/>
          <w:sz w:val="15"/>
          <w:szCs w:val="15"/>
          <w:lang w:val="fr-FR"/>
        </w:rPr>
        <w:t> : 1</w:t>
      </w:r>
      <w:r w:rsidR="00932F70" w:rsidRPr="001C0B00">
        <w:rPr>
          <w:rFonts w:ascii="Arial Black" w:hAnsi="Arial Black"/>
          <w:caps/>
          <w:sz w:val="15"/>
          <w:szCs w:val="15"/>
          <w:vertAlign w:val="superscript"/>
          <w:lang w:val="fr-FR"/>
        </w:rPr>
        <w:t>er</w:t>
      </w:r>
      <w:r w:rsidR="00932F70" w:rsidRPr="001C0B00">
        <w:rPr>
          <w:rFonts w:ascii="Arial Black" w:hAnsi="Arial Black"/>
          <w:caps/>
          <w:sz w:val="15"/>
          <w:szCs w:val="15"/>
          <w:lang w:val="fr-FR"/>
        </w:rPr>
        <w:t> </w:t>
      </w:r>
      <w:bookmarkStart w:id="2" w:name="Date"/>
      <w:r w:rsidR="0013197F" w:rsidRPr="001C0B00">
        <w:rPr>
          <w:rFonts w:ascii="Arial Black" w:hAnsi="Arial Black"/>
          <w:caps/>
          <w:sz w:val="15"/>
          <w:szCs w:val="15"/>
          <w:lang w:val="fr-FR"/>
        </w:rPr>
        <w:t>AVRIL</w:t>
      </w:r>
      <w:r w:rsidR="006C4575" w:rsidRPr="001C0B00">
        <w:rPr>
          <w:rFonts w:ascii="Arial Black" w:hAnsi="Arial Black"/>
          <w:caps/>
          <w:sz w:val="15"/>
          <w:szCs w:val="15"/>
          <w:lang w:val="fr-FR"/>
        </w:rPr>
        <w:t xml:space="preserve"> 202</w:t>
      </w:r>
      <w:r w:rsidR="007D2810" w:rsidRPr="001C0B00">
        <w:rPr>
          <w:rFonts w:ascii="Arial Black" w:hAnsi="Arial Black"/>
          <w:caps/>
          <w:sz w:val="15"/>
          <w:szCs w:val="15"/>
          <w:lang w:val="fr-FR"/>
        </w:rPr>
        <w:t>5</w:t>
      </w:r>
    </w:p>
    <w:bookmarkEnd w:id="2"/>
    <w:p w14:paraId="56B89D22" w14:textId="79A5FC2D" w:rsidR="007A6F6E" w:rsidRPr="001C0B00" w:rsidRDefault="007A6F6E" w:rsidP="002870E3">
      <w:pPr>
        <w:spacing w:after="480"/>
        <w:rPr>
          <w:b/>
          <w:bCs/>
          <w:caps/>
          <w:kern w:val="32"/>
          <w:sz w:val="28"/>
          <w:szCs w:val="32"/>
          <w:lang w:val="fr-FR"/>
        </w:rPr>
      </w:pPr>
      <w:r w:rsidRPr="001C0B00">
        <w:rPr>
          <w:b/>
          <w:bCs/>
          <w:kern w:val="32"/>
          <w:sz w:val="28"/>
          <w:szCs w:val="32"/>
          <w:lang w:val="fr-FR"/>
        </w:rPr>
        <w:t xml:space="preserve">Union particulière pour la classification </w:t>
      </w:r>
      <w:r w:rsidR="00940C04" w:rsidRPr="001C0B00">
        <w:rPr>
          <w:b/>
          <w:bCs/>
          <w:kern w:val="32"/>
          <w:sz w:val="28"/>
          <w:szCs w:val="32"/>
          <w:lang w:val="fr-FR"/>
        </w:rPr>
        <w:t>i</w:t>
      </w:r>
      <w:r w:rsidRPr="001C0B00">
        <w:rPr>
          <w:b/>
          <w:bCs/>
          <w:kern w:val="32"/>
          <w:sz w:val="28"/>
          <w:szCs w:val="32"/>
          <w:lang w:val="fr-FR"/>
        </w:rPr>
        <w:t>nternationale des produits</w:t>
      </w:r>
      <w:r w:rsidR="00220634" w:rsidRPr="001C0B00">
        <w:rPr>
          <w:b/>
          <w:bCs/>
          <w:kern w:val="32"/>
          <w:sz w:val="28"/>
          <w:szCs w:val="32"/>
          <w:lang w:val="fr-FR"/>
        </w:rPr>
        <w:t xml:space="preserve"> </w:t>
      </w:r>
      <w:r w:rsidRPr="001C0B00">
        <w:rPr>
          <w:b/>
          <w:bCs/>
          <w:kern w:val="32"/>
          <w:sz w:val="28"/>
          <w:szCs w:val="32"/>
          <w:lang w:val="fr-FR"/>
        </w:rPr>
        <w:t>et</w:t>
      </w:r>
      <w:r w:rsidR="00220634" w:rsidRPr="001C0B00">
        <w:rPr>
          <w:b/>
          <w:sz w:val="28"/>
          <w:szCs w:val="28"/>
          <w:lang w:val="fr-FR"/>
        </w:rPr>
        <w:t> </w:t>
      </w:r>
      <w:r w:rsidRPr="001C0B00">
        <w:rPr>
          <w:b/>
          <w:bCs/>
          <w:kern w:val="32"/>
          <w:sz w:val="28"/>
          <w:szCs w:val="32"/>
          <w:lang w:val="fr-FR"/>
        </w:rPr>
        <w:t>des services aux fins de l</w:t>
      </w:r>
      <w:r w:rsidR="00932F70" w:rsidRPr="001C0B00">
        <w:rPr>
          <w:b/>
          <w:bCs/>
          <w:kern w:val="32"/>
          <w:sz w:val="28"/>
          <w:szCs w:val="32"/>
          <w:lang w:val="fr-FR"/>
        </w:rPr>
        <w:t>’</w:t>
      </w:r>
      <w:r w:rsidRPr="001C0B00">
        <w:rPr>
          <w:b/>
          <w:bCs/>
          <w:kern w:val="32"/>
          <w:sz w:val="28"/>
          <w:szCs w:val="32"/>
          <w:lang w:val="fr-FR"/>
        </w:rPr>
        <w:t>enregistrement</w:t>
      </w:r>
      <w:r w:rsidR="002870E3" w:rsidRPr="001C0B00">
        <w:rPr>
          <w:b/>
          <w:bCs/>
          <w:kern w:val="32"/>
          <w:sz w:val="28"/>
          <w:szCs w:val="32"/>
          <w:lang w:val="fr-FR"/>
        </w:rPr>
        <w:t> </w:t>
      </w:r>
      <w:r w:rsidRPr="001C0B00">
        <w:rPr>
          <w:b/>
          <w:bCs/>
          <w:kern w:val="32"/>
          <w:sz w:val="28"/>
          <w:szCs w:val="32"/>
          <w:lang w:val="fr-FR"/>
        </w:rPr>
        <w:t>des</w:t>
      </w:r>
      <w:r w:rsidR="002870E3" w:rsidRPr="001C0B00">
        <w:rPr>
          <w:b/>
          <w:bCs/>
          <w:kern w:val="32"/>
          <w:sz w:val="28"/>
          <w:szCs w:val="32"/>
          <w:lang w:val="fr-FR"/>
        </w:rPr>
        <w:t> </w:t>
      </w:r>
      <w:r w:rsidRPr="001C0B00">
        <w:rPr>
          <w:b/>
          <w:bCs/>
          <w:kern w:val="32"/>
          <w:sz w:val="28"/>
          <w:szCs w:val="32"/>
          <w:lang w:val="fr-FR"/>
        </w:rPr>
        <w:t>marques</w:t>
      </w:r>
      <w:r w:rsidR="002870E3" w:rsidRPr="001C0B00">
        <w:rPr>
          <w:b/>
          <w:bCs/>
          <w:kern w:val="32"/>
          <w:sz w:val="28"/>
          <w:szCs w:val="32"/>
          <w:lang w:val="fr-FR"/>
        </w:rPr>
        <w:t xml:space="preserve"> </w:t>
      </w:r>
      <w:r w:rsidRPr="001C0B00">
        <w:rPr>
          <w:b/>
          <w:bCs/>
          <w:kern w:val="32"/>
          <w:sz w:val="28"/>
          <w:szCs w:val="32"/>
          <w:lang w:val="fr-FR"/>
        </w:rPr>
        <w:t>(Union</w:t>
      </w:r>
      <w:r w:rsidR="002870E3" w:rsidRPr="001C0B00">
        <w:rPr>
          <w:b/>
          <w:bCs/>
          <w:kern w:val="32"/>
          <w:sz w:val="28"/>
          <w:szCs w:val="32"/>
          <w:lang w:val="fr-FR"/>
        </w:rPr>
        <w:t> </w:t>
      </w:r>
      <w:r w:rsidRPr="001C0B00">
        <w:rPr>
          <w:b/>
          <w:bCs/>
          <w:kern w:val="32"/>
          <w:sz w:val="28"/>
          <w:szCs w:val="32"/>
          <w:lang w:val="fr-FR"/>
        </w:rPr>
        <w:t>de</w:t>
      </w:r>
      <w:r w:rsidR="002870E3" w:rsidRPr="001C0B00">
        <w:rPr>
          <w:b/>
          <w:bCs/>
          <w:kern w:val="32"/>
          <w:sz w:val="28"/>
          <w:szCs w:val="32"/>
          <w:lang w:val="fr-FR"/>
        </w:rPr>
        <w:t> </w:t>
      </w:r>
      <w:r w:rsidRPr="001C0B00">
        <w:rPr>
          <w:b/>
          <w:bCs/>
          <w:kern w:val="32"/>
          <w:sz w:val="28"/>
          <w:szCs w:val="32"/>
          <w:lang w:val="fr-FR"/>
        </w:rPr>
        <w:t>Nice)</w:t>
      </w:r>
    </w:p>
    <w:p w14:paraId="037104C9" w14:textId="7A672E78" w:rsidR="00FE19E9" w:rsidRPr="001C0B00" w:rsidRDefault="007A6F6E" w:rsidP="002870E3">
      <w:pPr>
        <w:spacing w:after="480"/>
        <w:rPr>
          <w:b/>
          <w:bCs/>
          <w:caps/>
          <w:kern w:val="32"/>
          <w:sz w:val="28"/>
          <w:szCs w:val="32"/>
          <w:lang w:val="fr-FR"/>
        </w:rPr>
      </w:pPr>
      <w:r w:rsidRPr="001C0B00">
        <w:rPr>
          <w:b/>
          <w:bCs/>
          <w:kern w:val="32"/>
          <w:sz w:val="28"/>
          <w:szCs w:val="32"/>
          <w:lang w:val="fr-FR"/>
        </w:rPr>
        <w:t>Comité d</w:t>
      </w:r>
      <w:r w:rsidR="00932F70" w:rsidRPr="001C0B00">
        <w:rPr>
          <w:b/>
          <w:bCs/>
          <w:kern w:val="32"/>
          <w:sz w:val="28"/>
          <w:szCs w:val="32"/>
          <w:lang w:val="fr-FR"/>
        </w:rPr>
        <w:t>’</w:t>
      </w:r>
      <w:r w:rsidRPr="001C0B00">
        <w:rPr>
          <w:b/>
          <w:bCs/>
          <w:kern w:val="32"/>
          <w:sz w:val="28"/>
          <w:szCs w:val="32"/>
          <w:lang w:val="fr-FR"/>
        </w:rPr>
        <w:t>experts</w:t>
      </w:r>
    </w:p>
    <w:p w14:paraId="21D147EC" w14:textId="5FB78024" w:rsidR="007A6F6E" w:rsidRPr="001C0B00" w:rsidRDefault="007D2810" w:rsidP="002870E3">
      <w:pPr>
        <w:rPr>
          <w:b/>
          <w:sz w:val="24"/>
          <w:szCs w:val="24"/>
          <w:lang w:val="fr-FR"/>
        </w:rPr>
      </w:pPr>
      <w:r w:rsidRPr="001C0B00">
        <w:rPr>
          <w:b/>
          <w:sz w:val="24"/>
          <w:szCs w:val="24"/>
          <w:lang w:val="fr-FR"/>
        </w:rPr>
        <w:t>Trente</w:t>
      </w:r>
      <w:r w:rsidR="001C0B00">
        <w:rPr>
          <w:b/>
          <w:sz w:val="24"/>
          <w:szCs w:val="24"/>
          <w:lang w:val="fr-FR"/>
        </w:rPr>
        <w:noBreakHyphen/>
      </w:r>
      <w:r w:rsidRPr="001C0B00">
        <w:rPr>
          <w:b/>
          <w:sz w:val="24"/>
          <w:szCs w:val="24"/>
          <w:lang w:val="fr-FR"/>
        </w:rPr>
        <w:t>cinqu</w:t>
      </w:r>
      <w:r w:rsidR="00932F70" w:rsidRPr="001C0B00">
        <w:rPr>
          <w:b/>
          <w:sz w:val="24"/>
          <w:szCs w:val="24"/>
          <w:lang w:val="fr-FR"/>
        </w:rPr>
        <w:t>ième session</w:t>
      </w:r>
    </w:p>
    <w:p w14:paraId="74C0E559" w14:textId="6F81C7CB" w:rsidR="008B2CC1" w:rsidRPr="001C0B00" w:rsidRDefault="007A6F6E" w:rsidP="00940C04">
      <w:pPr>
        <w:spacing w:after="720"/>
        <w:rPr>
          <w:b/>
          <w:sz w:val="24"/>
          <w:szCs w:val="24"/>
          <w:lang w:val="fr-FR"/>
        </w:rPr>
      </w:pPr>
      <w:r w:rsidRPr="001C0B00">
        <w:rPr>
          <w:b/>
          <w:sz w:val="24"/>
          <w:szCs w:val="24"/>
          <w:lang w:val="fr-FR"/>
        </w:rPr>
        <w:t xml:space="preserve">Genève, </w:t>
      </w:r>
      <w:r w:rsidR="00220634" w:rsidRPr="001C0B00">
        <w:rPr>
          <w:b/>
          <w:sz w:val="24"/>
          <w:szCs w:val="24"/>
          <w:lang w:val="fr-FR"/>
        </w:rPr>
        <w:t>2</w:t>
      </w:r>
      <w:r w:rsidR="00932F70" w:rsidRPr="001C0B00">
        <w:rPr>
          <w:b/>
          <w:sz w:val="24"/>
          <w:szCs w:val="24"/>
          <w:lang w:val="fr-FR"/>
        </w:rPr>
        <w:t>8 avril – 2 mai 20</w:t>
      </w:r>
      <w:r w:rsidR="00220634" w:rsidRPr="001C0B00">
        <w:rPr>
          <w:b/>
          <w:sz w:val="24"/>
          <w:szCs w:val="24"/>
          <w:lang w:val="fr-FR"/>
        </w:rPr>
        <w:t>2</w:t>
      </w:r>
      <w:r w:rsidR="007D2810" w:rsidRPr="001C0B00">
        <w:rPr>
          <w:b/>
          <w:sz w:val="24"/>
          <w:szCs w:val="24"/>
          <w:lang w:val="fr-FR"/>
        </w:rPr>
        <w:t>5</w:t>
      </w:r>
    </w:p>
    <w:p w14:paraId="272B8583" w14:textId="3CB1C460" w:rsidR="008B2CC1" w:rsidRPr="001C0B00" w:rsidRDefault="00932F70" w:rsidP="00B1090C">
      <w:pPr>
        <w:spacing w:after="360"/>
        <w:rPr>
          <w:caps/>
          <w:sz w:val="24"/>
          <w:lang w:val="fr-FR"/>
        </w:rPr>
      </w:pPr>
      <w:bookmarkStart w:id="3" w:name="TitleOfDoc"/>
      <w:r w:rsidRPr="001C0B00">
        <w:rPr>
          <w:caps/>
          <w:sz w:val="24"/>
          <w:lang w:val="fr-FR"/>
        </w:rPr>
        <w:t>P</w:t>
      </w:r>
      <w:r w:rsidR="006C4575" w:rsidRPr="001C0B00">
        <w:rPr>
          <w:caps/>
          <w:sz w:val="24"/>
          <w:lang w:val="fr-FR"/>
        </w:rPr>
        <w:t>rojet d</w:t>
      </w:r>
      <w:r w:rsidRPr="001C0B00">
        <w:rPr>
          <w:caps/>
          <w:sz w:val="24"/>
          <w:lang w:val="fr-FR"/>
        </w:rPr>
        <w:t>’</w:t>
      </w:r>
      <w:r w:rsidR="006C4575" w:rsidRPr="001C0B00">
        <w:rPr>
          <w:caps/>
          <w:sz w:val="24"/>
          <w:lang w:val="fr-FR"/>
        </w:rPr>
        <w:t>ordre du jour</w:t>
      </w:r>
    </w:p>
    <w:p w14:paraId="4BADC7EF" w14:textId="77777777" w:rsidR="008B2CC1" w:rsidRPr="001C0B00" w:rsidRDefault="006C4575" w:rsidP="00932F70">
      <w:pPr>
        <w:spacing w:after="960"/>
        <w:rPr>
          <w:i/>
          <w:lang w:val="fr-FR"/>
        </w:rPr>
      </w:pPr>
      <w:bookmarkStart w:id="4" w:name="Prepared"/>
      <w:bookmarkEnd w:id="4"/>
      <w:bookmarkEnd w:id="3"/>
      <w:proofErr w:type="gramStart"/>
      <w:r w:rsidRPr="001C0B00">
        <w:rPr>
          <w:i/>
          <w:lang w:val="fr-FR"/>
        </w:rPr>
        <w:t>établi</w:t>
      </w:r>
      <w:proofErr w:type="gramEnd"/>
      <w:r w:rsidRPr="001C0B00">
        <w:rPr>
          <w:i/>
          <w:lang w:val="fr-FR"/>
        </w:rPr>
        <w:t xml:space="preserve"> par le Secrétariat</w:t>
      </w:r>
    </w:p>
    <w:p w14:paraId="5B83FD44" w14:textId="77777777" w:rsidR="00932F70" w:rsidRPr="001C0B00" w:rsidRDefault="004661EE" w:rsidP="00932F70">
      <w:pPr>
        <w:numPr>
          <w:ilvl w:val="0"/>
          <w:numId w:val="7"/>
        </w:numPr>
        <w:tabs>
          <w:tab w:val="clear" w:pos="1696"/>
        </w:tabs>
        <w:spacing w:after="240" w:line="260" w:lineRule="exact"/>
        <w:ind w:left="567" w:hanging="567"/>
        <w:rPr>
          <w:szCs w:val="22"/>
          <w:lang w:val="fr-FR"/>
        </w:rPr>
      </w:pPr>
      <w:r w:rsidRPr="001C0B00">
        <w:rPr>
          <w:szCs w:val="22"/>
          <w:lang w:val="fr-FR"/>
        </w:rPr>
        <w:t>Ouverture de la session</w:t>
      </w:r>
    </w:p>
    <w:p w14:paraId="0316808A" w14:textId="4F52CA98" w:rsidR="007D2810" w:rsidRPr="001C0B00" w:rsidRDefault="007D2810" w:rsidP="00932F70">
      <w:pPr>
        <w:numPr>
          <w:ilvl w:val="0"/>
          <w:numId w:val="7"/>
        </w:numPr>
        <w:tabs>
          <w:tab w:val="clear" w:pos="1696"/>
        </w:tabs>
        <w:spacing w:after="240" w:line="260" w:lineRule="exact"/>
        <w:ind w:left="567" w:hanging="567"/>
        <w:rPr>
          <w:szCs w:val="22"/>
          <w:lang w:val="fr-FR"/>
        </w:rPr>
      </w:pPr>
      <w:r w:rsidRPr="001C0B00">
        <w:rPr>
          <w:szCs w:val="22"/>
          <w:lang w:val="fr-FR"/>
        </w:rPr>
        <w:t>Élection d</w:t>
      </w:r>
      <w:r w:rsidR="00932F70" w:rsidRPr="001C0B00">
        <w:rPr>
          <w:szCs w:val="22"/>
          <w:lang w:val="fr-FR"/>
        </w:rPr>
        <w:t>’</w:t>
      </w:r>
      <w:r w:rsidRPr="001C0B00">
        <w:rPr>
          <w:szCs w:val="22"/>
          <w:lang w:val="fr-FR"/>
        </w:rPr>
        <w:t>un président et de deux</w:t>
      </w:r>
      <w:r w:rsidR="00301174" w:rsidRPr="001C0B00">
        <w:rPr>
          <w:szCs w:val="22"/>
          <w:lang w:val="fr-FR"/>
        </w:rPr>
        <w:t> </w:t>
      </w:r>
      <w:r w:rsidRPr="001C0B00">
        <w:rPr>
          <w:szCs w:val="22"/>
          <w:lang w:val="fr-FR"/>
        </w:rPr>
        <w:t>vice</w:t>
      </w:r>
      <w:r w:rsidR="001C0B00">
        <w:rPr>
          <w:szCs w:val="22"/>
          <w:lang w:val="fr-FR"/>
        </w:rPr>
        <w:noBreakHyphen/>
      </w:r>
      <w:r w:rsidRPr="001C0B00">
        <w:rPr>
          <w:szCs w:val="22"/>
          <w:lang w:val="fr-FR"/>
        </w:rPr>
        <w:t>présidents pour les trente</w:t>
      </w:r>
      <w:r w:rsidR="001C0B00">
        <w:rPr>
          <w:szCs w:val="22"/>
          <w:lang w:val="fr-FR"/>
        </w:rPr>
        <w:noBreakHyphen/>
      </w:r>
      <w:r w:rsidRPr="001C0B00">
        <w:rPr>
          <w:szCs w:val="22"/>
          <w:lang w:val="fr-FR"/>
        </w:rPr>
        <w:t>cinquième et trente</w:t>
      </w:r>
      <w:r w:rsidR="001C0B00">
        <w:rPr>
          <w:szCs w:val="22"/>
          <w:lang w:val="fr-FR"/>
        </w:rPr>
        <w:noBreakHyphen/>
      </w:r>
      <w:proofErr w:type="gramStart"/>
      <w:r w:rsidRPr="001C0B00">
        <w:rPr>
          <w:szCs w:val="22"/>
          <w:lang w:val="fr-FR"/>
        </w:rPr>
        <w:t>six</w:t>
      </w:r>
      <w:r w:rsidR="00932F70" w:rsidRPr="001C0B00">
        <w:rPr>
          <w:szCs w:val="22"/>
          <w:lang w:val="fr-FR"/>
        </w:rPr>
        <w:t>ième session</w:t>
      </w:r>
      <w:r w:rsidRPr="001C0B00">
        <w:rPr>
          <w:szCs w:val="22"/>
          <w:lang w:val="fr-FR"/>
        </w:rPr>
        <w:t>s</w:t>
      </w:r>
      <w:proofErr w:type="gramEnd"/>
      <w:r w:rsidRPr="001C0B00">
        <w:rPr>
          <w:szCs w:val="22"/>
          <w:lang w:val="fr-FR"/>
        </w:rPr>
        <w:t xml:space="preserve"> du comité</w:t>
      </w:r>
    </w:p>
    <w:p w14:paraId="109A6C2B" w14:textId="7A80CF54" w:rsidR="004661EE" w:rsidRPr="001C0B00" w:rsidRDefault="004661EE" w:rsidP="00932F70">
      <w:pPr>
        <w:numPr>
          <w:ilvl w:val="0"/>
          <w:numId w:val="7"/>
        </w:numPr>
        <w:tabs>
          <w:tab w:val="clear" w:pos="1696"/>
        </w:tabs>
        <w:spacing w:after="240" w:line="260" w:lineRule="exact"/>
        <w:ind w:left="567" w:hanging="567"/>
        <w:rPr>
          <w:szCs w:val="22"/>
          <w:lang w:val="fr-FR"/>
        </w:rPr>
      </w:pPr>
      <w:r w:rsidRPr="001C0B00">
        <w:rPr>
          <w:szCs w:val="22"/>
          <w:lang w:val="fr-FR"/>
        </w:rPr>
        <w:t>Adoption de l</w:t>
      </w:r>
      <w:r w:rsidR="00932F70" w:rsidRPr="001C0B00">
        <w:rPr>
          <w:szCs w:val="22"/>
          <w:lang w:val="fr-FR"/>
        </w:rPr>
        <w:t>’</w:t>
      </w:r>
      <w:r w:rsidRPr="001C0B00">
        <w:rPr>
          <w:szCs w:val="22"/>
          <w:lang w:val="fr-FR"/>
        </w:rPr>
        <w:t>ordre du jour</w:t>
      </w:r>
      <w:r w:rsidRPr="001C0B00">
        <w:rPr>
          <w:szCs w:val="22"/>
          <w:lang w:val="fr-FR"/>
        </w:rPr>
        <w:br/>
      </w:r>
      <w:r w:rsidRPr="001C0B00">
        <w:rPr>
          <w:szCs w:val="22"/>
          <w:lang w:val="fr-FR"/>
        </w:rPr>
        <w:tab/>
        <w:t>Voir le présent document.</w:t>
      </w:r>
    </w:p>
    <w:p w14:paraId="0AB0E46A" w14:textId="59CD563C" w:rsidR="00100760" w:rsidRPr="001C0B00" w:rsidRDefault="00100760" w:rsidP="00932F70">
      <w:pPr>
        <w:numPr>
          <w:ilvl w:val="0"/>
          <w:numId w:val="7"/>
        </w:numPr>
        <w:tabs>
          <w:tab w:val="clear" w:pos="1696"/>
        </w:tabs>
        <w:spacing w:after="240" w:line="260" w:lineRule="exact"/>
        <w:ind w:left="567" w:hanging="567"/>
        <w:rPr>
          <w:szCs w:val="22"/>
          <w:lang w:val="fr-FR"/>
        </w:rPr>
      </w:pPr>
      <w:r w:rsidRPr="001C0B00">
        <w:rPr>
          <w:szCs w:val="22"/>
          <w:lang w:val="fr-FR"/>
        </w:rPr>
        <w:t>Secteur d</w:t>
      </w:r>
      <w:r w:rsidR="00932F70" w:rsidRPr="001C0B00">
        <w:rPr>
          <w:szCs w:val="22"/>
          <w:lang w:val="fr-FR"/>
        </w:rPr>
        <w:t>’</w:t>
      </w:r>
      <w:r w:rsidRPr="001C0B00">
        <w:rPr>
          <w:szCs w:val="22"/>
          <w:lang w:val="fr-FR"/>
        </w:rPr>
        <w:t>activité</w:t>
      </w:r>
      <w:r w:rsidRPr="001C0B00">
        <w:rPr>
          <w:szCs w:val="22"/>
          <w:lang w:val="fr-FR"/>
        </w:rPr>
        <w:br/>
        <w:t>Les associations d</w:t>
      </w:r>
      <w:r w:rsidR="00932F70" w:rsidRPr="001C0B00">
        <w:rPr>
          <w:szCs w:val="22"/>
          <w:lang w:val="fr-FR"/>
        </w:rPr>
        <w:t>’</w:t>
      </w:r>
      <w:r w:rsidRPr="001C0B00">
        <w:rPr>
          <w:szCs w:val="22"/>
          <w:lang w:val="fr-FR"/>
        </w:rPr>
        <w:t>utilisateurs présentent leurs questions relatives à la classification de Nice</w:t>
      </w:r>
    </w:p>
    <w:p w14:paraId="0F3469A4" w14:textId="1DE0E8C9" w:rsidR="004661EE" w:rsidRPr="001C0B00" w:rsidRDefault="004661EE" w:rsidP="00932F70">
      <w:pPr>
        <w:numPr>
          <w:ilvl w:val="0"/>
          <w:numId w:val="7"/>
        </w:numPr>
        <w:tabs>
          <w:tab w:val="clear" w:pos="1696"/>
        </w:tabs>
        <w:spacing w:after="240" w:line="260" w:lineRule="exact"/>
        <w:ind w:left="567" w:hanging="567"/>
        <w:rPr>
          <w:szCs w:val="22"/>
          <w:lang w:val="fr-FR"/>
        </w:rPr>
      </w:pPr>
      <w:r w:rsidRPr="001C0B00">
        <w:rPr>
          <w:szCs w:val="22"/>
          <w:lang w:val="fr-FR"/>
        </w:rPr>
        <w:t>Examen des propositions du groupe</w:t>
      </w:r>
      <w:r w:rsidR="001C0B00">
        <w:rPr>
          <w:szCs w:val="22"/>
          <w:lang w:val="fr-FR"/>
        </w:rPr>
        <w:t> </w:t>
      </w:r>
      <w:r w:rsidRPr="001C0B00">
        <w:rPr>
          <w:szCs w:val="22"/>
          <w:lang w:val="fr-FR"/>
        </w:rPr>
        <w:t>1 (approbation à la majorité des quatre</w:t>
      </w:r>
      <w:r w:rsidR="00301174" w:rsidRPr="001C0B00">
        <w:rPr>
          <w:szCs w:val="22"/>
          <w:lang w:val="fr-FR"/>
        </w:rPr>
        <w:t> </w:t>
      </w:r>
      <w:r w:rsidRPr="001C0B00">
        <w:rPr>
          <w:szCs w:val="22"/>
          <w:lang w:val="fr-FR"/>
        </w:rPr>
        <w:t>cinquièmes) après le vote</w:t>
      </w:r>
      <w:r w:rsidR="001C0B00">
        <w:rPr>
          <w:szCs w:val="22"/>
          <w:lang w:val="fr-FR"/>
        </w:rPr>
        <w:t> </w:t>
      </w:r>
      <w:r w:rsidRPr="001C0B00">
        <w:rPr>
          <w:szCs w:val="22"/>
          <w:lang w:val="fr-FR"/>
        </w:rPr>
        <w:t>1 dans</w:t>
      </w:r>
      <w:r w:rsidR="00932F70" w:rsidRPr="001C0B00">
        <w:rPr>
          <w:szCs w:val="22"/>
          <w:lang w:val="fr-FR"/>
        </w:rPr>
        <w:t xml:space="preserve"> le NCL</w:t>
      </w:r>
      <w:r w:rsidRPr="001C0B00">
        <w:rPr>
          <w:szCs w:val="22"/>
          <w:lang w:val="fr-FR"/>
        </w:rPr>
        <w:t>RMS</w:t>
      </w:r>
      <w:r w:rsidRPr="001C0B00">
        <w:rPr>
          <w:szCs w:val="22"/>
          <w:lang w:val="fr-FR"/>
        </w:rPr>
        <w:br/>
      </w:r>
      <w:r w:rsidRPr="001C0B00">
        <w:rPr>
          <w:szCs w:val="22"/>
          <w:lang w:val="fr-FR"/>
        </w:rPr>
        <w:tab/>
        <w:t>Voir NCLRMS.</w:t>
      </w:r>
    </w:p>
    <w:p w14:paraId="68C57F02" w14:textId="7CADE4C3" w:rsidR="004661EE" w:rsidRPr="001C0B00" w:rsidRDefault="004661EE" w:rsidP="00932F70">
      <w:pPr>
        <w:numPr>
          <w:ilvl w:val="0"/>
          <w:numId w:val="7"/>
        </w:numPr>
        <w:tabs>
          <w:tab w:val="clear" w:pos="1696"/>
        </w:tabs>
        <w:spacing w:after="240" w:line="260" w:lineRule="exact"/>
        <w:ind w:left="567" w:hanging="567"/>
        <w:rPr>
          <w:szCs w:val="22"/>
          <w:lang w:val="fr-FR"/>
        </w:rPr>
      </w:pPr>
      <w:r w:rsidRPr="001C0B00">
        <w:rPr>
          <w:szCs w:val="22"/>
          <w:lang w:val="fr-FR"/>
        </w:rPr>
        <w:t>Examen des propositions du groupe</w:t>
      </w:r>
      <w:r w:rsidR="001C0B00">
        <w:rPr>
          <w:szCs w:val="22"/>
          <w:lang w:val="fr-FR"/>
        </w:rPr>
        <w:t> </w:t>
      </w:r>
      <w:r w:rsidRPr="001C0B00">
        <w:rPr>
          <w:szCs w:val="22"/>
          <w:lang w:val="fr-FR"/>
        </w:rPr>
        <w:t>2 après le vote</w:t>
      </w:r>
      <w:r w:rsidR="001C0B00">
        <w:rPr>
          <w:szCs w:val="22"/>
          <w:lang w:val="fr-FR"/>
        </w:rPr>
        <w:t> </w:t>
      </w:r>
      <w:r w:rsidRPr="001C0B00">
        <w:rPr>
          <w:szCs w:val="22"/>
          <w:lang w:val="fr-FR"/>
        </w:rPr>
        <w:t>1 dans</w:t>
      </w:r>
      <w:r w:rsidR="00932F70" w:rsidRPr="001C0B00">
        <w:rPr>
          <w:szCs w:val="22"/>
          <w:lang w:val="fr-FR"/>
        </w:rPr>
        <w:t xml:space="preserve"> le NCL</w:t>
      </w:r>
      <w:r w:rsidRPr="001C0B00">
        <w:rPr>
          <w:szCs w:val="22"/>
          <w:lang w:val="fr-FR"/>
        </w:rPr>
        <w:t>RMS</w:t>
      </w:r>
      <w:r w:rsidRPr="001C0B00">
        <w:rPr>
          <w:szCs w:val="22"/>
          <w:lang w:val="fr-FR"/>
        </w:rPr>
        <w:br/>
      </w:r>
      <w:r w:rsidRPr="001C0B00">
        <w:rPr>
          <w:szCs w:val="22"/>
          <w:lang w:val="fr-FR"/>
        </w:rPr>
        <w:tab/>
        <w:t>Voir NCLRMS.</w:t>
      </w:r>
    </w:p>
    <w:p w14:paraId="2EB813A4" w14:textId="570B98FC" w:rsidR="00DE67D9" w:rsidRPr="001C0B00" w:rsidRDefault="00DE67D9" w:rsidP="00932F70">
      <w:pPr>
        <w:numPr>
          <w:ilvl w:val="0"/>
          <w:numId w:val="7"/>
        </w:numPr>
        <w:tabs>
          <w:tab w:val="clear" w:pos="1696"/>
        </w:tabs>
        <w:spacing w:after="240" w:line="260" w:lineRule="exact"/>
        <w:ind w:left="567" w:hanging="567"/>
        <w:rPr>
          <w:szCs w:val="22"/>
          <w:lang w:val="fr-FR"/>
        </w:rPr>
      </w:pPr>
      <w:r w:rsidRPr="001C0B00">
        <w:rPr>
          <w:szCs w:val="22"/>
          <w:lang w:val="fr-FR"/>
        </w:rPr>
        <w:t>Entrée en vigueur de la 13</w:t>
      </w:r>
      <w:r w:rsidRPr="001C0B00">
        <w:rPr>
          <w:szCs w:val="22"/>
          <w:vertAlign w:val="superscript"/>
          <w:lang w:val="fr-FR"/>
        </w:rPr>
        <w:t>e</w:t>
      </w:r>
      <w:r w:rsidR="00932F70" w:rsidRPr="001C0B00">
        <w:rPr>
          <w:szCs w:val="22"/>
          <w:lang w:val="fr-FR"/>
        </w:rPr>
        <w:t> </w:t>
      </w:r>
      <w:r w:rsidRPr="001C0B00">
        <w:rPr>
          <w:szCs w:val="22"/>
          <w:lang w:val="fr-FR"/>
        </w:rPr>
        <w:t>édition de la classification de Nice</w:t>
      </w:r>
    </w:p>
    <w:p w14:paraId="18688B53" w14:textId="74BD7F7F" w:rsidR="004661EE" w:rsidRPr="001C0B00" w:rsidRDefault="004661EE" w:rsidP="00932F70">
      <w:pPr>
        <w:numPr>
          <w:ilvl w:val="0"/>
          <w:numId w:val="7"/>
        </w:numPr>
        <w:tabs>
          <w:tab w:val="clear" w:pos="1696"/>
        </w:tabs>
        <w:spacing w:after="240" w:line="260" w:lineRule="exact"/>
        <w:ind w:left="567" w:hanging="567"/>
        <w:rPr>
          <w:szCs w:val="22"/>
          <w:lang w:val="fr-FR"/>
        </w:rPr>
      </w:pPr>
      <w:r w:rsidRPr="001C0B00">
        <w:rPr>
          <w:szCs w:val="22"/>
          <w:lang w:val="fr-FR"/>
        </w:rPr>
        <w:lastRenderedPageBreak/>
        <w:t>Prochaine session du comité d</w:t>
      </w:r>
      <w:r w:rsidR="00932F70" w:rsidRPr="001C0B00">
        <w:rPr>
          <w:szCs w:val="22"/>
          <w:lang w:val="fr-FR"/>
        </w:rPr>
        <w:t>’</w:t>
      </w:r>
      <w:r w:rsidRPr="001C0B00">
        <w:rPr>
          <w:szCs w:val="22"/>
          <w:lang w:val="fr-FR"/>
        </w:rPr>
        <w:t>experts</w:t>
      </w:r>
    </w:p>
    <w:p w14:paraId="7DB5C039" w14:textId="77777777" w:rsidR="004661EE" w:rsidRPr="001C0B00" w:rsidRDefault="004661EE" w:rsidP="00932F70">
      <w:pPr>
        <w:numPr>
          <w:ilvl w:val="0"/>
          <w:numId w:val="7"/>
        </w:numPr>
        <w:tabs>
          <w:tab w:val="clear" w:pos="1696"/>
        </w:tabs>
        <w:spacing w:after="120" w:line="260" w:lineRule="exact"/>
        <w:ind w:left="567" w:hanging="567"/>
        <w:rPr>
          <w:szCs w:val="22"/>
          <w:lang w:val="fr-FR"/>
        </w:rPr>
      </w:pPr>
      <w:r w:rsidRPr="001C0B00">
        <w:rPr>
          <w:szCs w:val="22"/>
          <w:lang w:val="fr-FR"/>
        </w:rPr>
        <w:t>Clôture de la session</w:t>
      </w:r>
    </w:p>
    <w:p w14:paraId="64DBF164" w14:textId="554CCD72" w:rsidR="000F5E56" w:rsidRPr="001C0B00" w:rsidRDefault="004661EE" w:rsidP="00932F70">
      <w:pPr>
        <w:pStyle w:val="Endofdocument"/>
        <w:spacing w:before="720" w:after="0"/>
        <w:rPr>
          <w:lang w:val="fr-FR"/>
        </w:rPr>
      </w:pPr>
      <w:r w:rsidRPr="001C0B00">
        <w:rPr>
          <w:sz w:val="22"/>
          <w:szCs w:val="22"/>
          <w:lang w:val="fr-FR"/>
        </w:rPr>
        <w:t>[Fin du document]</w:t>
      </w:r>
    </w:p>
    <w:sectPr w:rsidR="000F5E56" w:rsidRPr="001C0B00" w:rsidSect="00932F70">
      <w:headerReference w:type="default" r:id="rId14"/>
      <w:endnotePr>
        <w:numFmt w:val="decimal"/>
      </w:endnotePr>
      <w:pgSz w:w="11907" w:h="16840" w:code="9"/>
      <w:pgMar w:top="567" w:right="850"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48CFEF" w14:textId="77777777" w:rsidR="00FF6442" w:rsidRDefault="00FF6442">
      <w:r>
        <w:separator/>
      </w:r>
    </w:p>
  </w:endnote>
  <w:endnote w:type="continuationSeparator" w:id="0">
    <w:p w14:paraId="61EBEF88" w14:textId="77777777" w:rsidR="00FF6442" w:rsidRPr="009D30E6" w:rsidRDefault="00FF6442" w:rsidP="00D45252">
      <w:pPr>
        <w:rPr>
          <w:sz w:val="17"/>
          <w:szCs w:val="17"/>
        </w:rPr>
      </w:pPr>
      <w:r w:rsidRPr="009D30E6">
        <w:rPr>
          <w:sz w:val="17"/>
          <w:szCs w:val="17"/>
        </w:rPr>
        <w:separator/>
      </w:r>
    </w:p>
    <w:p w14:paraId="33511165" w14:textId="77777777" w:rsidR="00FF6442" w:rsidRPr="009D30E6" w:rsidRDefault="00FF6442" w:rsidP="00D45252">
      <w:pPr>
        <w:spacing w:after="60"/>
        <w:rPr>
          <w:sz w:val="17"/>
          <w:szCs w:val="17"/>
        </w:rPr>
      </w:pPr>
      <w:r w:rsidRPr="009D30E6">
        <w:rPr>
          <w:sz w:val="17"/>
          <w:szCs w:val="17"/>
        </w:rPr>
        <w:t>[Suite de la note de la page précédente]</w:t>
      </w:r>
    </w:p>
  </w:endnote>
  <w:endnote w:type="continuationNotice" w:id="1">
    <w:p w14:paraId="6B8B9EBF" w14:textId="77777777" w:rsidR="00FF6442" w:rsidRPr="009D30E6" w:rsidRDefault="00FF6442"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DA72F0" w14:textId="77777777" w:rsidR="00FF6442" w:rsidRDefault="00FF6442">
      <w:r>
        <w:separator/>
      </w:r>
    </w:p>
  </w:footnote>
  <w:footnote w:type="continuationSeparator" w:id="0">
    <w:p w14:paraId="0820CEFA" w14:textId="77777777" w:rsidR="00FF6442" w:rsidRDefault="00FF6442" w:rsidP="007461F1">
      <w:r>
        <w:separator/>
      </w:r>
    </w:p>
    <w:p w14:paraId="6DB1046A" w14:textId="77777777" w:rsidR="00FF6442" w:rsidRPr="009D30E6" w:rsidRDefault="00FF6442" w:rsidP="007461F1">
      <w:pPr>
        <w:spacing w:after="60"/>
        <w:rPr>
          <w:sz w:val="17"/>
          <w:szCs w:val="17"/>
        </w:rPr>
      </w:pPr>
      <w:r w:rsidRPr="009D30E6">
        <w:rPr>
          <w:sz w:val="17"/>
          <w:szCs w:val="17"/>
        </w:rPr>
        <w:t>[Suite de la note de la page précédente]</w:t>
      </w:r>
    </w:p>
  </w:footnote>
  <w:footnote w:type="continuationNotice" w:id="1">
    <w:p w14:paraId="08DAA49C" w14:textId="77777777" w:rsidR="00FF6442" w:rsidRPr="009D30E6" w:rsidRDefault="00FF6442" w:rsidP="007461F1">
      <w:pPr>
        <w:spacing w:before="60"/>
        <w:jc w:val="right"/>
        <w:rPr>
          <w:sz w:val="17"/>
          <w:szCs w:val="17"/>
        </w:rPr>
      </w:pPr>
      <w:r w:rsidRPr="009D30E6">
        <w:rPr>
          <w:sz w:val="17"/>
          <w:szCs w:val="17"/>
        </w:rPr>
        <w:t>[Suite de la note page suivante]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B2F58" w14:textId="7696C997" w:rsidR="00F16975" w:rsidRPr="00B45C15" w:rsidRDefault="006C4575" w:rsidP="00477D6B">
    <w:pPr>
      <w:jc w:val="right"/>
      <w:rPr>
        <w:caps/>
      </w:rPr>
    </w:pPr>
    <w:bookmarkStart w:id="5" w:name="Code2"/>
    <w:bookmarkEnd w:id="5"/>
    <w:r>
      <w:rPr>
        <w:caps/>
      </w:rPr>
      <w:t>CLIM/CE/3</w:t>
    </w:r>
    <w:r w:rsidR="00FF08AD">
      <w:rPr>
        <w:caps/>
      </w:rPr>
      <w:t>5</w:t>
    </w:r>
    <w:r>
      <w:rPr>
        <w:caps/>
      </w:rPr>
      <w:t>/1</w:t>
    </w:r>
    <w:r w:rsidR="00932F70">
      <w:rPr>
        <w:caps/>
      </w:rPr>
      <w:t> </w:t>
    </w:r>
    <w:r w:rsidRPr="00932F70">
      <w:t>P</w:t>
    </w:r>
    <w:r w:rsidR="00C25412" w:rsidRPr="00932F70">
      <w:t>rov</w:t>
    </w:r>
    <w:r w:rsidRPr="00932F70">
      <w:t>.</w:t>
    </w:r>
    <w:r w:rsidR="00FA0C70">
      <w:rPr>
        <w:caps/>
      </w:rPr>
      <w:t>2</w:t>
    </w:r>
    <w:r w:rsidR="00DE67D9">
      <w:rPr>
        <w:caps/>
      </w:rPr>
      <w:t>.</w:t>
    </w:r>
  </w:p>
  <w:p w14:paraId="42198C12" w14:textId="40436740" w:rsidR="00574036" w:rsidRDefault="00F16975" w:rsidP="00932F70">
    <w:pPr>
      <w:spacing w:after="480"/>
      <w:jc w:val="right"/>
    </w:pPr>
    <w:proofErr w:type="gramStart"/>
    <w:r>
      <w:t>page</w:t>
    </w:r>
    <w:proofErr w:type="gramEnd"/>
    <w:r w:rsidR="00932F70">
      <w:t> </w:t>
    </w:r>
    <w:r>
      <w:fldChar w:fldCharType="begin"/>
    </w:r>
    <w:r>
      <w:instrText xml:space="preserve"> PAGE  \* MERGEFORMAT </w:instrText>
    </w:r>
    <w:r>
      <w:fldChar w:fldCharType="separate"/>
    </w:r>
    <w:r w:rsidR="00B45C15">
      <w:rPr>
        <w:noProof/>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986E3ED8"/>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BCA204D"/>
    <w:multiLevelType w:val="hybridMultilevel"/>
    <w:tmpl w:val="1368E8A4"/>
    <w:lvl w:ilvl="0" w:tplc="C9A2CCF0">
      <w:start w:val="1"/>
      <w:numFmt w:val="decimal"/>
      <w:lvlText w:val="%1."/>
      <w:lvlJc w:val="left"/>
      <w:pPr>
        <w:tabs>
          <w:tab w:val="num" w:pos="1696"/>
        </w:tabs>
        <w:ind w:left="1696" w:hanging="675"/>
      </w:pPr>
      <w:rPr>
        <w:rFonts w:hint="default"/>
      </w:rPr>
    </w:lvl>
    <w:lvl w:ilvl="1" w:tplc="04090019">
      <w:start w:val="1"/>
      <w:numFmt w:val="lowerLetter"/>
      <w:lvlText w:val="%2."/>
      <w:lvlJc w:val="left"/>
      <w:pPr>
        <w:tabs>
          <w:tab w:val="num" w:pos="2101"/>
        </w:tabs>
        <w:ind w:left="2101" w:hanging="360"/>
      </w:pPr>
    </w:lvl>
    <w:lvl w:ilvl="2" w:tplc="0409001B" w:tentative="1">
      <w:start w:val="1"/>
      <w:numFmt w:val="lowerRoman"/>
      <w:lvlText w:val="%3."/>
      <w:lvlJc w:val="right"/>
      <w:pPr>
        <w:tabs>
          <w:tab w:val="num" w:pos="2821"/>
        </w:tabs>
        <w:ind w:left="2821" w:hanging="180"/>
      </w:pPr>
    </w:lvl>
    <w:lvl w:ilvl="3" w:tplc="0409000F" w:tentative="1">
      <w:start w:val="1"/>
      <w:numFmt w:val="decimal"/>
      <w:lvlText w:val="%4."/>
      <w:lvlJc w:val="left"/>
      <w:pPr>
        <w:tabs>
          <w:tab w:val="num" w:pos="3541"/>
        </w:tabs>
        <w:ind w:left="3541" w:hanging="360"/>
      </w:pPr>
    </w:lvl>
    <w:lvl w:ilvl="4" w:tplc="04090019" w:tentative="1">
      <w:start w:val="1"/>
      <w:numFmt w:val="lowerLetter"/>
      <w:lvlText w:val="%5."/>
      <w:lvlJc w:val="left"/>
      <w:pPr>
        <w:tabs>
          <w:tab w:val="num" w:pos="4261"/>
        </w:tabs>
        <w:ind w:left="4261" w:hanging="360"/>
      </w:pPr>
    </w:lvl>
    <w:lvl w:ilvl="5" w:tplc="0409001B" w:tentative="1">
      <w:start w:val="1"/>
      <w:numFmt w:val="lowerRoman"/>
      <w:lvlText w:val="%6."/>
      <w:lvlJc w:val="right"/>
      <w:pPr>
        <w:tabs>
          <w:tab w:val="num" w:pos="4981"/>
        </w:tabs>
        <w:ind w:left="4981" w:hanging="180"/>
      </w:pPr>
    </w:lvl>
    <w:lvl w:ilvl="6" w:tplc="0409000F" w:tentative="1">
      <w:start w:val="1"/>
      <w:numFmt w:val="decimal"/>
      <w:lvlText w:val="%7."/>
      <w:lvlJc w:val="left"/>
      <w:pPr>
        <w:tabs>
          <w:tab w:val="num" w:pos="5701"/>
        </w:tabs>
        <w:ind w:left="5701" w:hanging="360"/>
      </w:pPr>
    </w:lvl>
    <w:lvl w:ilvl="7" w:tplc="04090019" w:tentative="1">
      <w:start w:val="1"/>
      <w:numFmt w:val="lowerLetter"/>
      <w:lvlText w:val="%8."/>
      <w:lvlJc w:val="left"/>
      <w:pPr>
        <w:tabs>
          <w:tab w:val="num" w:pos="6421"/>
        </w:tabs>
        <w:ind w:left="6421" w:hanging="360"/>
      </w:pPr>
    </w:lvl>
    <w:lvl w:ilvl="8" w:tplc="0409001B" w:tentative="1">
      <w:start w:val="1"/>
      <w:numFmt w:val="lowerRoman"/>
      <w:lvlText w:val="%9."/>
      <w:lvlJc w:val="right"/>
      <w:pPr>
        <w:tabs>
          <w:tab w:val="num" w:pos="7141"/>
        </w:tabs>
        <w:ind w:left="7141" w:hanging="180"/>
      </w:pPr>
    </w:lvl>
  </w:abstractNum>
  <w:num w:numId="1" w16cid:durableId="1978100705">
    <w:abstractNumId w:val="2"/>
  </w:num>
  <w:num w:numId="2" w16cid:durableId="1297833894">
    <w:abstractNumId w:val="4"/>
  </w:num>
  <w:num w:numId="3" w16cid:durableId="1851140051">
    <w:abstractNumId w:val="0"/>
  </w:num>
  <w:num w:numId="4" w16cid:durableId="369917601">
    <w:abstractNumId w:val="5"/>
  </w:num>
  <w:num w:numId="5" w16cid:durableId="686293869">
    <w:abstractNumId w:val="1"/>
  </w:num>
  <w:num w:numId="6" w16cid:durableId="1830368996">
    <w:abstractNumId w:val="3"/>
  </w:num>
  <w:num w:numId="7" w16cid:durableId="23305090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575"/>
    <w:rsid w:val="00011B7D"/>
    <w:rsid w:val="00011FBF"/>
    <w:rsid w:val="000327AC"/>
    <w:rsid w:val="00072DF3"/>
    <w:rsid w:val="00075432"/>
    <w:rsid w:val="00076A07"/>
    <w:rsid w:val="0009458A"/>
    <w:rsid w:val="000F5E56"/>
    <w:rsid w:val="00100760"/>
    <w:rsid w:val="0013197F"/>
    <w:rsid w:val="001362EE"/>
    <w:rsid w:val="00147589"/>
    <w:rsid w:val="001832A6"/>
    <w:rsid w:val="00186BDC"/>
    <w:rsid w:val="00195C6E"/>
    <w:rsid w:val="001B266A"/>
    <w:rsid w:val="001B488E"/>
    <w:rsid w:val="001C0B00"/>
    <w:rsid w:val="001C6508"/>
    <w:rsid w:val="001D3D56"/>
    <w:rsid w:val="001D4485"/>
    <w:rsid w:val="002051D0"/>
    <w:rsid w:val="00220634"/>
    <w:rsid w:val="00233391"/>
    <w:rsid w:val="00240654"/>
    <w:rsid w:val="002634C4"/>
    <w:rsid w:val="002870E3"/>
    <w:rsid w:val="002956DE"/>
    <w:rsid w:val="002A25F1"/>
    <w:rsid w:val="002D1314"/>
    <w:rsid w:val="002E4D1A"/>
    <w:rsid w:val="002F16BC"/>
    <w:rsid w:val="002F4E68"/>
    <w:rsid w:val="00301174"/>
    <w:rsid w:val="00322C0B"/>
    <w:rsid w:val="00373C60"/>
    <w:rsid w:val="00381798"/>
    <w:rsid w:val="003845C1"/>
    <w:rsid w:val="003A67A3"/>
    <w:rsid w:val="003C55EC"/>
    <w:rsid w:val="003E6C0F"/>
    <w:rsid w:val="003F6DB9"/>
    <w:rsid w:val="004008A2"/>
    <w:rsid w:val="004025DF"/>
    <w:rsid w:val="0040540C"/>
    <w:rsid w:val="00423E3E"/>
    <w:rsid w:val="00427AF4"/>
    <w:rsid w:val="004647DA"/>
    <w:rsid w:val="004661EE"/>
    <w:rsid w:val="00477D6B"/>
    <w:rsid w:val="004B07B6"/>
    <w:rsid w:val="004D6471"/>
    <w:rsid w:val="004F55A3"/>
    <w:rsid w:val="0050235E"/>
    <w:rsid w:val="0051455D"/>
    <w:rsid w:val="00525B63"/>
    <w:rsid w:val="00525E59"/>
    <w:rsid w:val="00541348"/>
    <w:rsid w:val="005421DD"/>
    <w:rsid w:val="00554FA5"/>
    <w:rsid w:val="00567A4C"/>
    <w:rsid w:val="00574036"/>
    <w:rsid w:val="00595F07"/>
    <w:rsid w:val="005E2B1E"/>
    <w:rsid w:val="005E6516"/>
    <w:rsid w:val="00605827"/>
    <w:rsid w:val="00616671"/>
    <w:rsid w:val="00697B64"/>
    <w:rsid w:val="006B0DB5"/>
    <w:rsid w:val="006C4575"/>
    <w:rsid w:val="007461F1"/>
    <w:rsid w:val="007A6F6E"/>
    <w:rsid w:val="007B62CB"/>
    <w:rsid w:val="007D2810"/>
    <w:rsid w:val="007D6961"/>
    <w:rsid w:val="007F07CB"/>
    <w:rsid w:val="007F248A"/>
    <w:rsid w:val="00810CEF"/>
    <w:rsid w:val="0081208D"/>
    <w:rsid w:val="0083141C"/>
    <w:rsid w:val="00897495"/>
    <w:rsid w:val="008A0DBA"/>
    <w:rsid w:val="008B2CC1"/>
    <w:rsid w:val="008E7930"/>
    <w:rsid w:val="0090731E"/>
    <w:rsid w:val="00932F70"/>
    <w:rsid w:val="0093743C"/>
    <w:rsid w:val="00940C04"/>
    <w:rsid w:val="00942846"/>
    <w:rsid w:val="009631DA"/>
    <w:rsid w:val="00966A22"/>
    <w:rsid w:val="00974CD6"/>
    <w:rsid w:val="009827B9"/>
    <w:rsid w:val="009D30E6"/>
    <w:rsid w:val="009E3F6F"/>
    <w:rsid w:val="009E734C"/>
    <w:rsid w:val="009F499F"/>
    <w:rsid w:val="00A10C2E"/>
    <w:rsid w:val="00A11D74"/>
    <w:rsid w:val="00AB2F2E"/>
    <w:rsid w:val="00AC0AE4"/>
    <w:rsid w:val="00AD61DB"/>
    <w:rsid w:val="00B1090C"/>
    <w:rsid w:val="00B35AF5"/>
    <w:rsid w:val="00B45C15"/>
    <w:rsid w:val="00BE0BE0"/>
    <w:rsid w:val="00C172C4"/>
    <w:rsid w:val="00C25412"/>
    <w:rsid w:val="00C664C8"/>
    <w:rsid w:val="00CF0460"/>
    <w:rsid w:val="00CF1B1C"/>
    <w:rsid w:val="00D13A27"/>
    <w:rsid w:val="00D267CA"/>
    <w:rsid w:val="00D431E0"/>
    <w:rsid w:val="00D43E0F"/>
    <w:rsid w:val="00D45252"/>
    <w:rsid w:val="00D71B4D"/>
    <w:rsid w:val="00D75C1E"/>
    <w:rsid w:val="00D93D55"/>
    <w:rsid w:val="00DB1C48"/>
    <w:rsid w:val="00DD4917"/>
    <w:rsid w:val="00DD6A16"/>
    <w:rsid w:val="00DE3017"/>
    <w:rsid w:val="00DE67D9"/>
    <w:rsid w:val="00E0091A"/>
    <w:rsid w:val="00E203AA"/>
    <w:rsid w:val="00E319D2"/>
    <w:rsid w:val="00E5217A"/>
    <w:rsid w:val="00E527A5"/>
    <w:rsid w:val="00E76456"/>
    <w:rsid w:val="00EE71CB"/>
    <w:rsid w:val="00F16975"/>
    <w:rsid w:val="00F2342D"/>
    <w:rsid w:val="00F42EAE"/>
    <w:rsid w:val="00F66152"/>
    <w:rsid w:val="00FA0C70"/>
    <w:rsid w:val="00FC64B1"/>
    <w:rsid w:val="00FD228F"/>
    <w:rsid w:val="00FE19E9"/>
    <w:rsid w:val="00FF08AD"/>
    <w:rsid w:val="00FF4371"/>
    <w:rsid w:val="00FF6442"/>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556801"/>
  <w15:docId w15:val="{6FE38B7D-226D-4243-8E04-694C14C7A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025DF"/>
    <w:rPr>
      <w:rFonts w:ascii="Arial" w:eastAsia="SimSun" w:hAnsi="Arial" w:cs="Arial"/>
      <w:sz w:val="22"/>
      <w:lang w:eastAsia="zh-CN"/>
    </w:rPr>
  </w:style>
  <w:style w:type="paragraph" w:styleId="Heading1">
    <w:name w:val="heading 1"/>
    <w:basedOn w:val="Normal"/>
    <w:next w:val="Normal"/>
    <w:qFormat/>
    <w:rsid w:val="004025DF"/>
    <w:pPr>
      <w:keepNext/>
      <w:spacing w:before="240" w:after="60"/>
      <w:outlineLvl w:val="0"/>
    </w:pPr>
    <w:rPr>
      <w:b/>
      <w:bCs/>
      <w:caps/>
      <w:kern w:val="32"/>
      <w:szCs w:val="32"/>
    </w:rPr>
  </w:style>
  <w:style w:type="paragraph" w:styleId="Heading2">
    <w:name w:val="heading 2"/>
    <w:basedOn w:val="Normal"/>
    <w:next w:val="Normal"/>
    <w:qFormat/>
    <w:rsid w:val="004025DF"/>
    <w:pPr>
      <w:keepNext/>
      <w:spacing w:before="240" w:after="60"/>
      <w:outlineLvl w:val="1"/>
    </w:pPr>
    <w:rPr>
      <w:bCs/>
      <w:iCs/>
      <w:caps/>
      <w:szCs w:val="28"/>
    </w:rPr>
  </w:style>
  <w:style w:type="paragraph" w:styleId="Heading3">
    <w:name w:val="heading 3"/>
    <w:basedOn w:val="Normal"/>
    <w:next w:val="Normal"/>
    <w:qFormat/>
    <w:rsid w:val="004025DF"/>
    <w:pPr>
      <w:keepNext/>
      <w:spacing w:before="240" w:after="60"/>
      <w:outlineLvl w:val="2"/>
    </w:pPr>
    <w:rPr>
      <w:bCs/>
      <w:szCs w:val="26"/>
      <w:u w:val="single"/>
    </w:rPr>
  </w:style>
  <w:style w:type="paragraph" w:styleId="Heading4">
    <w:name w:val="heading 4"/>
    <w:basedOn w:val="Normal"/>
    <w:next w:val="Normal"/>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semiHidden/>
    <w:rsid w:val="004025DF"/>
    <w:rPr>
      <w:sz w:val="18"/>
    </w:rPr>
  </w:style>
  <w:style w:type="paragraph" w:styleId="EndnoteText">
    <w:name w:val="endnote text"/>
    <w:basedOn w:val="Normal"/>
    <w:semiHidden/>
    <w:rsid w:val="004025DF"/>
    <w:rPr>
      <w:sz w:val="18"/>
    </w:rPr>
  </w:style>
  <w:style w:type="paragraph" w:styleId="Footer">
    <w:name w:val="footer"/>
    <w:basedOn w:val="Normal"/>
    <w:semiHidden/>
    <w:rsid w:val="004025DF"/>
    <w:pPr>
      <w:tabs>
        <w:tab w:val="center" w:pos="4320"/>
        <w:tab w:val="right" w:pos="8640"/>
      </w:tabs>
    </w:pPr>
  </w:style>
  <w:style w:type="paragraph" w:styleId="FootnoteText">
    <w:name w:val="footnote text"/>
    <w:basedOn w:val="Normal"/>
    <w:semiHidden/>
    <w:rsid w:val="004025DF"/>
    <w:rPr>
      <w:sz w:val="18"/>
    </w:rPr>
  </w:style>
  <w:style w:type="paragraph" w:customStyle="1" w:styleId="Endofdocument-Annex">
    <w:name w:val="[End of document - Annex]"/>
    <w:basedOn w:val="Normal"/>
    <w:rsid w:val="00FF4371"/>
    <w:pPr>
      <w:ind w:left="5534"/>
    </w:pPr>
    <w:rPr>
      <w:lang w:val="en-US"/>
    </w:rPr>
  </w:style>
  <w:style w:type="paragraph" w:styleId="Header">
    <w:name w:val="header"/>
    <w:basedOn w:val="Normal"/>
    <w:semiHidden/>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paragraph" w:customStyle="1" w:styleId="Endofdocument">
    <w:name w:val="End of document"/>
    <w:basedOn w:val="Normal"/>
    <w:rsid w:val="004661EE"/>
    <w:pPr>
      <w:spacing w:after="120" w:line="260" w:lineRule="atLeast"/>
      <w:ind w:left="5534"/>
      <w:contextualSpacing/>
    </w:pPr>
    <w:rPr>
      <w:rFonts w:eastAsia="Times New Roman" w:cs="Times New Roman"/>
      <w:sz w:val="20"/>
      <w:lang w:val="en-US" w:eastAsia="en-US"/>
    </w:rPr>
  </w:style>
  <w:style w:type="paragraph" w:styleId="Revision">
    <w:name w:val="Revision"/>
    <w:hidden/>
    <w:uiPriority w:val="99"/>
    <w:semiHidden/>
    <w:rsid w:val="00186BDC"/>
    <w:rPr>
      <w:rFonts w:ascii="Arial" w:eastAsia="SimSun" w:hAnsi="Arial" w:cs="Arial"/>
      <w:sz w:val="22"/>
      <w:lang w:eastAsia="zh-CN"/>
    </w:rPr>
  </w:style>
  <w:style w:type="character" w:styleId="Hyperlink">
    <w:name w:val="Hyperlink"/>
    <w:basedOn w:val="DefaultParagraphFont"/>
    <w:semiHidden/>
    <w:unhideWhenUsed/>
    <w:rsid w:val="001C0B0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5459308">
      <w:bodyDiv w:val="1"/>
      <w:marLeft w:val="0"/>
      <w:marRight w:val="0"/>
      <w:marTop w:val="0"/>
      <w:marBottom w:val="0"/>
      <w:divBdr>
        <w:top w:val="none" w:sz="0" w:space="0" w:color="auto"/>
        <w:left w:val="none" w:sz="0" w:space="0" w:color="auto"/>
        <w:bottom w:val="none" w:sz="0" w:space="0" w:color="auto"/>
        <w:right w:val="none" w:sz="0" w:space="0" w:color="auto"/>
      </w:divBdr>
      <w:divsChild>
        <w:div w:id="15961307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nt.%20Classif\CLIM_CE_34%20(F).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6500874-bba0-4b48-9090-b201492e8473">
      <Value>6</Value>
      <Value>2</Value>
      <Value>1</Value>
    </TaxCatchAll>
    <ECCM_Description xmlns="0d6abe56-55ad-41de-8124-44420a0ee71d" xsi:nil="true"/>
    <DocType xmlns="0d6abe56-55ad-41de-8124-44420a0ee71d" xsi:nil="true"/>
    <gd7c24c3841c42febad33c823204a123 xmlns="56500874-bba0-4b48-9090-b201492e8473">
      <Terms xmlns="http://schemas.microsoft.com/office/infopath/2007/PartnerControls">
        <TermInfo xmlns="http://schemas.microsoft.com/office/infopath/2007/PartnerControls">
          <TermName xmlns="http://schemas.microsoft.com/office/infopath/2007/PartnerControls">International Classifications and Standards Division</TermName>
          <TermId xmlns="http://schemas.microsoft.com/office/infopath/2007/PartnerControls">1bda9d19-f2c0-4f24-b9f1-c91ec6b8f041</TermId>
        </TermInfo>
      </Terms>
    </gd7c24c3841c42febad33c823204a123>
    <j72d38dd587d4c818476e9c94f452b47 xmlns="56500874-bba0-4b48-9090-b201492e8473">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950e6fa2-2df0-4983-a604-54e57c7a6d93</TermId>
        </TermInfo>
      </Terms>
    </j72d38dd587d4c818476e9c94f452b47>
    <oec7080f59824b85bfab9bab42c36e68 xmlns="56500874-bba0-4b48-9090-b201492e8473">
      <Terms xmlns="http://schemas.microsoft.com/office/infopath/2007/PartnerControls">
        <TermInfo xmlns="http://schemas.microsoft.com/office/infopath/2007/PartnerControls">
          <TermName xmlns="http://schemas.microsoft.com/office/infopath/2007/PartnerControls">10 Nice</TermName>
          <TermId xmlns="http://schemas.microsoft.com/office/infopath/2007/PartnerControls">24620454-ac9f-4efe-bab9-232b5129baa5</TermId>
        </TermInfo>
      </Terms>
    </oec7080f59824b85bfab9bab42c36e68>
    <_dlc_DocId xmlns="ec94eb93-2160-433d-bc9d-10bdc50beb83">ICSDBFP-194210329-5342</_dlc_DocId>
    <_dlc_DocIdUrl xmlns="ec94eb93-2160-433d-bc9d-10bdc50beb83">
      <Url>https://wipoprod.sharepoint.com/sites/SPS-INT-BFP-ICSD-MarkDesign/_layouts/15/DocIdRedir.aspx?ID=ICSDBFP-194210329-5342</Url>
      <Description>ICSDBFP-194210329-5342</Description>
    </_dlc_DocIdUrl>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f7a99264-aac8-44dd-b14f-8017e78a225a" ContentTypeId="0x01010043A0F979BE30A3469F998CB749C11FBD" PreviousValue="false"/>
</file>

<file path=customXml/item6.xml><?xml version="1.0" encoding="utf-8"?>
<ct:contentTypeSchema xmlns:ct="http://schemas.microsoft.com/office/2006/metadata/contentType" xmlns:ma="http://schemas.microsoft.com/office/2006/metadata/properties/metaAttributes" ct:_="" ma:_="" ma:contentTypeName="WIPO Document" ma:contentTypeID="0x01010043A0F979BE30A3469F998CB749C11FBD006C751E164A51DB478BD2CBDC62044058" ma:contentTypeVersion="55" ma:contentTypeDescription="" ma:contentTypeScope="" ma:versionID="88c59bd7243444f35bcb88d0741e9528">
  <xsd:schema xmlns:xsd="http://www.w3.org/2001/XMLSchema" xmlns:xs="http://www.w3.org/2001/XMLSchema" xmlns:p="http://schemas.microsoft.com/office/2006/metadata/properties" xmlns:ns2="56500874-bba0-4b48-9090-b201492e8473" xmlns:ns3="0d6abe56-55ad-41de-8124-44420a0ee71d" xmlns:ns4="ec94eb93-2160-433d-bc9d-10bdc50beb83" targetNamespace="http://schemas.microsoft.com/office/2006/metadata/properties" ma:root="true" ma:fieldsID="2e193343a482299173067f5d9d544a57" ns2:_="" ns3:_="" ns4:_="">
    <xsd:import namespace="56500874-bba0-4b48-9090-b201492e8473"/>
    <xsd:import namespace="0d6abe56-55ad-41de-8124-44420a0ee71d"/>
    <xsd:import namespace="ec94eb93-2160-433d-bc9d-10bdc50beb83"/>
    <xsd:element name="properties">
      <xsd:complexType>
        <xsd:sequence>
          <xsd:element name="documentManagement">
            <xsd:complexType>
              <xsd:all>
                <xsd:element ref="ns3:ECCM_Description" minOccurs="0"/>
                <xsd:element ref="ns3:DocType" minOccurs="0"/>
                <xsd:element ref="ns2:j72d38dd587d4c818476e9c94f452b47" minOccurs="0"/>
                <xsd:element ref="ns2:TaxCatchAll" minOccurs="0"/>
                <xsd:element ref="ns2:TaxCatchAllLabel" minOccurs="0"/>
                <xsd:element ref="ns2:gd7c24c3841c42febad33c823204a123" minOccurs="0"/>
                <xsd:element ref="ns2:oec7080f59824b85bfab9bab42c36e68"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500874-bba0-4b48-9090-b201492e8473" elementFormDefault="qualified">
    <xsd:import namespace="http://schemas.microsoft.com/office/2006/documentManagement/types"/>
    <xsd:import namespace="http://schemas.microsoft.com/office/infopath/2007/PartnerControls"/>
    <xsd:element name="j72d38dd587d4c818476e9c94f452b47" ma:index="8" nillable="true" ma:taxonomy="true" ma:internalName="j72d38dd587d4c818476e9c94f452b47" ma:taxonomyFieldName="Languages" ma:displayName="Languages" ma:default="1;#English|950e6fa2-2df0-4983-a604-54e57c7a6d93" ma:fieldId="{372d38dd-587d-4c81-8476-e9c94f452b47}" ma:taxonomyMulti="true" ma:sspId="f7a99264-aac8-44dd-b14f-8017e78a225a" ma:termSetId="8ed50525-77fd-4da8-b396-0e02717641c6"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20f03e95-3a88-442a-a31a-a600fd07a5cd}" ma:internalName="TaxCatchAll" ma:showField="CatchAllData" ma:web="ec94eb93-2160-433d-bc9d-10bdc50beb83">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0f03e95-3a88-442a-a31a-a600fd07a5cd}" ma:internalName="TaxCatchAllLabel" ma:readOnly="true" ma:showField="CatchAllDataLabel" ma:web="ec94eb93-2160-433d-bc9d-10bdc50beb83">
      <xsd:complexType>
        <xsd:complexContent>
          <xsd:extension base="dms:MultiChoiceLookup">
            <xsd:sequence>
              <xsd:element name="Value" type="dms:Lookup" maxOccurs="unbounded" minOccurs="0" nillable="true"/>
            </xsd:sequence>
          </xsd:extension>
        </xsd:complexContent>
      </xsd:complexType>
    </xsd:element>
    <xsd:element name="gd7c24c3841c42febad33c823204a123" ma:index="12" nillable="true" ma:taxonomy="true" ma:internalName="gd7c24c3841c42febad33c823204a123" ma:taxonomyFieldName="BusinessUnit" ma:displayName="Business Unit" ma:default="" ma:fieldId="{0d7c24c3-841c-42fe-bad3-3c823204a123}" ma:taxonomyMulti="true" ma:sspId="f7a99264-aac8-44dd-b14f-8017e78a225a" ma:termSetId="f2c3a1c4-cdb6-426c-b0b8-ac03c6da5652" ma:anchorId="00000000-0000-0000-0000-000000000000" ma:open="false" ma:isKeyword="false">
      <xsd:complexType>
        <xsd:sequence>
          <xsd:element ref="pc:Terms" minOccurs="0" maxOccurs="1"/>
        </xsd:sequence>
      </xsd:complexType>
    </xsd:element>
    <xsd:element name="oec7080f59824b85bfab9bab42c36e68" ma:index="14" nillable="true" ma:taxonomy="true" ma:internalName="oec7080f59824b85bfab9bab42c36e68" ma:taxonomyFieldName="RMClassification" ma:displayName="RM Classification" ma:default="" ma:fieldId="{8ec7080f-5982-4b85-bfab-9bab42c36e68}" ma:sspId="f7a99264-aac8-44dd-b14f-8017e78a225a" ma:termSetId="7b339f27-8fe5-4cfb-b358-2e5b944cfef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d6abe56-55ad-41de-8124-44420a0ee71d" elementFormDefault="qualified">
    <xsd:import namespace="http://schemas.microsoft.com/office/2006/documentManagement/types"/>
    <xsd:import namespace="http://schemas.microsoft.com/office/infopath/2007/PartnerControls"/>
    <xsd:element name="ECCM_Description" ma:index="3" nillable="true" ma:displayName="Doc Description" ma:internalName="ECCM_Description">
      <xsd:simpleType>
        <xsd:restriction base="dms:Note">
          <xsd:maxLength value="255"/>
        </xsd:restriction>
      </xsd:simpleType>
    </xsd:element>
    <xsd:element name="DocType" ma:index="5" nillable="true" ma:displayName="Document Type" ma:format="Dropdown" ma:internalName="DocType">
      <xsd:simpleType>
        <xsd:restriction base="dms:Choice">
          <xsd:enumeration value="Architecture Document"/>
          <xsd:enumeration value="SOP"/>
          <xsd:enumeration value="Project Initiation Document"/>
          <xsd:enumeration value="Project Closure Document"/>
          <xsd:enumeration value="Requirements Document"/>
          <xsd:enumeration value="Contingency Plan"/>
        </xsd:restriction>
      </xsd:simpleType>
    </xsd:element>
  </xsd:schema>
  <xsd:schema xmlns:xsd="http://www.w3.org/2001/XMLSchema" xmlns:xs="http://www.w3.org/2001/XMLSchema" xmlns:dms="http://schemas.microsoft.com/office/2006/documentManagement/types" xmlns:pc="http://schemas.microsoft.com/office/infopath/2007/PartnerControls" targetNamespace="ec94eb93-2160-433d-bc9d-10bdc50beb83" elementFormDefault="qualified">
    <xsd:import namespace="http://schemas.microsoft.com/office/2006/documentManagement/types"/>
    <xsd:import namespace="http://schemas.microsoft.com/office/infopath/2007/PartnerControls"/>
    <xsd:element name="_dlc_DocId" ma:index="19" nillable="true" ma:displayName="Document ID Value" ma:description="The value of the document ID assigned to this item." ma:indexed="true"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BF743C-0FB4-484E-BC5A-6E05EA84B699}">
  <ds:schemaRefs>
    <ds:schemaRef ds:uri="http://schemas.microsoft.com/office/2006/documentManagement/types"/>
    <ds:schemaRef ds:uri="0d6abe56-55ad-41de-8124-44420a0ee71d"/>
    <ds:schemaRef ds:uri="http://purl.org/dc/elements/1.1/"/>
    <ds:schemaRef ds:uri="http://www.w3.org/XML/1998/namespace"/>
    <ds:schemaRef ds:uri="ec94eb93-2160-433d-bc9d-10bdc50beb83"/>
    <ds:schemaRef ds:uri="http://purl.org/dc/terms/"/>
    <ds:schemaRef ds:uri="http://schemas.microsoft.com/office/infopath/2007/PartnerControls"/>
    <ds:schemaRef ds:uri="http://purl.org/dc/dcmitype/"/>
    <ds:schemaRef ds:uri="56500874-bba0-4b48-9090-b201492e8473"/>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D594899F-9CC4-4CE5-BFEE-4894DF4012EE}">
  <ds:schemaRefs>
    <ds:schemaRef ds:uri="http://schemas.openxmlformats.org/officeDocument/2006/bibliography"/>
  </ds:schemaRefs>
</ds:datastoreItem>
</file>

<file path=customXml/itemProps3.xml><?xml version="1.0" encoding="utf-8"?>
<ds:datastoreItem xmlns:ds="http://schemas.openxmlformats.org/officeDocument/2006/customXml" ds:itemID="{219344BA-C224-4044-AF84-FEFD89274933}">
  <ds:schemaRefs>
    <ds:schemaRef ds:uri="http://schemas.microsoft.com/sharepoint/v3/contenttype/forms"/>
  </ds:schemaRefs>
</ds:datastoreItem>
</file>

<file path=customXml/itemProps4.xml><?xml version="1.0" encoding="utf-8"?>
<ds:datastoreItem xmlns:ds="http://schemas.openxmlformats.org/officeDocument/2006/customXml" ds:itemID="{D368D1FF-C927-4949-AC87-67C208FEC758}">
  <ds:schemaRefs>
    <ds:schemaRef ds:uri="http://schemas.microsoft.com/sharepoint/events"/>
  </ds:schemaRefs>
</ds:datastoreItem>
</file>

<file path=customXml/itemProps5.xml><?xml version="1.0" encoding="utf-8"?>
<ds:datastoreItem xmlns:ds="http://schemas.openxmlformats.org/officeDocument/2006/customXml" ds:itemID="{CD7F7C70-222F-4BB9-9EE0-03B3B0896857}">
  <ds:schemaRefs>
    <ds:schemaRef ds:uri="Microsoft.SharePoint.Taxonomy.ContentTypeSync"/>
  </ds:schemaRefs>
</ds:datastoreItem>
</file>

<file path=customXml/itemProps6.xml><?xml version="1.0" encoding="utf-8"?>
<ds:datastoreItem xmlns:ds="http://schemas.openxmlformats.org/officeDocument/2006/customXml" ds:itemID="{8A66CBB1-139D-4ABE-BEB4-807D6F11D0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500874-bba0-4b48-9090-b201492e8473"/>
    <ds:schemaRef ds:uri="0d6abe56-55ad-41de-8124-44420a0ee71d"/>
    <ds:schemaRef ds:uri="ec94eb93-2160-433d-bc9d-10bdc50beb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CLIM_CE_34 (F)</Template>
  <TotalTime>10</TotalTime>
  <Pages>2</Pages>
  <Words>160</Words>
  <Characters>831</Characters>
  <Application>Microsoft Office Word</Application>
  <DocSecurity>0</DocSecurity>
  <Lines>29</Lines>
  <Paragraphs>23</Paragraphs>
  <ScaleCrop>false</ScaleCrop>
  <HeadingPairs>
    <vt:vector size="2" baseType="variant">
      <vt:variant>
        <vt:lpstr>Title</vt:lpstr>
      </vt:variant>
      <vt:variant>
        <vt:i4>1</vt:i4>
      </vt:variant>
    </vt:vector>
  </HeadingPairs>
  <TitlesOfParts>
    <vt:vector size="1" baseType="lpstr">
      <vt:lpstr>CLIM/CE/35/1 Prov.2, Projet d'ordre du jour révisé</vt:lpstr>
    </vt:vector>
  </TitlesOfParts>
  <Company>WIPO</Company>
  <LinksUpToDate>false</LinksUpToDate>
  <CharactersWithSpaces>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CLIM/CE/35/1 Prov.2, Projet d'ordre du jour révisé</dc:title>
  <dc:subject>Projet d'ordre du jour révisé, 35e session, Comité d'experts, Union particulière pour la classification internationale des produits et des services aux fins de l’enregistrement des marques (Union de Nice), 28 avril - 2 mai 2025</dc:subject>
  <dc:creator>OMPI</dc:creator>
  <cp:keywords>version française</cp:keywords>
  <cp:lastModifiedBy>SCHLESSINGER Caroline</cp:lastModifiedBy>
  <cp:revision>8</cp:revision>
  <cp:lastPrinted>2011-05-19T12:37:00Z</cp:lastPrinted>
  <dcterms:created xsi:type="dcterms:W3CDTF">2025-03-27T14:35:00Z</dcterms:created>
  <dcterms:modified xsi:type="dcterms:W3CDTF">2025-04-02T15:07:00Z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98f63ae5-c6ef-42ec-b19f-e555236411db</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2023-12-05T15:16:26Z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54fad762-cf51-4a08-be68-ecb9c0f6614f</vt:lpwstr>
  </property>
  <property fmtid="{D5CDD505-2E9C-101B-9397-08002B2CF9AE}" pid="14" name="MSIP_Label_20773ee6-353b-4fb9-a59d-0b94c8c67bea_ContentBits">
    <vt:lpwstr>0</vt:lpwstr>
  </property>
  <property fmtid="{D5CDD505-2E9C-101B-9397-08002B2CF9AE}" pid="15" name="ContentTypeId">
    <vt:lpwstr>0x01010043A0F979BE30A3469F998CB749C11FBD006C751E164A51DB478BD2CBDC62044058</vt:lpwstr>
  </property>
  <property fmtid="{D5CDD505-2E9C-101B-9397-08002B2CF9AE}" pid="16" name="BusinessUnit">
    <vt:lpwstr>2;#International Classifications and Standards Division|1bda9d19-f2c0-4f24-b9f1-c91ec6b8f041</vt:lpwstr>
  </property>
  <property fmtid="{D5CDD505-2E9C-101B-9397-08002B2CF9AE}" pid="17" name="MediaServiceImageTags">
    <vt:lpwstr/>
  </property>
  <property fmtid="{D5CDD505-2E9C-101B-9397-08002B2CF9AE}" pid="18" name="RMClassification">
    <vt:lpwstr>6;#10 Nice|24620454-ac9f-4efe-bab9-232b5129baa5</vt:lpwstr>
  </property>
  <property fmtid="{D5CDD505-2E9C-101B-9397-08002B2CF9AE}" pid="19" name="lcf76f155ced4ddcb4097134ff3c332f">
    <vt:lpwstr/>
  </property>
  <property fmtid="{D5CDD505-2E9C-101B-9397-08002B2CF9AE}" pid="20" name="Languages">
    <vt:lpwstr>1;#English|950e6fa2-2df0-4983-a604-54e57c7a6d93</vt:lpwstr>
  </property>
  <property fmtid="{D5CDD505-2E9C-101B-9397-08002B2CF9AE}" pid="21" name="_dlc_DocIdItemGuid">
    <vt:lpwstr>ca7cac23-6118-4e4c-b32f-7bc10ffe7859</vt:lpwstr>
  </property>
</Properties>
</file>