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Ind w:w="108" w:type="dxa"/>
        <w:tblLayout w:type="fixed"/>
        <w:tblLook w:val="01E0" w:firstRow="1" w:lastRow="1" w:firstColumn="1" w:lastColumn="1" w:noHBand="0" w:noVBand="0"/>
      </w:tblPr>
      <w:tblGrid>
        <w:gridCol w:w="4513"/>
        <w:gridCol w:w="4337"/>
        <w:gridCol w:w="506"/>
      </w:tblGrid>
      <w:tr w:rsidR="00842726" w:rsidRPr="008B2CC1" w14:paraId="64FC72E6" w14:textId="77777777" w:rsidTr="006B1787">
        <w:tc>
          <w:tcPr>
            <w:tcW w:w="4513" w:type="dxa"/>
            <w:tcBorders>
              <w:bottom w:val="single" w:sz="4" w:space="0" w:color="auto"/>
            </w:tcBorders>
            <w:tcMar>
              <w:bottom w:w="170" w:type="dxa"/>
            </w:tcMar>
          </w:tcPr>
          <w:p w14:paraId="550BB5D6" w14:textId="77777777" w:rsidR="00842726" w:rsidRPr="008B2CC1" w:rsidRDefault="00842726" w:rsidP="006B1787"/>
        </w:tc>
        <w:tc>
          <w:tcPr>
            <w:tcW w:w="4337" w:type="dxa"/>
            <w:tcBorders>
              <w:bottom w:val="single" w:sz="4" w:space="0" w:color="auto"/>
            </w:tcBorders>
            <w:tcMar>
              <w:left w:w="0" w:type="dxa"/>
              <w:right w:w="0" w:type="dxa"/>
            </w:tcMar>
          </w:tcPr>
          <w:p w14:paraId="3D4BB785" w14:textId="77777777" w:rsidR="00842726" w:rsidRPr="008B2CC1" w:rsidRDefault="00842726" w:rsidP="006B1787">
            <w:r w:rsidRPr="00E40955">
              <w:rPr>
                <w:noProof/>
                <w:lang w:eastAsia="en-US"/>
              </w:rPr>
              <w:drawing>
                <wp:inline distT="0" distB="0" distL="0" distR="0" wp14:anchorId="2398DAF0" wp14:editId="3A13F6BD">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1CCC4EEC" w14:textId="77777777" w:rsidR="00842726" w:rsidRPr="008B2CC1" w:rsidRDefault="00842726" w:rsidP="006B1787">
            <w:pPr>
              <w:jc w:val="right"/>
            </w:pPr>
            <w:r>
              <w:rPr>
                <w:b/>
                <w:sz w:val="40"/>
              </w:rPr>
              <w:t>S</w:t>
            </w:r>
          </w:p>
        </w:tc>
      </w:tr>
      <w:tr w:rsidR="00842726" w:rsidRPr="001832A6" w14:paraId="3A66FB37" w14:textId="77777777" w:rsidTr="006B1787">
        <w:trPr>
          <w:trHeight w:hRule="exact" w:val="357"/>
        </w:trPr>
        <w:tc>
          <w:tcPr>
            <w:tcW w:w="9356" w:type="dxa"/>
            <w:gridSpan w:val="3"/>
            <w:tcBorders>
              <w:top w:val="single" w:sz="4" w:space="0" w:color="auto"/>
            </w:tcBorders>
            <w:tcMar>
              <w:top w:w="170" w:type="dxa"/>
              <w:left w:w="0" w:type="dxa"/>
              <w:right w:w="0" w:type="dxa"/>
            </w:tcMar>
            <w:vAlign w:val="bottom"/>
          </w:tcPr>
          <w:p w14:paraId="43D0C01D" w14:textId="56D40264" w:rsidR="00842726" w:rsidRPr="0090731E" w:rsidRDefault="00842726" w:rsidP="006B1787">
            <w:pPr>
              <w:jc w:val="right"/>
              <w:rPr>
                <w:rFonts w:ascii="Arial Black" w:hAnsi="Arial Black"/>
                <w:caps/>
                <w:sz w:val="15"/>
              </w:rPr>
            </w:pPr>
            <w:r>
              <w:rPr>
                <w:rFonts w:ascii="Arial Black" w:hAnsi="Arial Black"/>
                <w:caps/>
                <w:sz w:val="15"/>
              </w:rPr>
              <w:t>IPC/WG/52/</w:t>
            </w:r>
            <w:bookmarkStart w:id="0" w:name="Code"/>
            <w:bookmarkEnd w:id="0"/>
            <w:r>
              <w:rPr>
                <w:rFonts w:ascii="Arial Black" w:hAnsi="Arial Black"/>
                <w:caps/>
                <w:sz w:val="15"/>
              </w:rPr>
              <w:t>2</w:t>
            </w:r>
          </w:p>
        </w:tc>
      </w:tr>
      <w:tr w:rsidR="00842726" w:rsidRPr="001832A6" w14:paraId="3BAE8959" w14:textId="77777777" w:rsidTr="006B1787">
        <w:trPr>
          <w:trHeight w:hRule="exact" w:val="170"/>
        </w:trPr>
        <w:tc>
          <w:tcPr>
            <w:tcW w:w="9356" w:type="dxa"/>
            <w:gridSpan w:val="3"/>
            <w:noWrap/>
            <w:tcMar>
              <w:left w:w="0" w:type="dxa"/>
              <w:right w:w="0" w:type="dxa"/>
            </w:tcMar>
            <w:vAlign w:val="bottom"/>
          </w:tcPr>
          <w:p w14:paraId="1BC04F4A" w14:textId="77777777" w:rsidR="00842726" w:rsidRPr="0090731E" w:rsidRDefault="00842726" w:rsidP="006B1787">
            <w:pPr>
              <w:jc w:val="right"/>
              <w:rPr>
                <w:rFonts w:ascii="Arial Black" w:hAnsi="Arial Black"/>
                <w:caps/>
                <w:sz w:val="15"/>
              </w:rPr>
            </w:pPr>
            <w:r>
              <w:rPr>
                <w:rFonts w:ascii="Arial Black" w:hAnsi="Arial Black"/>
                <w:caps/>
                <w:sz w:val="15"/>
              </w:rPr>
              <w:t xml:space="preserve">ORIGINAL: Inglés </w:t>
            </w:r>
          </w:p>
        </w:tc>
      </w:tr>
      <w:tr w:rsidR="00842726" w:rsidRPr="001832A6" w14:paraId="4408149D" w14:textId="77777777" w:rsidTr="006B1787">
        <w:trPr>
          <w:trHeight w:hRule="exact" w:val="198"/>
        </w:trPr>
        <w:tc>
          <w:tcPr>
            <w:tcW w:w="9356" w:type="dxa"/>
            <w:gridSpan w:val="3"/>
            <w:tcMar>
              <w:left w:w="0" w:type="dxa"/>
              <w:right w:w="0" w:type="dxa"/>
            </w:tcMar>
            <w:vAlign w:val="bottom"/>
          </w:tcPr>
          <w:p w14:paraId="31D7EF67" w14:textId="50B86E38" w:rsidR="00842726" w:rsidRPr="0090731E" w:rsidRDefault="00842726" w:rsidP="006B1787">
            <w:pPr>
              <w:jc w:val="right"/>
              <w:rPr>
                <w:rFonts w:ascii="Arial Black" w:hAnsi="Arial Black"/>
                <w:caps/>
                <w:sz w:val="15"/>
              </w:rPr>
            </w:pPr>
            <w:r>
              <w:rPr>
                <w:rFonts w:ascii="Arial Black" w:hAnsi="Arial Black"/>
                <w:caps/>
                <w:sz w:val="15"/>
              </w:rPr>
              <w:t xml:space="preserve">FECHA: 4 de noviembre de 2024 </w:t>
            </w:r>
          </w:p>
        </w:tc>
      </w:tr>
    </w:tbl>
    <w:p w14:paraId="050BAED8" w14:textId="77777777" w:rsidR="00842726" w:rsidRPr="008B2CC1" w:rsidRDefault="00842726" w:rsidP="00842726"/>
    <w:p w14:paraId="2C3F45D9" w14:textId="77777777" w:rsidR="00842726" w:rsidRPr="008B2CC1" w:rsidRDefault="00842726" w:rsidP="00842726"/>
    <w:p w14:paraId="12676436" w14:textId="77777777" w:rsidR="00842726" w:rsidRPr="008B2CC1" w:rsidRDefault="00842726" w:rsidP="00842726"/>
    <w:p w14:paraId="237C1EF2" w14:textId="77777777" w:rsidR="00842726" w:rsidRPr="008B2CC1" w:rsidRDefault="00842726" w:rsidP="00842726"/>
    <w:p w14:paraId="6BBBEDA6" w14:textId="77777777" w:rsidR="00842726" w:rsidRPr="008B2CC1" w:rsidRDefault="00842726" w:rsidP="00842726"/>
    <w:p w14:paraId="69F7F342" w14:textId="77777777" w:rsidR="00A05DF6" w:rsidRPr="007973EF" w:rsidRDefault="00A05DF6" w:rsidP="00A05DF6">
      <w:pPr>
        <w:rPr>
          <w:b/>
          <w:sz w:val="28"/>
          <w:szCs w:val="28"/>
        </w:rPr>
      </w:pPr>
      <w:r>
        <w:rPr>
          <w:b/>
          <w:sz w:val="28"/>
        </w:rPr>
        <w:t>Unión Particular para la Clasificación Internacional de Patentes (Unión de la CIP)</w:t>
      </w:r>
    </w:p>
    <w:p w14:paraId="683C1200" w14:textId="77777777" w:rsidR="00A05DF6" w:rsidRPr="007973EF" w:rsidRDefault="00A05DF6" w:rsidP="00A05DF6">
      <w:pPr>
        <w:rPr>
          <w:b/>
          <w:sz w:val="28"/>
          <w:szCs w:val="28"/>
        </w:rPr>
      </w:pPr>
      <w:r>
        <w:rPr>
          <w:b/>
          <w:sz w:val="28"/>
        </w:rPr>
        <w:t>Grupo de Trabajo sobre la Revisión de la CIP</w:t>
      </w:r>
    </w:p>
    <w:p w14:paraId="638B80D6" w14:textId="77777777" w:rsidR="00A05DF6" w:rsidRPr="007973EF" w:rsidRDefault="00A05DF6" w:rsidP="00A05DF6"/>
    <w:p w14:paraId="79DA6EBA" w14:textId="77777777" w:rsidR="00A05DF6" w:rsidRPr="007973EF" w:rsidRDefault="00A05DF6" w:rsidP="00A05DF6"/>
    <w:p w14:paraId="4BD6BF5E" w14:textId="2DC896ED" w:rsidR="00A71E2D" w:rsidRPr="007973EF" w:rsidRDefault="007973EF" w:rsidP="00A71E2D">
      <w:pPr>
        <w:rPr>
          <w:b/>
          <w:sz w:val="24"/>
          <w:szCs w:val="24"/>
        </w:rPr>
      </w:pPr>
      <w:r>
        <w:rPr>
          <w:b/>
          <w:sz w:val="24"/>
        </w:rPr>
        <w:t>Quincuagésima segunda reunión</w:t>
      </w:r>
    </w:p>
    <w:p w14:paraId="08786546" w14:textId="36D4BA99" w:rsidR="00A71E2D" w:rsidRPr="007973EF" w:rsidRDefault="00A71E2D" w:rsidP="00A71E2D">
      <w:pPr>
        <w:rPr>
          <w:b/>
          <w:sz w:val="24"/>
          <w:szCs w:val="24"/>
        </w:rPr>
      </w:pPr>
      <w:r>
        <w:rPr>
          <w:b/>
          <w:sz w:val="24"/>
        </w:rPr>
        <w:t>Ginebra, 14 a 18 de octubre de 2024</w:t>
      </w:r>
    </w:p>
    <w:p w14:paraId="0DD1E608" w14:textId="77777777" w:rsidR="00A05DF6" w:rsidRPr="007973EF" w:rsidRDefault="00A05DF6" w:rsidP="00A05DF6"/>
    <w:p w14:paraId="48726BD7" w14:textId="77777777" w:rsidR="00A05DF6" w:rsidRPr="007973EF" w:rsidRDefault="00A05DF6" w:rsidP="00A05DF6"/>
    <w:p w14:paraId="689FF404" w14:textId="77777777" w:rsidR="001A1E6C" w:rsidRPr="007973EF" w:rsidRDefault="001A1E6C" w:rsidP="00A05DF6"/>
    <w:p w14:paraId="5B612048" w14:textId="77777777" w:rsidR="00A05DF6" w:rsidRPr="007973EF" w:rsidRDefault="00A05DF6" w:rsidP="00A05DF6"/>
    <w:p w14:paraId="38205A66" w14:textId="77777777" w:rsidR="008B2CC1" w:rsidRPr="007973EF" w:rsidRDefault="008B2CC1" w:rsidP="008B2CC1"/>
    <w:p w14:paraId="4C38D8A4" w14:textId="6FDD5C87" w:rsidR="008B2CC1" w:rsidRPr="007973EF" w:rsidRDefault="00D21D2F" w:rsidP="008B2CC1">
      <w:pPr>
        <w:rPr>
          <w:caps/>
          <w:sz w:val="24"/>
        </w:rPr>
      </w:pPr>
      <w:bookmarkStart w:id="1" w:name="TitleOfDoc"/>
      <w:bookmarkEnd w:id="1"/>
      <w:r>
        <w:rPr>
          <w:caps/>
          <w:sz w:val="24"/>
        </w:rPr>
        <w:t>Informe</w:t>
      </w:r>
    </w:p>
    <w:p w14:paraId="3BDBE066" w14:textId="77777777" w:rsidR="008B2CC1" w:rsidRPr="007973EF" w:rsidRDefault="008B2CC1" w:rsidP="008B2CC1"/>
    <w:p w14:paraId="7D3C7434" w14:textId="041A4ACD" w:rsidR="008B2CC1" w:rsidRPr="007973EF" w:rsidRDefault="00C97A3F" w:rsidP="008B2CC1">
      <w:pPr>
        <w:rPr>
          <w:i/>
        </w:rPr>
      </w:pPr>
      <w:bookmarkStart w:id="2" w:name="Prepared"/>
      <w:bookmarkEnd w:id="2"/>
      <w:r>
        <w:rPr>
          <w:i/>
        </w:rPr>
        <w:t>aprobado por el Grupo de Trabajo</w:t>
      </w:r>
    </w:p>
    <w:p w14:paraId="1342F637" w14:textId="77777777" w:rsidR="00AC205C" w:rsidRPr="007973EF" w:rsidRDefault="00AC205C"/>
    <w:p w14:paraId="0AEC5142" w14:textId="77777777" w:rsidR="00D21D2F" w:rsidRPr="007973EF" w:rsidRDefault="00D21D2F" w:rsidP="00D21D2F">
      <w:pPr>
        <w:pStyle w:val="Heading1"/>
      </w:pPr>
      <w:r>
        <w:t>INTRODUCCIÓN</w:t>
      </w:r>
    </w:p>
    <w:p w14:paraId="7808AFDB" w14:textId="32B2D6CA" w:rsidR="009B1124" w:rsidRPr="009932F6" w:rsidRDefault="009B1124" w:rsidP="009B1124">
      <w:pPr>
        <w:pStyle w:val="ONUME"/>
      </w:pPr>
      <w:r>
        <w:t>El Grupo de Trabajo sobre la Revisión de la CIP celebró su quincuagésima segunda reunión en Ginebra del 14 al 18 de octubre de 2024.</w:t>
      </w:r>
      <w:r w:rsidR="00F24013">
        <w:t xml:space="preserve"> </w:t>
      </w:r>
      <w:r>
        <w:t>Los siguientes miembros del Grupo de Trabajo estuvieron representados en la reunión:</w:t>
      </w:r>
      <w:r w:rsidR="00F24013">
        <w:t xml:space="preserve"> </w:t>
      </w:r>
      <w:r>
        <w:t>Alemania, Arabia Saudita, Australia, Brasil, Bulgaria, Canadá, China, Egipto, España, Estados Unidos de América, Federación de Rusia, Finlandia, Francia, Irlanda, Israel, Japón, México, Noruega, Países Bajos (Reino de los), Reino Unido, República Checa, República de Corea, República de Moldova, Rumania, Suecia, Suiza, Ucrania, Organización Regional Africana de la Propiedad Intelectual (ARIPO), Oficina Europea de Patentes (OEP) (30).</w:t>
      </w:r>
      <w:r w:rsidR="00F24013">
        <w:t xml:space="preserve"> </w:t>
      </w:r>
      <w:r>
        <w:t>Hungría estuvo representada en calidad de observadora.</w:t>
      </w:r>
      <w:r w:rsidR="00F24013">
        <w:t xml:space="preserve"> </w:t>
      </w:r>
      <w:r>
        <w:t>La lista de participantes figura en el Anexo I del presente informe.</w:t>
      </w:r>
    </w:p>
    <w:p w14:paraId="47ED3E1D" w14:textId="60CA5F59" w:rsidR="00D21D2F" w:rsidRPr="007973EF" w:rsidRDefault="00D21D2F" w:rsidP="00903A9B">
      <w:pPr>
        <w:pStyle w:val="ONUME"/>
      </w:pPr>
      <w:r>
        <w:t>La reunión fue inaugurada por el Sr. K. Natsume, subdirector general del Sector de Infraestructura y Plataformas de la Organización Mundial de la Propiedad Intelectual (OMPI), quien dio la bienvenida a los participantes.</w:t>
      </w:r>
    </w:p>
    <w:p w14:paraId="35664704" w14:textId="77777777" w:rsidR="00025302" w:rsidRDefault="00025302" w:rsidP="00025302">
      <w:pPr>
        <w:pStyle w:val="Heading1"/>
      </w:pPr>
      <w:r>
        <w:t>MESA</w:t>
      </w:r>
    </w:p>
    <w:p w14:paraId="2FBF2D5C" w14:textId="7D1025EB" w:rsidR="00025302" w:rsidRDefault="00025302" w:rsidP="00025302">
      <w:pPr>
        <w:pStyle w:val="ONUME"/>
      </w:pPr>
      <w:r>
        <w:t>La Sra. A. Merle-Gamez (OEP) fue elegida presidenta y la Sra. N. Beauchemin (Canadá) vicepresidenta para el ciclo de revisión de la CIP de 2024-2025.</w:t>
      </w:r>
    </w:p>
    <w:p w14:paraId="0497B628" w14:textId="0B091E59" w:rsidR="001A1E6C" w:rsidRDefault="001A1E6C" w:rsidP="001A1E6C">
      <w:pPr>
        <w:pStyle w:val="ONUME"/>
      </w:pPr>
      <w:r>
        <w:t>La Sra. N. Xu (OMPI) ejerció las funciones de secretaria de la reunión.</w:t>
      </w:r>
    </w:p>
    <w:p w14:paraId="4B33BE40" w14:textId="77777777" w:rsidR="00D21D2F" w:rsidRPr="007973EF" w:rsidRDefault="00D21D2F" w:rsidP="00D21D2F">
      <w:pPr>
        <w:pStyle w:val="Heading1"/>
      </w:pPr>
      <w:r>
        <w:lastRenderedPageBreak/>
        <w:t>APROBACIÓN DEL ORDEN DEL DÍA</w:t>
      </w:r>
    </w:p>
    <w:p w14:paraId="1B166D0D" w14:textId="77777777" w:rsidR="00D21D2F" w:rsidRPr="007973EF" w:rsidRDefault="00D21D2F" w:rsidP="00D21D2F">
      <w:pPr>
        <w:pStyle w:val="ONUME"/>
      </w:pPr>
      <w:r>
        <w:t>El Grupo de Trabajo aprobó por unanimidad el orden del día revisado, que figura como Anexo II del presente informe.</w:t>
      </w:r>
    </w:p>
    <w:p w14:paraId="4662505B" w14:textId="48EFF153" w:rsidR="00D21D2F" w:rsidRPr="007973EF" w:rsidRDefault="00D21D2F" w:rsidP="00AD66A5">
      <w:pPr>
        <w:pStyle w:val="Heading1"/>
      </w:pPr>
      <w:r>
        <w:t>DEBATE, CONCLUSIONES Y DECISIONES</w:t>
      </w:r>
    </w:p>
    <w:p w14:paraId="44B19B95" w14:textId="616E1D9E" w:rsidR="00D21D2F" w:rsidRPr="007973EF" w:rsidRDefault="00D21D2F" w:rsidP="007973EF">
      <w:pPr>
        <w:pStyle w:val="ONUME"/>
      </w:pPr>
      <w:r>
        <w:t>Con arreglo a lo decidido por los órganos rectores de la OMPI en su décima serie de reuniones, celebrada del 24 de septiembre al 2 de octubre de 1979 (párrafos 51 y 52 del documento AB/X/32), en el informe de la presente reunión se recogen únicamente las conclusiones del Grupo de Trabajo (decisiones, recomendaciones, opiniones, etc.) pero no se recogen, en particular, las declaraciones formuladas por los participantes, excepto en los casos en que se haya expresado una reserva en relación con determinada conclusión del Grupo de Trabajo o se haya repetido una reserva tras alcanzar dicha conclusión.</w:t>
      </w:r>
      <w:r w:rsidR="00F24013">
        <w:t xml:space="preserve"> </w:t>
      </w:r>
    </w:p>
    <w:p w14:paraId="04B20759" w14:textId="5BFBAFE0" w:rsidR="007973EF" w:rsidRPr="007973EF" w:rsidRDefault="007973EF" w:rsidP="00DC7AA9">
      <w:pPr>
        <w:pStyle w:val="ONUME"/>
        <w:numPr>
          <w:ilvl w:val="0"/>
          <w:numId w:val="0"/>
        </w:numPr>
        <w:rPr>
          <w:b/>
          <w:bCs/>
          <w:caps/>
          <w:kern w:val="32"/>
          <w:szCs w:val="32"/>
        </w:rPr>
      </w:pPr>
      <w:r>
        <w:rPr>
          <w:b/>
          <w:caps/>
        </w:rPr>
        <w:t xml:space="preserve">Informe de la vigesimoséptima reunión del Grupo de Trabajo 1 de las Oficinas IP5 - Grupo de Trabajo sobre la Clasificación </w:t>
      </w:r>
    </w:p>
    <w:p w14:paraId="48775EA0" w14:textId="6790EECF" w:rsidR="00177B08" w:rsidRDefault="00A00095" w:rsidP="00177B08">
      <w:pPr>
        <w:pStyle w:val="ONUME"/>
      </w:pPr>
      <w:r>
        <w:t>El Grupo de Trabajo tomó nota de un informe oral de la KIPO, en nombre de las cinco Oficinas de la Cooperación Pentalateral (Oficinas IP5), sobre la vigesimoséptima reunión del Grupo de Trabajo de las Oficinas IP5 sobre la Clasificación.</w:t>
      </w:r>
    </w:p>
    <w:p w14:paraId="0E833600" w14:textId="5461E1E1" w:rsidR="00C26137" w:rsidRPr="00EF6A03" w:rsidRDefault="00C26137" w:rsidP="00C26137">
      <w:pPr>
        <w:pStyle w:val="ONUME"/>
      </w:pPr>
      <w:r>
        <w:t>Las Oficinas IP5 acordaron promover cinco proyectos IP5 (proyectos F) a la fase de la CIP, a saber, los proyectos F 194, F 195, F 200, F 203 y F 205, donde el proyecto F 194 pertenecía a las áreas candidatas a la hoja de ruta para la revisión de la CIP.</w:t>
      </w:r>
      <w:r w:rsidR="00F24013">
        <w:t xml:space="preserve"> </w:t>
      </w:r>
    </w:p>
    <w:p w14:paraId="69F89DAC" w14:textId="14DBE86E" w:rsidR="00C26137" w:rsidRDefault="003E2131" w:rsidP="003E2131">
      <w:pPr>
        <w:pStyle w:val="ONUME"/>
      </w:pPr>
      <w:r>
        <w:t xml:space="preserve">Se señaló que la KIPO, en nombre de las Oficinas IP5, había publicado en el foro electrónico de la CIP, en el proyecto </w:t>
      </w:r>
      <w:hyperlink r:id="rId9" w:history="1">
        <w:r>
          <w:rPr>
            <w:rStyle w:val="Hyperlink"/>
          </w:rPr>
          <w:t>CE 456</w:t>
        </w:r>
      </w:hyperlink>
      <w:r>
        <w:t>, las listas actualizadas de todos los proyectos y propuestas en curso de las IP5 (véase el Anexo 48 del expediente del proyecto) para evitar solapamientos entre las peticiones de revisión y las actividades de revisión en curso.</w:t>
      </w:r>
    </w:p>
    <w:p w14:paraId="574B1B4D" w14:textId="77777777" w:rsidR="00A00095" w:rsidRPr="00E35C13" w:rsidRDefault="00A00095" w:rsidP="00A00095">
      <w:pPr>
        <w:pStyle w:val="Heading1"/>
      </w:pPr>
      <w:r>
        <w:t>Informe del Grupo de Especialistas en Tecnologías de Semiconductores (EGST)</w:t>
      </w:r>
    </w:p>
    <w:p w14:paraId="776349E3" w14:textId="77777777" w:rsidR="00A00095" w:rsidRDefault="00A00095" w:rsidP="00A00095">
      <w:pPr>
        <w:pStyle w:val="ONUME"/>
      </w:pPr>
      <w:r>
        <w:t xml:space="preserve">El Grupo de Trabajo tomó nota de un informe oral de la OEP, la oficina principal del EGST. </w:t>
      </w:r>
    </w:p>
    <w:p w14:paraId="221DFD26" w14:textId="25104693" w:rsidR="003E2131" w:rsidRPr="00EF6A03" w:rsidRDefault="003E2131" w:rsidP="003E2131">
      <w:pPr>
        <w:pStyle w:val="ONUME"/>
      </w:pPr>
      <w:r>
        <w:t xml:space="preserve">El Grupo de Trabajo tomó nota de que la undécima reunión del EGST (EGST/2024/11) tuvo lugar en Ginebra del 9 al 11 de octubre de 2024. </w:t>
      </w:r>
    </w:p>
    <w:p w14:paraId="510ED035" w14:textId="48424D29" w:rsidR="00A00095" w:rsidRDefault="003E2131" w:rsidP="00867120">
      <w:pPr>
        <w:pStyle w:val="ONUME"/>
      </w:pPr>
      <w:r>
        <w:t xml:space="preserve"> Se informó al Grupo de Trabajo de que había sido una reunión muy intensa y extraordinariamente productiva, en la que se habían ultimado los esquemas para las subclases H10P y H10W, las dos últimas subclases de la clase H10, que habían sido aprobadas por el EGST y presentadas al Grupo de Trabajo para su aprobación.</w:t>
      </w:r>
      <w:r w:rsidR="00F24013">
        <w:t xml:space="preserve"> </w:t>
      </w:r>
      <w:r>
        <w:t xml:space="preserve">También se debatieron en profundidad las cuestiones de los proyectos </w:t>
      </w:r>
      <w:hyperlink r:id="rId10" w:history="1">
        <w:r>
          <w:rPr>
            <w:rStyle w:val="Hyperlink"/>
          </w:rPr>
          <w:t>C 514</w:t>
        </w:r>
      </w:hyperlink>
      <w:r>
        <w:t xml:space="preserve">, </w:t>
      </w:r>
      <w:hyperlink r:id="rId11" w:history="1">
        <w:r>
          <w:rPr>
            <w:rStyle w:val="Hyperlink"/>
          </w:rPr>
          <w:t>C 515</w:t>
        </w:r>
      </w:hyperlink>
      <w:r>
        <w:t xml:space="preserve"> y </w:t>
      </w:r>
      <w:hyperlink r:id="rId12" w:history="1">
        <w:r>
          <w:rPr>
            <w:rStyle w:val="Hyperlink"/>
          </w:rPr>
          <w:t>C 516</w:t>
        </w:r>
      </w:hyperlink>
      <w:r>
        <w:t xml:space="preserve"> en curso</w:t>
      </w:r>
      <w:r>
        <w:rPr>
          <w:rStyle w:val="Hyperlink"/>
        </w:rPr>
        <w:t>,</w:t>
      </w:r>
      <w:r>
        <w:t xml:space="preserve"> relativos a las subclases H10D, H10F y H10H. </w:t>
      </w:r>
    </w:p>
    <w:p w14:paraId="69DB19C5" w14:textId="13D73C4B" w:rsidR="004E6950" w:rsidRDefault="004E6950" w:rsidP="004E6950">
      <w:pPr>
        <w:pStyle w:val="ONUME"/>
      </w:pPr>
      <w:r>
        <w:t xml:space="preserve">También se señaló que el EGST había acordado una hoja de ruta </w:t>
      </w:r>
      <w:hyperlink r:id="rId13" w:history="1">
        <w:r>
          <w:rPr>
            <w:rStyle w:val="Hyperlink"/>
          </w:rPr>
          <w:t>CE 481</w:t>
        </w:r>
      </w:hyperlink>
      <w:r>
        <w:t xml:space="preserve"> actualizada (v3.3), que figura en el anexo 505 del proyecto </w:t>
      </w:r>
      <w:hyperlink r:id="rId14" w:history="1">
        <w:r>
          <w:rPr>
            <w:rStyle w:val="Hyperlink"/>
          </w:rPr>
          <w:t>CE 481</w:t>
        </w:r>
      </w:hyperlink>
      <w:r>
        <w:t xml:space="preserve">, en el que se esperaba que los proyectos </w:t>
      </w:r>
      <w:hyperlink r:id="rId15" w:history="1">
        <w:r>
          <w:rPr>
            <w:rStyle w:val="Hyperlink"/>
          </w:rPr>
          <w:t>C 517</w:t>
        </w:r>
      </w:hyperlink>
      <w:r>
        <w:t xml:space="preserve"> y </w:t>
      </w:r>
      <w:hyperlink r:id="rId16" w:history="1">
        <w:r>
          <w:rPr>
            <w:rStyle w:val="Hyperlink"/>
          </w:rPr>
          <w:t>C 518</w:t>
        </w:r>
      </w:hyperlink>
      <w:r>
        <w:t xml:space="preserve"> relativos a las subclases H10P y H10W estuvieran terminados con respecto a los esquemas y definiciones para finales de mayo de 2025, con vistas a la CIP 2026.01.</w:t>
      </w:r>
    </w:p>
    <w:p w14:paraId="7BB40BA4" w14:textId="5226F9BA" w:rsidR="003E2131" w:rsidRDefault="003E2131" w:rsidP="003E2131">
      <w:pPr>
        <w:pStyle w:val="ONUME"/>
      </w:pPr>
      <w:r>
        <w:t xml:space="preserve">El Grupo de Trabajo expresó su sincero agradecimiento a todos los miembros del EGST y, en particular, a la OEP, oficina principal del EGST, por los considerables resultados obtenidos hasta la fecha. </w:t>
      </w:r>
    </w:p>
    <w:p w14:paraId="18ACCA9A" w14:textId="77777777" w:rsidR="00746808" w:rsidRPr="007973EF" w:rsidRDefault="00746808" w:rsidP="00746808">
      <w:pPr>
        <w:pStyle w:val="Heading1"/>
      </w:pPr>
      <w:r>
        <w:lastRenderedPageBreak/>
        <w:t xml:space="preserve">PROGRAMA DE REVISIÓN DE LA CIP </w:t>
      </w:r>
    </w:p>
    <w:p w14:paraId="761FDEB0" w14:textId="65517177" w:rsidR="00A00095" w:rsidRDefault="00746808" w:rsidP="00746808">
      <w:pPr>
        <w:pStyle w:val="ONUME"/>
      </w:pPr>
      <w:r>
        <w:t xml:space="preserve"> El Grupo de Trabajo examinó 35 proyectos de revisión, a saber:</w:t>
      </w:r>
      <w:r w:rsidR="00F24013">
        <w:t xml:space="preserve"> </w:t>
      </w:r>
      <w:hyperlink r:id="rId17" w:history="1">
        <w:r>
          <w:rPr>
            <w:rStyle w:val="Hyperlink"/>
          </w:rPr>
          <w:t>C 510</w:t>
        </w:r>
      </w:hyperlink>
      <w:r>
        <w:t xml:space="preserve">, </w:t>
      </w:r>
      <w:hyperlink r:id="rId18" w:history="1">
        <w:r>
          <w:rPr>
            <w:rStyle w:val="Hyperlink"/>
          </w:rPr>
          <w:t>C 514</w:t>
        </w:r>
      </w:hyperlink>
      <w:r>
        <w:t xml:space="preserve">, </w:t>
      </w:r>
      <w:hyperlink r:id="rId19" w:history="1">
        <w:r>
          <w:rPr>
            <w:rStyle w:val="Hyperlink"/>
          </w:rPr>
          <w:t>C 515</w:t>
        </w:r>
      </w:hyperlink>
      <w:r>
        <w:t xml:space="preserve">, </w:t>
      </w:r>
      <w:hyperlink r:id="rId20" w:history="1">
        <w:r>
          <w:rPr>
            <w:rStyle w:val="Hyperlink"/>
          </w:rPr>
          <w:t>C 516</w:t>
        </w:r>
      </w:hyperlink>
      <w:r>
        <w:t xml:space="preserve">, </w:t>
      </w:r>
      <w:hyperlink r:id="rId21" w:history="1">
        <w:r>
          <w:rPr>
            <w:rStyle w:val="Hyperlink"/>
          </w:rPr>
          <w:t>C 517</w:t>
        </w:r>
      </w:hyperlink>
      <w:r>
        <w:t xml:space="preserve">, </w:t>
      </w:r>
      <w:hyperlink r:id="rId22" w:history="1">
        <w:r>
          <w:rPr>
            <w:rStyle w:val="Hyperlink"/>
          </w:rPr>
          <w:t>C 518</w:t>
        </w:r>
      </w:hyperlink>
      <w:r>
        <w:t xml:space="preserve">, </w:t>
      </w:r>
      <w:hyperlink r:id="rId23" w:history="1">
        <w:r>
          <w:rPr>
            <w:rStyle w:val="Hyperlink"/>
          </w:rPr>
          <w:t>C 519</w:t>
        </w:r>
      </w:hyperlink>
      <w:r>
        <w:t xml:space="preserve">, </w:t>
      </w:r>
      <w:hyperlink r:id="rId24" w:history="1">
        <w:r>
          <w:rPr>
            <w:rStyle w:val="Hyperlink"/>
          </w:rPr>
          <w:t>C 525</w:t>
        </w:r>
      </w:hyperlink>
      <w:r>
        <w:rPr>
          <w:rStyle w:val="Hyperlink"/>
          <w:u w:val="none"/>
        </w:rPr>
        <w:t>,</w:t>
      </w:r>
      <w:r>
        <w:t xml:space="preserve"> </w:t>
      </w:r>
      <w:hyperlink r:id="rId25" w:history="1">
        <w:r>
          <w:rPr>
            <w:rStyle w:val="Hyperlink"/>
          </w:rPr>
          <w:t>C 529</w:t>
        </w:r>
      </w:hyperlink>
      <w:r>
        <w:t xml:space="preserve">, </w:t>
      </w:r>
      <w:bookmarkStart w:id="3" w:name="_Hlk163142113"/>
      <w:r w:rsidR="00AF29F7" w:rsidRPr="00C703BC">
        <w:fldChar w:fldCharType="begin"/>
      </w:r>
      <w:r w:rsidR="00AF29F7">
        <w:instrText>HYPERLINK "https://www3.wipo.int/classifications/ipc/ipcef/public/en/project/C530"</w:instrText>
      </w:r>
      <w:r w:rsidR="00AF29F7" w:rsidRPr="00C703BC">
        <w:fldChar w:fldCharType="separate"/>
      </w:r>
      <w:r>
        <w:rPr>
          <w:rStyle w:val="Hyperlink"/>
        </w:rPr>
        <w:t>C 530</w:t>
      </w:r>
      <w:r w:rsidR="00AF29F7" w:rsidRPr="00C703BC">
        <w:fldChar w:fldCharType="end"/>
      </w:r>
      <w:r>
        <w:t>,</w:t>
      </w:r>
      <w:bookmarkEnd w:id="3"/>
      <w:r>
        <w:t xml:space="preserve"> </w:t>
      </w:r>
      <w:hyperlink r:id="rId26" w:history="1">
        <w:r>
          <w:rPr>
            <w:rStyle w:val="Hyperlink"/>
          </w:rPr>
          <w:t>C 531</w:t>
        </w:r>
      </w:hyperlink>
      <w:r>
        <w:t xml:space="preserve">, </w:t>
      </w:r>
      <w:hyperlink r:id="rId27" w:history="1">
        <w:r>
          <w:rPr>
            <w:rStyle w:val="Hyperlink"/>
          </w:rPr>
          <w:t>C 532</w:t>
        </w:r>
      </w:hyperlink>
      <w:r>
        <w:t xml:space="preserve">, </w:t>
      </w:r>
      <w:hyperlink r:id="rId28" w:history="1">
        <w:r>
          <w:rPr>
            <w:rStyle w:val="Hyperlink"/>
          </w:rPr>
          <w:t>C 533</w:t>
        </w:r>
      </w:hyperlink>
      <w:r>
        <w:t xml:space="preserve">, </w:t>
      </w:r>
      <w:hyperlink r:id="rId29" w:history="1">
        <w:r>
          <w:rPr>
            <w:rStyle w:val="Hyperlink"/>
          </w:rPr>
          <w:t>C 534</w:t>
        </w:r>
      </w:hyperlink>
      <w:r>
        <w:t xml:space="preserve">, </w:t>
      </w:r>
      <w:hyperlink r:id="rId30" w:history="1">
        <w:r>
          <w:rPr>
            <w:rStyle w:val="Hyperlink"/>
          </w:rPr>
          <w:t>C 535</w:t>
        </w:r>
      </w:hyperlink>
      <w:r>
        <w:t xml:space="preserve">, </w:t>
      </w:r>
      <w:hyperlink r:id="rId31" w:history="1">
        <w:r>
          <w:rPr>
            <w:rStyle w:val="Hyperlink"/>
          </w:rPr>
          <w:t>C 536</w:t>
        </w:r>
      </w:hyperlink>
      <w:r>
        <w:t xml:space="preserve">, </w:t>
      </w:r>
      <w:hyperlink r:id="rId32" w:history="1">
        <w:r>
          <w:rPr>
            <w:rStyle w:val="Hyperlink"/>
          </w:rPr>
          <w:t>C 537</w:t>
        </w:r>
      </w:hyperlink>
      <w:r>
        <w:t xml:space="preserve">, </w:t>
      </w:r>
      <w:hyperlink r:id="rId33" w:history="1">
        <w:r>
          <w:rPr>
            <w:rStyle w:val="Hyperlink"/>
          </w:rPr>
          <w:t>C 538</w:t>
        </w:r>
      </w:hyperlink>
      <w:r>
        <w:t xml:space="preserve">, </w:t>
      </w:r>
      <w:hyperlink r:id="rId34" w:history="1">
        <w:r>
          <w:rPr>
            <w:rStyle w:val="Hyperlink"/>
          </w:rPr>
          <w:t>C 539</w:t>
        </w:r>
      </w:hyperlink>
      <w:r>
        <w:t xml:space="preserve">, </w:t>
      </w:r>
      <w:hyperlink r:id="rId35" w:history="1">
        <w:r>
          <w:rPr>
            <w:rStyle w:val="Hyperlink"/>
          </w:rPr>
          <w:t>C 540</w:t>
        </w:r>
      </w:hyperlink>
      <w:r>
        <w:t xml:space="preserve">, </w:t>
      </w:r>
      <w:hyperlink r:id="rId36" w:history="1">
        <w:r>
          <w:rPr>
            <w:rStyle w:val="Hyperlink"/>
          </w:rPr>
          <w:t>F 140</w:t>
        </w:r>
      </w:hyperlink>
      <w:r>
        <w:t xml:space="preserve">, </w:t>
      </w:r>
      <w:hyperlink r:id="rId37" w:history="1">
        <w:r>
          <w:rPr>
            <w:rStyle w:val="Hyperlink"/>
          </w:rPr>
          <w:t>F 148</w:t>
        </w:r>
      </w:hyperlink>
      <w:r>
        <w:t xml:space="preserve">, </w:t>
      </w:r>
      <w:hyperlink r:id="rId38" w:history="1">
        <w:r>
          <w:rPr>
            <w:rStyle w:val="Hyperlink"/>
          </w:rPr>
          <w:t>F 170</w:t>
        </w:r>
      </w:hyperlink>
      <w:r>
        <w:rPr>
          <w:rStyle w:val="Hyperlink"/>
          <w:u w:val="none"/>
        </w:rPr>
        <w:t>,</w:t>
      </w:r>
      <w:r>
        <w:t xml:space="preserve"> </w:t>
      </w:r>
      <w:hyperlink r:id="rId39" w:history="1">
        <w:r>
          <w:rPr>
            <w:rStyle w:val="Hyperlink"/>
          </w:rPr>
          <w:t>F 175</w:t>
        </w:r>
      </w:hyperlink>
      <w:r>
        <w:rPr>
          <w:rStyle w:val="Hyperlink"/>
          <w:u w:val="none"/>
        </w:rPr>
        <w:t xml:space="preserve">, </w:t>
      </w:r>
      <w:hyperlink r:id="rId40" w:history="1">
        <w:r>
          <w:rPr>
            <w:rStyle w:val="Hyperlink"/>
          </w:rPr>
          <w:t>F 177</w:t>
        </w:r>
      </w:hyperlink>
      <w:r>
        <w:t xml:space="preserve">, </w:t>
      </w:r>
      <w:hyperlink r:id="rId41" w:history="1">
        <w:r>
          <w:rPr>
            <w:rStyle w:val="Hyperlink"/>
          </w:rPr>
          <w:t>F 180</w:t>
        </w:r>
      </w:hyperlink>
      <w:r>
        <w:t xml:space="preserve">, </w:t>
      </w:r>
      <w:hyperlink r:id="rId42" w:history="1">
        <w:r>
          <w:rPr>
            <w:rStyle w:val="Hyperlink"/>
          </w:rPr>
          <w:t>F 1</w:t>
        </w:r>
      </w:hyperlink>
      <w:r>
        <w:rPr>
          <w:rStyle w:val="Hyperlink"/>
        </w:rPr>
        <w:t>84</w:t>
      </w:r>
      <w:r>
        <w:rPr>
          <w:rStyle w:val="Hyperlink"/>
          <w:u w:val="none"/>
        </w:rPr>
        <w:t xml:space="preserve">, </w:t>
      </w:r>
      <w:hyperlink r:id="rId43" w:history="1">
        <w:r>
          <w:rPr>
            <w:rStyle w:val="Hyperlink"/>
          </w:rPr>
          <w:t>F 185</w:t>
        </w:r>
      </w:hyperlink>
      <w:r>
        <w:rPr>
          <w:rStyle w:val="Hyperlink"/>
          <w:u w:val="none"/>
        </w:rPr>
        <w:t>,</w:t>
      </w:r>
      <w:r>
        <w:t xml:space="preserve"> </w:t>
      </w:r>
      <w:hyperlink r:id="rId44" w:history="1">
        <w:r>
          <w:rPr>
            <w:rStyle w:val="Hyperlink"/>
          </w:rPr>
          <w:t>F 186</w:t>
        </w:r>
      </w:hyperlink>
      <w:r>
        <w:rPr>
          <w:rStyle w:val="Hyperlink"/>
          <w:u w:val="none"/>
        </w:rPr>
        <w:t xml:space="preserve">, </w:t>
      </w:r>
      <w:hyperlink r:id="rId45" w:history="1">
        <w:r>
          <w:rPr>
            <w:rStyle w:val="Hyperlink"/>
          </w:rPr>
          <w:t>F 188</w:t>
        </w:r>
      </w:hyperlink>
      <w:r>
        <w:rPr>
          <w:rStyle w:val="Hyperlink"/>
          <w:u w:val="none"/>
        </w:rPr>
        <w:t>,</w:t>
      </w:r>
      <w:r>
        <w:t xml:space="preserve"> </w:t>
      </w:r>
      <w:hyperlink r:id="rId46" w:history="1">
        <w:r>
          <w:rPr>
            <w:rStyle w:val="Hyperlink"/>
          </w:rPr>
          <w:t>F 189</w:t>
        </w:r>
      </w:hyperlink>
      <w:r>
        <w:rPr>
          <w:rStyle w:val="Hyperlink"/>
          <w:u w:val="none"/>
        </w:rPr>
        <w:t xml:space="preserve">, </w:t>
      </w:r>
      <w:hyperlink r:id="rId47" w:history="1">
        <w:r>
          <w:rPr>
            <w:rStyle w:val="Hyperlink"/>
          </w:rPr>
          <w:t>F 190</w:t>
        </w:r>
      </w:hyperlink>
      <w:r>
        <w:rPr>
          <w:rStyle w:val="Hyperlink"/>
          <w:u w:val="none"/>
        </w:rPr>
        <w:t xml:space="preserve">, </w:t>
      </w:r>
      <w:hyperlink r:id="rId48" w:history="1">
        <w:r>
          <w:rPr>
            <w:rStyle w:val="Hyperlink"/>
          </w:rPr>
          <w:t>F 191</w:t>
        </w:r>
      </w:hyperlink>
      <w:r>
        <w:rPr>
          <w:rStyle w:val="Hyperlink"/>
          <w:u w:val="none"/>
        </w:rPr>
        <w:t xml:space="preserve">, </w:t>
      </w:r>
      <w:hyperlink r:id="rId49" w:history="1">
        <w:r>
          <w:rPr>
            <w:rStyle w:val="Hyperlink"/>
          </w:rPr>
          <w:t>F 196</w:t>
        </w:r>
      </w:hyperlink>
      <w:r>
        <w:rPr>
          <w:rStyle w:val="Hyperlink"/>
          <w:u w:val="none"/>
        </w:rPr>
        <w:t xml:space="preserve"> </w:t>
      </w:r>
      <w:r>
        <w:t xml:space="preserve">y </w:t>
      </w:r>
      <w:hyperlink r:id="rId50" w:history="1">
        <w:r>
          <w:rPr>
            <w:rStyle w:val="Hyperlink"/>
          </w:rPr>
          <w:t>F 198</w:t>
        </w:r>
      </w:hyperlink>
      <w:r>
        <w:t>.</w:t>
      </w:r>
    </w:p>
    <w:p w14:paraId="073DDD04" w14:textId="16009220" w:rsidR="00746808" w:rsidRDefault="00746808" w:rsidP="00F351A3">
      <w:pPr>
        <w:pStyle w:val="ONUME"/>
      </w:pPr>
      <w:r>
        <w:t xml:space="preserve">El Grupo de Trabajo aprobó 16 proyectos de revisión, uno de los cuales se completó con la confirmación de que no era necesaria ninguna definición, a saber, el proyecto </w:t>
      </w:r>
      <w:hyperlink r:id="rId51" w:history="1">
        <w:r>
          <w:rPr>
            <w:rStyle w:val="Hyperlink"/>
          </w:rPr>
          <w:t>F 191</w:t>
        </w:r>
      </w:hyperlink>
      <w:r>
        <w:t xml:space="preserve">, cuyas modificaciones del esquema entrarían en vigor en la CIP 2026.01, mientras que cinco de los 16 se aprobaron con respecto a modificaciones del esquema en las versiones inglesa y francesa, a saber, los proyectos </w:t>
      </w:r>
      <w:hyperlink r:id="rId52" w:history="1">
        <w:r>
          <w:rPr>
            <w:rStyle w:val="Hyperlink"/>
          </w:rPr>
          <w:t>C 532</w:t>
        </w:r>
      </w:hyperlink>
      <w:r>
        <w:t xml:space="preserve">, </w:t>
      </w:r>
      <w:hyperlink r:id="rId53" w:history="1">
        <w:r>
          <w:rPr>
            <w:rStyle w:val="Hyperlink"/>
          </w:rPr>
          <w:t>C 533</w:t>
        </w:r>
      </w:hyperlink>
      <w:r>
        <w:t xml:space="preserve">, </w:t>
      </w:r>
      <w:hyperlink r:id="rId54" w:history="1">
        <w:r>
          <w:rPr>
            <w:rStyle w:val="Hyperlink"/>
          </w:rPr>
          <w:t>F 140</w:t>
        </w:r>
      </w:hyperlink>
      <w:r>
        <w:t xml:space="preserve">, </w:t>
      </w:r>
      <w:hyperlink r:id="rId55" w:history="1">
        <w:r>
          <w:rPr>
            <w:rStyle w:val="Hyperlink"/>
          </w:rPr>
          <w:t>F 180</w:t>
        </w:r>
      </w:hyperlink>
      <w:r>
        <w:t xml:space="preserve"> y </w:t>
      </w:r>
      <w:hyperlink r:id="rId56" w:history="1">
        <w:r>
          <w:rPr>
            <w:rStyle w:val="Hyperlink"/>
          </w:rPr>
          <w:t>F 189</w:t>
        </w:r>
      </w:hyperlink>
      <w:r>
        <w:t>, que entrarían en vigor en la CIP 2026.01.</w:t>
      </w:r>
      <w:r w:rsidR="00F24013">
        <w:t xml:space="preserve"> </w:t>
      </w:r>
      <w:r>
        <w:t xml:space="preserve">Entretanto, diez de los 16 proyectos se completaron con respecto a las definiciones, que se integrarían en la CIP 2025.01, a saber, los proyectos </w:t>
      </w:r>
      <w:hyperlink r:id="rId57" w:history="1">
        <w:r>
          <w:rPr>
            <w:rStyle w:val="Hyperlink"/>
          </w:rPr>
          <w:t>C 510</w:t>
        </w:r>
      </w:hyperlink>
      <w:r>
        <w:t xml:space="preserve">, </w:t>
      </w:r>
      <w:hyperlink r:id="rId58" w:history="1">
        <w:r>
          <w:rPr>
            <w:rStyle w:val="Hyperlink"/>
          </w:rPr>
          <w:t>C 514</w:t>
        </w:r>
      </w:hyperlink>
      <w:r>
        <w:t xml:space="preserve">, </w:t>
      </w:r>
      <w:hyperlink r:id="rId59" w:history="1">
        <w:r>
          <w:rPr>
            <w:rStyle w:val="Hyperlink"/>
          </w:rPr>
          <w:t>C 515</w:t>
        </w:r>
      </w:hyperlink>
      <w:r>
        <w:t xml:space="preserve">, </w:t>
      </w:r>
      <w:hyperlink r:id="rId60" w:history="1">
        <w:r>
          <w:rPr>
            <w:rStyle w:val="Hyperlink"/>
          </w:rPr>
          <w:t>C 516</w:t>
        </w:r>
      </w:hyperlink>
      <w:r>
        <w:t xml:space="preserve">, </w:t>
      </w:r>
      <w:hyperlink r:id="rId61" w:history="1">
        <w:r>
          <w:rPr>
            <w:rStyle w:val="Hyperlink"/>
          </w:rPr>
          <w:t>C 525</w:t>
        </w:r>
      </w:hyperlink>
      <w:r>
        <w:t xml:space="preserve">, </w:t>
      </w:r>
      <w:hyperlink r:id="rId62" w:history="1">
        <w:r>
          <w:rPr>
            <w:rStyle w:val="Hyperlink"/>
          </w:rPr>
          <w:t>F 170</w:t>
        </w:r>
      </w:hyperlink>
      <w:r>
        <w:rPr>
          <w:rStyle w:val="Hyperlink"/>
          <w:u w:val="none"/>
        </w:rPr>
        <w:t>,</w:t>
      </w:r>
      <w:r>
        <w:t xml:space="preserve"> </w:t>
      </w:r>
      <w:hyperlink r:id="rId63" w:history="1">
        <w:r>
          <w:rPr>
            <w:rStyle w:val="Hyperlink"/>
          </w:rPr>
          <w:t>F 175</w:t>
        </w:r>
      </w:hyperlink>
      <w:r>
        <w:rPr>
          <w:rStyle w:val="Hyperlink"/>
          <w:u w:val="none"/>
        </w:rPr>
        <w:t xml:space="preserve">, </w:t>
      </w:r>
      <w:hyperlink r:id="rId64" w:history="1">
        <w:r>
          <w:rPr>
            <w:rStyle w:val="Hyperlink"/>
          </w:rPr>
          <w:t>F 177</w:t>
        </w:r>
      </w:hyperlink>
      <w:r>
        <w:t xml:space="preserve">, </w:t>
      </w:r>
      <w:hyperlink r:id="rId65" w:history="1">
        <w:r>
          <w:rPr>
            <w:rStyle w:val="Hyperlink"/>
          </w:rPr>
          <w:t>F </w:t>
        </w:r>
      </w:hyperlink>
      <w:r>
        <w:rPr>
          <w:rStyle w:val="Hyperlink"/>
        </w:rPr>
        <w:t>184</w:t>
      </w:r>
      <w:r>
        <w:rPr>
          <w:rStyle w:val="Hyperlink"/>
          <w:u w:val="none"/>
        </w:rPr>
        <w:t xml:space="preserve"> </w:t>
      </w:r>
      <w:r>
        <w:t xml:space="preserve">y </w:t>
      </w:r>
      <w:hyperlink r:id="rId66" w:history="1">
        <w:r>
          <w:rPr>
            <w:rStyle w:val="Hyperlink"/>
          </w:rPr>
          <w:t>F 188</w:t>
        </w:r>
      </w:hyperlink>
      <w:r>
        <w:rPr>
          <w:rStyle w:val="Hyperlink"/>
          <w:u w:val="none"/>
        </w:rPr>
        <w:t>,</w:t>
      </w:r>
      <w:r>
        <w:t xml:space="preserve"> mientras que sus modificaciones de esquema habían sido completadas por el Grupo de Trabajo en reuniones anteriores.</w:t>
      </w:r>
      <w:r w:rsidR="00F24013">
        <w:t xml:space="preserve"> </w:t>
      </w:r>
    </w:p>
    <w:p w14:paraId="798A44EE" w14:textId="7615F22A" w:rsidR="00382CF7" w:rsidRDefault="00382CF7" w:rsidP="00F351A3">
      <w:pPr>
        <w:pStyle w:val="ONUME"/>
      </w:pPr>
      <w:r>
        <w:t xml:space="preserve">El Grupo de Trabajo aprobó además (o aprobó parcialmente / provisionalmente) nueve proyectos de revisión con respecto a la versión inglesa de las modificaciones del esquema, a saber, los proyectos </w:t>
      </w:r>
      <w:hyperlink r:id="rId67" w:history="1">
        <w:r>
          <w:rPr>
            <w:rStyle w:val="Hyperlink"/>
          </w:rPr>
          <w:t>C 517</w:t>
        </w:r>
      </w:hyperlink>
      <w:r>
        <w:t xml:space="preserve">, </w:t>
      </w:r>
      <w:hyperlink r:id="rId68" w:history="1">
        <w:r>
          <w:rPr>
            <w:rStyle w:val="Hyperlink"/>
          </w:rPr>
          <w:t>C 518</w:t>
        </w:r>
      </w:hyperlink>
      <w:r>
        <w:t xml:space="preserve">, </w:t>
      </w:r>
      <w:hyperlink r:id="rId69" w:history="1">
        <w:r>
          <w:rPr>
            <w:rStyle w:val="Hyperlink"/>
          </w:rPr>
          <w:t>C 529</w:t>
        </w:r>
      </w:hyperlink>
      <w:r>
        <w:t xml:space="preserve">, </w:t>
      </w:r>
      <w:hyperlink r:id="rId70" w:history="1">
        <w:r>
          <w:rPr>
            <w:rStyle w:val="Hyperlink"/>
          </w:rPr>
          <w:t>C 536</w:t>
        </w:r>
      </w:hyperlink>
      <w:r>
        <w:t xml:space="preserve">, </w:t>
      </w:r>
      <w:hyperlink r:id="rId71" w:history="1">
        <w:r>
          <w:rPr>
            <w:rStyle w:val="Hyperlink"/>
          </w:rPr>
          <w:t>C 538</w:t>
        </w:r>
      </w:hyperlink>
      <w:r>
        <w:t xml:space="preserve">, </w:t>
      </w:r>
      <w:hyperlink r:id="rId72" w:history="1">
        <w:r>
          <w:rPr>
            <w:rStyle w:val="Hyperlink"/>
          </w:rPr>
          <w:t>F 148</w:t>
        </w:r>
      </w:hyperlink>
      <w:r>
        <w:t xml:space="preserve">, </w:t>
      </w:r>
      <w:hyperlink r:id="rId73" w:history="1">
        <w:r>
          <w:rPr>
            <w:rStyle w:val="Hyperlink"/>
          </w:rPr>
          <w:t>F 190</w:t>
        </w:r>
      </w:hyperlink>
      <w:r>
        <w:rPr>
          <w:rStyle w:val="Hyperlink"/>
          <w:u w:val="none"/>
        </w:rPr>
        <w:t xml:space="preserve">, </w:t>
      </w:r>
      <w:hyperlink r:id="rId74" w:history="1">
        <w:r>
          <w:rPr>
            <w:rStyle w:val="Hyperlink"/>
          </w:rPr>
          <w:t>F 196</w:t>
        </w:r>
      </w:hyperlink>
      <w:r>
        <w:t xml:space="preserve"> y </w:t>
      </w:r>
      <w:hyperlink r:id="rId75" w:history="1">
        <w:r>
          <w:rPr>
            <w:rStyle w:val="Hyperlink"/>
          </w:rPr>
          <w:t>F 198</w:t>
        </w:r>
      </w:hyperlink>
      <w:r>
        <w:t>.</w:t>
      </w:r>
    </w:p>
    <w:p w14:paraId="11B04D57" w14:textId="2AA63EFE" w:rsidR="00484DAB" w:rsidRPr="00096130" w:rsidRDefault="00484DAB" w:rsidP="00484DAB">
      <w:pPr>
        <w:pStyle w:val="ONUME"/>
      </w:pPr>
      <w:r>
        <w:t>En el foro electrónico, dentro de los correspondientes proyectos, se indica la situación de los proyectos mencionados, junto con la lista de las medidas futuras y los plazos.</w:t>
      </w:r>
      <w:r w:rsidR="00F24013">
        <w:t xml:space="preserve"> </w:t>
      </w:r>
      <w:r>
        <w:t>Todas las decisiones, observaciones y anexos técnicos están disponibles en los anexos denominados “Decisión del Grupo de Trabajo” de los proyectos correspondientes que figuran en el foro.</w:t>
      </w:r>
    </w:p>
    <w:p w14:paraId="7BE69FD2" w14:textId="3DE1A826" w:rsidR="00096130" w:rsidRDefault="00096130" w:rsidP="00096130">
      <w:pPr>
        <w:pStyle w:val="ONUME"/>
      </w:pPr>
      <w:r>
        <w:t xml:space="preserve">El Grupo de Trabajo acordó crear dos nuevos proyectos de revisión, a saber: </w:t>
      </w:r>
    </w:p>
    <w:p w14:paraId="7D5010C9" w14:textId="799808B4" w:rsidR="002D1985" w:rsidRDefault="00096130" w:rsidP="00096130">
      <w:pPr>
        <w:pStyle w:val="ONUME"/>
        <w:numPr>
          <w:ilvl w:val="0"/>
          <w:numId w:val="0"/>
        </w:numPr>
        <w:ind w:left="2262" w:hanging="1695"/>
      </w:pPr>
      <w:r>
        <w:t xml:space="preserve">Química: </w:t>
      </w:r>
      <w:r>
        <w:tab/>
      </w:r>
      <w:hyperlink r:id="rId76" w:history="1">
        <w:r>
          <w:rPr>
            <w:rStyle w:val="Hyperlink"/>
          </w:rPr>
          <w:t>C 541</w:t>
        </w:r>
      </w:hyperlink>
      <w:r>
        <w:t xml:space="preserve"> (ponente: Alemania), procedente del proyecto </w:t>
      </w:r>
      <w:hyperlink r:id="rId77" w:history="1">
        <w:r>
          <w:rPr>
            <w:rStyle w:val="Hyperlink"/>
          </w:rPr>
          <w:t>C 534</w:t>
        </w:r>
      </w:hyperlink>
      <w:r>
        <w:t>; y</w:t>
      </w:r>
    </w:p>
    <w:p w14:paraId="424A44CC" w14:textId="45C6CD84" w:rsidR="00096130" w:rsidRPr="005F7B28" w:rsidRDefault="00BC3910" w:rsidP="00F24013">
      <w:pPr>
        <w:pStyle w:val="ONUME"/>
        <w:numPr>
          <w:ilvl w:val="0"/>
          <w:numId w:val="0"/>
        </w:numPr>
        <w:ind w:left="2262" w:firstLine="6"/>
      </w:pPr>
      <w:hyperlink r:id="rId78" w:history="1">
        <w:r w:rsidR="002D1985">
          <w:rPr>
            <w:rStyle w:val="Hyperlink"/>
          </w:rPr>
          <w:t>C 542</w:t>
        </w:r>
      </w:hyperlink>
      <w:r w:rsidR="002D1985">
        <w:t xml:space="preserve"> (ponente: República de Corea), procedente del proyecto </w:t>
      </w:r>
      <w:hyperlink r:id="rId79" w:history="1">
        <w:r w:rsidR="002D1985">
          <w:rPr>
            <w:rStyle w:val="Hyperlink"/>
          </w:rPr>
          <w:t>M 627</w:t>
        </w:r>
      </w:hyperlink>
      <w:r w:rsidR="002D1985">
        <w:t>.</w:t>
      </w:r>
    </w:p>
    <w:p w14:paraId="45664FA5" w14:textId="559A0D09" w:rsidR="00821B00" w:rsidRDefault="00821B00" w:rsidP="00821B00">
      <w:pPr>
        <w:pStyle w:val="ONUME"/>
      </w:pPr>
      <w:r>
        <w:t xml:space="preserve">El Grupo de Trabajo acordó crear un nuevo proyecto de definición, a saber: </w:t>
      </w:r>
    </w:p>
    <w:p w14:paraId="010A4D4E" w14:textId="0597174C" w:rsidR="00821B00" w:rsidRDefault="00837B7D" w:rsidP="00821B00">
      <w:pPr>
        <w:pStyle w:val="ONUME"/>
        <w:numPr>
          <w:ilvl w:val="0"/>
          <w:numId w:val="0"/>
        </w:numPr>
        <w:ind w:left="2262" w:hanging="1695"/>
      </w:pPr>
      <w:r>
        <w:t xml:space="preserve">Mecánica: </w:t>
      </w:r>
      <w:r>
        <w:tab/>
      </w:r>
      <w:hyperlink r:id="rId80" w:history="1">
        <w:r>
          <w:rPr>
            <w:rStyle w:val="Hyperlink"/>
          </w:rPr>
          <w:t>D 313</w:t>
        </w:r>
      </w:hyperlink>
      <w:r>
        <w:t xml:space="preserve"> (ponente: Estados Unidos de América), procedente del proyecto </w:t>
      </w:r>
      <w:hyperlink r:id="rId81" w:history="1">
        <w:r>
          <w:rPr>
            <w:rStyle w:val="Hyperlink"/>
          </w:rPr>
          <w:t>F 170</w:t>
        </w:r>
      </w:hyperlink>
      <w:r>
        <w:t>.</w:t>
      </w:r>
    </w:p>
    <w:p w14:paraId="10A9C60F" w14:textId="50926577" w:rsidR="00F351A3" w:rsidRDefault="00F351A3" w:rsidP="00F351A3">
      <w:pPr>
        <w:pStyle w:val="ONUME"/>
      </w:pPr>
      <w:r>
        <w:t xml:space="preserve">El Grupo de Trabajo, una vez más, recomendó encarecidamente que las oficinas ponentes, las oficinas traductoras y las oficinas que realicen comentarios utilicen los “documentos de trabajo” o los “anexos técnicos preparatorios”, elaborados por la Oficina Internacional, si los hubiera, a la hora de presentar propuestas y comentarios durante los debates del foro electrónico de la CIP. </w:t>
      </w:r>
    </w:p>
    <w:p w14:paraId="4B230607" w14:textId="77777777" w:rsidR="00FB0CAB" w:rsidRPr="007973EF" w:rsidRDefault="00FB0CAB" w:rsidP="00FB0CAB">
      <w:pPr>
        <w:pStyle w:val="Heading1"/>
      </w:pPr>
      <w:r>
        <w:t>MANTENIMIENTO DE LA CIP</w:t>
      </w:r>
    </w:p>
    <w:p w14:paraId="2028BC5E" w14:textId="033605B1" w:rsidR="00FB0CAB" w:rsidRDefault="00FB0CAB" w:rsidP="00FB0CAB">
      <w:pPr>
        <w:pStyle w:val="ONUME"/>
      </w:pPr>
      <w:r>
        <w:t>El Grupo de Trabajo debatió 14 proyectos de mantenimiento, a saber:</w:t>
      </w:r>
      <w:r w:rsidR="00F24013">
        <w:t xml:space="preserve"> </w:t>
      </w:r>
      <w:hyperlink r:id="rId82" w:history="1">
        <w:r>
          <w:rPr>
            <w:rStyle w:val="Hyperlink"/>
          </w:rPr>
          <w:t>M 000</w:t>
        </w:r>
      </w:hyperlink>
      <w:r>
        <w:t xml:space="preserve">, </w:t>
      </w:r>
      <w:hyperlink r:id="rId83" w:history="1">
        <w:r>
          <w:rPr>
            <w:rStyle w:val="Hyperlink"/>
          </w:rPr>
          <w:t>M 621</w:t>
        </w:r>
      </w:hyperlink>
      <w:r>
        <w:t xml:space="preserve">, </w:t>
      </w:r>
      <w:hyperlink r:id="rId84" w:history="1">
        <w:r>
          <w:rPr>
            <w:rStyle w:val="Hyperlink"/>
          </w:rPr>
          <w:t>M 627</w:t>
        </w:r>
      </w:hyperlink>
      <w:r>
        <w:t xml:space="preserve">, </w:t>
      </w:r>
      <w:hyperlink r:id="rId85" w:history="1">
        <w:r>
          <w:rPr>
            <w:rStyle w:val="Hyperlink"/>
          </w:rPr>
          <w:t>M 633</w:t>
        </w:r>
      </w:hyperlink>
      <w:r>
        <w:t xml:space="preserve">, </w:t>
      </w:r>
      <w:hyperlink r:id="rId86" w:history="1">
        <w:r>
          <w:rPr>
            <w:rStyle w:val="Hyperlink"/>
          </w:rPr>
          <w:t>M 634</w:t>
        </w:r>
      </w:hyperlink>
      <w:r>
        <w:t xml:space="preserve">, </w:t>
      </w:r>
      <w:hyperlink r:id="rId87" w:history="1">
        <w:r>
          <w:rPr>
            <w:rStyle w:val="Hyperlink"/>
          </w:rPr>
          <w:t>M 812</w:t>
        </w:r>
      </w:hyperlink>
      <w:r>
        <w:t xml:space="preserve">, </w:t>
      </w:r>
      <w:hyperlink r:id="rId88" w:history="1">
        <w:r>
          <w:rPr>
            <w:rStyle w:val="Hyperlink"/>
          </w:rPr>
          <w:t>M 831</w:t>
        </w:r>
      </w:hyperlink>
      <w:r>
        <w:t xml:space="preserve">, </w:t>
      </w:r>
      <w:hyperlink r:id="rId89" w:history="1">
        <w:r>
          <w:rPr>
            <w:rStyle w:val="Hyperlink"/>
          </w:rPr>
          <w:t>M 835</w:t>
        </w:r>
      </w:hyperlink>
      <w:r>
        <w:t xml:space="preserve">, </w:t>
      </w:r>
      <w:hyperlink r:id="rId90" w:history="1">
        <w:r>
          <w:rPr>
            <w:rStyle w:val="Hyperlink"/>
          </w:rPr>
          <w:t>M 836</w:t>
        </w:r>
      </w:hyperlink>
      <w:r>
        <w:t xml:space="preserve">, </w:t>
      </w:r>
      <w:hyperlink r:id="rId91" w:history="1">
        <w:r>
          <w:rPr>
            <w:rStyle w:val="Hyperlink"/>
          </w:rPr>
          <w:t>M 837</w:t>
        </w:r>
      </w:hyperlink>
      <w:r>
        <w:t xml:space="preserve">, </w:t>
      </w:r>
      <w:hyperlink r:id="rId92" w:history="1">
        <w:r>
          <w:rPr>
            <w:rStyle w:val="Hyperlink"/>
          </w:rPr>
          <w:t>M 838</w:t>
        </w:r>
      </w:hyperlink>
      <w:r>
        <w:t xml:space="preserve">, </w:t>
      </w:r>
      <w:hyperlink r:id="rId93" w:history="1">
        <w:r>
          <w:rPr>
            <w:rStyle w:val="Hyperlink"/>
          </w:rPr>
          <w:t>M 839</w:t>
        </w:r>
      </w:hyperlink>
      <w:r>
        <w:t xml:space="preserve">, </w:t>
      </w:r>
      <w:hyperlink r:id="rId94" w:history="1">
        <w:r>
          <w:rPr>
            <w:rStyle w:val="Hyperlink"/>
          </w:rPr>
          <w:t>M 840</w:t>
        </w:r>
      </w:hyperlink>
      <w:r>
        <w:t xml:space="preserve"> y </w:t>
      </w:r>
      <w:hyperlink r:id="rId95" w:history="1">
        <w:r>
          <w:rPr>
            <w:rStyle w:val="Hyperlink"/>
          </w:rPr>
          <w:t>M 841</w:t>
        </w:r>
      </w:hyperlink>
      <w:r>
        <w:t>.</w:t>
      </w:r>
    </w:p>
    <w:p w14:paraId="057DC435" w14:textId="53CDBF50" w:rsidR="00FA6E5D" w:rsidRDefault="008E2998" w:rsidP="00557891">
      <w:pPr>
        <w:pStyle w:val="ONUME"/>
      </w:pPr>
      <w:r>
        <w:t xml:space="preserve">El Grupo de Trabajo aprobó 12 proyectos de mantenimiento; las modificaciones del esquema y de la definición de uno de ellos se integrarían en la CIP 2025.01, a petición especial del Grupo de Trabajo, a saber, el proyecto </w:t>
      </w:r>
      <w:hyperlink r:id="rId96" w:history="1">
        <w:r>
          <w:rPr>
            <w:rStyle w:val="Hyperlink"/>
          </w:rPr>
          <w:t>M 837</w:t>
        </w:r>
      </w:hyperlink>
      <w:r>
        <w:t xml:space="preserve">, mientras que se completaron cuatro proyectos con respecto a las modificaciones del esquema y de la definición, cuando estaban disponibles, que se integrarían en la CIP 2026.01, a saber, los proyectos </w:t>
      </w:r>
      <w:hyperlink r:id="rId97" w:history="1">
        <w:r>
          <w:rPr>
            <w:rStyle w:val="Hyperlink"/>
          </w:rPr>
          <w:t>M 831</w:t>
        </w:r>
      </w:hyperlink>
      <w:r>
        <w:t xml:space="preserve">, </w:t>
      </w:r>
      <w:hyperlink r:id="rId98" w:history="1">
        <w:r>
          <w:rPr>
            <w:rStyle w:val="Hyperlink"/>
          </w:rPr>
          <w:t>M 835</w:t>
        </w:r>
      </w:hyperlink>
      <w:r>
        <w:t>, </w:t>
      </w:r>
      <w:hyperlink r:id="rId99" w:history="1">
        <w:r>
          <w:rPr>
            <w:rStyle w:val="Hyperlink"/>
          </w:rPr>
          <w:t>M 840</w:t>
        </w:r>
      </w:hyperlink>
      <w:r>
        <w:t xml:space="preserve"> y </w:t>
      </w:r>
      <w:hyperlink r:id="rId100" w:history="1">
        <w:r>
          <w:rPr>
            <w:rStyle w:val="Hyperlink"/>
          </w:rPr>
          <w:t>M 841</w:t>
        </w:r>
      </w:hyperlink>
      <w:r>
        <w:t>.</w:t>
      </w:r>
      <w:r w:rsidR="00F24013">
        <w:t xml:space="preserve"> </w:t>
      </w:r>
      <w:r>
        <w:t>Entretanto, el Grupo de Trabajo aprobó las modificaciones de esquema y definición resultantes de múltiples propuestas, cuyas modificaciones de esquema se incluirían en la CIP</w:t>
      </w:r>
      <w:r w:rsidR="00F24013">
        <w:t> </w:t>
      </w:r>
      <w:r>
        <w:t xml:space="preserve">2026.01, mientras que las modificaciones de definición se integrarían en la CIP 2025.01, a saber, los proyectos </w:t>
      </w:r>
      <w:hyperlink r:id="rId101" w:history="1">
        <w:r>
          <w:rPr>
            <w:rStyle w:val="Hyperlink"/>
          </w:rPr>
          <w:t>M 627</w:t>
        </w:r>
      </w:hyperlink>
      <w:r>
        <w:t xml:space="preserve"> y </w:t>
      </w:r>
      <w:hyperlink r:id="rId102" w:history="1">
        <w:r>
          <w:rPr>
            <w:rStyle w:val="Hyperlink"/>
          </w:rPr>
          <w:t>M 633</w:t>
        </w:r>
      </w:hyperlink>
      <w:r>
        <w:t>.</w:t>
      </w:r>
      <w:r w:rsidR="00F24013">
        <w:t xml:space="preserve"> </w:t>
      </w:r>
      <w:r>
        <w:t xml:space="preserve">Los otros dos proyectos de mantenimiento se aprobaron </w:t>
      </w:r>
      <w:r>
        <w:lastRenderedPageBreak/>
        <w:t>sin ninguna repercusión inmediata en el esquema y las definiciones, a saber, el proyecto</w:t>
      </w:r>
      <w:r w:rsidR="00F24013">
        <w:t> </w:t>
      </w:r>
      <w:hyperlink r:id="rId103" w:history="1">
        <w:r>
          <w:rPr>
            <w:rStyle w:val="Hyperlink"/>
          </w:rPr>
          <w:t>M</w:t>
        </w:r>
        <w:r w:rsidR="00F24013">
          <w:rPr>
            <w:rStyle w:val="Hyperlink"/>
          </w:rPr>
          <w:t> </w:t>
        </w:r>
        <w:r>
          <w:rPr>
            <w:rStyle w:val="Hyperlink"/>
          </w:rPr>
          <w:t>000</w:t>
        </w:r>
      </w:hyperlink>
      <w:r>
        <w:t xml:space="preserve">, con una plantilla actualizada para la supresión de las referencias no limitativas del esquema, y el proyecto </w:t>
      </w:r>
      <w:hyperlink r:id="rId104" w:history="1">
        <w:r>
          <w:rPr>
            <w:rStyle w:val="Hyperlink"/>
          </w:rPr>
          <w:t>M 812</w:t>
        </w:r>
      </w:hyperlink>
      <w:r>
        <w:t>, que se completó.</w:t>
      </w:r>
      <w:r w:rsidR="00F24013">
        <w:t xml:space="preserve"> </w:t>
      </w:r>
      <w:r>
        <w:t xml:space="preserve">El Grupo de Trabajo también tomó nota de las modificaciones de las definiciones que se integrarían en la CIP 2025.01 tras su aprobación electrónica en los proyectos </w:t>
      </w:r>
      <w:hyperlink r:id="rId105" w:history="1">
        <w:r>
          <w:rPr>
            <w:rStyle w:val="Hyperlink"/>
          </w:rPr>
          <w:t>M 621</w:t>
        </w:r>
      </w:hyperlink>
      <w:r>
        <w:t xml:space="preserve">, </w:t>
      </w:r>
      <w:hyperlink r:id="rId106" w:history="1">
        <w:r>
          <w:rPr>
            <w:rStyle w:val="Hyperlink"/>
          </w:rPr>
          <w:t>M 631</w:t>
        </w:r>
      </w:hyperlink>
      <w:r>
        <w:t xml:space="preserve"> y </w:t>
      </w:r>
      <w:hyperlink r:id="rId107" w:history="1">
        <w:r>
          <w:rPr>
            <w:rStyle w:val="Hyperlink"/>
          </w:rPr>
          <w:t>M 634</w:t>
        </w:r>
      </w:hyperlink>
      <w:r>
        <w:t>.</w:t>
      </w:r>
    </w:p>
    <w:p w14:paraId="1831DCB7" w14:textId="55CC4CFF" w:rsidR="00D21D2F" w:rsidRDefault="00D21D2F" w:rsidP="00484DAB">
      <w:pPr>
        <w:pStyle w:val="ONUME"/>
      </w:pPr>
      <w:r>
        <w:t>En el foro electrónico, dentro de los correspondientes proyectos, se indica la situación de los proyectos mencionados, junto con la lista de las medidas futuras y los plazos.</w:t>
      </w:r>
      <w:r w:rsidR="00F24013">
        <w:t xml:space="preserve"> </w:t>
      </w:r>
      <w:r>
        <w:t>Todas las decisiones, observaciones y anexos técnicos están disponibles en los anexos denominados “Decisión del Grupo de Trabajo” de los proyectos correspondientes que figuran en el foro.</w:t>
      </w:r>
    </w:p>
    <w:p w14:paraId="35455D2C" w14:textId="0A8C9DAB" w:rsidR="00096130" w:rsidRDefault="00096130" w:rsidP="00096130">
      <w:pPr>
        <w:pStyle w:val="ONUME"/>
      </w:pPr>
      <w:r>
        <w:t xml:space="preserve">El Grupo de Trabajo acordó crear </w:t>
      </w:r>
      <w:r w:rsidR="00BC3910">
        <w:t>dos</w:t>
      </w:r>
      <w:r>
        <w:t xml:space="preserve"> nuevo</w:t>
      </w:r>
      <w:r w:rsidR="00BC3910">
        <w:t>s</w:t>
      </w:r>
      <w:r>
        <w:t xml:space="preserve"> proyecto</w:t>
      </w:r>
      <w:r w:rsidR="00BC3910">
        <w:t>s</w:t>
      </w:r>
      <w:r>
        <w:t xml:space="preserve"> de mantenimiento, a saber: </w:t>
      </w:r>
    </w:p>
    <w:p w14:paraId="42F1FFEA" w14:textId="34C3D7BE" w:rsidR="00096130" w:rsidRDefault="00096130" w:rsidP="00F24013">
      <w:pPr>
        <w:pStyle w:val="ONUME"/>
        <w:numPr>
          <w:ilvl w:val="0"/>
          <w:numId w:val="0"/>
        </w:numPr>
        <w:ind w:left="2410" w:hanging="1843"/>
      </w:pPr>
      <w:r>
        <w:t>T-independiente:</w:t>
      </w:r>
      <w:r>
        <w:tab/>
      </w:r>
      <w:hyperlink r:id="rId108" w:history="1">
        <w:r>
          <w:rPr>
            <w:rStyle w:val="Hyperlink"/>
          </w:rPr>
          <w:t>M 842</w:t>
        </w:r>
      </w:hyperlink>
      <w:r>
        <w:t xml:space="preserve"> (ponente: OEP), procedente del proyecto </w:t>
      </w:r>
      <w:hyperlink r:id="rId109" w:history="1">
        <w:r>
          <w:rPr>
            <w:rStyle w:val="Hyperlink"/>
          </w:rPr>
          <w:t>M 831</w:t>
        </w:r>
      </w:hyperlink>
      <w:r>
        <w:t>; y</w:t>
      </w:r>
    </w:p>
    <w:p w14:paraId="16655B8F" w14:textId="58386D09" w:rsidR="00694E08" w:rsidRDefault="00BC3910" w:rsidP="00F24013">
      <w:pPr>
        <w:pStyle w:val="ONUME"/>
        <w:numPr>
          <w:ilvl w:val="0"/>
          <w:numId w:val="0"/>
        </w:numPr>
        <w:ind w:left="2410" w:firstLine="6"/>
      </w:pPr>
      <w:hyperlink r:id="rId110" w:history="1">
        <w:r w:rsidR="00694E08">
          <w:rPr>
            <w:rStyle w:val="Hyperlink"/>
          </w:rPr>
          <w:t>M 843</w:t>
        </w:r>
      </w:hyperlink>
      <w:r w:rsidR="00694E08">
        <w:t xml:space="preserve"> (ponente: Estados Unidos de América), procedente del proyecto </w:t>
      </w:r>
      <w:hyperlink r:id="rId111" w:history="1">
        <w:r w:rsidR="00694E08">
          <w:rPr>
            <w:rStyle w:val="Hyperlink"/>
          </w:rPr>
          <w:t>F 148</w:t>
        </w:r>
      </w:hyperlink>
      <w:r w:rsidR="00694E08">
        <w:t>.</w:t>
      </w:r>
    </w:p>
    <w:p w14:paraId="01D46878" w14:textId="77777777" w:rsidR="00026305" w:rsidRPr="000458DE" w:rsidRDefault="00A46FC0" w:rsidP="00A46FC0">
      <w:pPr>
        <w:pStyle w:val="Heading1"/>
      </w:pPr>
      <w:r>
        <w:t>Situación de la supresión de las referencias no limitativas de los proyectos M 200 a M 500</w:t>
      </w:r>
    </w:p>
    <w:p w14:paraId="48C90544" w14:textId="2908E68A" w:rsidR="00DE094E" w:rsidRDefault="00DE094E" w:rsidP="00DE094E">
      <w:pPr>
        <w:pStyle w:val="ONUME"/>
      </w:pPr>
      <w:r>
        <w:t xml:space="preserve">El debate se basó en un informe de situación elaborado por la Oficina Internacional sobre los proyectos de mantenimiento para la supresión de las referencias no limitativas del esquema de la CIP (anexo 52 del expediente del proyecto </w:t>
      </w:r>
      <w:hyperlink r:id="rId112" w:history="1">
        <w:r>
          <w:rPr>
            <w:rStyle w:val="Hyperlink"/>
          </w:rPr>
          <w:t>WG 191</w:t>
        </w:r>
      </w:hyperlink>
      <w:r>
        <w:t xml:space="preserve">). </w:t>
      </w:r>
    </w:p>
    <w:p w14:paraId="0752A03A" w14:textId="766477EE" w:rsidR="003B7E50" w:rsidRPr="005F7B28" w:rsidRDefault="00DE094E" w:rsidP="003B7E50">
      <w:pPr>
        <w:pStyle w:val="ONUME"/>
      </w:pPr>
      <w:r>
        <w:t>El Grupo de Trabajo tomó nota de que, entre los 17 proyectos activos, se había llegado o se llegaría pronto a un acuerdo sobre los cuatro proyectos siguientes durante los debates mantenidos en el foro electrónico y que estos proyectos podían considerarse finalizados.</w:t>
      </w:r>
      <w:r w:rsidR="00F24013">
        <w:t xml:space="preserve"> </w:t>
      </w:r>
      <w:r>
        <w:t>Las modificaciones correspondientes del esquema y las definiciones se incluirían por consiguiente en la CIP 2026.01.</w:t>
      </w:r>
    </w:p>
    <w:p w14:paraId="5E6C295B" w14:textId="03A1506E" w:rsidR="003B7E50" w:rsidRDefault="00BC3910" w:rsidP="00F24013">
      <w:pPr>
        <w:ind w:firstLine="567"/>
      </w:pPr>
      <w:hyperlink r:id="rId113" w:history="1">
        <w:r w:rsidR="003B7E50">
          <w:rPr>
            <w:rStyle w:val="Hyperlink"/>
          </w:rPr>
          <w:t>M 282</w:t>
        </w:r>
      </w:hyperlink>
      <w:r w:rsidR="003B7E50">
        <w:t xml:space="preserve"> </w:t>
      </w:r>
      <w:r w:rsidR="003B7E50">
        <w:tab/>
        <w:t>Supresión de las referencias no limitativas en la subclase A24D (ponente: Brasil)</w:t>
      </w:r>
    </w:p>
    <w:p w14:paraId="5C209A8D" w14:textId="72B7B70E" w:rsidR="003B7E50" w:rsidRDefault="00BC3910" w:rsidP="003B7E50">
      <w:pPr>
        <w:ind w:firstLine="567"/>
      </w:pPr>
      <w:hyperlink r:id="rId114" w:history="1">
        <w:r w:rsidR="007C58F5">
          <w:rPr>
            <w:rStyle w:val="Hyperlink"/>
          </w:rPr>
          <w:t>M 287</w:t>
        </w:r>
      </w:hyperlink>
      <w:r w:rsidR="007C58F5">
        <w:t xml:space="preserve"> </w:t>
      </w:r>
      <w:r w:rsidR="007C58F5">
        <w:tab/>
        <w:t>Supresión de las referencias no limitativas en la subclase A46B (ponente: Israel)</w:t>
      </w:r>
    </w:p>
    <w:p w14:paraId="299A0F30" w14:textId="5F994B2A" w:rsidR="003B7E50" w:rsidRPr="003B7E50" w:rsidRDefault="00BC3910" w:rsidP="003B7E50">
      <w:pPr>
        <w:ind w:firstLine="567"/>
        <w:rPr>
          <w:szCs w:val="22"/>
        </w:rPr>
      </w:pPr>
      <w:hyperlink r:id="rId115" w:history="1">
        <w:r w:rsidR="007C58F5">
          <w:rPr>
            <w:rStyle w:val="Hyperlink"/>
          </w:rPr>
          <w:t>M 288</w:t>
        </w:r>
      </w:hyperlink>
      <w:r w:rsidR="007C58F5">
        <w:t xml:space="preserve"> </w:t>
      </w:r>
      <w:r w:rsidR="007C58F5">
        <w:tab/>
        <w:t>Supresión de las referencias no limitativas en la subclase A46D (ponente: Israel)</w:t>
      </w:r>
    </w:p>
    <w:p w14:paraId="16455CB7" w14:textId="202F850D" w:rsidR="003B7E50" w:rsidRDefault="00BC3910" w:rsidP="003B7E50">
      <w:pPr>
        <w:ind w:firstLine="567"/>
        <w:rPr>
          <w:szCs w:val="22"/>
        </w:rPr>
      </w:pPr>
      <w:hyperlink r:id="rId116" w:history="1">
        <w:r w:rsidR="007C58F5">
          <w:rPr>
            <w:rStyle w:val="Hyperlink"/>
          </w:rPr>
          <w:t>M 289</w:t>
        </w:r>
      </w:hyperlink>
      <w:r w:rsidR="007C58F5">
        <w:t xml:space="preserve"> </w:t>
      </w:r>
      <w:r w:rsidR="007C58F5">
        <w:tab/>
        <w:t>Supresión de las referencias no limitativas en la subclase G06D (ponente: OEP)</w:t>
      </w:r>
    </w:p>
    <w:p w14:paraId="6DD83FFA" w14:textId="77777777" w:rsidR="003B7E50" w:rsidRDefault="003B7E50" w:rsidP="003B7E50">
      <w:pPr>
        <w:ind w:firstLine="567"/>
        <w:rPr>
          <w:bCs/>
        </w:rPr>
      </w:pPr>
    </w:p>
    <w:p w14:paraId="315A5366" w14:textId="78982DC8" w:rsidR="003B7E50" w:rsidRPr="00694E08" w:rsidRDefault="003B7E50" w:rsidP="003B7E50">
      <w:pPr>
        <w:pStyle w:val="ONUME"/>
      </w:pPr>
      <w:r>
        <w:t>Se informó al Grupo de Trabajo de que los demás 13 proyectos deberían continuar sus debates en el foro electrónico de la CIP.</w:t>
      </w:r>
    </w:p>
    <w:p w14:paraId="75ECD860" w14:textId="09C2EDDE" w:rsidR="00694E08" w:rsidRDefault="00694E08" w:rsidP="003B7E50">
      <w:pPr>
        <w:pStyle w:val="ONUME"/>
      </w:pPr>
      <w:r>
        <w:t xml:space="preserve">El Grupo de Trabajo invitó a las oficinas a utilizar la plantilla actualizada para la eliminación de las referencias no limitativas del esquema del Anexo 4 en el marco del proyecto </w:t>
      </w:r>
      <w:hyperlink r:id="rId117" w:history="1">
        <w:r>
          <w:rPr>
            <w:rStyle w:val="Hyperlink"/>
          </w:rPr>
          <w:t>M 000</w:t>
        </w:r>
      </w:hyperlink>
      <w:r>
        <w:t>, que acaba de aprobarse en esta reunión.</w:t>
      </w:r>
    </w:p>
    <w:p w14:paraId="44D370E4" w14:textId="1C7F3718" w:rsidR="00DE094E" w:rsidRDefault="00DE094E" w:rsidP="003B7E50">
      <w:pPr>
        <w:pStyle w:val="ONUME"/>
      </w:pPr>
      <w:r>
        <w:t>El Grupo de Trabajo alentó a las oficinas a asumir activamente la tarea de eliminar las referencias no limitativas del esquema, en vista de que hay que ocuparse de más de 200 subclases pendientes.</w:t>
      </w:r>
      <w:r w:rsidR="00F24013">
        <w:t xml:space="preserve"> </w:t>
      </w:r>
      <w:r>
        <w:t xml:space="preserve">Las oficinas voluntarias deberán informar a la Oficina Internacional sobre las subclases que prefieren seleccionando en el cuadro actualizado del expediente del proyecto </w:t>
      </w:r>
      <w:hyperlink r:id="rId118" w:history="1">
        <w:r>
          <w:rPr>
            <w:rStyle w:val="Hyperlink"/>
          </w:rPr>
          <w:t>WG 191</w:t>
        </w:r>
      </w:hyperlink>
      <w:r>
        <w:t xml:space="preserve"> y posteriormente la Oficina Internacional creará los proyectos M 200 a M 500 en el foro electrónico de la CIP con esas oficinas como ponentes.</w:t>
      </w:r>
    </w:p>
    <w:p w14:paraId="1541C4D8" w14:textId="77777777" w:rsidR="00DE094E" w:rsidRPr="007973EF" w:rsidRDefault="00DE094E" w:rsidP="00DE094E">
      <w:pPr>
        <w:pStyle w:val="ONUME"/>
      </w:pPr>
      <w:r>
        <w:lastRenderedPageBreak/>
        <w:t xml:space="preserve">La Secretaría indicó que en el expediente del proyecto </w:t>
      </w:r>
      <w:hyperlink r:id="rId119" w:history="1">
        <w:r>
          <w:rPr>
            <w:rStyle w:val="Hyperlink"/>
          </w:rPr>
          <w:t>WG 191</w:t>
        </w:r>
      </w:hyperlink>
      <w:r>
        <w:t xml:space="preserve"> se publicará un cuadro actualizado en el que se resuma la situación de la supresión de las referencias no limitativas del esquema.</w:t>
      </w:r>
    </w:p>
    <w:p w14:paraId="18448BCA" w14:textId="277A73D4" w:rsidR="00777270" w:rsidRPr="007973EF" w:rsidRDefault="00777270" w:rsidP="00777270">
      <w:pPr>
        <w:pStyle w:val="Heading1"/>
      </w:pPr>
      <w:r>
        <w:t>PRÓXIMA REUNIÓN DEL GRUPO DE TRABAJO</w:t>
      </w:r>
    </w:p>
    <w:p w14:paraId="37DC06AA" w14:textId="31EA2223" w:rsidR="00777270" w:rsidRPr="007973EF" w:rsidRDefault="00777270" w:rsidP="00777270">
      <w:pPr>
        <w:pStyle w:val="ONUME"/>
      </w:pPr>
      <w:r>
        <w:t>Tras evaluar el volumen de trabajo previsto para su siguiente reunión, el Grupo de Trabajo convino en dedicar los dos primeros días al ámbito de la electricidad, el siguiente día al ámbito de la química y los dos últimos días al ámbito de la mecánica.</w:t>
      </w:r>
      <w:r w:rsidR="00F24013">
        <w:t xml:space="preserve"> </w:t>
      </w:r>
    </w:p>
    <w:p w14:paraId="6CE16FA6" w14:textId="0728864F" w:rsidR="00777270" w:rsidRDefault="00777270" w:rsidP="00777270">
      <w:pPr>
        <w:pStyle w:val="ONUME"/>
      </w:pPr>
      <w:r>
        <w:t>El Grupo de Trabajo tomó nota de las siguientes fechas provisionales para su quincuagésima tercera reunión:</w:t>
      </w:r>
      <w:r w:rsidR="00F24013">
        <w:t xml:space="preserve"> </w:t>
      </w:r>
    </w:p>
    <w:p w14:paraId="305CD8F5" w14:textId="1716D67A" w:rsidR="00C75EA3" w:rsidRDefault="00C75EA3" w:rsidP="000020E2">
      <w:pPr>
        <w:spacing w:before="240" w:after="120"/>
        <w:jc w:val="center"/>
      </w:pPr>
      <w:r>
        <w:t>12 a 16 de mayo de 2025</w:t>
      </w:r>
    </w:p>
    <w:p w14:paraId="0291FBD0" w14:textId="77777777" w:rsidR="00C97A3F" w:rsidRPr="00EF6A03" w:rsidRDefault="00C97A3F" w:rsidP="00F24013">
      <w:pPr>
        <w:pStyle w:val="Heading1"/>
        <w:keepNext w:val="0"/>
      </w:pPr>
      <w:r>
        <w:t>CLAUSURA DE LA REUNIÓN</w:t>
      </w:r>
    </w:p>
    <w:p w14:paraId="357602CD" w14:textId="77777777" w:rsidR="00C97A3F" w:rsidRPr="00EF6A03" w:rsidRDefault="00C97A3F" w:rsidP="00F24013">
      <w:pPr>
        <w:pStyle w:val="ONUME"/>
        <w:spacing w:after="0"/>
      </w:pPr>
      <w:r>
        <w:t>La presidenta clausuró la reunión.</w:t>
      </w:r>
    </w:p>
    <w:p w14:paraId="0B563AB6" w14:textId="49F243EF" w:rsidR="00C97A3F" w:rsidRPr="00EF6A03" w:rsidRDefault="00C97A3F" w:rsidP="00F24013">
      <w:pPr>
        <w:pStyle w:val="ONUME"/>
        <w:spacing w:after="600"/>
        <w:ind w:left="5528"/>
      </w:pPr>
      <w:r>
        <w:rPr>
          <w:i/>
        </w:rPr>
        <w:t>El presente informe fue aprobado por unanimidad por el Grupo de Trabajo por medios electrónicos el 4 de noviembre de 2024.</w:t>
      </w:r>
    </w:p>
    <w:p w14:paraId="0425958F" w14:textId="77777777" w:rsidR="00C75EA3" w:rsidRPr="00717B8D" w:rsidRDefault="00C75EA3" w:rsidP="00F24013">
      <w:pPr>
        <w:pStyle w:val="Endofdocument-Annex"/>
        <w:spacing w:line="480" w:lineRule="auto"/>
      </w:pPr>
      <w:r>
        <w:t>[Siguen los Anexos]</w:t>
      </w:r>
    </w:p>
    <w:sectPr w:rsidR="00C75EA3" w:rsidRPr="00717B8D" w:rsidSect="0041760A">
      <w:headerReference w:type="even" r:id="rId120"/>
      <w:headerReference w:type="default" r:id="rId12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A9DE6C" w14:textId="77777777" w:rsidR="00933CDC" w:rsidRDefault="00933CDC">
      <w:r>
        <w:separator/>
      </w:r>
    </w:p>
  </w:endnote>
  <w:endnote w:type="continuationSeparator" w:id="0">
    <w:p w14:paraId="37AB68F9" w14:textId="77777777" w:rsidR="00933CDC" w:rsidRDefault="00933CDC" w:rsidP="003B38C1">
      <w:r>
        <w:separator/>
      </w:r>
    </w:p>
    <w:p w14:paraId="45E6E38A" w14:textId="77777777" w:rsidR="00933CDC" w:rsidRPr="00F24013" w:rsidRDefault="00933CDC" w:rsidP="003B38C1">
      <w:pPr>
        <w:spacing w:after="60"/>
        <w:rPr>
          <w:sz w:val="17"/>
          <w:lang w:val="en-US"/>
        </w:rPr>
      </w:pPr>
      <w:r w:rsidRPr="00F24013">
        <w:rPr>
          <w:sz w:val="17"/>
          <w:lang w:val="en-US"/>
        </w:rPr>
        <w:t>[Endnote continued from previous page]</w:t>
      </w:r>
    </w:p>
  </w:endnote>
  <w:endnote w:type="continuationNotice" w:id="1">
    <w:p w14:paraId="2301E262" w14:textId="77777777" w:rsidR="00933CDC" w:rsidRPr="00F24013" w:rsidRDefault="00933CDC" w:rsidP="003B38C1">
      <w:pPr>
        <w:spacing w:before="60"/>
        <w:jc w:val="right"/>
        <w:rPr>
          <w:sz w:val="17"/>
          <w:szCs w:val="17"/>
          <w:lang w:val="en-US"/>
        </w:rPr>
      </w:pPr>
      <w:r w:rsidRPr="00F24013">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FD4F69" w14:textId="77777777" w:rsidR="00933CDC" w:rsidRDefault="00933CDC">
      <w:r>
        <w:separator/>
      </w:r>
    </w:p>
  </w:footnote>
  <w:footnote w:type="continuationSeparator" w:id="0">
    <w:p w14:paraId="1D0F4C1C" w14:textId="77777777" w:rsidR="00933CDC" w:rsidRDefault="00933CDC" w:rsidP="008B60B2">
      <w:r>
        <w:separator/>
      </w:r>
    </w:p>
    <w:p w14:paraId="6EE7956D" w14:textId="77777777" w:rsidR="00933CDC" w:rsidRPr="00F24013" w:rsidRDefault="00933CDC" w:rsidP="008B60B2">
      <w:pPr>
        <w:spacing w:after="60"/>
        <w:rPr>
          <w:sz w:val="17"/>
          <w:szCs w:val="17"/>
          <w:lang w:val="en-US"/>
        </w:rPr>
      </w:pPr>
      <w:r w:rsidRPr="00F24013">
        <w:rPr>
          <w:sz w:val="17"/>
          <w:szCs w:val="17"/>
          <w:lang w:val="en-US"/>
        </w:rPr>
        <w:t>[Footnote continued from previous page]</w:t>
      </w:r>
    </w:p>
  </w:footnote>
  <w:footnote w:type="continuationNotice" w:id="1">
    <w:p w14:paraId="05C81980" w14:textId="77777777" w:rsidR="00933CDC" w:rsidRPr="00F24013" w:rsidRDefault="00933CDC" w:rsidP="008B60B2">
      <w:pPr>
        <w:spacing w:before="60"/>
        <w:jc w:val="right"/>
        <w:rPr>
          <w:sz w:val="17"/>
          <w:szCs w:val="17"/>
          <w:lang w:val="en-US"/>
        </w:rPr>
      </w:pPr>
      <w:r w:rsidRPr="00F24013">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73C8E" w14:textId="16B4E271" w:rsidR="0041760A" w:rsidRDefault="0041760A" w:rsidP="000020E2">
    <w:pPr>
      <w:jc w:val="right"/>
    </w:pPr>
    <w:r>
      <w:t>IPC/WG/52/2</w:t>
    </w:r>
  </w:p>
  <w:p w14:paraId="25BB0853" w14:textId="6F04A1BD" w:rsidR="0041760A" w:rsidRDefault="0041760A" w:rsidP="000020E2">
    <w:pPr>
      <w:jc w:val="right"/>
    </w:pPr>
    <w:r>
      <w:t xml:space="preserve">página </w:t>
    </w:r>
    <w:r>
      <w:fldChar w:fldCharType="begin"/>
    </w:r>
    <w:r>
      <w:instrText xml:space="preserve"> PAGE  \* MERGEFORMAT </w:instrText>
    </w:r>
    <w:r>
      <w:fldChar w:fldCharType="separate"/>
    </w:r>
    <w:r w:rsidR="00ED7A33">
      <w:t>2</w:t>
    </w:r>
    <w:r>
      <w:fldChar w:fldCharType="end"/>
    </w:r>
  </w:p>
  <w:p w14:paraId="133B31D8" w14:textId="77777777" w:rsidR="0041760A" w:rsidRDefault="0041760A" w:rsidP="0041760A">
    <w:pPr>
      <w:jc w:val="right"/>
    </w:pPr>
  </w:p>
  <w:p w14:paraId="60F3EF34" w14:textId="77777777" w:rsidR="0041760A" w:rsidRDefault="0041760A" w:rsidP="0041760A">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50529" w14:textId="282FB9E9" w:rsidR="00EC4E49" w:rsidRDefault="00D21D2F" w:rsidP="000020E2">
    <w:pPr>
      <w:jc w:val="right"/>
    </w:pPr>
    <w:r>
      <w:t>IPC/WG/52/2</w:t>
    </w:r>
  </w:p>
  <w:p w14:paraId="2643A254" w14:textId="0A69E544" w:rsidR="00EC4E49" w:rsidRDefault="00EC4E49" w:rsidP="000020E2">
    <w:pPr>
      <w:jc w:val="right"/>
    </w:pPr>
    <w:r>
      <w:t xml:space="preserve">página </w:t>
    </w:r>
    <w:r>
      <w:fldChar w:fldCharType="begin"/>
    </w:r>
    <w:r>
      <w:instrText xml:space="preserve"> PAGE  \* MERGEFORMAT </w:instrText>
    </w:r>
    <w:r>
      <w:fldChar w:fldCharType="separate"/>
    </w:r>
    <w:r w:rsidR="009B0C47">
      <w:t>3</w:t>
    </w:r>
    <w:r>
      <w:fldChar w:fldCharType="end"/>
    </w:r>
  </w:p>
  <w:p w14:paraId="0BB73F58" w14:textId="77777777" w:rsidR="00EC4E49" w:rsidRDefault="00EC4E49" w:rsidP="00477D6B">
    <w:pPr>
      <w:jc w:val="right"/>
    </w:pPr>
  </w:p>
  <w:p w14:paraId="1005C9BF" w14:textId="77777777" w:rsidR="00D21D2F" w:rsidRDefault="00D21D2F"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62205742">
    <w:abstractNumId w:val="2"/>
  </w:num>
  <w:num w:numId="2" w16cid:durableId="739056771">
    <w:abstractNumId w:val="4"/>
  </w:num>
  <w:num w:numId="3" w16cid:durableId="1618441784">
    <w:abstractNumId w:val="0"/>
  </w:num>
  <w:num w:numId="4" w16cid:durableId="392701431">
    <w:abstractNumId w:val="5"/>
  </w:num>
  <w:num w:numId="5" w16cid:durableId="2133864745">
    <w:abstractNumId w:val="1"/>
  </w:num>
  <w:num w:numId="6" w16cid:durableId="561133923">
    <w:abstractNumId w:val="3"/>
  </w:num>
  <w:num w:numId="7" w16cid:durableId="503981025">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16cid:durableId="814833870">
    <w:abstractNumId w:val="1"/>
  </w:num>
  <w:num w:numId="9" w16cid:durableId="1066340847">
    <w:abstractNumId w:val="1"/>
  </w:num>
  <w:num w:numId="10" w16cid:durableId="984361668">
    <w:abstractNumId w:val="1"/>
  </w:num>
  <w:num w:numId="11" w16cid:durableId="1371614637">
    <w:abstractNumId w:val="1"/>
  </w:num>
  <w:num w:numId="12" w16cid:durableId="1160076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2F"/>
    <w:rsid w:val="000020E2"/>
    <w:rsid w:val="00010984"/>
    <w:rsid w:val="000138EA"/>
    <w:rsid w:val="00014D29"/>
    <w:rsid w:val="00025302"/>
    <w:rsid w:val="00026305"/>
    <w:rsid w:val="00043CAA"/>
    <w:rsid w:val="000458DE"/>
    <w:rsid w:val="00065E26"/>
    <w:rsid w:val="00075432"/>
    <w:rsid w:val="0007614B"/>
    <w:rsid w:val="000809E9"/>
    <w:rsid w:val="00094F1C"/>
    <w:rsid w:val="00096130"/>
    <w:rsid w:val="000968ED"/>
    <w:rsid w:val="000A361C"/>
    <w:rsid w:val="000A53CD"/>
    <w:rsid w:val="000C28EA"/>
    <w:rsid w:val="000C7B08"/>
    <w:rsid w:val="000D23FB"/>
    <w:rsid w:val="000E746A"/>
    <w:rsid w:val="000F5E56"/>
    <w:rsid w:val="00104751"/>
    <w:rsid w:val="001056D9"/>
    <w:rsid w:val="00125B77"/>
    <w:rsid w:val="00134F9F"/>
    <w:rsid w:val="001362EE"/>
    <w:rsid w:val="00152121"/>
    <w:rsid w:val="0015475B"/>
    <w:rsid w:val="00177B08"/>
    <w:rsid w:val="00180611"/>
    <w:rsid w:val="00181B66"/>
    <w:rsid w:val="001832A6"/>
    <w:rsid w:val="00195A38"/>
    <w:rsid w:val="001974F8"/>
    <w:rsid w:val="001A1E6C"/>
    <w:rsid w:val="001B1A2F"/>
    <w:rsid w:val="001D68A1"/>
    <w:rsid w:val="001F0118"/>
    <w:rsid w:val="00206347"/>
    <w:rsid w:val="00213D43"/>
    <w:rsid w:val="00222B17"/>
    <w:rsid w:val="0022301D"/>
    <w:rsid w:val="00234449"/>
    <w:rsid w:val="002634C4"/>
    <w:rsid w:val="0026711F"/>
    <w:rsid w:val="00270DA3"/>
    <w:rsid w:val="00273AD6"/>
    <w:rsid w:val="002928D3"/>
    <w:rsid w:val="002A72DB"/>
    <w:rsid w:val="002B165E"/>
    <w:rsid w:val="002C056E"/>
    <w:rsid w:val="002D1985"/>
    <w:rsid w:val="002F144C"/>
    <w:rsid w:val="002F1FE6"/>
    <w:rsid w:val="002F3804"/>
    <w:rsid w:val="002F4E68"/>
    <w:rsid w:val="003063A3"/>
    <w:rsid w:val="00312F7F"/>
    <w:rsid w:val="00337A0C"/>
    <w:rsid w:val="0035514D"/>
    <w:rsid w:val="00361450"/>
    <w:rsid w:val="003632CC"/>
    <w:rsid w:val="003673CF"/>
    <w:rsid w:val="00374B06"/>
    <w:rsid w:val="00382CF7"/>
    <w:rsid w:val="003845C1"/>
    <w:rsid w:val="00385151"/>
    <w:rsid w:val="003A3DCA"/>
    <w:rsid w:val="003A6F89"/>
    <w:rsid w:val="003B38C1"/>
    <w:rsid w:val="003B7E50"/>
    <w:rsid w:val="003C55DE"/>
    <w:rsid w:val="003C61FD"/>
    <w:rsid w:val="003D4734"/>
    <w:rsid w:val="003E2131"/>
    <w:rsid w:val="0040269F"/>
    <w:rsid w:val="0041760A"/>
    <w:rsid w:val="00423E3E"/>
    <w:rsid w:val="00427AF4"/>
    <w:rsid w:val="00433DCD"/>
    <w:rsid w:val="004476C8"/>
    <w:rsid w:val="00452A80"/>
    <w:rsid w:val="004647DA"/>
    <w:rsid w:val="00467528"/>
    <w:rsid w:val="00467AA4"/>
    <w:rsid w:val="00474062"/>
    <w:rsid w:val="00476DEB"/>
    <w:rsid w:val="00477D0A"/>
    <w:rsid w:val="00477D6B"/>
    <w:rsid w:val="00484208"/>
    <w:rsid w:val="004848BC"/>
    <w:rsid w:val="00484DAB"/>
    <w:rsid w:val="004B2BFB"/>
    <w:rsid w:val="004B3536"/>
    <w:rsid w:val="004B7E4A"/>
    <w:rsid w:val="004C1F80"/>
    <w:rsid w:val="004D057D"/>
    <w:rsid w:val="004E3444"/>
    <w:rsid w:val="004E6950"/>
    <w:rsid w:val="005019FF"/>
    <w:rsid w:val="0053057A"/>
    <w:rsid w:val="00537C08"/>
    <w:rsid w:val="005422D3"/>
    <w:rsid w:val="00560A29"/>
    <w:rsid w:val="005C6649"/>
    <w:rsid w:val="00604CF2"/>
    <w:rsid w:val="00605356"/>
    <w:rsid w:val="00605827"/>
    <w:rsid w:val="006228EC"/>
    <w:rsid w:val="0063262E"/>
    <w:rsid w:val="00633CA9"/>
    <w:rsid w:val="00645023"/>
    <w:rsid w:val="00646050"/>
    <w:rsid w:val="0064783A"/>
    <w:rsid w:val="0065600A"/>
    <w:rsid w:val="006646FD"/>
    <w:rsid w:val="00670318"/>
    <w:rsid w:val="0067076B"/>
    <w:rsid w:val="006713CA"/>
    <w:rsid w:val="006744BE"/>
    <w:rsid w:val="006748DB"/>
    <w:rsid w:val="00676C5C"/>
    <w:rsid w:val="00694E08"/>
    <w:rsid w:val="006B63F9"/>
    <w:rsid w:val="006C0DDC"/>
    <w:rsid w:val="006D4F93"/>
    <w:rsid w:val="006E20A9"/>
    <w:rsid w:val="00717EE9"/>
    <w:rsid w:val="007259F9"/>
    <w:rsid w:val="00746808"/>
    <w:rsid w:val="00757D1B"/>
    <w:rsid w:val="00766210"/>
    <w:rsid w:val="007663B0"/>
    <w:rsid w:val="00777270"/>
    <w:rsid w:val="0079245A"/>
    <w:rsid w:val="007973EF"/>
    <w:rsid w:val="007B4C0D"/>
    <w:rsid w:val="007C58F5"/>
    <w:rsid w:val="007D1613"/>
    <w:rsid w:val="007E2D46"/>
    <w:rsid w:val="007E5B72"/>
    <w:rsid w:val="007E7686"/>
    <w:rsid w:val="00803766"/>
    <w:rsid w:val="00805311"/>
    <w:rsid w:val="00811836"/>
    <w:rsid w:val="00821B00"/>
    <w:rsid w:val="00824674"/>
    <w:rsid w:val="00831822"/>
    <w:rsid w:val="00837B7D"/>
    <w:rsid w:val="00842726"/>
    <w:rsid w:val="00867120"/>
    <w:rsid w:val="0087057C"/>
    <w:rsid w:val="008879D3"/>
    <w:rsid w:val="008B2CC1"/>
    <w:rsid w:val="008B60B2"/>
    <w:rsid w:val="008E2998"/>
    <w:rsid w:val="008E5AD5"/>
    <w:rsid w:val="008F1E63"/>
    <w:rsid w:val="008F4DB8"/>
    <w:rsid w:val="00903A9B"/>
    <w:rsid w:val="0090731E"/>
    <w:rsid w:val="00912D67"/>
    <w:rsid w:val="00913091"/>
    <w:rsid w:val="00913519"/>
    <w:rsid w:val="00916EE2"/>
    <w:rsid w:val="0091734D"/>
    <w:rsid w:val="00924766"/>
    <w:rsid w:val="00933CDC"/>
    <w:rsid w:val="00943439"/>
    <w:rsid w:val="00960D9D"/>
    <w:rsid w:val="00966A22"/>
    <w:rsid w:val="0096722F"/>
    <w:rsid w:val="0097607D"/>
    <w:rsid w:val="00980843"/>
    <w:rsid w:val="00984B6D"/>
    <w:rsid w:val="009B0C47"/>
    <w:rsid w:val="009B1124"/>
    <w:rsid w:val="009B1225"/>
    <w:rsid w:val="009C002D"/>
    <w:rsid w:val="009E2791"/>
    <w:rsid w:val="009E3F6F"/>
    <w:rsid w:val="009F09BE"/>
    <w:rsid w:val="009F499F"/>
    <w:rsid w:val="00A00095"/>
    <w:rsid w:val="00A05DF6"/>
    <w:rsid w:val="00A25D2D"/>
    <w:rsid w:val="00A26290"/>
    <w:rsid w:val="00A338C7"/>
    <w:rsid w:val="00A42DAF"/>
    <w:rsid w:val="00A45BD8"/>
    <w:rsid w:val="00A46FC0"/>
    <w:rsid w:val="00A52264"/>
    <w:rsid w:val="00A71E2D"/>
    <w:rsid w:val="00A869B7"/>
    <w:rsid w:val="00A86A5E"/>
    <w:rsid w:val="00A95BD7"/>
    <w:rsid w:val="00A967CB"/>
    <w:rsid w:val="00AB6511"/>
    <w:rsid w:val="00AB776E"/>
    <w:rsid w:val="00AC205C"/>
    <w:rsid w:val="00AD4780"/>
    <w:rsid w:val="00AD66A5"/>
    <w:rsid w:val="00AF0A6B"/>
    <w:rsid w:val="00AF29F7"/>
    <w:rsid w:val="00B058E6"/>
    <w:rsid w:val="00B05A69"/>
    <w:rsid w:val="00B07A93"/>
    <w:rsid w:val="00B329A8"/>
    <w:rsid w:val="00B32EBF"/>
    <w:rsid w:val="00B65735"/>
    <w:rsid w:val="00B72168"/>
    <w:rsid w:val="00B9734B"/>
    <w:rsid w:val="00BA30E2"/>
    <w:rsid w:val="00BC3910"/>
    <w:rsid w:val="00C07CDC"/>
    <w:rsid w:val="00C07FBD"/>
    <w:rsid w:val="00C11BFE"/>
    <w:rsid w:val="00C26137"/>
    <w:rsid w:val="00C40AE4"/>
    <w:rsid w:val="00C4338D"/>
    <w:rsid w:val="00C55113"/>
    <w:rsid w:val="00C678F7"/>
    <w:rsid w:val="00C75EA3"/>
    <w:rsid w:val="00C82A4A"/>
    <w:rsid w:val="00C83BE2"/>
    <w:rsid w:val="00C97A3F"/>
    <w:rsid w:val="00CA5118"/>
    <w:rsid w:val="00CD04F1"/>
    <w:rsid w:val="00CE4EB6"/>
    <w:rsid w:val="00CE745F"/>
    <w:rsid w:val="00CF56BA"/>
    <w:rsid w:val="00D21D2F"/>
    <w:rsid w:val="00D45252"/>
    <w:rsid w:val="00D45C9E"/>
    <w:rsid w:val="00D525F5"/>
    <w:rsid w:val="00D601F7"/>
    <w:rsid w:val="00D71B4D"/>
    <w:rsid w:val="00D840D5"/>
    <w:rsid w:val="00D92D7D"/>
    <w:rsid w:val="00D93D55"/>
    <w:rsid w:val="00D9487A"/>
    <w:rsid w:val="00DC7AA9"/>
    <w:rsid w:val="00DE094E"/>
    <w:rsid w:val="00DE0C0B"/>
    <w:rsid w:val="00DE4575"/>
    <w:rsid w:val="00E335FE"/>
    <w:rsid w:val="00E53EDA"/>
    <w:rsid w:val="00EA604E"/>
    <w:rsid w:val="00EC4E49"/>
    <w:rsid w:val="00ED36FD"/>
    <w:rsid w:val="00ED77FB"/>
    <w:rsid w:val="00ED7A33"/>
    <w:rsid w:val="00EE05E0"/>
    <w:rsid w:val="00EE45FA"/>
    <w:rsid w:val="00EF0C59"/>
    <w:rsid w:val="00F1652D"/>
    <w:rsid w:val="00F24013"/>
    <w:rsid w:val="00F351A3"/>
    <w:rsid w:val="00F35AC3"/>
    <w:rsid w:val="00F409F7"/>
    <w:rsid w:val="00F47AA4"/>
    <w:rsid w:val="00F47B7C"/>
    <w:rsid w:val="00F51DB8"/>
    <w:rsid w:val="00F66152"/>
    <w:rsid w:val="00F853E7"/>
    <w:rsid w:val="00FA6E5D"/>
    <w:rsid w:val="00FB0CAB"/>
    <w:rsid w:val="00FB30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02A035"/>
  <w15:docId w15:val="{C8F6608E-DE19-4A39-B1D2-76B3901F7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s-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21D2F"/>
    <w:rPr>
      <w:rFonts w:ascii="Tahoma" w:hAnsi="Tahoma" w:cs="Tahoma"/>
      <w:sz w:val="16"/>
      <w:szCs w:val="16"/>
    </w:rPr>
  </w:style>
  <w:style w:type="character" w:customStyle="1" w:styleId="BalloonTextChar">
    <w:name w:val="Balloon Text Char"/>
    <w:basedOn w:val="DefaultParagraphFont"/>
    <w:link w:val="BalloonText"/>
    <w:rsid w:val="00D21D2F"/>
    <w:rPr>
      <w:rFonts w:ascii="Tahoma" w:eastAsia="SimSun" w:hAnsi="Tahoma" w:cs="Tahoma"/>
      <w:sz w:val="16"/>
      <w:szCs w:val="16"/>
      <w:lang w:eastAsia="zh-CN"/>
    </w:rPr>
  </w:style>
  <w:style w:type="character" w:styleId="Hyperlink">
    <w:name w:val="Hyperlink"/>
    <w:rsid w:val="00D21D2F"/>
    <w:rPr>
      <w:color w:val="0000FF"/>
      <w:u w:val="single"/>
    </w:rPr>
  </w:style>
  <w:style w:type="character" w:styleId="CommentReference">
    <w:name w:val="annotation reference"/>
    <w:basedOn w:val="DefaultParagraphFont"/>
    <w:semiHidden/>
    <w:unhideWhenUsed/>
    <w:rsid w:val="00757D1B"/>
    <w:rPr>
      <w:sz w:val="16"/>
      <w:szCs w:val="16"/>
    </w:rPr>
  </w:style>
  <w:style w:type="paragraph" w:styleId="CommentSubject">
    <w:name w:val="annotation subject"/>
    <w:basedOn w:val="CommentText"/>
    <w:next w:val="CommentText"/>
    <w:link w:val="CommentSubjectChar"/>
    <w:semiHidden/>
    <w:unhideWhenUsed/>
    <w:rsid w:val="00757D1B"/>
    <w:rPr>
      <w:b/>
      <w:bCs/>
      <w:sz w:val="20"/>
    </w:rPr>
  </w:style>
  <w:style w:type="character" w:customStyle="1" w:styleId="CommentTextChar">
    <w:name w:val="Comment Text Char"/>
    <w:basedOn w:val="DefaultParagraphFont"/>
    <w:link w:val="CommentText"/>
    <w:semiHidden/>
    <w:rsid w:val="00757D1B"/>
    <w:rPr>
      <w:rFonts w:ascii="Arial" w:eastAsia="SimSun" w:hAnsi="Arial" w:cs="Arial"/>
      <w:sz w:val="18"/>
      <w:lang w:eastAsia="zh-CN"/>
    </w:rPr>
  </w:style>
  <w:style w:type="character" w:customStyle="1" w:styleId="CommentSubjectChar">
    <w:name w:val="Comment Subject Char"/>
    <w:basedOn w:val="CommentTextChar"/>
    <w:link w:val="CommentSubject"/>
    <w:semiHidden/>
    <w:rsid w:val="00757D1B"/>
    <w:rPr>
      <w:rFonts w:ascii="Arial" w:eastAsia="SimSun" w:hAnsi="Arial" w:cs="Arial"/>
      <w:b/>
      <w:bCs/>
      <w:sz w:val="18"/>
      <w:lang w:eastAsia="zh-CN"/>
    </w:rPr>
  </w:style>
  <w:style w:type="character" w:customStyle="1" w:styleId="ONUMEChar">
    <w:name w:val="ONUM E Char"/>
    <w:basedOn w:val="DefaultParagraphFont"/>
    <w:link w:val="ONUME"/>
    <w:rsid w:val="003A3DCA"/>
    <w:rPr>
      <w:rFonts w:ascii="Arial" w:eastAsia="SimSun" w:hAnsi="Arial" w:cs="Arial"/>
      <w:sz w:val="22"/>
      <w:lang w:eastAsia="zh-CN"/>
    </w:rPr>
  </w:style>
  <w:style w:type="character" w:styleId="UnresolvedMention">
    <w:name w:val="Unresolved Mention"/>
    <w:basedOn w:val="DefaultParagraphFont"/>
    <w:uiPriority w:val="99"/>
    <w:semiHidden/>
    <w:unhideWhenUsed/>
    <w:rsid w:val="00FB0CAB"/>
    <w:rPr>
      <w:color w:val="605E5C"/>
      <w:shd w:val="clear" w:color="auto" w:fill="E1DFDD"/>
    </w:rPr>
  </w:style>
  <w:style w:type="paragraph" w:styleId="ListParagraph">
    <w:name w:val="List Paragraph"/>
    <w:basedOn w:val="Normal"/>
    <w:uiPriority w:val="34"/>
    <w:qFormat/>
    <w:rsid w:val="00C75EA3"/>
    <w:pPr>
      <w:ind w:left="720"/>
      <w:contextualSpacing/>
    </w:pPr>
  </w:style>
  <w:style w:type="paragraph" w:styleId="Revision">
    <w:name w:val="Revision"/>
    <w:hidden/>
    <w:uiPriority w:val="99"/>
    <w:semiHidden/>
    <w:rsid w:val="00867120"/>
    <w:rPr>
      <w:rFonts w:ascii="Arial" w:hAnsi="Arial" w:cs="Arial"/>
      <w:sz w:val="22"/>
      <w:lang w:eastAsia="zh-CN"/>
    </w:rPr>
  </w:style>
  <w:style w:type="character" w:styleId="FollowedHyperlink">
    <w:name w:val="FollowedHyperlink"/>
    <w:basedOn w:val="DefaultParagraphFont"/>
    <w:semiHidden/>
    <w:unhideWhenUsed/>
    <w:rsid w:val="00CE4E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009655">
      <w:bodyDiv w:val="1"/>
      <w:marLeft w:val="0"/>
      <w:marRight w:val="0"/>
      <w:marTop w:val="0"/>
      <w:marBottom w:val="0"/>
      <w:divBdr>
        <w:top w:val="none" w:sz="0" w:space="0" w:color="auto"/>
        <w:left w:val="none" w:sz="0" w:space="0" w:color="auto"/>
        <w:bottom w:val="none" w:sz="0" w:space="0" w:color="auto"/>
        <w:right w:val="none" w:sz="0" w:space="0" w:color="auto"/>
      </w:divBdr>
    </w:div>
    <w:div w:id="97533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3.wipo.int/classifications/ipc/ipcef/public/en/project/C531" TargetMode="External"/><Relationship Id="rId117" Type="http://schemas.openxmlformats.org/officeDocument/2006/relationships/hyperlink" Target="https://www3.wipo.int/classifications/ipc/ipcef/public/en/project/M000" TargetMode="External"/><Relationship Id="rId21" Type="http://schemas.openxmlformats.org/officeDocument/2006/relationships/hyperlink" Target="https://www3.wipo.int/classifications/ipc/ipcef/public/en/project/C517" TargetMode="External"/><Relationship Id="rId42" Type="http://schemas.openxmlformats.org/officeDocument/2006/relationships/hyperlink" Target="https://www3.wipo.int/classifications/ipc/ipcef/public/en/project/F184" TargetMode="External"/><Relationship Id="rId47" Type="http://schemas.openxmlformats.org/officeDocument/2006/relationships/hyperlink" Target="https://www3.wipo.int/classifications/ipc/ipcef/public/en/project/F190" TargetMode="External"/><Relationship Id="rId63" Type="http://schemas.openxmlformats.org/officeDocument/2006/relationships/hyperlink" Target="https://www3.wipo.int/classifications/ipc/ipcef/public/en/project/F175" TargetMode="External"/><Relationship Id="rId68" Type="http://schemas.openxmlformats.org/officeDocument/2006/relationships/hyperlink" Target="https://www3.wipo.int/classifications/ipc/ipcef/public/en/project/C518" TargetMode="External"/><Relationship Id="rId84" Type="http://schemas.openxmlformats.org/officeDocument/2006/relationships/hyperlink" Target="https://www3.wipo.int/classifications/ipc/ipcef/public/en/project/M627" TargetMode="External"/><Relationship Id="rId89" Type="http://schemas.openxmlformats.org/officeDocument/2006/relationships/hyperlink" Target="https://www3.wipo.int/classifications/ipc/ipcef/public/en/project/M835" TargetMode="External"/><Relationship Id="rId112" Type="http://schemas.openxmlformats.org/officeDocument/2006/relationships/hyperlink" Target="https://www3.wipo.int/classifications/ipc/ipcef/public/en/project/WG191" TargetMode="External"/><Relationship Id="rId16" Type="http://schemas.openxmlformats.org/officeDocument/2006/relationships/hyperlink" Target="https://www3.wipo.int/classifications/ipc/ipcef/public/en/project/C518" TargetMode="External"/><Relationship Id="rId107" Type="http://schemas.openxmlformats.org/officeDocument/2006/relationships/hyperlink" Target="https://www3.wipo.int/classifications/ipc/ipcef/public/en/project/M634" TargetMode="External"/><Relationship Id="rId11" Type="http://schemas.openxmlformats.org/officeDocument/2006/relationships/hyperlink" Target="https://www3.wipo.int/classifications/ipc/ipcef/public/en/project/C515" TargetMode="External"/><Relationship Id="rId32" Type="http://schemas.openxmlformats.org/officeDocument/2006/relationships/hyperlink" Target="https://www3.wipo.int/classifications/ipc/ipcef/public/en/project/C537" TargetMode="External"/><Relationship Id="rId37" Type="http://schemas.openxmlformats.org/officeDocument/2006/relationships/hyperlink" Target="https://www3.wipo.int/classifications/ipc/ipcef/public/en/project/F148" TargetMode="External"/><Relationship Id="rId53" Type="http://schemas.openxmlformats.org/officeDocument/2006/relationships/hyperlink" Target="https://www3.wipo.int/classifications/ipc/ipcef/public/en/project/C533" TargetMode="External"/><Relationship Id="rId58" Type="http://schemas.openxmlformats.org/officeDocument/2006/relationships/hyperlink" Target="https://www3.wipo.int/classifications/ipc/ipcef/public/en/project/C514" TargetMode="External"/><Relationship Id="rId74" Type="http://schemas.openxmlformats.org/officeDocument/2006/relationships/hyperlink" Target="https://www3.wipo.int/classifications/ipc/ipcef/public/en/project/F196" TargetMode="External"/><Relationship Id="rId79" Type="http://schemas.openxmlformats.org/officeDocument/2006/relationships/hyperlink" Target="https://www3.wipo.int/classifications/ipc/ipcef/public/en/project/M812" TargetMode="External"/><Relationship Id="rId102" Type="http://schemas.openxmlformats.org/officeDocument/2006/relationships/hyperlink" Target="https://www3.wipo.int/classifications/ipc/ipcef/public/en/project/M812" TargetMode="External"/><Relationship Id="rId123"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www3.wipo.int/classifications/ipc/ipcef/public/en/project/M836" TargetMode="External"/><Relationship Id="rId95" Type="http://schemas.openxmlformats.org/officeDocument/2006/relationships/hyperlink" Target="https://www3.wipo.int/classifications/ipc/ipcef/public/en/project/M841" TargetMode="External"/><Relationship Id="rId22" Type="http://schemas.openxmlformats.org/officeDocument/2006/relationships/hyperlink" Target="https://www3.wipo.int/classifications/ipc/ipcef/public/en/project/C518" TargetMode="External"/><Relationship Id="rId27" Type="http://schemas.openxmlformats.org/officeDocument/2006/relationships/hyperlink" Target="https://www3.wipo.int/classifications/ipc/ipcef/public/en/project/C532" TargetMode="External"/><Relationship Id="rId43" Type="http://schemas.openxmlformats.org/officeDocument/2006/relationships/hyperlink" Target="https://www3.wipo.int/classifications/ipc/ipcef/public/en/project/F185" TargetMode="External"/><Relationship Id="rId48" Type="http://schemas.openxmlformats.org/officeDocument/2006/relationships/hyperlink" Target="https://www3.wipo.int/classifications/ipc/ipcef/public/en/project/F191" TargetMode="External"/><Relationship Id="rId64" Type="http://schemas.openxmlformats.org/officeDocument/2006/relationships/hyperlink" Target="https://www3.wipo.int/classifications/ipc/ipcef/public/en/project/F177" TargetMode="External"/><Relationship Id="rId69" Type="http://schemas.openxmlformats.org/officeDocument/2006/relationships/hyperlink" Target="https://www3.wipo.int/classifications/ipc/ipcef/public/en/project/C529" TargetMode="External"/><Relationship Id="rId113" Type="http://schemas.openxmlformats.org/officeDocument/2006/relationships/hyperlink" Target="https://www3.wipo.int/classifications/ipc/ipcef/public/en/project/M282" TargetMode="External"/><Relationship Id="rId118" Type="http://schemas.openxmlformats.org/officeDocument/2006/relationships/hyperlink" Target="https://www3.wipo.int/classifications/ipc/ipcef/public/en/project/WG191" TargetMode="External"/><Relationship Id="rId80" Type="http://schemas.openxmlformats.org/officeDocument/2006/relationships/hyperlink" Target="https://www3.wipo.int/classifications/ipc/ipcef/public/en/project/D313" TargetMode="External"/><Relationship Id="rId85" Type="http://schemas.openxmlformats.org/officeDocument/2006/relationships/hyperlink" Target="https://www3.wipo.int/classifications/ipc/ipcef/public/en/project/M633" TargetMode="External"/><Relationship Id="rId12" Type="http://schemas.openxmlformats.org/officeDocument/2006/relationships/hyperlink" Target="https://www3.wipo.int/classifications/ipc/ipcef/public/en/project/C516" TargetMode="External"/><Relationship Id="rId17" Type="http://schemas.openxmlformats.org/officeDocument/2006/relationships/hyperlink" Target="https://www3.wipo.int/classifications/ipc/ipcef/public/en/project/C510" TargetMode="External"/><Relationship Id="rId33" Type="http://schemas.openxmlformats.org/officeDocument/2006/relationships/hyperlink" Target="https://www3.wipo.int/classifications/ipc/ipcef/public/en/project/C538" TargetMode="External"/><Relationship Id="rId38" Type="http://schemas.openxmlformats.org/officeDocument/2006/relationships/hyperlink" Target="https://www3.wipo.int/classifications/ipc/ipcef/public/en/project/F170" TargetMode="External"/><Relationship Id="rId59" Type="http://schemas.openxmlformats.org/officeDocument/2006/relationships/hyperlink" Target="https://www3.wipo.int/classifications/ipc/ipcef/public/en/project/C515" TargetMode="External"/><Relationship Id="rId103" Type="http://schemas.openxmlformats.org/officeDocument/2006/relationships/hyperlink" Target="https://www3.wipo.int/classifications/ipc/ipcef/public/en/project/M000" TargetMode="External"/><Relationship Id="rId108" Type="http://schemas.openxmlformats.org/officeDocument/2006/relationships/hyperlink" Target="https://www3.wipo.int/classifications/ipc/ipcef/private/en/project/M842" TargetMode="External"/><Relationship Id="rId54" Type="http://schemas.openxmlformats.org/officeDocument/2006/relationships/hyperlink" Target="https://www3.wipo.int/classifications/ipc/ipcef/public/en/project/F140" TargetMode="External"/><Relationship Id="rId70" Type="http://schemas.openxmlformats.org/officeDocument/2006/relationships/hyperlink" Target="https://www3.wipo.int/classifications/ipc/ipcef/public/en/project/C536" TargetMode="External"/><Relationship Id="rId75" Type="http://schemas.openxmlformats.org/officeDocument/2006/relationships/hyperlink" Target="https://www3.wipo.int/classifications/ipc/ipcef/public/en/project/F198" TargetMode="External"/><Relationship Id="rId91" Type="http://schemas.openxmlformats.org/officeDocument/2006/relationships/hyperlink" Target="https://www3.wipo.int/classifications/ipc/ipcef/public/en/project/M837" TargetMode="External"/><Relationship Id="rId96" Type="http://schemas.openxmlformats.org/officeDocument/2006/relationships/hyperlink" Target="https://www3.wipo.int/classifications/ipc/ipcef/public/en/project/M837"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3.wipo.int/classifications/ipc/ipcef/public/en/project/C519" TargetMode="External"/><Relationship Id="rId28" Type="http://schemas.openxmlformats.org/officeDocument/2006/relationships/hyperlink" Target="https://www3.wipo.int/classifications/ipc/ipcef/public/en/project/C533" TargetMode="External"/><Relationship Id="rId49" Type="http://schemas.openxmlformats.org/officeDocument/2006/relationships/hyperlink" Target="https://www3.wipo.int/classifications/ipc/ipcef/public/en/project/F196" TargetMode="External"/><Relationship Id="rId114" Type="http://schemas.openxmlformats.org/officeDocument/2006/relationships/hyperlink" Target="https://www3.wipo.int/classifications/ipc/ipcef/public/en/project/M287" TargetMode="External"/><Relationship Id="rId119" Type="http://schemas.openxmlformats.org/officeDocument/2006/relationships/hyperlink" Target="https://www3.wipo.int/classifications/ipc/ipcef/public/en/project/WG191" TargetMode="External"/><Relationship Id="rId44" Type="http://schemas.openxmlformats.org/officeDocument/2006/relationships/hyperlink" Target="https://www3.wipo.int/classifications/ipc/ipcef/public/en/project/F186" TargetMode="External"/><Relationship Id="rId60" Type="http://schemas.openxmlformats.org/officeDocument/2006/relationships/hyperlink" Target="https://www3.wipo.int/classifications/ipc/ipcef/public/en/project/C516" TargetMode="External"/><Relationship Id="rId65" Type="http://schemas.openxmlformats.org/officeDocument/2006/relationships/hyperlink" Target="https://www3.wipo.int/classifications/ipc/ipcef/public/en/project/F184" TargetMode="External"/><Relationship Id="rId81" Type="http://schemas.openxmlformats.org/officeDocument/2006/relationships/hyperlink" Target="https://www3.wipo.int/classifications/ipc/ipcef/public/en/project/F170" TargetMode="External"/><Relationship Id="rId86" Type="http://schemas.openxmlformats.org/officeDocument/2006/relationships/hyperlink" Target="https://www3.wipo.int/classifications/ipc/ipcef/public/en/project/M634" TargetMode="External"/><Relationship Id="rId4" Type="http://schemas.openxmlformats.org/officeDocument/2006/relationships/settings" Target="settings.xml"/><Relationship Id="rId9" Type="http://schemas.openxmlformats.org/officeDocument/2006/relationships/hyperlink" Target="https://www3.wipo.int/classifications/ipc/ipcef/public/en/project/CE456" TargetMode="External"/><Relationship Id="rId13" Type="http://schemas.openxmlformats.org/officeDocument/2006/relationships/hyperlink" Target="https://www3.wipo.int/classifications/ipc/ipcef/public/en/project/CE481" TargetMode="External"/><Relationship Id="rId18" Type="http://schemas.openxmlformats.org/officeDocument/2006/relationships/hyperlink" Target="https://www3.wipo.int/classifications/ipc/ipcef/public/en/project/C514" TargetMode="External"/><Relationship Id="rId39" Type="http://schemas.openxmlformats.org/officeDocument/2006/relationships/hyperlink" Target="https://www3.wipo.int/classifications/ipc/ipcef/public/en/project/F175" TargetMode="External"/><Relationship Id="rId109" Type="http://schemas.openxmlformats.org/officeDocument/2006/relationships/hyperlink" Target="https://www3.wipo.int/classifications/ipc/ipcef/public/en/project/M831" TargetMode="External"/><Relationship Id="rId34" Type="http://schemas.openxmlformats.org/officeDocument/2006/relationships/hyperlink" Target="https://www3.wipo.int/classifications/ipc/ipcef/public/en/project/C539" TargetMode="External"/><Relationship Id="rId50" Type="http://schemas.openxmlformats.org/officeDocument/2006/relationships/hyperlink" Target="https://www3.wipo.int/classifications/ipc/ipcef/public/en/project/F198" TargetMode="External"/><Relationship Id="rId55" Type="http://schemas.openxmlformats.org/officeDocument/2006/relationships/hyperlink" Target="https://www3.wipo.int/classifications/ipc/ipcef/public/en/project/F180" TargetMode="External"/><Relationship Id="rId76" Type="http://schemas.openxmlformats.org/officeDocument/2006/relationships/hyperlink" Target="https://www3.wipo.int/classifications/ipc/ipcef/public/en/project/C541" TargetMode="External"/><Relationship Id="rId97" Type="http://schemas.openxmlformats.org/officeDocument/2006/relationships/hyperlink" Target="https://www3.wipo.int/classifications/ipc/ipcef/public/en/project/M831" TargetMode="External"/><Relationship Id="rId104" Type="http://schemas.openxmlformats.org/officeDocument/2006/relationships/hyperlink" Target="https://www3.wipo.int/classifications/ipc/ipcef/public/en/project/M812" TargetMode="External"/><Relationship Id="rId120"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www3.wipo.int/classifications/ipc/ipcef/public/en/project/C538" TargetMode="External"/><Relationship Id="rId92" Type="http://schemas.openxmlformats.org/officeDocument/2006/relationships/hyperlink" Target="https://www3.wipo.int/classifications/ipc/ipcef/public/en/project/M838" TargetMode="External"/><Relationship Id="rId2" Type="http://schemas.openxmlformats.org/officeDocument/2006/relationships/numbering" Target="numbering.xml"/><Relationship Id="rId29" Type="http://schemas.openxmlformats.org/officeDocument/2006/relationships/hyperlink" Target="https://www3.wipo.int/classifications/ipc/ipcef/public/en/project/C534" TargetMode="External"/><Relationship Id="rId24" Type="http://schemas.openxmlformats.org/officeDocument/2006/relationships/hyperlink" Target="https://www3.wipo.int/classifications/ipc/ipcef/public/en/project/C525" TargetMode="External"/><Relationship Id="rId40" Type="http://schemas.openxmlformats.org/officeDocument/2006/relationships/hyperlink" Target="https://www3.wipo.int/classifications/ipc/ipcef/public/en/project/F177" TargetMode="External"/><Relationship Id="rId45" Type="http://schemas.openxmlformats.org/officeDocument/2006/relationships/hyperlink" Target="https://www3.wipo.int/classifications/ipc/ipcef/public/en/project/F188" TargetMode="External"/><Relationship Id="rId66" Type="http://schemas.openxmlformats.org/officeDocument/2006/relationships/hyperlink" Target="https://www3.wipo.int/classifications/ipc/ipcef/public/en/project/F188" TargetMode="External"/><Relationship Id="rId87" Type="http://schemas.openxmlformats.org/officeDocument/2006/relationships/hyperlink" Target="https://www3.wipo.int/classifications/ipc/ipcef/public/en/project/M812" TargetMode="External"/><Relationship Id="rId110" Type="http://schemas.openxmlformats.org/officeDocument/2006/relationships/hyperlink" Target="https://www3.wipo.int/classifications/ipc/ipcef/private/en/project/M843" TargetMode="External"/><Relationship Id="rId115" Type="http://schemas.openxmlformats.org/officeDocument/2006/relationships/hyperlink" Target="https://www3.wipo.int/classifications/ipc/ipcef/public/en/project/M288" TargetMode="External"/><Relationship Id="rId61" Type="http://schemas.openxmlformats.org/officeDocument/2006/relationships/hyperlink" Target="https://www3.wipo.int/classifications/ipc/ipcef/public/en/project/C525" TargetMode="External"/><Relationship Id="rId82" Type="http://schemas.openxmlformats.org/officeDocument/2006/relationships/hyperlink" Target="https://www3.wipo.int/classifications/ipc/ipcef/public/en/project/M000" TargetMode="External"/><Relationship Id="rId19" Type="http://schemas.openxmlformats.org/officeDocument/2006/relationships/hyperlink" Target="https://www3.wipo.int/classifications/ipc/ipcef/public/en/project/C515" TargetMode="External"/><Relationship Id="rId14" Type="http://schemas.openxmlformats.org/officeDocument/2006/relationships/hyperlink" Target="https://www3.wipo.int/classifications/ipc/ipcef/public/en/project/CE481" TargetMode="External"/><Relationship Id="rId30" Type="http://schemas.openxmlformats.org/officeDocument/2006/relationships/hyperlink" Target="https://www3.wipo.int/classifications/ipc/ipcef/public/en/project/C535" TargetMode="External"/><Relationship Id="rId35" Type="http://schemas.openxmlformats.org/officeDocument/2006/relationships/hyperlink" Target="https://www3.wipo.int/classifications/ipc/ipcef/public/en/project/C540" TargetMode="External"/><Relationship Id="rId56" Type="http://schemas.openxmlformats.org/officeDocument/2006/relationships/hyperlink" Target="https://www3.wipo.int/classifications/ipc/ipcef/public/en/project/F189" TargetMode="External"/><Relationship Id="rId77" Type="http://schemas.openxmlformats.org/officeDocument/2006/relationships/hyperlink" Target="https://www3.wipo.int/classifications/ipc/ipcef/public/en/project/C534" TargetMode="External"/><Relationship Id="rId100" Type="http://schemas.openxmlformats.org/officeDocument/2006/relationships/hyperlink" Target="https://www3.wipo.int/classifications/ipc/ipcef/public/en/project/M841" TargetMode="External"/><Relationship Id="rId105" Type="http://schemas.openxmlformats.org/officeDocument/2006/relationships/hyperlink" Target="https://www3.wipo.int/classifications/ipc/ipcef/public/en/project/M621" TargetMode="External"/><Relationship Id="rId8" Type="http://schemas.openxmlformats.org/officeDocument/2006/relationships/image" Target="media/image1.jpeg"/><Relationship Id="rId51" Type="http://schemas.openxmlformats.org/officeDocument/2006/relationships/hyperlink" Target="https://www3.wipo.int/classifications/ipc/ipcef/public/en/project/F191" TargetMode="External"/><Relationship Id="rId72" Type="http://schemas.openxmlformats.org/officeDocument/2006/relationships/hyperlink" Target="https://www3.wipo.int/classifications/ipc/ipcef/public/en/project/F148" TargetMode="External"/><Relationship Id="rId93" Type="http://schemas.openxmlformats.org/officeDocument/2006/relationships/hyperlink" Target="https://www3.wipo.int/classifications/ipc/ipcef/public/en/project/M839" TargetMode="External"/><Relationship Id="rId98" Type="http://schemas.openxmlformats.org/officeDocument/2006/relationships/hyperlink" Target="https://www3.wipo.int/classifications/ipc/ipcef/public/en/project/M835" TargetMode="External"/><Relationship Id="rId121" Type="http://schemas.openxmlformats.org/officeDocument/2006/relationships/header" Target="header2.xml"/><Relationship Id="rId3" Type="http://schemas.openxmlformats.org/officeDocument/2006/relationships/styles" Target="styles.xml"/><Relationship Id="rId25" Type="http://schemas.openxmlformats.org/officeDocument/2006/relationships/hyperlink" Target="https://www3.wipo.int/classifications/ipc/ipcef/public/en/project/C529" TargetMode="External"/><Relationship Id="rId46" Type="http://schemas.openxmlformats.org/officeDocument/2006/relationships/hyperlink" Target="https://www3.wipo.int/classifications/ipc/ipcef/public/en/project/F189" TargetMode="External"/><Relationship Id="rId67" Type="http://schemas.openxmlformats.org/officeDocument/2006/relationships/hyperlink" Target="https://www3.wipo.int/classifications/ipc/ipcef/public/en/project/C517" TargetMode="External"/><Relationship Id="rId116" Type="http://schemas.openxmlformats.org/officeDocument/2006/relationships/hyperlink" Target="https://www3.wipo.int/classifications/ipc/ipcef/public/en/project/M289" TargetMode="External"/><Relationship Id="rId20" Type="http://schemas.openxmlformats.org/officeDocument/2006/relationships/hyperlink" Target="https://www3.wipo.int/classifications/ipc/ipcef/public/en/project/C516" TargetMode="External"/><Relationship Id="rId41" Type="http://schemas.openxmlformats.org/officeDocument/2006/relationships/hyperlink" Target="https://www3.wipo.int/classifications/ipc/ipcef/public/en/project/F180" TargetMode="External"/><Relationship Id="rId62" Type="http://schemas.openxmlformats.org/officeDocument/2006/relationships/hyperlink" Target="https://www3.wipo.int/classifications/ipc/ipcef/public/en/project/F170" TargetMode="External"/><Relationship Id="rId83" Type="http://schemas.openxmlformats.org/officeDocument/2006/relationships/hyperlink" Target="https://www3.wipo.int/classifications/ipc/ipcef/public/en/project/M621" TargetMode="External"/><Relationship Id="rId88" Type="http://schemas.openxmlformats.org/officeDocument/2006/relationships/hyperlink" Target="https://www3.wipo.int/classifications/ipc/ipcef/public/en/project/M831" TargetMode="External"/><Relationship Id="rId111" Type="http://schemas.openxmlformats.org/officeDocument/2006/relationships/hyperlink" Target="https://www3.wipo.int/classifications/ipc/ipcef/public/en/project/F148" TargetMode="External"/><Relationship Id="rId15" Type="http://schemas.openxmlformats.org/officeDocument/2006/relationships/hyperlink" Target="https://www3.wipo.int/classifications/ipc/ipcef/public/en/project/C517" TargetMode="External"/><Relationship Id="rId36" Type="http://schemas.openxmlformats.org/officeDocument/2006/relationships/hyperlink" Target="https://www3.wipo.int/classifications/ipc/ipcef/public/en/project/F140" TargetMode="External"/><Relationship Id="rId57" Type="http://schemas.openxmlformats.org/officeDocument/2006/relationships/hyperlink" Target="https://www3.wipo.int/classifications/ipc/ipcef/public/en/project/C510" TargetMode="External"/><Relationship Id="rId106" Type="http://schemas.openxmlformats.org/officeDocument/2006/relationships/hyperlink" Target="https://www3.wipo.int/classifications/ipc/ipcef/public/en/project/M631" TargetMode="External"/><Relationship Id="rId10" Type="http://schemas.openxmlformats.org/officeDocument/2006/relationships/hyperlink" Target="https://www3.wipo.int/classifications/ipc/ipcef/public/en/project/C514" TargetMode="External"/><Relationship Id="rId31" Type="http://schemas.openxmlformats.org/officeDocument/2006/relationships/hyperlink" Target="https://www3.wipo.int/classifications/ipc/ipcef/public/en/project/C536" TargetMode="External"/><Relationship Id="rId52" Type="http://schemas.openxmlformats.org/officeDocument/2006/relationships/hyperlink" Target="https://www3.wipo.int/classifications/ipc/ipcef/public/en/project/C532" TargetMode="External"/><Relationship Id="rId73" Type="http://schemas.openxmlformats.org/officeDocument/2006/relationships/hyperlink" Target="https://www3.wipo.int/classifications/ipc/ipcef/public/en/project/F190" TargetMode="External"/><Relationship Id="rId78" Type="http://schemas.openxmlformats.org/officeDocument/2006/relationships/hyperlink" Target="https://www3.wipo.int/classifications/ipc/ipcef/public/en/project/C542" TargetMode="External"/><Relationship Id="rId94" Type="http://schemas.openxmlformats.org/officeDocument/2006/relationships/hyperlink" Target="https://www3.wipo.int/classifications/ipc/ipcef/public/en/project/M840" TargetMode="External"/><Relationship Id="rId99" Type="http://schemas.openxmlformats.org/officeDocument/2006/relationships/hyperlink" Target="https://www3.wipo.int/classifications/ipc/ipcef/public/en/project/M840" TargetMode="External"/><Relationship Id="rId101" Type="http://schemas.openxmlformats.org/officeDocument/2006/relationships/hyperlink" Target="https://www3.wipo.int/classifications/ipc/ipcef/public/en/project/M627" TargetMode="External"/><Relationship Id="rId1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1B532-AA4D-44CC-9D6C-A298BE2D1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2065</Words>
  <Characters>19513</Characters>
  <Application>Microsoft Office Word</Application>
  <DocSecurity>0</DocSecurity>
  <Lines>342</Lines>
  <Paragraphs>140</Paragraphs>
  <ScaleCrop>false</ScaleCrop>
  <HeadingPairs>
    <vt:vector size="2" baseType="variant">
      <vt:variant>
        <vt:lpstr>Title</vt:lpstr>
      </vt:variant>
      <vt:variant>
        <vt:i4>1</vt:i4>
      </vt:variant>
    </vt:vector>
  </HeadingPairs>
  <TitlesOfParts>
    <vt:vector size="1" baseType="lpstr">
      <vt:lpstr>IPC/WG/52/2 - report of the fifty-second session of the IPC Revision Working Group</vt:lpstr>
    </vt:vector>
  </TitlesOfParts>
  <Company>WIPO</Company>
  <LinksUpToDate>false</LinksUpToDate>
  <CharactersWithSpaces>21438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IPC/WG/52/2 - report of the fifty-second session of the IPC Revision Working Group</dc:title>
  <dc:subject>Report of the fifty-second session of the IPC Revision Working Group (IPC Union), October 14 to 18, 2024</dc:subject>
  <dc:creator>WIPO</dc:creator>
  <cp:keywords>IPC/CIP</cp:keywords>
  <cp:lastModifiedBy>MALANGA SALAZAR Isabelle</cp:lastModifiedBy>
  <cp:revision>3</cp:revision>
  <cp:lastPrinted>2019-05-09T08:35:00Z</cp:lastPrinted>
  <dcterms:created xsi:type="dcterms:W3CDTF">2024-11-18T15:12:00Z</dcterms:created>
  <dcterms:modified xsi:type="dcterms:W3CDTF">2024-11-18T15:35:00Z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881fa535-867d-4240-a4de-4bb5ae0c96bf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2024-10-23T09:19:17Z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3b198135-84e3-44b8-915f-656399f3e44f</vt:lpwstr>
  </property>
  <property fmtid="{D5CDD505-2E9C-101B-9397-08002B2CF9AE}" pid="14" name="MSIP_Label_20773ee6-353b-4fb9-a59d-0b94c8c67bea_ContentBits">
    <vt:lpwstr>0</vt:lpwstr>
  </property>
</Properties>
</file>