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5E05C" w14:textId="77777777" w:rsidR="005E48A2" w:rsidRDefault="005E48A2" w:rsidP="00581E61">
      <w:pPr>
        <w:pStyle w:val="Heading1"/>
        <w:jc w:val="center"/>
        <w:rPr>
          <w:rFonts w:cs="Arial"/>
          <w:bCs w:val="0"/>
        </w:rPr>
      </w:pPr>
      <w:bookmarkStart w:id="0" w:name="_Toc524513741"/>
      <w:bookmarkStart w:id="1" w:name="_GoBack"/>
      <w:bookmarkEnd w:id="1"/>
      <w:r w:rsidRPr="00A21667">
        <w:rPr>
          <w:rFonts w:cs="Arial"/>
        </w:rPr>
        <w:t>WIPO STANDARD ST.XX</w:t>
      </w:r>
      <w:bookmarkEnd w:id="0"/>
    </w:p>
    <w:p w14:paraId="41CD14F2" w14:textId="77777777" w:rsidR="005E48A2" w:rsidRPr="00A21667" w:rsidRDefault="005E48A2" w:rsidP="005E48A2"/>
    <w:p w14:paraId="73A9547D" w14:textId="77777777" w:rsidR="005E48A2" w:rsidRDefault="005E48A2" w:rsidP="005E48A2">
      <w:pPr>
        <w:pStyle w:val="TitleCAPS"/>
      </w:pPr>
      <w:r w:rsidRPr="00A21667">
        <w:t>RECOMMENDATION</w:t>
      </w:r>
      <w:r>
        <w:t>s</w:t>
      </w:r>
      <w:r w:rsidRPr="00A21667">
        <w:t xml:space="preserve"> </w:t>
      </w:r>
      <w:r>
        <w:t>for</w:t>
      </w:r>
      <w:r w:rsidRPr="00A21667">
        <w:t xml:space="preserve"> </w:t>
      </w:r>
      <w:r>
        <w:t xml:space="preserve">WEB API on </w:t>
      </w:r>
      <w:r w:rsidRPr="00A21667">
        <w:t xml:space="preserve">INTELLECTUAL PROPERTY </w:t>
      </w:r>
      <w:r>
        <w:t>Data</w:t>
      </w:r>
    </w:p>
    <w:p w14:paraId="421B31AD" w14:textId="77777777" w:rsidR="005E48A2" w:rsidRPr="00574280" w:rsidRDefault="005E48A2" w:rsidP="005E48A2">
      <w:pPr>
        <w:jc w:val="center"/>
      </w:pPr>
      <w:r>
        <w:t xml:space="preserve">Working </w:t>
      </w:r>
      <w:r w:rsidRPr="00574280">
        <w:t>Draft - version 0.</w:t>
      </w:r>
      <w:r>
        <w:t>7</w:t>
      </w:r>
    </w:p>
    <w:p w14:paraId="284D93D7" w14:textId="77777777" w:rsidR="005E48A2" w:rsidRDefault="005E48A2" w:rsidP="005E48A2">
      <w:pPr>
        <w:pStyle w:val="NormalWeb"/>
        <w:jc w:val="center"/>
        <w:rPr>
          <w:i/>
          <w:iCs/>
          <w:szCs w:val="17"/>
        </w:rPr>
      </w:pPr>
      <w:r>
        <w:t xml:space="preserve"> </w:t>
      </w:r>
      <w:r>
        <w:rPr>
          <w:i/>
          <w:iCs/>
          <w:szCs w:val="17"/>
        </w:rPr>
        <w:t>Editorial Note prepared by the International Bureau</w:t>
      </w:r>
    </w:p>
    <w:p w14:paraId="432D585A" w14:textId="77777777" w:rsidR="005E48A2" w:rsidRPr="00574280" w:rsidRDefault="005E48A2" w:rsidP="005E48A2">
      <w:pPr>
        <w:pStyle w:val="NormalWeb"/>
        <w:jc w:val="center"/>
        <w:rPr>
          <w:rFonts w:cs="Arial"/>
          <w:bCs/>
          <w:caps/>
          <w:szCs w:val="17"/>
        </w:rPr>
      </w:pPr>
      <w:r>
        <w:rPr>
          <w:i/>
          <w:iCs/>
          <w:szCs w:val="17"/>
        </w:rPr>
        <w:t>This Working Draft is prepared by the XML4IP Task Force and shared for information at the sixth session of the CWS only in English.  This Draft will be further updated in due course and the final draft will be submitted for consideration by the CWS at its seventh session.</w:t>
      </w:r>
    </w:p>
    <w:p w14:paraId="3DA345D8" w14:textId="77777777" w:rsidR="005E48A2" w:rsidRPr="00AC4ED6" w:rsidRDefault="005E48A2" w:rsidP="005E48A2"/>
    <w:p w14:paraId="3BBB3E72" w14:textId="77777777" w:rsidR="005E48A2" w:rsidRPr="00581E61" w:rsidRDefault="00581E61" w:rsidP="005E48A2">
      <w:pPr>
        <w:jc w:val="center"/>
        <w:rPr>
          <w:bCs/>
        </w:rPr>
      </w:pPr>
      <w:bookmarkStart w:id="2" w:name="_Toc157834748"/>
      <w:bookmarkStart w:id="3" w:name="_Toc157834930"/>
      <w:bookmarkStart w:id="4" w:name="_Toc157847266"/>
      <w:bookmarkStart w:id="5" w:name="_Toc158116812"/>
      <w:bookmarkStart w:id="6" w:name="_Toc158117040"/>
      <w:bookmarkStart w:id="7" w:name="_Toc160863763"/>
      <w:bookmarkStart w:id="8" w:name="_Toc185419732"/>
      <w:r w:rsidRPr="00581E61">
        <w:rPr>
          <w:bCs/>
        </w:rPr>
        <w:t>T</w:t>
      </w:r>
      <w:bookmarkEnd w:id="2"/>
      <w:bookmarkEnd w:id="3"/>
      <w:bookmarkEnd w:id="4"/>
      <w:bookmarkEnd w:id="5"/>
      <w:bookmarkEnd w:id="6"/>
      <w:bookmarkEnd w:id="7"/>
      <w:bookmarkEnd w:id="8"/>
      <w:r w:rsidRPr="00581E61">
        <w:rPr>
          <w:bCs/>
        </w:rPr>
        <w:t>ABLE OF CONTENTS</w:t>
      </w:r>
    </w:p>
    <w:p w14:paraId="19576020" w14:textId="77777777" w:rsidR="005E48A2" w:rsidRPr="00A21667" w:rsidRDefault="005E48A2" w:rsidP="005E48A2">
      <w:pPr>
        <w:jc w:val="center"/>
      </w:pPr>
    </w:p>
    <w:sdt>
      <w:sdtPr>
        <w:id w:val="622662998"/>
        <w:docPartObj>
          <w:docPartGallery w:val="Table of Contents"/>
          <w:docPartUnique/>
        </w:docPartObj>
      </w:sdtPr>
      <w:sdtEndPr>
        <w:rPr>
          <w:noProof/>
        </w:rPr>
      </w:sdtEndPr>
      <w:sdtContent>
        <w:p w14:paraId="5CA21C39" w14:textId="5CC2C0FC" w:rsidR="00B03149" w:rsidRDefault="00B03149" w:rsidP="00FB47BF">
          <w:pPr>
            <w:pStyle w:val="TOC1"/>
            <w:tabs>
              <w:tab w:val="right" w:leader="dot" w:pos="926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24513741" w:history="1">
            <w:r w:rsidRPr="00C9396F">
              <w:rPr>
                <w:rStyle w:val="Hyperlink"/>
                <w:rFonts w:cs="Arial"/>
                <w:noProof/>
              </w:rPr>
              <w:t>WIPO STANDARD ST.XX</w:t>
            </w:r>
            <w:r>
              <w:rPr>
                <w:noProof/>
                <w:webHidden/>
              </w:rPr>
              <w:tab/>
            </w:r>
            <w:r>
              <w:rPr>
                <w:noProof/>
                <w:webHidden/>
              </w:rPr>
              <w:fldChar w:fldCharType="begin"/>
            </w:r>
            <w:r>
              <w:rPr>
                <w:noProof/>
                <w:webHidden/>
              </w:rPr>
              <w:instrText xml:space="preserve"> PAGEREF _Toc524513741 \h </w:instrText>
            </w:r>
            <w:r>
              <w:rPr>
                <w:noProof/>
                <w:webHidden/>
              </w:rPr>
            </w:r>
            <w:r>
              <w:rPr>
                <w:noProof/>
                <w:webHidden/>
              </w:rPr>
              <w:fldChar w:fldCharType="separate"/>
            </w:r>
            <w:r w:rsidR="00BF783D">
              <w:rPr>
                <w:noProof/>
                <w:webHidden/>
              </w:rPr>
              <w:t>1</w:t>
            </w:r>
            <w:r>
              <w:rPr>
                <w:noProof/>
                <w:webHidden/>
              </w:rPr>
              <w:fldChar w:fldCharType="end"/>
            </w:r>
          </w:hyperlink>
        </w:p>
        <w:p w14:paraId="52219C4F" w14:textId="76EFF515" w:rsidR="00B03149" w:rsidRDefault="003D6C64" w:rsidP="00FB47BF">
          <w:pPr>
            <w:pStyle w:val="TOC2"/>
            <w:tabs>
              <w:tab w:val="right" w:leader="dot" w:pos="9260"/>
            </w:tabs>
            <w:rPr>
              <w:rFonts w:asciiTheme="minorHAnsi" w:eastAsiaTheme="minorEastAsia" w:hAnsiTheme="minorHAnsi" w:cstheme="minorBidi"/>
              <w:noProof/>
              <w:sz w:val="22"/>
              <w:szCs w:val="22"/>
            </w:rPr>
          </w:pPr>
          <w:hyperlink w:anchor="_Toc524513742" w:history="1">
            <w:r w:rsidR="00B03149" w:rsidRPr="00C9396F">
              <w:rPr>
                <w:rStyle w:val="Hyperlink"/>
                <w:rFonts w:cs="Arial"/>
                <w:noProof/>
              </w:rPr>
              <w:t>1.</w:t>
            </w:r>
            <w:r w:rsidR="00B03149">
              <w:rPr>
                <w:rFonts w:asciiTheme="minorHAnsi" w:eastAsiaTheme="minorEastAsia" w:hAnsiTheme="minorHAnsi" w:cstheme="minorBidi"/>
                <w:noProof/>
                <w:sz w:val="22"/>
                <w:szCs w:val="22"/>
              </w:rPr>
              <w:tab/>
            </w:r>
            <w:r w:rsidR="00B03149" w:rsidRPr="00C9396F">
              <w:rPr>
                <w:rStyle w:val="Hyperlink"/>
                <w:rFonts w:cs="Arial"/>
                <w:noProof/>
              </w:rPr>
              <w:t>INTRODUCTION</w:t>
            </w:r>
            <w:r w:rsidR="0091644C" w:rsidRPr="0091644C">
              <w:rPr>
                <w:rStyle w:val="Hyperlink"/>
                <w:rFonts w:cs="Arial"/>
                <w:noProof/>
                <w:webHidden/>
              </w:rPr>
              <w:tab/>
            </w:r>
            <w:r w:rsidR="0091644C">
              <w:rPr>
                <w:rStyle w:val="Hyperlink"/>
                <w:rFonts w:cs="Arial"/>
                <w:noProof/>
                <w:webHidden/>
              </w:rPr>
              <w:tab/>
            </w:r>
            <w:r w:rsidR="00B03149">
              <w:rPr>
                <w:noProof/>
                <w:webHidden/>
              </w:rPr>
              <w:fldChar w:fldCharType="begin"/>
            </w:r>
            <w:r w:rsidR="00B03149">
              <w:rPr>
                <w:noProof/>
                <w:webHidden/>
              </w:rPr>
              <w:instrText xml:space="preserve"> PAGEREF _Toc524513742 \h </w:instrText>
            </w:r>
            <w:r w:rsidR="00B03149">
              <w:rPr>
                <w:noProof/>
                <w:webHidden/>
              </w:rPr>
            </w:r>
            <w:r w:rsidR="00B03149">
              <w:rPr>
                <w:noProof/>
                <w:webHidden/>
              </w:rPr>
              <w:fldChar w:fldCharType="separate"/>
            </w:r>
            <w:r w:rsidR="00BF783D">
              <w:rPr>
                <w:noProof/>
                <w:webHidden/>
              </w:rPr>
              <w:t>3</w:t>
            </w:r>
            <w:r w:rsidR="00B03149">
              <w:rPr>
                <w:noProof/>
                <w:webHidden/>
              </w:rPr>
              <w:fldChar w:fldCharType="end"/>
            </w:r>
          </w:hyperlink>
        </w:p>
        <w:p w14:paraId="6E766839" w14:textId="27163610" w:rsidR="00B03149" w:rsidRDefault="003D6C64" w:rsidP="00FB47BF">
          <w:pPr>
            <w:pStyle w:val="TOC2"/>
            <w:tabs>
              <w:tab w:val="right" w:leader="dot" w:pos="9260"/>
            </w:tabs>
            <w:rPr>
              <w:rFonts w:asciiTheme="minorHAnsi" w:eastAsiaTheme="minorEastAsia" w:hAnsiTheme="minorHAnsi" w:cstheme="minorBidi"/>
              <w:noProof/>
              <w:sz w:val="22"/>
              <w:szCs w:val="22"/>
            </w:rPr>
          </w:pPr>
          <w:hyperlink w:anchor="_Toc524513743" w:history="1">
            <w:r w:rsidR="00B03149" w:rsidRPr="00C9396F">
              <w:rPr>
                <w:rStyle w:val="Hyperlink"/>
                <w:rFonts w:cs="Arial"/>
                <w:noProof/>
              </w:rPr>
              <w:t>2.</w:t>
            </w:r>
            <w:r w:rsidR="00B03149">
              <w:rPr>
                <w:rFonts w:asciiTheme="minorHAnsi" w:eastAsiaTheme="minorEastAsia" w:hAnsiTheme="minorHAnsi" w:cstheme="minorBidi"/>
                <w:noProof/>
                <w:sz w:val="22"/>
                <w:szCs w:val="22"/>
              </w:rPr>
              <w:tab/>
            </w:r>
            <w:r w:rsidR="00B03149" w:rsidRPr="00C9396F">
              <w:rPr>
                <w:rStyle w:val="Hyperlink"/>
                <w:rFonts w:cs="Arial"/>
                <w:noProof/>
              </w:rPr>
              <w:t>DEFINITIONS AND TERMINOLOGY</w:t>
            </w:r>
            <w:r w:rsidR="00B03149">
              <w:rPr>
                <w:noProof/>
                <w:webHidden/>
              </w:rPr>
              <w:tab/>
            </w:r>
            <w:r w:rsidR="0091644C">
              <w:rPr>
                <w:noProof/>
                <w:webHidden/>
              </w:rPr>
              <w:tab/>
            </w:r>
            <w:r w:rsidR="00B03149">
              <w:rPr>
                <w:noProof/>
                <w:webHidden/>
              </w:rPr>
              <w:fldChar w:fldCharType="begin"/>
            </w:r>
            <w:r w:rsidR="00B03149">
              <w:rPr>
                <w:noProof/>
                <w:webHidden/>
              </w:rPr>
              <w:instrText xml:space="preserve"> PAGEREF _Toc524513743 \h </w:instrText>
            </w:r>
            <w:r w:rsidR="00B03149">
              <w:rPr>
                <w:noProof/>
                <w:webHidden/>
              </w:rPr>
            </w:r>
            <w:r w:rsidR="00B03149">
              <w:rPr>
                <w:noProof/>
                <w:webHidden/>
              </w:rPr>
              <w:fldChar w:fldCharType="separate"/>
            </w:r>
            <w:r w:rsidR="00BF783D">
              <w:rPr>
                <w:noProof/>
                <w:webHidden/>
              </w:rPr>
              <w:t>3</w:t>
            </w:r>
            <w:r w:rsidR="00B03149">
              <w:rPr>
                <w:noProof/>
                <w:webHidden/>
              </w:rPr>
              <w:fldChar w:fldCharType="end"/>
            </w:r>
          </w:hyperlink>
        </w:p>
        <w:p w14:paraId="4F8957A1" w14:textId="1266AC35" w:rsidR="00B03149" w:rsidRDefault="003D6C64" w:rsidP="00FB47BF">
          <w:pPr>
            <w:pStyle w:val="TOC2"/>
            <w:tabs>
              <w:tab w:val="right" w:leader="dot" w:pos="9260"/>
            </w:tabs>
            <w:rPr>
              <w:rFonts w:asciiTheme="minorHAnsi" w:eastAsiaTheme="minorEastAsia" w:hAnsiTheme="minorHAnsi" w:cstheme="minorBidi"/>
              <w:noProof/>
              <w:sz w:val="22"/>
              <w:szCs w:val="22"/>
            </w:rPr>
          </w:pPr>
          <w:hyperlink w:anchor="_Toc524513744" w:history="1">
            <w:r w:rsidR="00B03149" w:rsidRPr="00C9396F">
              <w:rPr>
                <w:rStyle w:val="Hyperlink"/>
                <w:noProof/>
              </w:rPr>
              <w:t>3.</w:t>
            </w:r>
            <w:r w:rsidR="00B03149">
              <w:rPr>
                <w:rFonts w:asciiTheme="minorHAnsi" w:eastAsiaTheme="minorEastAsia" w:hAnsiTheme="minorHAnsi" w:cstheme="minorBidi"/>
                <w:noProof/>
                <w:sz w:val="22"/>
                <w:szCs w:val="22"/>
              </w:rPr>
              <w:tab/>
            </w:r>
            <w:r w:rsidR="00B03149" w:rsidRPr="00C9396F">
              <w:rPr>
                <w:rStyle w:val="Hyperlink"/>
                <w:noProof/>
              </w:rPr>
              <w:t>Notations</w:t>
            </w:r>
            <w:r w:rsidR="00B03149">
              <w:rPr>
                <w:noProof/>
                <w:webHidden/>
              </w:rPr>
              <w:tab/>
            </w:r>
            <w:r w:rsidR="0091644C">
              <w:rPr>
                <w:noProof/>
                <w:webHidden/>
              </w:rPr>
              <w:tab/>
            </w:r>
            <w:r w:rsidR="00B03149">
              <w:rPr>
                <w:noProof/>
                <w:webHidden/>
              </w:rPr>
              <w:fldChar w:fldCharType="begin"/>
            </w:r>
            <w:r w:rsidR="00B03149">
              <w:rPr>
                <w:noProof/>
                <w:webHidden/>
              </w:rPr>
              <w:instrText xml:space="preserve"> PAGEREF _Toc524513744 \h </w:instrText>
            </w:r>
            <w:r w:rsidR="00B03149">
              <w:rPr>
                <w:noProof/>
                <w:webHidden/>
              </w:rPr>
            </w:r>
            <w:r w:rsidR="00B03149">
              <w:rPr>
                <w:noProof/>
                <w:webHidden/>
              </w:rPr>
              <w:fldChar w:fldCharType="separate"/>
            </w:r>
            <w:r w:rsidR="00BF783D">
              <w:rPr>
                <w:noProof/>
                <w:webHidden/>
              </w:rPr>
              <w:t>4</w:t>
            </w:r>
            <w:r w:rsidR="00B03149">
              <w:rPr>
                <w:noProof/>
                <w:webHidden/>
              </w:rPr>
              <w:fldChar w:fldCharType="end"/>
            </w:r>
          </w:hyperlink>
        </w:p>
        <w:p w14:paraId="62F39E51" w14:textId="15AAB6D5" w:rsidR="00B03149" w:rsidRDefault="003D6C64" w:rsidP="00FB47BF">
          <w:pPr>
            <w:pStyle w:val="TOC3"/>
            <w:tabs>
              <w:tab w:val="right" w:leader="dot" w:pos="9260"/>
            </w:tabs>
            <w:rPr>
              <w:rFonts w:asciiTheme="minorHAnsi" w:eastAsiaTheme="minorEastAsia" w:hAnsiTheme="minorHAnsi" w:cstheme="minorBidi"/>
              <w:noProof/>
              <w:sz w:val="22"/>
              <w:szCs w:val="22"/>
            </w:rPr>
          </w:pPr>
          <w:hyperlink w:anchor="_Toc524513745" w:history="1">
            <w:r w:rsidR="00B03149" w:rsidRPr="00C9396F">
              <w:rPr>
                <w:rStyle w:val="Hyperlink"/>
                <w:rFonts w:eastAsia="Times New Roman" w:cs="Arial"/>
                <w:noProof/>
              </w:rPr>
              <w:t>3.1.</w:t>
            </w:r>
            <w:r w:rsidR="00B03149">
              <w:rPr>
                <w:rFonts w:asciiTheme="minorHAnsi" w:eastAsiaTheme="minorEastAsia" w:hAnsiTheme="minorHAnsi" w:cstheme="minorBidi"/>
                <w:noProof/>
                <w:sz w:val="22"/>
                <w:szCs w:val="22"/>
              </w:rPr>
              <w:tab/>
            </w:r>
            <w:r w:rsidR="00B03149" w:rsidRPr="00C9396F">
              <w:rPr>
                <w:rStyle w:val="Hyperlink"/>
                <w:rFonts w:eastAsia="Times New Roman" w:cs="Arial"/>
                <w:noProof/>
              </w:rPr>
              <w:t>General notations</w:t>
            </w:r>
            <w:r w:rsidR="00B03149">
              <w:rPr>
                <w:noProof/>
                <w:webHidden/>
              </w:rPr>
              <w:tab/>
            </w:r>
            <w:r w:rsidR="00B03149">
              <w:rPr>
                <w:noProof/>
                <w:webHidden/>
              </w:rPr>
              <w:fldChar w:fldCharType="begin"/>
            </w:r>
            <w:r w:rsidR="00B03149">
              <w:rPr>
                <w:noProof/>
                <w:webHidden/>
              </w:rPr>
              <w:instrText xml:space="preserve"> PAGEREF _Toc524513745 \h </w:instrText>
            </w:r>
            <w:r w:rsidR="00B03149">
              <w:rPr>
                <w:noProof/>
                <w:webHidden/>
              </w:rPr>
            </w:r>
            <w:r w:rsidR="00B03149">
              <w:rPr>
                <w:noProof/>
                <w:webHidden/>
              </w:rPr>
              <w:fldChar w:fldCharType="separate"/>
            </w:r>
            <w:r w:rsidR="00BF783D">
              <w:rPr>
                <w:noProof/>
                <w:webHidden/>
              </w:rPr>
              <w:t>4</w:t>
            </w:r>
            <w:r w:rsidR="00B03149">
              <w:rPr>
                <w:noProof/>
                <w:webHidden/>
              </w:rPr>
              <w:fldChar w:fldCharType="end"/>
            </w:r>
          </w:hyperlink>
        </w:p>
        <w:p w14:paraId="370D79AB" w14:textId="7137D877" w:rsidR="00B03149" w:rsidRDefault="003D6C64" w:rsidP="00FB47BF">
          <w:pPr>
            <w:pStyle w:val="TOC3"/>
            <w:tabs>
              <w:tab w:val="right" w:leader="dot" w:pos="9260"/>
            </w:tabs>
            <w:rPr>
              <w:rFonts w:asciiTheme="minorHAnsi" w:eastAsiaTheme="minorEastAsia" w:hAnsiTheme="minorHAnsi" w:cstheme="minorBidi"/>
              <w:noProof/>
              <w:sz w:val="22"/>
              <w:szCs w:val="22"/>
            </w:rPr>
          </w:pPr>
          <w:hyperlink w:anchor="_Toc524513746" w:history="1">
            <w:r w:rsidR="00B03149" w:rsidRPr="00C9396F">
              <w:rPr>
                <w:rStyle w:val="Hyperlink"/>
                <w:rFonts w:eastAsia="Times New Roman" w:cs="Arial"/>
                <w:noProof/>
              </w:rPr>
              <w:t>3.2.</w:t>
            </w:r>
            <w:r w:rsidR="00B03149">
              <w:rPr>
                <w:rFonts w:asciiTheme="minorHAnsi" w:eastAsiaTheme="minorEastAsia" w:hAnsiTheme="minorHAnsi" w:cstheme="minorBidi"/>
                <w:noProof/>
                <w:sz w:val="22"/>
                <w:szCs w:val="22"/>
              </w:rPr>
              <w:tab/>
            </w:r>
            <w:r w:rsidR="00B03149" w:rsidRPr="00C9396F">
              <w:rPr>
                <w:rStyle w:val="Hyperlink"/>
                <w:rFonts w:eastAsia="Times New Roman" w:cs="Arial"/>
                <w:noProof/>
              </w:rPr>
              <w:t>Rule identifiers</w:t>
            </w:r>
            <w:r w:rsidR="00B03149">
              <w:rPr>
                <w:noProof/>
                <w:webHidden/>
              </w:rPr>
              <w:tab/>
            </w:r>
            <w:r w:rsidR="00B03149">
              <w:rPr>
                <w:noProof/>
                <w:webHidden/>
              </w:rPr>
              <w:fldChar w:fldCharType="begin"/>
            </w:r>
            <w:r w:rsidR="00B03149">
              <w:rPr>
                <w:noProof/>
                <w:webHidden/>
              </w:rPr>
              <w:instrText xml:space="preserve"> PAGEREF _Toc524513746 \h </w:instrText>
            </w:r>
            <w:r w:rsidR="00B03149">
              <w:rPr>
                <w:noProof/>
                <w:webHidden/>
              </w:rPr>
            </w:r>
            <w:r w:rsidR="00B03149">
              <w:rPr>
                <w:noProof/>
                <w:webHidden/>
              </w:rPr>
              <w:fldChar w:fldCharType="separate"/>
            </w:r>
            <w:r w:rsidR="00BF783D">
              <w:rPr>
                <w:noProof/>
                <w:webHidden/>
              </w:rPr>
              <w:t>4</w:t>
            </w:r>
            <w:r w:rsidR="00B03149">
              <w:rPr>
                <w:noProof/>
                <w:webHidden/>
              </w:rPr>
              <w:fldChar w:fldCharType="end"/>
            </w:r>
          </w:hyperlink>
        </w:p>
        <w:p w14:paraId="1B0172B6" w14:textId="50B827A3" w:rsidR="00B03149" w:rsidRDefault="003D6C64" w:rsidP="00FB47BF">
          <w:pPr>
            <w:pStyle w:val="TOC2"/>
            <w:tabs>
              <w:tab w:val="right" w:leader="dot" w:pos="9260"/>
            </w:tabs>
            <w:rPr>
              <w:rFonts w:asciiTheme="minorHAnsi" w:eastAsiaTheme="minorEastAsia" w:hAnsiTheme="minorHAnsi" w:cstheme="minorBidi"/>
              <w:noProof/>
              <w:sz w:val="22"/>
              <w:szCs w:val="22"/>
            </w:rPr>
          </w:pPr>
          <w:hyperlink w:anchor="_Toc524513747" w:history="1">
            <w:r w:rsidR="00B03149" w:rsidRPr="00C9396F">
              <w:rPr>
                <w:rStyle w:val="Hyperlink"/>
                <w:noProof/>
              </w:rPr>
              <w:t>4.</w:t>
            </w:r>
            <w:r w:rsidR="00B03149">
              <w:rPr>
                <w:rFonts w:asciiTheme="minorHAnsi" w:eastAsiaTheme="minorEastAsia" w:hAnsiTheme="minorHAnsi" w:cstheme="minorBidi"/>
                <w:noProof/>
                <w:sz w:val="22"/>
                <w:szCs w:val="22"/>
              </w:rPr>
              <w:tab/>
            </w:r>
            <w:r w:rsidR="00B03149" w:rsidRPr="00C9396F">
              <w:rPr>
                <w:rStyle w:val="Hyperlink"/>
                <w:noProof/>
              </w:rPr>
              <w:t>SCOPE</w:t>
            </w:r>
            <w:r w:rsidR="00B03149">
              <w:rPr>
                <w:noProof/>
                <w:webHidden/>
              </w:rPr>
              <w:tab/>
            </w:r>
            <w:r w:rsidR="0091644C">
              <w:rPr>
                <w:noProof/>
                <w:webHidden/>
              </w:rPr>
              <w:tab/>
            </w:r>
            <w:r w:rsidR="00B03149">
              <w:rPr>
                <w:noProof/>
                <w:webHidden/>
              </w:rPr>
              <w:fldChar w:fldCharType="begin"/>
            </w:r>
            <w:r w:rsidR="00B03149">
              <w:rPr>
                <w:noProof/>
                <w:webHidden/>
              </w:rPr>
              <w:instrText xml:space="preserve"> PAGEREF _Toc524513747 \h </w:instrText>
            </w:r>
            <w:r w:rsidR="00B03149">
              <w:rPr>
                <w:noProof/>
                <w:webHidden/>
              </w:rPr>
            </w:r>
            <w:r w:rsidR="00B03149">
              <w:rPr>
                <w:noProof/>
                <w:webHidden/>
              </w:rPr>
              <w:fldChar w:fldCharType="separate"/>
            </w:r>
            <w:r w:rsidR="00BF783D">
              <w:rPr>
                <w:noProof/>
                <w:webHidden/>
              </w:rPr>
              <w:t>4</w:t>
            </w:r>
            <w:r w:rsidR="00B03149">
              <w:rPr>
                <w:noProof/>
                <w:webHidden/>
              </w:rPr>
              <w:fldChar w:fldCharType="end"/>
            </w:r>
          </w:hyperlink>
        </w:p>
        <w:p w14:paraId="219A5E93" w14:textId="724E092C" w:rsidR="00B03149" w:rsidRDefault="003D6C64" w:rsidP="00FB47BF">
          <w:pPr>
            <w:pStyle w:val="TOC2"/>
            <w:tabs>
              <w:tab w:val="right" w:leader="dot" w:pos="9260"/>
            </w:tabs>
            <w:rPr>
              <w:rFonts w:asciiTheme="minorHAnsi" w:eastAsiaTheme="minorEastAsia" w:hAnsiTheme="minorHAnsi" w:cstheme="minorBidi"/>
              <w:noProof/>
              <w:sz w:val="22"/>
              <w:szCs w:val="22"/>
            </w:rPr>
          </w:pPr>
          <w:hyperlink w:anchor="_Toc524513748" w:history="1">
            <w:r w:rsidR="00B03149" w:rsidRPr="00C9396F">
              <w:rPr>
                <w:rStyle w:val="Hyperlink"/>
                <w:noProof/>
              </w:rPr>
              <w:t>5.</w:t>
            </w:r>
            <w:r w:rsidR="00B03149">
              <w:rPr>
                <w:rFonts w:asciiTheme="minorHAnsi" w:eastAsiaTheme="minorEastAsia" w:hAnsiTheme="minorHAnsi" w:cstheme="minorBidi"/>
                <w:noProof/>
                <w:sz w:val="22"/>
                <w:szCs w:val="22"/>
              </w:rPr>
              <w:tab/>
            </w:r>
            <w:r w:rsidR="00B03149" w:rsidRPr="00C9396F">
              <w:rPr>
                <w:rStyle w:val="Hyperlink"/>
                <w:noProof/>
              </w:rPr>
              <w:t>WEB API DESIGN PRINCIPLES</w:t>
            </w:r>
            <w:r w:rsidR="00B03149">
              <w:rPr>
                <w:noProof/>
                <w:webHidden/>
              </w:rPr>
              <w:tab/>
            </w:r>
            <w:r w:rsidR="0091644C">
              <w:rPr>
                <w:noProof/>
                <w:webHidden/>
              </w:rPr>
              <w:tab/>
            </w:r>
            <w:r w:rsidR="00B03149">
              <w:rPr>
                <w:noProof/>
                <w:webHidden/>
              </w:rPr>
              <w:fldChar w:fldCharType="begin"/>
            </w:r>
            <w:r w:rsidR="00B03149">
              <w:rPr>
                <w:noProof/>
                <w:webHidden/>
              </w:rPr>
              <w:instrText xml:space="preserve"> PAGEREF _Toc524513748 \h </w:instrText>
            </w:r>
            <w:r w:rsidR="00B03149">
              <w:rPr>
                <w:noProof/>
                <w:webHidden/>
              </w:rPr>
            </w:r>
            <w:r w:rsidR="00B03149">
              <w:rPr>
                <w:noProof/>
                <w:webHidden/>
              </w:rPr>
              <w:fldChar w:fldCharType="separate"/>
            </w:r>
            <w:r w:rsidR="00BF783D">
              <w:rPr>
                <w:noProof/>
                <w:webHidden/>
              </w:rPr>
              <w:t>5</w:t>
            </w:r>
            <w:r w:rsidR="00B03149">
              <w:rPr>
                <w:noProof/>
                <w:webHidden/>
              </w:rPr>
              <w:fldChar w:fldCharType="end"/>
            </w:r>
          </w:hyperlink>
        </w:p>
        <w:p w14:paraId="3A2AF88E" w14:textId="6B72FA5A" w:rsidR="00B03149" w:rsidRDefault="003D6C64" w:rsidP="00FB47BF">
          <w:pPr>
            <w:pStyle w:val="TOC2"/>
            <w:tabs>
              <w:tab w:val="right" w:leader="dot" w:pos="9260"/>
            </w:tabs>
            <w:rPr>
              <w:rFonts w:asciiTheme="minorHAnsi" w:eastAsiaTheme="minorEastAsia" w:hAnsiTheme="minorHAnsi" w:cstheme="minorBidi"/>
              <w:noProof/>
              <w:sz w:val="22"/>
              <w:szCs w:val="22"/>
            </w:rPr>
          </w:pPr>
          <w:hyperlink w:anchor="_Toc524513749" w:history="1">
            <w:r w:rsidR="00B03149" w:rsidRPr="00C9396F">
              <w:rPr>
                <w:rStyle w:val="Hyperlink"/>
                <w:noProof/>
              </w:rPr>
              <w:t>6.</w:t>
            </w:r>
            <w:r w:rsidR="00B03149">
              <w:rPr>
                <w:rFonts w:asciiTheme="minorHAnsi" w:eastAsiaTheme="minorEastAsia" w:hAnsiTheme="minorHAnsi" w:cstheme="minorBidi"/>
                <w:noProof/>
                <w:sz w:val="22"/>
                <w:szCs w:val="22"/>
              </w:rPr>
              <w:tab/>
            </w:r>
            <w:r w:rsidR="00B03149" w:rsidRPr="00C9396F">
              <w:rPr>
                <w:rStyle w:val="Hyperlink"/>
                <w:noProof/>
              </w:rPr>
              <w:t>RESTFUL WEB API</w:t>
            </w:r>
            <w:r w:rsidR="00B03149">
              <w:rPr>
                <w:noProof/>
                <w:webHidden/>
              </w:rPr>
              <w:tab/>
            </w:r>
            <w:r w:rsidR="0091644C">
              <w:rPr>
                <w:noProof/>
                <w:webHidden/>
              </w:rPr>
              <w:tab/>
            </w:r>
            <w:r w:rsidR="00B03149">
              <w:rPr>
                <w:noProof/>
                <w:webHidden/>
              </w:rPr>
              <w:fldChar w:fldCharType="begin"/>
            </w:r>
            <w:r w:rsidR="00B03149">
              <w:rPr>
                <w:noProof/>
                <w:webHidden/>
              </w:rPr>
              <w:instrText xml:space="preserve"> PAGEREF _Toc524513749 \h </w:instrText>
            </w:r>
            <w:r w:rsidR="00B03149">
              <w:rPr>
                <w:noProof/>
                <w:webHidden/>
              </w:rPr>
            </w:r>
            <w:r w:rsidR="00B03149">
              <w:rPr>
                <w:noProof/>
                <w:webHidden/>
              </w:rPr>
              <w:fldChar w:fldCharType="separate"/>
            </w:r>
            <w:r w:rsidR="00BF783D">
              <w:rPr>
                <w:noProof/>
                <w:webHidden/>
              </w:rPr>
              <w:t>7</w:t>
            </w:r>
            <w:r w:rsidR="00B03149">
              <w:rPr>
                <w:noProof/>
                <w:webHidden/>
              </w:rPr>
              <w:fldChar w:fldCharType="end"/>
            </w:r>
          </w:hyperlink>
        </w:p>
        <w:p w14:paraId="1D8E408C" w14:textId="2867BB5E" w:rsidR="00B03149" w:rsidRDefault="003D6C64">
          <w:pPr>
            <w:pStyle w:val="TOC3"/>
            <w:rPr>
              <w:rFonts w:asciiTheme="minorHAnsi" w:eastAsiaTheme="minorEastAsia" w:hAnsiTheme="minorHAnsi" w:cstheme="minorBidi"/>
              <w:noProof/>
              <w:sz w:val="22"/>
              <w:szCs w:val="22"/>
            </w:rPr>
          </w:pPr>
          <w:hyperlink w:anchor="_Toc524513750" w:history="1">
            <w:r w:rsidR="00B03149" w:rsidRPr="00C9396F">
              <w:rPr>
                <w:rStyle w:val="Hyperlink"/>
                <w:noProof/>
              </w:rPr>
              <w:t>6.1.</w:t>
            </w:r>
            <w:r w:rsidR="00B03149">
              <w:rPr>
                <w:rFonts w:asciiTheme="minorHAnsi" w:eastAsiaTheme="minorEastAsia" w:hAnsiTheme="minorHAnsi" w:cstheme="minorBidi"/>
                <w:noProof/>
                <w:sz w:val="22"/>
                <w:szCs w:val="22"/>
              </w:rPr>
              <w:tab/>
            </w:r>
            <w:r w:rsidR="00B03149" w:rsidRPr="00C9396F">
              <w:rPr>
                <w:rStyle w:val="Hyperlink"/>
                <w:noProof/>
              </w:rPr>
              <w:t>URI Components</w:t>
            </w:r>
            <w:r w:rsidR="00B03149">
              <w:rPr>
                <w:noProof/>
                <w:webHidden/>
              </w:rPr>
              <w:tab/>
            </w:r>
            <w:r w:rsidR="00B03149">
              <w:rPr>
                <w:noProof/>
                <w:webHidden/>
              </w:rPr>
              <w:fldChar w:fldCharType="begin"/>
            </w:r>
            <w:r w:rsidR="00B03149">
              <w:rPr>
                <w:noProof/>
                <w:webHidden/>
              </w:rPr>
              <w:instrText xml:space="preserve"> PAGEREF _Toc524513750 \h </w:instrText>
            </w:r>
            <w:r w:rsidR="00B03149">
              <w:rPr>
                <w:noProof/>
                <w:webHidden/>
              </w:rPr>
            </w:r>
            <w:r w:rsidR="00B03149">
              <w:rPr>
                <w:noProof/>
                <w:webHidden/>
              </w:rPr>
              <w:fldChar w:fldCharType="separate"/>
            </w:r>
            <w:r w:rsidR="00BF783D">
              <w:rPr>
                <w:noProof/>
                <w:webHidden/>
              </w:rPr>
              <w:t>7</w:t>
            </w:r>
            <w:r w:rsidR="00B03149">
              <w:rPr>
                <w:noProof/>
                <w:webHidden/>
              </w:rPr>
              <w:fldChar w:fldCharType="end"/>
            </w:r>
          </w:hyperlink>
        </w:p>
        <w:p w14:paraId="754EEFFB" w14:textId="47160029" w:rsidR="00B03149" w:rsidRDefault="003D6C64">
          <w:pPr>
            <w:pStyle w:val="TOC3"/>
            <w:rPr>
              <w:rFonts w:asciiTheme="minorHAnsi" w:eastAsiaTheme="minorEastAsia" w:hAnsiTheme="minorHAnsi" w:cstheme="minorBidi"/>
              <w:noProof/>
              <w:sz w:val="22"/>
              <w:szCs w:val="22"/>
            </w:rPr>
          </w:pPr>
          <w:hyperlink w:anchor="_Toc524513751" w:history="1">
            <w:r w:rsidR="00B03149" w:rsidRPr="00C9396F">
              <w:rPr>
                <w:rStyle w:val="Hyperlink"/>
                <w:noProof/>
              </w:rPr>
              <w:t>6.2.</w:t>
            </w:r>
            <w:r w:rsidR="00B03149">
              <w:rPr>
                <w:rFonts w:asciiTheme="minorHAnsi" w:eastAsiaTheme="minorEastAsia" w:hAnsiTheme="minorHAnsi" w:cstheme="minorBidi"/>
                <w:noProof/>
                <w:sz w:val="22"/>
                <w:szCs w:val="22"/>
              </w:rPr>
              <w:tab/>
            </w:r>
            <w:r w:rsidR="00B03149" w:rsidRPr="00C9396F">
              <w:rPr>
                <w:rStyle w:val="Hyperlink"/>
                <w:noProof/>
              </w:rPr>
              <w:t>Status Codes</w:t>
            </w:r>
            <w:r w:rsidR="00B03149">
              <w:rPr>
                <w:noProof/>
                <w:webHidden/>
              </w:rPr>
              <w:tab/>
            </w:r>
            <w:r w:rsidR="00B03149">
              <w:rPr>
                <w:noProof/>
                <w:webHidden/>
              </w:rPr>
              <w:fldChar w:fldCharType="begin"/>
            </w:r>
            <w:r w:rsidR="00B03149">
              <w:rPr>
                <w:noProof/>
                <w:webHidden/>
              </w:rPr>
              <w:instrText xml:space="preserve"> PAGEREF _Toc524513751 \h </w:instrText>
            </w:r>
            <w:r w:rsidR="00B03149">
              <w:rPr>
                <w:noProof/>
                <w:webHidden/>
              </w:rPr>
            </w:r>
            <w:r w:rsidR="00B03149">
              <w:rPr>
                <w:noProof/>
                <w:webHidden/>
              </w:rPr>
              <w:fldChar w:fldCharType="separate"/>
            </w:r>
            <w:r w:rsidR="00BF783D">
              <w:rPr>
                <w:noProof/>
                <w:webHidden/>
              </w:rPr>
              <w:t>8</w:t>
            </w:r>
            <w:r w:rsidR="00B03149">
              <w:rPr>
                <w:noProof/>
                <w:webHidden/>
              </w:rPr>
              <w:fldChar w:fldCharType="end"/>
            </w:r>
          </w:hyperlink>
        </w:p>
        <w:p w14:paraId="70596811" w14:textId="4FECB0C5" w:rsidR="00B03149" w:rsidRDefault="003D6C64">
          <w:pPr>
            <w:pStyle w:val="TOC3"/>
            <w:rPr>
              <w:rFonts w:asciiTheme="minorHAnsi" w:eastAsiaTheme="minorEastAsia" w:hAnsiTheme="minorHAnsi" w:cstheme="minorBidi"/>
              <w:noProof/>
              <w:sz w:val="22"/>
              <w:szCs w:val="22"/>
            </w:rPr>
          </w:pPr>
          <w:hyperlink w:anchor="_Toc524513752" w:history="1">
            <w:r w:rsidR="00B03149" w:rsidRPr="00C9396F">
              <w:rPr>
                <w:rStyle w:val="Hyperlink"/>
                <w:noProof/>
              </w:rPr>
              <w:t>6.3.</w:t>
            </w:r>
            <w:r w:rsidR="00B03149">
              <w:rPr>
                <w:rFonts w:asciiTheme="minorHAnsi" w:eastAsiaTheme="minorEastAsia" w:hAnsiTheme="minorHAnsi" w:cstheme="minorBidi"/>
                <w:noProof/>
                <w:sz w:val="22"/>
                <w:szCs w:val="22"/>
              </w:rPr>
              <w:tab/>
            </w:r>
            <w:r w:rsidR="00B03149" w:rsidRPr="00C9396F">
              <w:rPr>
                <w:rStyle w:val="Hyperlink"/>
                <w:noProof/>
              </w:rPr>
              <w:t>Pick-and-choose Principle</w:t>
            </w:r>
            <w:r w:rsidR="00B03149">
              <w:rPr>
                <w:noProof/>
                <w:webHidden/>
              </w:rPr>
              <w:tab/>
            </w:r>
            <w:r w:rsidR="00B03149">
              <w:rPr>
                <w:noProof/>
                <w:webHidden/>
              </w:rPr>
              <w:fldChar w:fldCharType="begin"/>
            </w:r>
            <w:r w:rsidR="00B03149">
              <w:rPr>
                <w:noProof/>
                <w:webHidden/>
              </w:rPr>
              <w:instrText xml:space="preserve"> PAGEREF _Toc524513752 \h </w:instrText>
            </w:r>
            <w:r w:rsidR="00B03149">
              <w:rPr>
                <w:noProof/>
                <w:webHidden/>
              </w:rPr>
            </w:r>
            <w:r w:rsidR="00B03149">
              <w:rPr>
                <w:noProof/>
                <w:webHidden/>
              </w:rPr>
              <w:fldChar w:fldCharType="separate"/>
            </w:r>
            <w:r w:rsidR="00BF783D">
              <w:rPr>
                <w:noProof/>
                <w:webHidden/>
              </w:rPr>
              <w:t>9</w:t>
            </w:r>
            <w:r w:rsidR="00B03149">
              <w:rPr>
                <w:noProof/>
                <w:webHidden/>
              </w:rPr>
              <w:fldChar w:fldCharType="end"/>
            </w:r>
          </w:hyperlink>
        </w:p>
        <w:p w14:paraId="30FA45FE" w14:textId="15F61133" w:rsidR="00B03149" w:rsidRDefault="003D6C64">
          <w:pPr>
            <w:pStyle w:val="TOC3"/>
            <w:rPr>
              <w:rFonts w:asciiTheme="minorHAnsi" w:eastAsiaTheme="minorEastAsia" w:hAnsiTheme="minorHAnsi" w:cstheme="minorBidi"/>
              <w:noProof/>
              <w:sz w:val="22"/>
              <w:szCs w:val="22"/>
            </w:rPr>
          </w:pPr>
          <w:hyperlink w:anchor="_Toc524513753" w:history="1">
            <w:r w:rsidR="00B03149" w:rsidRPr="00C9396F">
              <w:rPr>
                <w:rStyle w:val="Hyperlink"/>
                <w:noProof/>
              </w:rPr>
              <w:t>6.4.</w:t>
            </w:r>
            <w:r w:rsidR="00B03149">
              <w:rPr>
                <w:rFonts w:asciiTheme="minorHAnsi" w:eastAsiaTheme="minorEastAsia" w:hAnsiTheme="minorHAnsi" w:cstheme="minorBidi"/>
                <w:noProof/>
                <w:sz w:val="22"/>
                <w:szCs w:val="22"/>
              </w:rPr>
              <w:tab/>
            </w:r>
            <w:r w:rsidR="00B03149" w:rsidRPr="00C9396F">
              <w:rPr>
                <w:rStyle w:val="Hyperlink"/>
                <w:noProof/>
              </w:rPr>
              <w:t>Resource Model</w:t>
            </w:r>
            <w:r w:rsidR="00B03149">
              <w:rPr>
                <w:noProof/>
                <w:webHidden/>
              </w:rPr>
              <w:tab/>
            </w:r>
            <w:r w:rsidR="00B03149">
              <w:rPr>
                <w:noProof/>
                <w:webHidden/>
              </w:rPr>
              <w:fldChar w:fldCharType="begin"/>
            </w:r>
            <w:r w:rsidR="00B03149">
              <w:rPr>
                <w:noProof/>
                <w:webHidden/>
              </w:rPr>
              <w:instrText xml:space="preserve"> PAGEREF _Toc524513753 \h </w:instrText>
            </w:r>
            <w:r w:rsidR="00B03149">
              <w:rPr>
                <w:noProof/>
                <w:webHidden/>
              </w:rPr>
            </w:r>
            <w:r w:rsidR="00B03149">
              <w:rPr>
                <w:noProof/>
                <w:webHidden/>
              </w:rPr>
              <w:fldChar w:fldCharType="separate"/>
            </w:r>
            <w:r w:rsidR="00BF783D">
              <w:rPr>
                <w:noProof/>
                <w:webHidden/>
              </w:rPr>
              <w:t>9</w:t>
            </w:r>
            <w:r w:rsidR="00B03149">
              <w:rPr>
                <w:noProof/>
                <w:webHidden/>
              </w:rPr>
              <w:fldChar w:fldCharType="end"/>
            </w:r>
          </w:hyperlink>
        </w:p>
        <w:p w14:paraId="0C5BF7D2" w14:textId="1265F951" w:rsidR="00B03149" w:rsidRDefault="003D6C64">
          <w:pPr>
            <w:pStyle w:val="TOC3"/>
            <w:rPr>
              <w:rFonts w:asciiTheme="minorHAnsi" w:eastAsiaTheme="minorEastAsia" w:hAnsiTheme="minorHAnsi" w:cstheme="minorBidi"/>
              <w:noProof/>
              <w:sz w:val="22"/>
              <w:szCs w:val="22"/>
            </w:rPr>
          </w:pPr>
          <w:hyperlink w:anchor="_Toc524513754" w:history="1">
            <w:r w:rsidR="00B03149" w:rsidRPr="00C9396F">
              <w:rPr>
                <w:rStyle w:val="Hyperlink"/>
                <w:noProof/>
              </w:rPr>
              <w:t>6.5.</w:t>
            </w:r>
            <w:r w:rsidR="00B03149">
              <w:rPr>
                <w:rFonts w:asciiTheme="minorHAnsi" w:eastAsiaTheme="minorEastAsia" w:hAnsiTheme="minorHAnsi" w:cstheme="minorBidi"/>
                <w:noProof/>
                <w:sz w:val="22"/>
                <w:szCs w:val="22"/>
              </w:rPr>
              <w:tab/>
            </w:r>
            <w:r w:rsidR="00B03149" w:rsidRPr="00C9396F">
              <w:rPr>
                <w:rStyle w:val="Hyperlink"/>
                <w:noProof/>
              </w:rPr>
              <w:t>Supporting multiple formats</w:t>
            </w:r>
            <w:r w:rsidR="00B03149">
              <w:rPr>
                <w:noProof/>
                <w:webHidden/>
              </w:rPr>
              <w:tab/>
            </w:r>
            <w:r w:rsidR="00B03149">
              <w:rPr>
                <w:noProof/>
                <w:webHidden/>
              </w:rPr>
              <w:fldChar w:fldCharType="begin"/>
            </w:r>
            <w:r w:rsidR="00B03149">
              <w:rPr>
                <w:noProof/>
                <w:webHidden/>
              </w:rPr>
              <w:instrText xml:space="preserve"> PAGEREF _Toc524513754 \h </w:instrText>
            </w:r>
            <w:r w:rsidR="00B03149">
              <w:rPr>
                <w:noProof/>
                <w:webHidden/>
              </w:rPr>
            </w:r>
            <w:r w:rsidR="00B03149">
              <w:rPr>
                <w:noProof/>
                <w:webHidden/>
              </w:rPr>
              <w:fldChar w:fldCharType="separate"/>
            </w:r>
            <w:r w:rsidR="00BF783D">
              <w:rPr>
                <w:noProof/>
                <w:webHidden/>
              </w:rPr>
              <w:t>10</w:t>
            </w:r>
            <w:r w:rsidR="00B03149">
              <w:rPr>
                <w:noProof/>
                <w:webHidden/>
              </w:rPr>
              <w:fldChar w:fldCharType="end"/>
            </w:r>
          </w:hyperlink>
        </w:p>
        <w:p w14:paraId="3F3EDEE6" w14:textId="26E13771" w:rsidR="00B03149" w:rsidRDefault="003D6C64">
          <w:pPr>
            <w:pStyle w:val="TOC3"/>
            <w:rPr>
              <w:rFonts w:asciiTheme="minorHAnsi" w:eastAsiaTheme="minorEastAsia" w:hAnsiTheme="minorHAnsi" w:cstheme="minorBidi"/>
              <w:noProof/>
              <w:sz w:val="22"/>
              <w:szCs w:val="22"/>
            </w:rPr>
          </w:pPr>
          <w:hyperlink w:anchor="_Toc524513755" w:history="1">
            <w:r w:rsidR="00B03149" w:rsidRPr="00C9396F">
              <w:rPr>
                <w:rStyle w:val="Hyperlink"/>
                <w:noProof/>
              </w:rPr>
              <w:t>6.6.</w:t>
            </w:r>
            <w:r w:rsidR="00B03149">
              <w:rPr>
                <w:rFonts w:asciiTheme="minorHAnsi" w:eastAsiaTheme="minorEastAsia" w:hAnsiTheme="minorHAnsi" w:cstheme="minorBidi"/>
                <w:noProof/>
                <w:sz w:val="22"/>
                <w:szCs w:val="22"/>
              </w:rPr>
              <w:tab/>
            </w:r>
            <w:r w:rsidR="00B03149" w:rsidRPr="00C9396F">
              <w:rPr>
                <w:rStyle w:val="Hyperlink"/>
                <w:noProof/>
              </w:rPr>
              <w:t>HTTP</w:t>
            </w:r>
            <w:r w:rsidR="00B03149" w:rsidRPr="00C9396F">
              <w:rPr>
                <w:rStyle w:val="Hyperlink"/>
                <w:rFonts w:eastAsia="Times New Roman" w:cs="Arial"/>
                <w:noProof/>
              </w:rPr>
              <w:t xml:space="preserve"> Methods</w:t>
            </w:r>
            <w:r w:rsidR="00B03149">
              <w:rPr>
                <w:noProof/>
                <w:webHidden/>
              </w:rPr>
              <w:tab/>
            </w:r>
            <w:r w:rsidR="00B03149">
              <w:rPr>
                <w:noProof/>
                <w:webHidden/>
              </w:rPr>
              <w:fldChar w:fldCharType="begin"/>
            </w:r>
            <w:r w:rsidR="00B03149">
              <w:rPr>
                <w:noProof/>
                <w:webHidden/>
              </w:rPr>
              <w:instrText xml:space="preserve"> PAGEREF _Toc524513755 \h </w:instrText>
            </w:r>
            <w:r w:rsidR="00B03149">
              <w:rPr>
                <w:noProof/>
                <w:webHidden/>
              </w:rPr>
            </w:r>
            <w:r w:rsidR="00B03149">
              <w:rPr>
                <w:noProof/>
                <w:webHidden/>
              </w:rPr>
              <w:fldChar w:fldCharType="separate"/>
            </w:r>
            <w:r w:rsidR="00BF783D">
              <w:rPr>
                <w:noProof/>
                <w:webHidden/>
              </w:rPr>
              <w:t>12</w:t>
            </w:r>
            <w:r w:rsidR="00B03149">
              <w:rPr>
                <w:noProof/>
                <w:webHidden/>
              </w:rPr>
              <w:fldChar w:fldCharType="end"/>
            </w:r>
          </w:hyperlink>
        </w:p>
        <w:p w14:paraId="69F9EC74" w14:textId="34C12347" w:rsidR="00B03149" w:rsidRDefault="003D6C64">
          <w:pPr>
            <w:pStyle w:val="TOC3"/>
            <w:rPr>
              <w:rFonts w:asciiTheme="minorHAnsi" w:eastAsiaTheme="minorEastAsia" w:hAnsiTheme="minorHAnsi" w:cstheme="minorBidi"/>
              <w:noProof/>
              <w:sz w:val="22"/>
              <w:szCs w:val="22"/>
            </w:rPr>
          </w:pPr>
          <w:hyperlink w:anchor="_Toc524513756" w:history="1">
            <w:r w:rsidR="00B03149" w:rsidRPr="00C9396F">
              <w:rPr>
                <w:rStyle w:val="Hyperlink"/>
                <w:noProof/>
              </w:rPr>
              <w:t>6.7.</w:t>
            </w:r>
            <w:r w:rsidR="00B03149">
              <w:rPr>
                <w:rFonts w:asciiTheme="minorHAnsi" w:eastAsiaTheme="minorEastAsia" w:hAnsiTheme="minorHAnsi" w:cstheme="minorBidi"/>
                <w:noProof/>
                <w:sz w:val="22"/>
                <w:szCs w:val="22"/>
              </w:rPr>
              <w:tab/>
            </w:r>
            <w:r w:rsidR="00B03149" w:rsidRPr="00C9396F">
              <w:rPr>
                <w:rStyle w:val="Hyperlink"/>
                <w:noProof/>
              </w:rPr>
              <w:t>Data Query Patterns</w:t>
            </w:r>
            <w:r w:rsidR="00B03149">
              <w:rPr>
                <w:noProof/>
                <w:webHidden/>
              </w:rPr>
              <w:tab/>
            </w:r>
            <w:r w:rsidR="00B03149">
              <w:rPr>
                <w:noProof/>
                <w:webHidden/>
              </w:rPr>
              <w:fldChar w:fldCharType="begin"/>
            </w:r>
            <w:r w:rsidR="00B03149">
              <w:rPr>
                <w:noProof/>
                <w:webHidden/>
              </w:rPr>
              <w:instrText xml:space="preserve"> PAGEREF _Toc524513756 \h </w:instrText>
            </w:r>
            <w:r w:rsidR="00B03149">
              <w:rPr>
                <w:noProof/>
                <w:webHidden/>
              </w:rPr>
            </w:r>
            <w:r w:rsidR="00B03149">
              <w:rPr>
                <w:noProof/>
                <w:webHidden/>
              </w:rPr>
              <w:fldChar w:fldCharType="separate"/>
            </w:r>
            <w:r w:rsidR="00BF783D">
              <w:rPr>
                <w:noProof/>
                <w:webHidden/>
              </w:rPr>
              <w:t>16</w:t>
            </w:r>
            <w:r w:rsidR="00B03149">
              <w:rPr>
                <w:noProof/>
                <w:webHidden/>
              </w:rPr>
              <w:fldChar w:fldCharType="end"/>
            </w:r>
          </w:hyperlink>
        </w:p>
        <w:p w14:paraId="33F1023F" w14:textId="0F40F652" w:rsidR="00B03149" w:rsidRDefault="003D6C64">
          <w:pPr>
            <w:pStyle w:val="TOC3"/>
            <w:rPr>
              <w:rFonts w:asciiTheme="minorHAnsi" w:eastAsiaTheme="minorEastAsia" w:hAnsiTheme="minorHAnsi" w:cstheme="minorBidi"/>
              <w:noProof/>
              <w:sz w:val="22"/>
              <w:szCs w:val="22"/>
            </w:rPr>
          </w:pPr>
          <w:hyperlink w:anchor="_Toc524513757" w:history="1">
            <w:r w:rsidR="00B03149" w:rsidRPr="00C9396F">
              <w:rPr>
                <w:rStyle w:val="Hyperlink"/>
                <w:noProof/>
              </w:rPr>
              <w:t>6.8.</w:t>
            </w:r>
            <w:r w:rsidR="00B03149">
              <w:rPr>
                <w:rFonts w:asciiTheme="minorHAnsi" w:eastAsiaTheme="minorEastAsia" w:hAnsiTheme="minorHAnsi" w:cstheme="minorBidi"/>
                <w:noProof/>
                <w:sz w:val="22"/>
                <w:szCs w:val="22"/>
              </w:rPr>
              <w:tab/>
            </w:r>
            <w:r w:rsidR="00B03149" w:rsidRPr="00C9396F">
              <w:rPr>
                <w:rStyle w:val="Hyperlink"/>
                <w:noProof/>
              </w:rPr>
              <w:t>Error Handling</w:t>
            </w:r>
            <w:r w:rsidR="00B03149">
              <w:rPr>
                <w:noProof/>
                <w:webHidden/>
              </w:rPr>
              <w:tab/>
            </w:r>
            <w:r w:rsidR="00B03149">
              <w:rPr>
                <w:noProof/>
                <w:webHidden/>
              </w:rPr>
              <w:fldChar w:fldCharType="begin"/>
            </w:r>
            <w:r w:rsidR="00B03149">
              <w:rPr>
                <w:noProof/>
                <w:webHidden/>
              </w:rPr>
              <w:instrText xml:space="preserve"> PAGEREF _Toc524513757 \h </w:instrText>
            </w:r>
            <w:r w:rsidR="00B03149">
              <w:rPr>
                <w:noProof/>
                <w:webHidden/>
              </w:rPr>
            </w:r>
            <w:r w:rsidR="00B03149">
              <w:rPr>
                <w:noProof/>
                <w:webHidden/>
              </w:rPr>
              <w:fldChar w:fldCharType="separate"/>
            </w:r>
            <w:r w:rsidR="00BF783D">
              <w:rPr>
                <w:noProof/>
                <w:webHidden/>
              </w:rPr>
              <w:t>18</w:t>
            </w:r>
            <w:r w:rsidR="00B03149">
              <w:rPr>
                <w:noProof/>
                <w:webHidden/>
              </w:rPr>
              <w:fldChar w:fldCharType="end"/>
            </w:r>
          </w:hyperlink>
        </w:p>
        <w:p w14:paraId="3FEFF823" w14:textId="21669C3E" w:rsidR="00B03149" w:rsidRDefault="003D6C64">
          <w:pPr>
            <w:pStyle w:val="TOC3"/>
            <w:rPr>
              <w:rFonts w:asciiTheme="minorHAnsi" w:eastAsiaTheme="minorEastAsia" w:hAnsiTheme="minorHAnsi" w:cstheme="minorBidi"/>
              <w:noProof/>
              <w:sz w:val="22"/>
              <w:szCs w:val="22"/>
            </w:rPr>
          </w:pPr>
          <w:hyperlink w:anchor="_Toc524513758" w:history="1">
            <w:r w:rsidR="00B03149" w:rsidRPr="00C9396F">
              <w:rPr>
                <w:rStyle w:val="Hyperlink"/>
                <w:noProof/>
              </w:rPr>
              <w:t>6.9.</w:t>
            </w:r>
            <w:r w:rsidR="00B03149">
              <w:rPr>
                <w:rFonts w:asciiTheme="minorHAnsi" w:eastAsiaTheme="minorEastAsia" w:hAnsiTheme="minorHAnsi" w:cstheme="minorBidi"/>
                <w:noProof/>
                <w:sz w:val="22"/>
                <w:szCs w:val="22"/>
              </w:rPr>
              <w:tab/>
            </w:r>
            <w:r w:rsidR="00B03149" w:rsidRPr="00C9396F">
              <w:rPr>
                <w:rStyle w:val="Hyperlink"/>
                <w:noProof/>
              </w:rPr>
              <w:t>Service Contract</w:t>
            </w:r>
            <w:r w:rsidR="00B03149">
              <w:rPr>
                <w:noProof/>
                <w:webHidden/>
              </w:rPr>
              <w:tab/>
            </w:r>
            <w:r w:rsidR="00B03149">
              <w:rPr>
                <w:noProof/>
                <w:webHidden/>
              </w:rPr>
              <w:fldChar w:fldCharType="begin"/>
            </w:r>
            <w:r w:rsidR="00B03149">
              <w:rPr>
                <w:noProof/>
                <w:webHidden/>
              </w:rPr>
              <w:instrText xml:space="preserve"> PAGEREF _Toc524513758 \h </w:instrText>
            </w:r>
            <w:r w:rsidR="00B03149">
              <w:rPr>
                <w:noProof/>
                <w:webHidden/>
              </w:rPr>
            </w:r>
            <w:r w:rsidR="00B03149">
              <w:rPr>
                <w:noProof/>
                <w:webHidden/>
              </w:rPr>
              <w:fldChar w:fldCharType="separate"/>
            </w:r>
            <w:r w:rsidR="00BF783D">
              <w:rPr>
                <w:noProof/>
                <w:webHidden/>
              </w:rPr>
              <w:t>19</w:t>
            </w:r>
            <w:r w:rsidR="00B03149">
              <w:rPr>
                <w:noProof/>
                <w:webHidden/>
              </w:rPr>
              <w:fldChar w:fldCharType="end"/>
            </w:r>
          </w:hyperlink>
        </w:p>
        <w:p w14:paraId="740F3AF7" w14:textId="148BD2E6" w:rsidR="00B03149" w:rsidRDefault="003D6C64">
          <w:pPr>
            <w:pStyle w:val="TOC3"/>
            <w:rPr>
              <w:rFonts w:asciiTheme="minorHAnsi" w:eastAsiaTheme="minorEastAsia" w:hAnsiTheme="minorHAnsi" w:cstheme="minorBidi"/>
              <w:noProof/>
              <w:sz w:val="22"/>
              <w:szCs w:val="22"/>
            </w:rPr>
          </w:pPr>
          <w:hyperlink w:anchor="_Toc524513759" w:history="1">
            <w:r w:rsidR="00B03149" w:rsidRPr="00C9396F">
              <w:rPr>
                <w:rStyle w:val="Hyperlink"/>
                <w:noProof/>
              </w:rPr>
              <w:t>6.10.</w:t>
            </w:r>
            <w:r w:rsidR="00B03149">
              <w:rPr>
                <w:rFonts w:asciiTheme="minorHAnsi" w:eastAsiaTheme="minorEastAsia" w:hAnsiTheme="minorHAnsi" w:cstheme="minorBidi"/>
                <w:noProof/>
                <w:sz w:val="22"/>
                <w:szCs w:val="22"/>
              </w:rPr>
              <w:tab/>
            </w:r>
            <w:r w:rsidR="00B03149" w:rsidRPr="00C9396F">
              <w:rPr>
                <w:rStyle w:val="Hyperlink"/>
                <w:noProof/>
              </w:rPr>
              <w:t>Time-out</w:t>
            </w:r>
            <w:r w:rsidR="00B03149">
              <w:rPr>
                <w:noProof/>
                <w:webHidden/>
              </w:rPr>
              <w:tab/>
            </w:r>
            <w:r w:rsidR="00B03149">
              <w:rPr>
                <w:noProof/>
                <w:webHidden/>
              </w:rPr>
              <w:fldChar w:fldCharType="begin"/>
            </w:r>
            <w:r w:rsidR="00B03149">
              <w:rPr>
                <w:noProof/>
                <w:webHidden/>
              </w:rPr>
              <w:instrText xml:space="preserve"> PAGEREF _Toc524513759 \h </w:instrText>
            </w:r>
            <w:r w:rsidR="00B03149">
              <w:rPr>
                <w:noProof/>
                <w:webHidden/>
              </w:rPr>
            </w:r>
            <w:r w:rsidR="00B03149">
              <w:rPr>
                <w:noProof/>
                <w:webHidden/>
              </w:rPr>
              <w:fldChar w:fldCharType="separate"/>
            </w:r>
            <w:r w:rsidR="00BF783D">
              <w:rPr>
                <w:noProof/>
                <w:webHidden/>
              </w:rPr>
              <w:t>20</w:t>
            </w:r>
            <w:r w:rsidR="00B03149">
              <w:rPr>
                <w:noProof/>
                <w:webHidden/>
              </w:rPr>
              <w:fldChar w:fldCharType="end"/>
            </w:r>
          </w:hyperlink>
        </w:p>
        <w:p w14:paraId="07561749" w14:textId="075E6ED2" w:rsidR="00B03149" w:rsidRDefault="003D6C64">
          <w:pPr>
            <w:pStyle w:val="TOC3"/>
            <w:rPr>
              <w:rFonts w:asciiTheme="minorHAnsi" w:eastAsiaTheme="minorEastAsia" w:hAnsiTheme="minorHAnsi" w:cstheme="minorBidi"/>
              <w:noProof/>
              <w:sz w:val="22"/>
              <w:szCs w:val="22"/>
            </w:rPr>
          </w:pPr>
          <w:hyperlink w:anchor="_Toc524513760" w:history="1">
            <w:r w:rsidR="00B03149" w:rsidRPr="00C9396F">
              <w:rPr>
                <w:rStyle w:val="Hyperlink"/>
                <w:noProof/>
              </w:rPr>
              <w:t>6.11.</w:t>
            </w:r>
            <w:r w:rsidR="00B03149">
              <w:rPr>
                <w:rFonts w:asciiTheme="minorHAnsi" w:eastAsiaTheme="minorEastAsia" w:hAnsiTheme="minorHAnsi" w:cstheme="minorBidi"/>
                <w:noProof/>
                <w:sz w:val="22"/>
                <w:szCs w:val="22"/>
              </w:rPr>
              <w:tab/>
            </w:r>
            <w:r w:rsidR="00B03149" w:rsidRPr="00C9396F">
              <w:rPr>
                <w:rStyle w:val="Hyperlink"/>
                <w:noProof/>
              </w:rPr>
              <w:t>State Management</w:t>
            </w:r>
            <w:r w:rsidR="00B03149">
              <w:rPr>
                <w:noProof/>
                <w:webHidden/>
              </w:rPr>
              <w:tab/>
            </w:r>
            <w:r w:rsidR="00B03149">
              <w:rPr>
                <w:noProof/>
                <w:webHidden/>
              </w:rPr>
              <w:fldChar w:fldCharType="begin"/>
            </w:r>
            <w:r w:rsidR="00B03149">
              <w:rPr>
                <w:noProof/>
                <w:webHidden/>
              </w:rPr>
              <w:instrText xml:space="preserve"> PAGEREF _Toc524513760 \h </w:instrText>
            </w:r>
            <w:r w:rsidR="00B03149">
              <w:rPr>
                <w:noProof/>
                <w:webHidden/>
              </w:rPr>
            </w:r>
            <w:r w:rsidR="00B03149">
              <w:rPr>
                <w:noProof/>
                <w:webHidden/>
              </w:rPr>
              <w:fldChar w:fldCharType="separate"/>
            </w:r>
            <w:r w:rsidR="00BF783D">
              <w:rPr>
                <w:noProof/>
                <w:webHidden/>
              </w:rPr>
              <w:t>20</w:t>
            </w:r>
            <w:r w:rsidR="00B03149">
              <w:rPr>
                <w:noProof/>
                <w:webHidden/>
              </w:rPr>
              <w:fldChar w:fldCharType="end"/>
            </w:r>
          </w:hyperlink>
        </w:p>
        <w:p w14:paraId="0CC8013F" w14:textId="1B6AE872" w:rsidR="00B03149" w:rsidRDefault="003D6C64">
          <w:pPr>
            <w:pStyle w:val="TOC3"/>
            <w:rPr>
              <w:rFonts w:asciiTheme="minorHAnsi" w:eastAsiaTheme="minorEastAsia" w:hAnsiTheme="minorHAnsi" w:cstheme="minorBidi"/>
              <w:noProof/>
              <w:sz w:val="22"/>
              <w:szCs w:val="22"/>
            </w:rPr>
          </w:pPr>
          <w:hyperlink w:anchor="_Toc524513761" w:history="1">
            <w:r w:rsidR="00B03149" w:rsidRPr="00C9396F">
              <w:rPr>
                <w:rStyle w:val="Hyperlink"/>
                <w:noProof/>
              </w:rPr>
              <w:t>6.12.</w:t>
            </w:r>
            <w:r w:rsidR="00B03149">
              <w:rPr>
                <w:rFonts w:asciiTheme="minorHAnsi" w:eastAsiaTheme="minorEastAsia" w:hAnsiTheme="minorHAnsi" w:cstheme="minorBidi"/>
                <w:noProof/>
                <w:sz w:val="22"/>
                <w:szCs w:val="22"/>
              </w:rPr>
              <w:tab/>
            </w:r>
            <w:r w:rsidR="00B03149" w:rsidRPr="00C9396F">
              <w:rPr>
                <w:rStyle w:val="Hyperlink"/>
                <w:noProof/>
              </w:rPr>
              <w:t>Preference Handling</w:t>
            </w:r>
            <w:r w:rsidR="00B03149">
              <w:rPr>
                <w:noProof/>
                <w:webHidden/>
              </w:rPr>
              <w:tab/>
            </w:r>
            <w:r w:rsidR="00B03149">
              <w:rPr>
                <w:noProof/>
                <w:webHidden/>
              </w:rPr>
              <w:fldChar w:fldCharType="begin"/>
            </w:r>
            <w:r w:rsidR="00B03149">
              <w:rPr>
                <w:noProof/>
                <w:webHidden/>
              </w:rPr>
              <w:instrText xml:space="preserve"> PAGEREF _Toc524513761 \h </w:instrText>
            </w:r>
            <w:r w:rsidR="00B03149">
              <w:rPr>
                <w:noProof/>
                <w:webHidden/>
              </w:rPr>
            </w:r>
            <w:r w:rsidR="00B03149">
              <w:rPr>
                <w:noProof/>
                <w:webHidden/>
              </w:rPr>
              <w:fldChar w:fldCharType="separate"/>
            </w:r>
            <w:r w:rsidR="00BF783D">
              <w:rPr>
                <w:noProof/>
                <w:webHidden/>
              </w:rPr>
              <w:t>21</w:t>
            </w:r>
            <w:r w:rsidR="00B03149">
              <w:rPr>
                <w:noProof/>
                <w:webHidden/>
              </w:rPr>
              <w:fldChar w:fldCharType="end"/>
            </w:r>
          </w:hyperlink>
        </w:p>
        <w:p w14:paraId="6FE48A6D" w14:textId="6FA62CF1" w:rsidR="00B03149" w:rsidRDefault="003D6C64">
          <w:pPr>
            <w:pStyle w:val="TOC3"/>
            <w:rPr>
              <w:rFonts w:asciiTheme="minorHAnsi" w:eastAsiaTheme="minorEastAsia" w:hAnsiTheme="minorHAnsi" w:cstheme="minorBidi"/>
              <w:noProof/>
              <w:sz w:val="22"/>
              <w:szCs w:val="22"/>
            </w:rPr>
          </w:pPr>
          <w:hyperlink w:anchor="_Toc524513762" w:history="1">
            <w:r w:rsidR="00B03149" w:rsidRPr="00C9396F">
              <w:rPr>
                <w:rStyle w:val="Hyperlink"/>
                <w:noProof/>
              </w:rPr>
              <w:t>6.13.</w:t>
            </w:r>
            <w:r w:rsidR="00B03149">
              <w:rPr>
                <w:rFonts w:asciiTheme="minorHAnsi" w:eastAsiaTheme="minorEastAsia" w:hAnsiTheme="minorHAnsi" w:cstheme="minorBidi"/>
                <w:noProof/>
                <w:sz w:val="22"/>
                <w:szCs w:val="22"/>
              </w:rPr>
              <w:tab/>
            </w:r>
            <w:r w:rsidR="00B03149" w:rsidRPr="00C9396F">
              <w:rPr>
                <w:rStyle w:val="Hyperlink"/>
                <w:noProof/>
              </w:rPr>
              <w:t>Translation</w:t>
            </w:r>
            <w:r w:rsidR="00B03149">
              <w:rPr>
                <w:noProof/>
                <w:webHidden/>
              </w:rPr>
              <w:tab/>
            </w:r>
            <w:r w:rsidR="00B03149">
              <w:rPr>
                <w:noProof/>
                <w:webHidden/>
              </w:rPr>
              <w:fldChar w:fldCharType="begin"/>
            </w:r>
            <w:r w:rsidR="00B03149">
              <w:rPr>
                <w:noProof/>
                <w:webHidden/>
              </w:rPr>
              <w:instrText xml:space="preserve"> PAGEREF _Toc524513762 \h </w:instrText>
            </w:r>
            <w:r w:rsidR="00B03149">
              <w:rPr>
                <w:noProof/>
                <w:webHidden/>
              </w:rPr>
            </w:r>
            <w:r w:rsidR="00B03149">
              <w:rPr>
                <w:noProof/>
                <w:webHidden/>
              </w:rPr>
              <w:fldChar w:fldCharType="separate"/>
            </w:r>
            <w:r w:rsidR="00BF783D">
              <w:rPr>
                <w:noProof/>
                <w:webHidden/>
              </w:rPr>
              <w:t>22</w:t>
            </w:r>
            <w:r w:rsidR="00B03149">
              <w:rPr>
                <w:noProof/>
                <w:webHidden/>
              </w:rPr>
              <w:fldChar w:fldCharType="end"/>
            </w:r>
          </w:hyperlink>
        </w:p>
        <w:p w14:paraId="2D9F6ECF" w14:textId="7101E158" w:rsidR="00B03149" w:rsidRDefault="003D6C64">
          <w:pPr>
            <w:pStyle w:val="TOC3"/>
            <w:rPr>
              <w:rFonts w:asciiTheme="minorHAnsi" w:eastAsiaTheme="minorEastAsia" w:hAnsiTheme="minorHAnsi" w:cstheme="minorBidi"/>
              <w:noProof/>
              <w:sz w:val="22"/>
              <w:szCs w:val="22"/>
            </w:rPr>
          </w:pPr>
          <w:hyperlink w:anchor="_Toc524513763" w:history="1">
            <w:r w:rsidR="00B03149" w:rsidRPr="00C9396F">
              <w:rPr>
                <w:rStyle w:val="Hyperlink"/>
                <w:noProof/>
              </w:rPr>
              <w:t>6.14.</w:t>
            </w:r>
            <w:r w:rsidR="00B03149">
              <w:rPr>
                <w:rFonts w:asciiTheme="minorHAnsi" w:eastAsiaTheme="minorEastAsia" w:hAnsiTheme="minorHAnsi" w:cstheme="minorBidi"/>
                <w:noProof/>
                <w:sz w:val="22"/>
                <w:szCs w:val="22"/>
              </w:rPr>
              <w:tab/>
            </w:r>
            <w:r w:rsidR="00B03149" w:rsidRPr="00C9396F">
              <w:rPr>
                <w:rStyle w:val="Hyperlink"/>
                <w:noProof/>
              </w:rPr>
              <w:t>Long-Running Operations</w:t>
            </w:r>
            <w:r w:rsidR="00B03149">
              <w:rPr>
                <w:noProof/>
                <w:webHidden/>
              </w:rPr>
              <w:tab/>
            </w:r>
            <w:r w:rsidR="00B03149">
              <w:rPr>
                <w:noProof/>
                <w:webHidden/>
              </w:rPr>
              <w:fldChar w:fldCharType="begin"/>
            </w:r>
            <w:r w:rsidR="00B03149">
              <w:rPr>
                <w:noProof/>
                <w:webHidden/>
              </w:rPr>
              <w:instrText xml:space="preserve"> PAGEREF _Toc524513763 \h </w:instrText>
            </w:r>
            <w:r w:rsidR="00B03149">
              <w:rPr>
                <w:noProof/>
                <w:webHidden/>
              </w:rPr>
            </w:r>
            <w:r w:rsidR="00B03149">
              <w:rPr>
                <w:noProof/>
                <w:webHidden/>
              </w:rPr>
              <w:fldChar w:fldCharType="separate"/>
            </w:r>
            <w:r w:rsidR="00BF783D">
              <w:rPr>
                <w:noProof/>
                <w:webHidden/>
              </w:rPr>
              <w:t>22</w:t>
            </w:r>
            <w:r w:rsidR="00B03149">
              <w:rPr>
                <w:noProof/>
                <w:webHidden/>
              </w:rPr>
              <w:fldChar w:fldCharType="end"/>
            </w:r>
          </w:hyperlink>
        </w:p>
        <w:p w14:paraId="586AD4BD" w14:textId="4EB5D7B3" w:rsidR="00B03149" w:rsidRDefault="003D6C64">
          <w:pPr>
            <w:pStyle w:val="TOC3"/>
            <w:rPr>
              <w:rFonts w:asciiTheme="minorHAnsi" w:eastAsiaTheme="minorEastAsia" w:hAnsiTheme="minorHAnsi" w:cstheme="minorBidi"/>
              <w:noProof/>
              <w:sz w:val="22"/>
              <w:szCs w:val="22"/>
            </w:rPr>
          </w:pPr>
          <w:hyperlink w:anchor="_Toc524513764" w:history="1">
            <w:r w:rsidR="00B03149" w:rsidRPr="00C9396F">
              <w:rPr>
                <w:rStyle w:val="Hyperlink"/>
                <w:noProof/>
              </w:rPr>
              <w:t>6.15.</w:t>
            </w:r>
            <w:r w:rsidR="00B03149">
              <w:rPr>
                <w:rFonts w:asciiTheme="minorHAnsi" w:eastAsiaTheme="minorEastAsia" w:hAnsiTheme="minorHAnsi" w:cstheme="minorBidi"/>
                <w:noProof/>
                <w:sz w:val="22"/>
                <w:szCs w:val="22"/>
              </w:rPr>
              <w:tab/>
            </w:r>
            <w:r w:rsidR="00B03149" w:rsidRPr="00C9396F">
              <w:rPr>
                <w:rStyle w:val="Hyperlink"/>
                <w:noProof/>
              </w:rPr>
              <w:t>Security Model</w:t>
            </w:r>
            <w:r w:rsidR="00B03149">
              <w:rPr>
                <w:noProof/>
                <w:webHidden/>
              </w:rPr>
              <w:tab/>
            </w:r>
            <w:r w:rsidR="00B03149">
              <w:rPr>
                <w:noProof/>
                <w:webHidden/>
              </w:rPr>
              <w:fldChar w:fldCharType="begin"/>
            </w:r>
            <w:r w:rsidR="00B03149">
              <w:rPr>
                <w:noProof/>
                <w:webHidden/>
              </w:rPr>
              <w:instrText xml:space="preserve"> PAGEREF _Toc524513764 \h </w:instrText>
            </w:r>
            <w:r w:rsidR="00B03149">
              <w:rPr>
                <w:noProof/>
                <w:webHidden/>
              </w:rPr>
            </w:r>
            <w:r w:rsidR="00B03149">
              <w:rPr>
                <w:noProof/>
                <w:webHidden/>
              </w:rPr>
              <w:fldChar w:fldCharType="separate"/>
            </w:r>
            <w:r w:rsidR="00BF783D">
              <w:rPr>
                <w:noProof/>
                <w:webHidden/>
              </w:rPr>
              <w:t>22</w:t>
            </w:r>
            <w:r w:rsidR="00B03149">
              <w:rPr>
                <w:noProof/>
                <w:webHidden/>
              </w:rPr>
              <w:fldChar w:fldCharType="end"/>
            </w:r>
          </w:hyperlink>
        </w:p>
        <w:p w14:paraId="157032D3" w14:textId="5349CE2E" w:rsidR="00B03149" w:rsidRDefault="003D6C64">
          <w:pPr>
            <w:pStyle w:val="TOC3"/>
            <w:rPr>
              <w:rFonts w:asciiTheme="minorHAnsi" w:eastAsiaTheme="minorEastAsia" w:hAnsiTheme="minorHAnsi" w:cstheme="minorBidi"/>
              <w:noProof/>
              <w:sz w:val="22"/>
              <w:szCs w:val="22"/>
            </w:rPr>
          </w:pPr>
          <w:hyperlink w:anchor="_Toc524513765" w:history="1">
            <w:r w:rsidR="00B03149" w:rsidRPr="00C9396F">
              <w:rPr>
                <w:rStyle w:val="Hyperlink"/>
                <w:noProof/>
              </w:rPr>
              <w:t>6.16.</w:t>
            </w:r>
            <w:r w:rsidR="00B03149">
              <w:rPr>
                <w:rFonts w:asciiTheme="minorHAnsi" w:eastAsiaTheme="minorEastAsia" w:hAnsiTheme="minorHAnsi" w:cstheme="minorBidi"/>
                <w:noProof/>
                <w:sz w:val="22"/>
                <w:szCs w:val="22"/>
              </w:rPr>
              <w:tab/>
            </w:r>
            <w:r w:rsidR="00B03149" w:rsidRPr="00C9396F">
              <w:rPr>
                <w:rStyle w:val="Hyperlink"/>
                <w:noProof/>
              </w:rPr>
              <w:t>API Maturity Model</w:t>
            </w:r>
            <w:r w:rsidR="00B03149">
              <w:rPr>
                <w:noProof/>
                <w:webHidden/>
              </w:rPr>
              <w:tab/>
            </w:r>
            <w:r w:rsidR="00B03149">
              <w:rPr>
                <w:noProof/>
                <w:webHidden/>
              </w:rPr>
              <w:fldChar w:fldCharType="begin"/>
            </w:r>
            <w:r w:rsidR="00B03149">
              <w:rPr>
                <w:noProof/>
                <w:webHidden/>
              </w:rPr>
              <w:instrText xml:space="preserve"> PAGEREF _Toc524513765 \h </w:instrText>
            </w:r>
            <w:r w:rsidR="00B03149">
              <w:rPr>
                <w:noProof/>
                <w:webHidden/>
              </w:rPr>
            </w:r>
            <w:r w:rsidR="00B03149">
              <w:rPr>
                <w:noProof/>
                <w:webHidden/>
              </w:rPr>
              <w:fldChar w:fldCharType="separate"/>
            </w:r>
            <w:r w:rsidR="00BF783D">
              <w:rPr>
                <w:noProof/>
                <w:webHidden/>
              </w:rPr>
              <w:t>26</w:t>
            </w:r>
            <w:r w:rsidR="00B03149">
              <w:rPr>
                <w:noProof/>
                <w:webHidden/>
              </w:rPr>
              <w:fldChar w:fldCharType="end"/>
            </w:r>
          </w:hyperlink>
        </w:p>
        <w:p w14:paraId="0C5A8C2B" w14:textId="740EF0F1" w:rsidR="00B03149" w:rsidRDefault="003D6C64" w:rsidP="00FB47BF">
          <w:pPr>
            <w:pStyle w:val="TOC2"/>
            <w:rPr>
              <w:rFonts w:asciiTheme="minorHAnsi" w:eastAsiaTheme="minorEastAsia" w:hAnsiTheme="minorHAnsi" w:cstheme="minorBidi"/>
              <w:noProof/>
              <w:sz w:val="22"/>
              <w:szCs w:val="22"/>
            </w:rPr>
          </w:pPr>
          <w:hyperlink w:anchor="_Toc524513766" w:history="1">
            <w:r w:rsidR="00B03149" w:rsidRPr="00C9396F">
              <w:rPr>
                <w:rStyle w:val="Hyperlink"/>
                <w:noProof/>
              </w:rPr>
              <w:t>7.</w:t>
            </w:r>
            <w:r w:rsidR="00B03149">
              <w:rPr>
                <w:rFonts w:asciiTheme="minorHAnsi" w:eastAsiaTheme="minorEastAsia" w:hAnsiTheme="minorHAnsi" w:cstheme="minorBidi"/>
                <w:noProof/>
                <w:sz w:val="22"/>
                <w:szCs w:val="22"/>
              </w:rPr>
              <w:tab/>
            </w:r>
            <w:r w:rsidR="00B03149" w:rsidRPr="00C9396F">
              <w:rPr>
                <w:rStyle w:val="Hyperlink"/>
                <w:noProof/>
              </w:rPr>
              <w:t>SOAP WEB API</w:t>
            </w:r>
            <w:r w:rsidR="00B03149">
              <w:rPr>
                <w:noProof/>
                <w:webHidden/>
              </w:rPr>
              <w:tab/>
            </w:r>
            <w:r w:rsidR="0091644C">
              <w:rPr>
                <w:noProof/>
                <w:webHidden/>
              </w:rPr>
              <w:tab/>
            </w:r>
            <w:r w:rsidR="00B03149">
              <w:rPr>
                <w:noProof/>
                <w:webHidden/>
              </w:rPr>
              <w:fldChar w:fldCharType="begin"/>
            </w:r>
            <w:r w:rsidR="00B03149">
              <w:rPr>
                <w:noProof/>
                <w:webHidden/>
              </w:rPr>
              <w:instrText xml:space="preserve"> PAGEREF _Toc524513766 \h </w:instrText>
            </w:r>
            <w:r w:rsidR="00B03149">
              <w:rPr>
                <w:noProof/>
                <w:webHidden/>
              </w:rPr>
            </w:r>
            <w:r w:rsidR="00B03149">
              <w:rPr>
                <w:noProof/>
                <w:webHidden/>
              </w:rPr>
              <w:fldChar w:fldCharType="separate"/>
            </w:r>
            <w:r w:rsidR="00BF783D">
              <w:rPr>
                <w:noProof/>
                <w:webHidden/>
              </w:rPr>
              <w:t>27</w:t>
            </w:r>
            <w:r w:rsidR="00B03149">
              <w:rPr>
                <w:noProof/>
                <w:webHidden/>
              </w:rPr>
              <w:fldChar w:fldCharType="end"/>
            </w:r>
          </w:hyperlink>
        </w:p>
        <w:p w14:paraId="08BFF3FD" w14:textId="7D7EB3C1" w:rsidR="00B03149" w:rsidRDefault="003D6C64">
          <w:pPr>
            <w:pStyle w:val="TOC3"/>
            <w:rPr>
              <w:rFonts w:asciiTheme="minorHAnsi" w:eastAsiaTheme="minorEastAsia" w:hAnsiTheme="minorHAnsi" w:cstheme="minorBidi"/>
              <w:noProof/>
              <w:sz w:val="22"/>
              <w:szCs w:val="22"/>
            </w:rPr>
          </w:pPr>
          <w:hyperlink w:anchor="_Toc524513767" w:history="1">
            <w:r w:rsidR="00B03149" w:rsidRPr="00C9396F">
              <w:rPr>
                <w:rStyle w:val="Hyperlink"/>
                <w:rFonts w:eastAsia="Times New Roman" w:cs="Arial"/>
                <w:noProof/>
              </w:rPr>
              <w:t>7.1.</w:t>
            </w:r>
            <w:r w:rsidR="00B03149">
              <w:rPr>
                <w:rFonts w:asciiTheme="minorHAnsi" w:eastAsiaTheme="minorEastAsia" w:hAnsiTheme="minorHAnsi" w:cstheme="minorBidi"/>
                <w:noProof/>
                <w:sz w:val="22"/>
                <w:szCs w:val="22"/>
              </w:rPr>
              <w:tab/>
            </w:r>
            <w:r w:rsidR="00B03149" w:rsidRPr="00C9396F">
              <w:rPr>
                <w:rStyle w:val="Hyperlink"/>
                <w:rFonts w:eastAsia="Times New Roman" w:cs="Arial"/>
                <w:noProof/>
              </w:rPr>
              <w:t>General Rules</w:t>
            </w:r>
            <w:r w:rsidR="00B03149">
              <w:rPr>
                <w:noProof/>
                <w:webHidden/>
              </w:rPr>
              <w:tab/>
            </w:r>
            <w:r w:rsidR="00B03149">
              <w:rPr>
                <w:noProof/>
                <w:webHidden/>
              </w:rPr>
              <w:fldChar w:fldCharType="begin"/>
            </w:r>
            <w:r w:rsidR="00B03149">
              <w:rPr>
                <w:noProof/>
                <w:webHidden/>
              </w:rPr>
              <w:instrText xml:space="preserve"> PAGEREF _Toc524513767 \h </w:instrText>
            </w:r>
            <w:r w:rsidR="00B03149">
              <w:rPr>
                <w:noProof/>
                <w:webHidden/>
              </w:rPr>
            </w:r>
            <w:r w:rsidR="00B03149">
              <w:rPr>
                <w:noProof/>
                <w:webHidden/>
              </w:rPr>
              <w:fldChar w:fldCharType="separate"/>
            </w:r>
            <w:r w:rsidR="00BF783D">
              <w:rPr>
                <w:noProof/>
                <w:webHidden/>
              </w:rPr>
              <w:t>27</w:t>
            </w:r>
            <w:r w:rsidR="00B03149">
              <w:rPr>
                <w:noProof/>
                <w:webHidden/>
              </w:rPr>
              <w:fldChar w:fldCharType="end"/>
            </w:r>
          </w:hyperlink>
        </w:p>
        <w:p w14:paraId="46FFE463" w14:textId="4FA75712" w:rsidR="00B03149" w:rsidRDefault="003D6C64">
          <w:pPr>
            <w:pStyle w:val="TOC3"/>
            <w:rPr>
              <w:rFonts w:asciiTheme="minorHAnsi" w:eastAsiaTheme="minorEastAsia" w:hAnsiTheme="minorHAnsi" w:cstheme="minorBidi"/>
              <w:noProof/>
              <w:sz w:val="22"/>
              <w:szCs w:val="22"/>
            </w:rPr>
          </w:pPr>
          <w:hyperlink w:anchor="_Toc524513768" w:history="1">
            <w:r w:rsidR="00B03149" w:rsidRPr="00C9396F">
              <w:rPr>
                <w:rStyle w:val="Hyperlink"/>
                <w:noProof/>
              </w:rPr>
              <w:t>7.2.</w:t>
            </w:r>
            <w:r w:rsidR="00B03149">
              <w:rPr>
                <w:rFonts w:asciiTheme="minorHAnsi" w:eastAsiaTheme="minorEastAsia" w:hAnsiTheme="minorHAnsi" w:cstheme="minorBidi"/>
                <w:noProof/>
                <w:sz w:val="22"/>
                <w:szCs w:val="22"/>
              </w:rPr>
              <w:tab/>
            </w:r>
            <w:r w:rsidR="00B03149" w:rsidRPr="00C9396F">
              <w:rPr>
                <w:rStyle w:val="Hyperlink"/>
                <w:noProof/>
              </w:rPr>
              <w:t>Schemas</w:t>
            </w:r>
            <w:r w:rsidR="00B03149">
              <w:rPr>
                <w:noProof/>
                <w:webHidden/>
              </w:rPr>
              <w:tab/>
            </w:r>
            <w:r w:rsidR="00B03149">
              <w:rPr>
                <w:noProof/>
                <w:webHidden/>
              </w:rPr>
              <w:fldChar w:fldCharType="begin"/>
            </w:r>
            <w:r w:rsidR="00B03149">
              <w:rPr>
                <w:noProof/>
                <w:webHidden/>
              </w:rPr>
              <w:instrText xml:space="preserve"> PAGEREF _Toc524513768 \h </w:instrText>
            </w:r>
            <w:r w:rsidR="00B03149">
              <w:rPr>
                <w:noProof/>
                <w:webHidden/>
              </w:rPr>
            </w:r>
            <w:r w:rsidR="00B03149">
              <w:rPr>
                <w:noProof/>
                <w:webHidden/>
              </w:rPr>
              <w:fldChar w:fldCharType="separate"/>
            </w:r>
            <w:r w:rsidR="00BF783D">
              <w:rPr>
                <w:noProof/>
                <w:webHidden/>
              </w:rPr>
              <w:t>28</w:t>
            </w:r>
            <w:r w:rsidR="00B03149">
              <w:rPr>
                <w:noProof/>
                <w:webHidden/>
              </w:rPr>
              <w:fldChar w:fldCharType="end"/>
            </w:r>
          </w:hyperlink>
        </w:p>
        <w:p w14:paraId="61E97BA3" w14:textId="401B8F5D" w:rsidR="00B03149" w:rsidRDefault="003D6C64">
          <w:pPr>
            <w:pStyle w:val="TOC3"/>
            <w:rPr>
              <w:rFonts w:asciiTheme="minorHAnsi" w:eastAsiaTheme="minorEastAsia" w:hAnsiTheme="minorHAnsi" w:cstheme="minorBidi"/>
              <w:noProof/>
              <w:sz w:val="22"/>
              <w:szCs w:val="22"/>
            </w:rPr>
          </w:pPr>
          <w:hyperlink w:anchor="_Toc524513769" w:history="1">
            <w:r w:rsidR="00B03149" w:rsidRPr="00C9396F">
              <w:rPr>
                <w:rStyle w:val="Hyperlink"/>
                <w:noProof/>
              </w:rPr>
              <w:t>7.3.</w:t>
            </w:r>
            <w:r w:rsidR="00B03149">
              <w:rPr>
                <w:rFonts w:asciiTheme="minorHAnsi" w:eastAsiaTheme="minorEastAsia" w:hAnsiTheme="minorHAnsi" w:cstheme="minorBidi"/>
                <w:noProof/>
                <w:sz w:val="22"/>
                <w:szCs w:val="22"/>
              </w:rPr>
              <w:tab/>
            </w:r>
            <w:r w:rsidR="00B03149" w:rsidRPr="00C9396F">
              <w:rPr>
                <w:rStyle w:val="Hyperlink"/>
                <w:noProof/>
              </w:rPr>
              <w:t>Naming and Versioning</w:t>
            </w:r>
            <w:r w:rsidR="00B03149">
              <w:rPr>
                <w:noProof/>
                <w:webHidden/>
              </w:rPr>
              <w:tab/>
            </w:r>
            <w:r w:rsidR="00B03149">
              <w:rPr>
                <w:noProof/>
                <w:webHidden/>
              </w:rPr>
              <w:fldChar w:fldCharType="begin"/>
            </w:r>
            <w:r w:rsidR="00B03149">
              <w:rPr>
                <w:noProof/>
                <w:webHidden/>
              </w:rPr>
              <w:instrText xml:space="preserve"> PAGEREF _Toc524513769 \h </w:instrText>
            </w:r>
            <w:r w:rsidR="00B03149">
              <w:rPr>
                <w:noProof/>
                <w:webHidden/>
              </w:rPr>
            </w:r>
            <w:r w:rsidR="00B03149">
              <w:rPr>
                <w:noProof/>
                <w:webHidden/>
              </w:rPr>
              <w:fldChar w:fldCharType="separate"/>
            </w:r>
            <w:r w:rsidR="00BF783D">
              <w:rPr>
                <w:noProof/>
                <w:webHidden/>
              </w:rPr>
              <w:t>28</w:t>
            </w:r>
            <w:r w:rsidR="00B03149">
              <w:rPr>
                <w:noProof/>
                <w:webHidden/>
              </w:rPr>
              <w:fldChar w:fldCharType="end"/>
            </w:r>
          </w:hyperlink>
        </w:p>
        <w:p w14:paraId="5538F59A" w14:textId="4A347718" w:rsidR="00B03149" w:rsidRDefault="003D6C64">
          <w:pPr>
            <w:pStyle w:val="TOC3"/>
            <w:rPr>
              <w:rFonts w:asciiTheme="minorHAnsi" w:eastAsiaTheme="minorEastAsia" w:hAnsiTheme="minorHAnsi" w:cstheme="minorBidi"/>
              <w:noProof/>
              <w:sz w:val="22"/>
              <w:szCs w:val="22"/>
            </w:rPr>
          </w:pPr>
          <w:hyperlink w:anchor="_Toc524513770" w:history="1">
            <w:r w:rsidR="00B03149" w:rsidRPr="00C9396F">
              <w:rPr>
                <w:rStyle w:val="Hyperlink"/>
                <w:rFonts w:eastAsia="Times New Roman" w:cs="Arial"/>
                <w:noProof/>
              </w:rPr>
              <w:t>7.4.</w:t>
            </w:r>
            <w:r w:rsidR="00B03149">
              <w:rPr>
                <w:rFonts w:asciiTheme="minorHAnsi" w:eastAsiaTheme="minorEastAsia" w:hAnsiTheme="minorHAnsi" w:cstheme="minorBidi"/>
                <w:noProof/>
                <w:sz w:val="22"/>
                <w:szCs w:val="22"/>
              </w:rPr>
              <w:tab/>
            </w:r>
            <w:r w:rsidR="00B03149" w:rsidRPr="00C9396F">
              <w:rPr>
                <w:rStyle w:val="Hyperlink"/>
                <w:rFonts w:eastAsia="Times New Roman" w:cs="Arial"/>
                <w:noProof/>
              </w:rPr>
              <w:t>Web Service Contract Design</w:t>
            </w:r>
            <w:r w:rsidR="00B03149">
              <w:rPr>
                <w:noProof/>
                <w:webHidden/>
              </w:rPr>
              <w:tab/>
            </w:r>
            <w:r w:rsidR="00B03149">
              <w:rPr>
                <w:noProof/>
                <w:webHidden/>
              </w:rPr>
              <w:fldChar w:fldCharType="begin"/>
            </w:r>
            <w:r w:rsidR="00B03149">
              <w:rPr>
                <w:noProof/>
                <w:webHidden/>
              </w:rPr>
              <w:instrText xml:space="preserve"> PAGEREF _Toc524513770 \h </w:instrText>
            </w:r>
            <w:r w:rsidR="00B03149">
              <w:rPr>
                <w:noProof/>
                <w:webHidden/>
              </w:rPr>
            </w:r>
            <w:r w:rsidR="00B03149">
              <w:rPr>
                <w:noProof/>
                <w:webHidden/>
              </w:rPr>
              <w:fldChar w:fldCharType="separate"/>
            </w:r>
            <w:r w:rsidR="00BF783D">
              <w:rPr>
                <w:noProof/>
                <w:webHidden/>
              </w:rPr>
              <w:t>29</w:t>
            </w:r>
            <w:r w:rsidR="00B03149">
              <w:rPr>
                <w:noProof/>
                <w:webHidden/>
              </w:rPr>
              <w:fldChar w:fldCharType="end"/>
            </w:r>
          </w:hyperlink>
        </w:p>
        <w:p w14:paraId="0533098A" w14:textId="28FD19A8" w:rsidR="00B03149" w:rsidRDefault="003D6C64">
          <w:pPr>
            <w:pStyle w:val="TOC3"/>
            <w:rPr>
              <w:rFonts w:asciiTheme="minorHAnsi" w:eastAsiaTheme="minorEastAsia" w:hAnsiTheme="minorHAnsi" w:cstheme="minorBidi"/>
              <w:noProof/>
              <w:sz w:val="22"/>
              <w:szCs w:val="22"/>
            </w:rPr>
          </w:pPr>
          <w:hyperlink w:anchor="_Toc524513771" w:history="1">
            <w:r w:rsidR="00B03149" w:rsidRPr="00C9396F">
              <w:rPr>
                <w:rStyle w:val="Hyperlink"/>
                <w:noProof/>
              </w:rPr>
              <w:t>7.5.</w:t>
            </w:r>
            <w:r w:rsidR="00B03149">
              <w:rPr>
                <w:rFonts w:asciiTheme="minorHAnsi" w:eastAsiaTheme="minorEastAsia" w:hAnsiTheme="minorHAnsi" w:cstheme="minorBidi"/>
                <w:noProof/>
                <w:sz w:val="22"/>
                <w:szCs w:val="22"/>
              </w:rPr>
              <w:tab/>
            </w:r>
            <w:r w:rsidR="00B03149" w:rsidRPr="00C9396F">
              <w:rPr>
                <w:rStyle w:val="Hyperlink"/>
                <w:noProof/>
              </w:rPr>
              <w:t>Attaching Policies to WSDL Definitions</w:t>
            </w:r>
            <w:r w:rsidR="00B03149">
              <w:rPr>
                <w:noProof/>
                <w:webHidden/>
              </w:rPr>
              <w:tab/>
            </w:r>
            <w:r w:rsidR="00B03149">
              <w:rPr>
                <w:noProof/>
                <w:webHidden/>
              </w:rPr>
              <w:fldChar w:fldCharType="begin"/>
            </w:r>
            <w:r w:rsidR="00B03149">
              <w:rPr>
                <w:noProof/>
                <w:webHidden/>
              </w:rPr>
              <w:instrText xml:space="preserve"> PAGEREF _Toc524513771 \h </w:instrText>
            </w:r>
            <w:r w:rsidR="00B03149">
              <w:rPr>
                <w:noProof/>
                <w:webHidden/>
              </w:rPr>
            </w:r>
            <w:r w:rsidR="00B03149">
              <w:rPr>
                <w:noProof/>
                <w:webHidden/>
              </w:rPr>
              <w:fldChar w:fldCharType="separate"/>
            </w:r>
            <w:r w:rsidR="00BF783D">
              <w:rPr>
                <w:noProof/>
                <w:webHidden/>
              </w:rPr>
              <w:t>29</w:t>
            </w:r>
            <w:r w:rsidR="00B03149">
              <w:rPr>
                <w:noProof/>
                <w:webHidden/>
              </w:rPr>
              <w:fldChar w:fldCharType="end"/>
            </w:r>
          </w:hyperlink>
        </w:p>
        <w:p w14:paraId="12019886" w14:textId="4D2FD5C5" w:rsidR="00B03149" w:rsidRDefault="003D6C64">
          <w:pPr>
            <w:pStyle w:val="TOC3"/>
            <w:rPr>
              <w:rFonts w:asciiTheme="minorHAnsi" w:eastAsiaTheme="minorEastAsia" w:hAnsiTheme="minorHAnsi" w:cstheme="minorBidi"/>
              <w:noProof/>
              <w:sz w:val="22"/>
              <w:szCs w:val="22"/>
            </w:rPr>
          </w:pPr>
          <w:hyperlink w:anchor="_Toc524513772" w:history="1">
            <w:r w:rsidR="00B03149" w:rsidRPr="00C9396F">
              <w:rPr>
                <w:rStyle w:val="Hyperlink"/>
                <w:noProof/>
              </w:rPr>
              <w:t>7.6.</w:t>
            </w:r>
            <w:r w:rsidR="00B03149">
              <w:rPr>
                <w:rFonts w:asciiTheme="minorHAnsi" w:eastAsiaTheme="minorEastAsia" w:hAnsiTheme="minorHAnsi" w:cstheme="minorBidi"/>
                <w:noProof/>
                <w:sz w:val="22"/>
                <w:szCs w:val="22"/>
              </w:rPr>
              <w:tab/>
            </w:r>
            <w:r w:rsidR="00B03149" w:rsidRPr="00C9396F">
              <w:rPr>
                <w:rStyle w:val="Hyperlink"/>
                <w:noProof/>
              </w:rPr>
              <w:t>SOAP – Web Service Security</w:t>
            </w:r>
            <w:r w:rsidR="00B03149">
              <w:rPr>
                <w:noProof/>
                <w:webHidden/>
              </w:rPr>
              <w:tab/>
            </w:r>
            <w:r w:rsidR="00B03149">
              <w:rPr>
                <w:noProof/>
                <w:webHidden/>
              </w:rPr>
              <w:fldChar w:fldCharType="begin"/>
            </w:r>
            <w:r w:rsidR="00B03149">
              <w:rPr>
                <w:noProof/>
                <w:webHidden/>
              </w:rPr>
              <w:instrText xml:space="preserve"> PAGEREF _Toc524513772 \h </w:instrText>
            </w:r>
            <w:r w:rsidR="00B03149">
              <w:rPr>
                <w:noProof/>
                <w:webHidden/>
              </w:rPr>
            </w:r>
            <w:r w:rsidR="00B03149">
              <w:rPr>
                <w:noProof/>
                <w:webHidden/>
              </w:rPr>
              <w:fldChar w:fldCharType="separate"/>
            </w:r>
            <w:r w:rsidR="00BF783D">
              <w:rPr>
                <w:noProof/>
                <w:webHidden/>
              </w:rPr>
              <w:t>29</w:t>
            </w:r>
            <w:r w:rsidR="00B03149">
              <w:rPr>
                <w:noProof/>
                <w:webHidden/>
              </w:rPr>
              <w:fldChar w:fldCharType="end"/>
            </w:r>
          </w:hyperlink>
        </w:p>
        <w:p w14:paraId="624518A8" w14:textId="1B868F24" w:rsidR="00B03149" w:rsidRDefault="003D6C64" w:rsidP="00FB47BF">
          <w:pPr>
            <w:pStyle w:val="TOC2"/>
            <w:rPr>
              <w:rFonts w:asciiTheme="minorHAnsi" w:eastAsiaTheme="minorEastAsia" w:hAnsiTheme="minorHAnsi" w:cstheme="minorBidi"/>
              <w:noProof/>
              <w:sz w:val="22"/>
              <w:szCs w:val="22"/>
            </w:rPr>
          </w:pPr>
          <w:hyperlink w:anchor="_Toc524513773" w:history="1">
            <w:r w:rsidR="00B03149" w:rsidRPr="00C9396F">
              <w:rPr>
                <w:rStyle w:val="Hyperlink"/>
                <w:noProof/>
              </w:rPr>
              <w:t>8.</w:t>
            </w:r>
            <w:r w:rsidR="00B03149">
              <w:rPr>
                <w:rFonts w:asciiTheme="minorHAnsi" w:eastAsiaTheme="minorEastAsia" w:hAnsiTheme="minorHAnsi" w:cstheme="minorBidi"/>
                <w:noProof/>
                <w:sz w:val="22"/>
                <w:szCs w:val="22"/>
              </w:rPr>
              <w:tab/>
            </w:r>
            <w:r w:rsidR="00B03149" w:rsidRPr="00C9396F">
              <w:rPr>
                <w:rStyle w:val="Hyperlink"/>
                <w:noProof/>
              </w:rPr>
              <w:t>Data Type Formats</w:t>
            </w:r>
            <w:r w:rsidR="00B03149">
              <w:rPr>
                <w:noProof/>
                <w:webHidden/>
              </w:rPr>
              <w:tab/>
            </w:r>
            <w:r w:rsidR="0091644C">
              <w:rPr>
                <w:noProof/>
                <w:webHidden/>
              </w:rPr>
              <w:tab/>
            </w:r>
            <w:r w:rsidR="00B03149">
              <w:rPr>
                <w:noProof/>
                <w:webHidden/>
              </w:rPr>
              <w:fldChar w:fldCharType="begin"/>
            </w:r>
            <w:r w:rsidR="00B03149">
              <w:rPr>
                <w:noProof/>
                <w:webHidden/>
              </w:rPr>
              <w:instrText xml:space="preserve"> PAGEREF _Toc524513773 \h </w:instrText>
            </w:r>
            <w:r w:rsidR="00B03149">
              <w:rPr>
                <w:noProof/>
                <w:webHidden/>
              </w:rPr>
            </w:r>
            <w:r w:rsidR="00B03149">
              <w:rPr>
                <w:noProof/>
                <w:webHidden/>
              </w:rPr>
              <w:fldChar w:fldCharType="separate"/>
            </w:r>
            <w:r w:rsidR="00BF783D">
              <w:rPr>
                <w:noProof/>
                <w:webHidden/>
              </w:rPr>
              <w:t>30</w:t>
            </w:r>
            <w:r w:rsidR="00B03149">
              <w:rPr>
                <w:noProof/>
                <w:webHidden/>
              </w:rPr>
              <w:fldChar w:fldCharType="end"/>
            </w:r>
          </w:hyperlink>
        </w:p>
        <w:p w14:paraId="0FCFC5EB" w14:textId="4A0D23C0" w:rsidR="00B03149" w:rsidRDefault="003D6C64" w:rsidP="00FB47BF">
          <w:pPr>
            <w:pStyle w:val="TOC2"/>
            <w:rPr>
              <w:rFonts w:asciiTheme="minorHAnsi" w:eastAsiaTheme="minorEastAsia" w:hAnsiTheme="minorHAnsi" w:cstheme="minorBidi"/>
              <w:noProof/>
              <w:sz w:val="22"/>
              <w:szCs w:val="22"/>
            </w:rPr>
          </w:pPr>
          <w:hyperlink w:anchor="_Toc524513774" w:history="1">
            <w:r w:rsidR="00B03149" w:rsidRPr="00C9396F">
              <w:rPr>
                <w:rStyle w:val="Hyperlink"/>
                <w:noProof/>
              </w:rPr>
              <w:t>9.</w:t>
            </w:r>
            <w:r w:rsidR="00B03149">
              <w:rPr>
                <w:rFonts w:asciiTheme="minorHAnsi" w:eastAsiaTheme="minorEastAsia" w:hAnsiTheme="minorHAnsi" w:cstheme="minorBidi"/>
                <w:noProof/>
                <w:sz w:val="22"/>
                <w:szCs w:val="22"/>
              </w:rPr>
              <w:tab/>
            </w:r>
            <w:r w:rsidR="00B03149" w:rsidRPr="00C9396F">
              <w:rPr>
                <w:rStyle w:val="Hyperlink"/>
                <w:noProof/>
              </w:rPr>
              <w:t>CONFORMANCE</w:t>
            </w:r>
            <w:r w:rsidR="00B03149">
              <w:rPr>
                <w:noProof/>
                <w:webHidden/>
              </w:rPr>
              <w:tab/>
            </w:r>
            <w:r w:rsidR="0091644C">
              <w:rPr>
                <w:noProof/>
                <w:webHidden/>
              </w:rPr>
              <w:tab/>
            </w:r>
            <w:r w:rsidR="00B03149">
              <w:rPr>
                <w:noProof/>
                <w:webHidden/>
              </w:rPr>
              <w:fldChar w:fldCharType="begin"/>
            </w:r>
            <w:r w:rsidR="00B03149">
              <w:rPr>
                <w:noProof/>
                <w:webHidden/>
              </w:rPr>
              <w:instrText xml:space="preserve"> PAGEREF _Toc524513774 \h </w:instrText>
            </w:r>
            <w:r w:rsidR="00B03149">
              <w:rPr>
                <w:noProof/>
                <w:webHidden/>
              </w:rPr>
            </w:r>
            <w:r w:rsidR="00B03149">
              <w:rPr>
                <w:noProof/>
                <w:webHidden/>
              </w:rPr>
              <w:fldChar w:fldCharType="separate"/>
            </w:r>
            <w:r w:rsidR="00BF783D">
              <w:rPr>
                <w:noProof/>
                <w:webHidden/>
              </w:rPr>
              <w:t>30</w:t>
            </w:r>
            <w:r w:rsidR="00B03149">
              <w:rPr>
                <w:noProof/>
                <w:webHidden/>
              </w:rPr>
              <w:fldChar w:fldCharType="end"/>
            </w:r>
          </w:hyperlink>
        </w:p>
        <w:p w14:paraId="30E87687" w14:textId="1D2B97B3" w:rsidR="00B03149" w:rsidRDefault="003D6C64" w:rsidP="00FB47BF">
          <w:pPr>
            <w:pStyle w:val="TOC2"/>
            <w:rPr>
              <w:rFonts w:asciiTheme="minorHAnsi" w:eastAsiaTheme="minorEastAsia" w:hAnsiTheme="minorHAnsi" w:cstheme="minorBidi"/>
              <w:noProof/>
              <w:sz w:val="22"/>
              <w:szCs w:val="22"/>
            </w:rPr>
          </w:pPr>
          <w:hyperlink w:anchor="_Toc524513775" w:history="1">
            <w:r w:rsidR="00B03149" w:rsidRPr="00C9396F">
              <w:rPr>
                <w:rStyle w:val="Hyperlink"/>
                <w:rFonts w:eastAsia="Times New Roman" w:cs="Arial"/>
                <w:noProof/>
              </w:rPr>
              <w:t>7.</w:t>
            </w:r>
            <w:r w:rsidR="00B03149">
              <w:rPr>
                <w:rFonts w:asciiTheme="minorHAnsi" w:eastAsiaTheme="minorEastAsia" w:hAnsiTheme="minorHAnsi" w:cstheme="minorBidi"/>
                <w:noProof/>
                <w:sz w:val="22"/>
                <w:szCs w:val="22"/>
              </w:rPr>
              <w:tab/>
            </w:r>
            <w:r w:rsidR="00B03149" w:rsidRPr="00C9396F">
              <w:rPr>
                <w:rStyle w:val="Hyperlink"/>
                <w:rFonts w:eastAsia="Times New Roman" w:cs="Arial"/>
                <w:noProof/>
              </w:rPr>
              <w:t>REFERENCES</w:t>
            </w:r>
            <w:r w:rsidR="00B03149">
              <w:rPr>
                <w:noProof/>
                <w:webHidden/>
              </w:rPr>
              <w:tab/>
            </w:r>
            <w:r w:rsidR="0091644C">
              <w:rPr>
                <w:noProof/>
                <w:webHidden/>
              </w:rPr>
              <w:tab/>
            </w:r>
            <w:r w:rsidR="00B03149">
              <w:rPr>
                <w:noProof/>
                <w:webHidden/>
              </w:rPr>
              <w:fldChar w:fldCharType="begin"/>
            </w:r>
            <w:r w:rsidR="00B03149">
              <w:rPr>
                <w:noProof/>
                <w:webHidden/>
              </w:rPr>
              <w:instrText xml:space="preserve"> PAGEREF _Toc524513775 \h </w:instrText>
            </w:r>
            <w:r w:rsidR="00B03149">
              <w:rPr>
                <w:noProof/>
                <w:webHidden/>
              </w:rPr>
            </w:r>
            <w:r w:rsidR="00B03149">
              <w:rPr>
                <w:noProof/>
                <w:webHidden/>
              </w:rPr>
              <w:fldChar w:fldCharType="separate"/>
            </w:r>
            <w:r w:rsidR="00BF783D">
              <w:rPr>
                <w:noProof/>
                <w:webHidden/>
              </w:rPr>
              <w:t>31</w:t>
            </w:r>
            <w:r w:rsidR="00B03149">
              <w:rPr>
                <w:noProof/>
                <w:webHidden/>
              </w:rPr>
              <w:fldChar w:fldCharType="end"/>
            </w:r>
          </w:hyperlink>
        </w:p>
        <w:p w14:paraId="6117EEAF" w14:textId="1730CB3A" w:rsidR="00B03149" w:rsidRDefault="003D6C64">
          <w:pPr>
            <w:pStyle w:val="TOC3"/>
            <w:rPr>
              <w:rFonts w:asciiTheme="minorHAnsi" w:eastAsiaTheme="minorEastAsia" w:hAnsiTheme="minorHAnsi" w:cstheme="minorBidi"/>
              <w:noProof/>
              <w:sz w:val="22"/>
              <w:szCs w:val="22"/>
            </w:rPr>
          </w:pPr>
          <w:hyperlink w:anchor="_Toc524513776" w:history="1">
            <w:r w:rsidR="00B03149" w:rsidRPr="00C9396F">
              <w:rPr>
                <w:rStyle w:val="Hyperlink"/>
                <w:noProof/>
              </w:rPr>
              <w:t>Standards and Conventions</w:t>
            </w:r>
            <w:r w:rsidR="00B03149">
              <w:rPr>
                <w:noProof/>
                <w:webHidden/>
              </w:rPr>
              <w:tab/>
            </w:r>
            <w:r w:rsidR="00B03149">
              <w:rPr>
                <w:noProof/>
                <w:webHidden/>
              </w:rPr>
              <w:fldChar w:fldCharType="begin"/>
            </w:r>
            <w:r w:rsidR="00B03149">
              <w:rPr>
                <w:noProof/>
                <w:webHidden/>
              </w:rPr>
              <w:instrText xml:space="preserve"> PAGEREF _Toc524513776 \h </w:instrText>
            </w:r>
            <w:r w:rsidR="00B03149">
              <w:rPr>
                <w:noProof/>
                <w:webHidden/>
              </w:rPr>
            </w:r>
            <w:r w:rsidR="00B03149">
              <w:rPr>
                <w:noProof/>
                <w:webHidden/>
              </w:rPr>
              <w:fldChar w:fldCharType="separate"/>
            </w:r>
            <w:r w:rsidR="00BF783D">
              <w:rPr>
                <w:noProof/>
                <w:webHidden/>
              </w:rPr>
              <w:t>31</w:t>
            </w:r>
            <w:r w:rsidR="00B03149">
              <w:rPr>
                <w:noProof/>
                <w:webHidden/>
              </w:rPr>
              <w:fldChar w:fldCharType="end"/>
            </w:r>
          </w:hyperlink>
        </w:p>
        <w:p w14:paraId="6E2CA103" w14:textId="4DBCD13D" w:rsidR="00B03149" w:rsidRDefault="003D6C64">
          <w:pPr>
            <w:pStyle w:val="TOC3"/>
            <w:rPr>
              <w:rFonts w:asciiTheme="minorHAnsi" w:eastAsiaTheme="minorEastAsia" w:hAnsiTheme="minorHAnsi" w:cstheme="minorBidi"/>
              <w:noProof/>
              <w:sz w:val="22"/>
              <w:szCs w:val="22"/>
            </w:rPr>
          </w:pPr>
          <w:hyperlink w:anchor="_Toc524513777" w:history="1">
            <w:r w:rsidR="00B03149" w:rsidRPr="00C9396F">
              <w:rPr>
                <w:rStyle w:val="Hyperlink"/>
                <w:noProof/>
              </w:rPr>
              <w:t>IP Offices’ REST APIs</w:t>
            </w:r>
            <w:r w:rsidR="00B03149">
              <w:rPr>
                <w:noProof/>
                <w:webHidden/>
              </w:rPr>
              <w:tab/>
            </w:r>
            <w:r w:rsidR="00B03149">
              <w:rPr>
                <w:noProof/>
                <w:webHidden/>
              </w:rPr>
              <w:fldChar w:fldCharType="begin"/>
            </w:r>
            <w:r w:rsidR="00B03149">
              <w:rPr>
                <w:noProof/>
                <w:webHidden/>
              </w:rPr>
              <w:instrText xml:space="preserve"> PAGEREF _Toc524513777 \h </w:instrText>
            </w:r>
            <w:r w:rsidR="00B03149">
              <w:rPr>
                <w:noProof/>
                <w:webHidden/>
              </w:rPr>
            </w:r>
            <w:r w:rsidR="00B03149">
              <w:rPr>
                <w:noProof/>
                <w:webHidden/>
              </w:rPr>
              <w:fldChar w:fldCharType="separate"/>
            </w:r>
            <w:r w:rsidR="00BF783D">
              <w:rPr>
                <w:noProof/>
                <w:webHidden/>
              </w:rPr>
              <w:t>32</w:t>
            </w:r>
            <w:r w:rsidR="00B03149">
              <w:rPr>
                <w:noProof/>
                <w:webHidden/>
              </w:rPr>
              <w:fldChar w:fldCharType="end"/>
            </w:r>
          </w:hyperlink>
        </w:p>
        <w:p w14:paraId="4129F071" w14:textId="167317D8" w:rsidR="00B03149" w:rsidRDefault="003D6C64">
          <w:pPr>
            <w:pStyle w:val="TOC3"/>
            <w:rPr>
              <w:rFonts w:asciiTheme="minorHAnsi" w:eastAsiaTheme="minorEastAsia" w:hAnsiTheme="minorHAnsi" w:cstheme="minorBidi"/>
              <w:noProof/>
              <w:sz w:val="22"/>
              <w:szCs w:val="22"/>
            </w:rPr>
          </w:pPr>
          <w:hyperlink w:anchor="_Toc524513778" w:history="1">
            <w:r w:rsidR="00B03149" w:rsidRPr="00C9396F">
              <w:rPr>
                <w:rStyle w:val="Hyperlink"/>
                <w:rFonts w:eastAsia="Times New Roman" w:cs="Arial"/>
                <w:noProof/>
              </w:rPr>
              <w:t>Industry REST APIs and Design Guidelines</w:t>
            </w:r>
            <w:r w:rsidR="00B03149">
              <w:rPr>
                <w:noProof/>
                <w:webHidden/>
              </w:rPr>
              <w:tab/>
            </w:r>
            <w:r w:rsidR="00B03149">
              <w:rPr>
                <w:noProof/>
                <w:webHidden/>
              </w:rPr>
              <w:fldChar w:fldCharType="begin"/>
            </w:r>
            <w:r w:rsidR="00B03149">
              <w:rPr>
                <w:noProof/>
                <w:webHidden/>
              </w:rPr>
              <w:instrText xml:space="preserve"> PAGEREF _Toc524513778 \h </w:instrText>
            </w:r>
            <w:r w:rsidR="00B03149">
              <w:rPr>
                <w:noProof/>
                <w:webHidden/>
              </w:rPr>
            </w:r>
            <w:r w:rsidR="00B03149">
              <w:rPr>
                <w:noProof/>
                <w:webHidden/>
              </w:rPr>
              <w:fldChar w:fldCharType="separate"/>
            </w:r>
            <w:r w:rsidR="00BF783D">
              <w:rPr>
                <w:noProof/>
                <w:webHidden/>
              </w:rPr>
              <w:t>32</w:t>
            </w:r>
            <w:r w:rsidR="00B03149">
              <w:rPr>
                <w:noProof/>
                <w:webHidden/>
              </w:rPr>
              <w:fldChar w:fldCharType="end"/>
            </w:r>
          </w:hyperlink>
        </w:p>
        <w:p w14:paraId="00F9FEBD" w14:textId="6E84F987" w:rsidR="00B03149" w:rsidRDefault="003D6C64">
          <w:pPr>
            <w:pStyle w:val="TOC3"/>
            <w:rPr>
              <w:rFonts w:asciiTheme="minorHAnsi" w:eastAsiaTheme="minorEastAsia" w:hAnsiTheme="minorHAnsi" w:cstheme="minorBidi"/>
              <w:noProof/>
              <w:sz w:val="22"/>
              <w:szCs w:val="22"/>
            </w:rPr>
          </w:pPr>
          <w:hyperlink w:anchor="_Toc524513779" w:history="1">
            <w:r w:rsidR="00B03149" w:rsidRPr="00C9396F">
              <w:rPr>
                <w:rStyle w:val="Hyperlink"/>
                <w:rFonts w:eastAsia="Times New Roman" w:cs="Arial"/>
                <w:noProof/>
              </w:rPr>
              <w:t>Others</w:t>
            </w:r>
            <w:r w:rsidR="00B03149" w:rsidRPr="00B03149">
              <w:rPr>
                <w:rStyle w:val="Hyperlink"/>
                <w:rFonts w:eastAsia="Times New Roman" w:cs="Arial"/>
                <w:noProof/>
                <w:webHidden/>
              </w:rPr>
              <w:tab/>
            </w:r>
            <w:r w:rsidR="00B03149">
              <w:rPr>
                <w:noProof/>
                <w:webHidden/>
              </w:rPr>
              <w:tab/>
            </w:r>
            <w:r w:rsidR="00B03149">
              <w:rPr>
                <w:noProof/>
                <w:webHidden/>
              </w:rPr>
              <w:fldChar w:fldCharType="begin"/>
            </w:r>
            <w:r w:rsidR="00B03149">
              <w:rPr>
                <w:noProof/>
                <w:webHidden/>
              </w:rPr>
              <w:instrText xml:space="preserve"> PAGEREF _Toc524513779 \h </w:instrText>
            </w:r>
            <w:r w:rsidR="00B03149">
              <w:rPr>
                <w:noProof/>
                <w:webHidden/>
              </w:rPr>
            </w:r>
            <w:r w:rsidR="00B03149">
              <w:rPr>
                <w:noProof/>
                <w:webHidden/>
              </w:rPr>
              <w:fldChar w:fldCharType="separate"/>
            </w:r>
            <w:r w:rsidR="00BF783D">
              <w:rPr>
                <w:noProof/>
                <w:webHidden/>
              </w:rPr>
              <w:t>32</w:t>
            </w:r>
            <w:r w:rsidR="00B03149">
              <w:rPr>
                <w:noProof/>
                <w:webHidden/>
              </w:rPr>
              <w:fldChar w:fldCharType="end"/>
            </w:r>
          </w:hyperlink>
        </w:p>
        <w:p w14:paraId="11AE4A6A" w14:textId="1E32B21E" w:rsidR="00B03149" w:rsidRDefault="003D6C64" w:rsidP="00FB47BF">
          <w:pPr>
            <w:pStyle w:val="TOC2"/>
            <w:rPr>
              <w:rFonts w:asciiTheme="minorHAnsi" w:eastAsiaTheme="minorEastAsia" w:hAnsiTheme="minorHAnsi" w:cstheme="minorBidi"/>
              <w:noProof/>
              <w:sz w:val="22"/>
              <w:szCs w:val="22"/>
            </w:rPr>
          </w:pPr>
          <w:hyperlink w:anchor="_Toc524513780" w:history="1">
            <w:r w:rsidR="00B03149" w:rsidRPr="00C9396F">
              <w:rPr>
                <w:rStyle w:val="Hyperlink"/>
                <w:rFonts w:eastAsia="Times New Roman" w:cs="Arial"/>
                <w:noProof/>
              </w:rPr>
              <w:t>ANNEX I - LIST OF WEB SERVICE DESIGN RULES AND CONVENTIONS</w:t>
            </w:r>
            <w:r w:rsidR="00B03149">
              <w:rPr>
                <w:noProof/>
                <w:webHidden/>
              </w:rPr>
              <w:tab/>
            </w:r>
            <w:r w:rsidR="0091644C">
              <w:rPr>
                <w:noProof/>
                <w:webHidden/>
              </w:rPr>
              <w:tab/>
            </w:r>
            <w:r w:rsidR="00B03149">
              <w:rPr>
                <w:noProof/>
                <w:webHidden/>
              </w:rPr>
              <w:fldChar w:fldCharType="begin"/>
            </w:r>
            <w:r w:rsidR="00B03149">
              <w:rPr>
                <w:noProof/>
                <w:webHidden/>
              </w:rPr>
              <w:instrText xml:space="preserve"> PAGEREF _Toc524513780 \h </w:instrText>
            </w:r>
            <w:r w:rsidR="00B03149">
              <w:rPr>
                <w:noProof/>
                <w:webHidden/>
              </w:rPr>
            </w:r>
            <w:r w:rsidR="00B03149">
              <w:rPr>
                <w:noProof/>
                <w:webHidden/>
              </w:rPr>
              <w:fldChar w:fldCharType="separate"/>
            </w:r>
            <w:r w:rsidR="00BF783D">
              <w:rPr>
                <w:noProof/>
                <w:webHidden/>
              </w:rPr>
              <w:t>33</w:t>
            </w:r>
            <w:r w:rsidR="00B03149">
              <w:rPr>
                <w:noProof/>
                <w:webHidden/>
              </w:rPr>
              <w:fldChar w:fldCharType="end"/>
            </w:r>
          </w:hyperlink>
        </w:p>
        <w:p w14:paraId="66698F5C" w14:textId="73426F66" w:rsidR="00B03149" w:rsidRDefault="003D6C64" w:rsidP="00FB47BF">
          <w:pPr>
            <w:pStyle w:val="TOC2"/>
            <w:rPr>
              <w:rFonts w:asciiTheme="minorHAnsi" w:eastAsiaTheme="minorEastAsia" w:hAnsiTheme="minorHAnsi" w:cstheme="minorBidi"/>
              <w:noProof/>
              <w:sz w:val="22"/>
              <w:szCs w:val="22"/>
            </w:rPr>
          </w:pPr>
          <w:hyperlink w:anchor="_Toc524513781" w:history="1">
            <w:r w:rsidR="00B03149" w:rsidRPr="00C9396F">
              <w:rPr>
                <w:rStyle w:val="Hyperlink"/>
                <w:rFonts w:eastAsia="Times New Roman" w:cs="Arial"/>
                <w:noProof/>
              </w:rPr>
              <w:t>ANNEX II - LIST OF REST API RESOURCES AND QUERY PARAMETERS</w:t>
            </w:r>
            <w:r w:rsidR="00B03149">
              <w:rPr>
                <w:noProof/>
                <w:webHidden/>
              </w:rPr>
              <w:tab/>
            </w:r>
            <w:r w:rsidR="0091644C">
              <w:rPr>
                <w:noProof/>
                <w:webHidden/>
              </w:rPr>
              <w:tab/>
            </w:r>
            <w:r w:rsidR="00B03149">
              <w:rPr>
                <w:noProof/>
                <w:webHidden/>
              </w:rPr>
              <w:fldChar w:fldCharType="begin"/>
            </w:r>
            <w:r w:rsidR="00B03149">
              <w:rPr>
                <w:noProof/>
                <w:webHidden/>
              </w:rPr>
              <w:instrText xml:space="preserve"> PAGEREF _Toc524513781 \h </w:instrText>
            </w:r>
            <w:r w:rsidR="00B03149">
              <w:rPr>
                <w:noProof/>
                <w:webHidden/>
              </w:rPr>
            </w:r>
            <w:r w:rsidR="00B03149">
              <w:rPr>
                <w:noProof/>
                <w:webHidden/>
              </w:rPr>
              <w:fldChar w:fldCharType="separate"/>
            </w:r>
            <w:r w:rsidR="00BF783D">
              <w:rPr>
                <w:noProof/>
                <w:webHidden/>
              </w:rPr>
              <w:t>34</w:t>
            </w:r>
            <w:r w:rsidR="00B03149">
              <w:rPr>
                <w:noProof/>
                <w:webHidden/>
              </w:rPr>
              <w:fldChar w:fldCharType="end"/>
            </w:r>
          </w:hyperlink>
        </w:p>
        <w:p w14:paraId="7AADB35E" w14:textId="0446969B" w:rsidR="00B03149" w:rsidRDefault="003D6C64" w:rsidP="00FB47BF">
          <w:pPr>
            <w:pStyle w:val="TOC2"/>
            <w:rPr>
              <w:rFonts w:asciiTheme="minorHAnsi" w:eastAsiaTheme="minorEastAsia" w:hAnsiTheme="minorHAnsi" w:cstheme="minorBidi"/>
              <w:noProof/>
              <w:sz w:val="22"/>
              <w:szCs w:val="22"/>
            </w:rPr>
          </w:pPr>
          <w:hyperlink w:anchor="_Toc524513782" w:history="1">
            <w:r w:rsidR="00B03149" w:rsidRPr="00C9396F">
              <w:rPr>
                <w:rStyle w:val="Hyperlink"/>
                <w:rFonts w:eastAsia="Times New Roman" w:cs="Arial"/>
                <w:noProof/>
              </w:rPr>
              <w:t>ANNEX III - LIST OF SOAP Web API NAMES</w:t>
            </w:r>
            <w:r w:rsidR="00B03149">
              <w:rPr>
                <w:noProof/>
                <w:webHidden/>
              </w:rPr>
              <w:tab/>
            </w:r>
            <w:r w:rsidR="0091644C">
              <w:rPr>
                <w:noProof/>
                <w:webHidden/>
              </w:rPr>
              <w:tab/>
            </w:r>
            <w:r w:rsidR="00B03149">
              <w:rPr>
                <w:noProof/>
                <w:webHidden/>
              </w:rPr>
              <w:fldChar w:fldCharType="begin"/>
            </w:r>
            <w:r w:rsidR="00B03149">
              <w:rPr>
                <w:noProof/>
                <w:webHidden/>
              </w:rPr>
              <w:instrText xml:space="preserve"> PAGEREF _Toc524513782 \h </w:instrText>
            </w:r>
            <w:r w:rsidR="00B03149">
              <w:rPr>
                <w:noProof/>
                <w:webHidden/>
              </w:rPr>
            </w:r>
            <w:r w:rsidR="00B03149">
              <w:rPr>
                <w:noProof/>
                <w:webHidden/>
              </w:rPr>
              <w:fldChar w:fldCharType="separate"/>
            </w:r>
            <w:r w:rsidR="00BF783D">
              <w:rPr>
                <w:noProof/>
                <w:webHidden/>
              </w:rPr>
              <w:t>35</w:t>
            </w:r>
            <w:r w:rsidR="00B03149">
              <w:rPr>
                <w:noProof/>
                <w:webHidden/>
              </w:rPr>
              <w:fldChar w:fldCharType="end"/>
            </w:r>
          </w:hyperlink>
        </w:p>
        <w:p w14:paraId="74C717BA" w14:textId="2E2B3438" w:rsidR="00B03149" w:rsidRDefault="003D6C64" w:rsidP="00FB47BF">
          <w:pPr>
            <w:pStyle w:val="TOC2"/>
            <w:rPr>
              <w:rFonts w:asciiTheme="minorHAnsi" w:eastAsiaTheme="minorEastAsia" w:hAnsiTheme="minorHAnsi" w:cstheme="minorBidi"/>
              <w:noProof/>
              <w:sz w:val="22"/>
              <w:szCs w:val="22"/>
            </w:rPr>
          </w:pPr>
          <w:hyperlink w:anchor="_Toc524513783" w:history="1">
            <w:r w:rsidR="00B03149" w:rsidRPr="00C9396F">
              <w:rPr>
                <w:rStyle w:val="Hyperlink"/>
                <w:rFonts w:eastAsia="Times New Roman" w:cs="Arial"/>
                <w:noProof/>
              </w:rPr>
              <w:t>ANNEX IV – RESTFUL WEB API MODEL SERVICE CONTRACT</w:t>
            </w:r>
            <w:r w:rsidR="00B03149">
              <w:rPr>
                <w:noProof/>
                <w:webHidden/>
              </w:rPr>
              <w:tab/>
            </w:r>
            <w:r w:rsidR="0091644C">
              <w:rPr>
                <w:noProof/>
                <w:webHidden/>
              </w:rPr>
              <w:tab/>
            </w:r>
            <w:r w:rsidR="00B03149">
              <w:rPr>
                <w:noProof/>
                <w:webHidden/>
              </w:rPr>
              <w:fldChar w:fldCharType="begin"/>
            </w:r>
            <w:r w:rsidR="00B03149">
              <w:rPr>
                <w:noProof/>
                <w:webHidden/>
              </w:rPr>
              <w:instrText xml:space="preserve"> PAGEREF _Toc524513783 \h </w:instrText>
            </w:r>
            <w:r w:rsidR="00B03149">
              <w:rPr>
                <w:noProof/>
                <w:webHidden/>
              </w:rPr>
            </w:r>
            <w:r w:rsidR="00B03149">
              <w:rPr>
                <w:noProof/>
                <w:webHidden/>
              </w:rPr>
              <w:fldChar w:fldCharType="separate"/>
            </w:r>
            <w:r w:rsidR="00BF783D">
              <w:rPr>
                <w:noProof/>
                <w:webHidden/>
              </w:rPr>
              <w:t>36</w:t>
            </w:r>
            <w:r w:rsidR="00B03149">
              <w:rPr>
                <w:noProof/>
                <w:webHidden/>
              </w:rPr>
              <w:fldChar w:fldCharType="end"/>
            </w:r>
          </w:hyperlink>
        </w:p>
        <w:p w14:paraId="14E64112" w14:textId="08DC676F" w:rsidR="00B03149" w:rsidRDefault="003D6C64" w:rsidP="00FB47BF">
          <w:pPr>
            <w:pStyle w:val="TOC2"/>
            <w:rPr>
              <w:rFonts w:asciiTheme="minorHAnsi" w:eastAsiaTheme="minorEastAsia" w:hAnsiTheme="minorHAnsi" w:cstheme="minorBidi"/>
              <w:noProof/>
              <w:sz w:val="22"/>
              <w:szCs w:val="22"/>
            </w:rPr>
          </w:pPr>
          <w:hyperlink w:anchor="_Toc524513784" w:history="1">
            <w:r w:rsidR="00B03149" w:rsidRPr="00C9396F">
              <w:rPr>
                <w:rStyle w:val="Hyperlink"/>
                <w:noProof/>
              </w:rPr>
              <w:t>ANNEX V - SOAP WEB API MODEL SERVICE CONTRACT</w:t>
            </w:r>
            <w:r w:rsidR="00B03149">
              <w:rPr>
                <w:noProof/>
                <w:webHidden/>
              </w:rPr>
              <w:tab/>
            </w:r>
            <w:r w:rsidR="0091644C">
              <w:rPr>
                <w:noProof/>
                <w:webHidden/>
              </w:rPr>
              <w:tab/>
            </w:r>
            <w:r w:rsidR="00B03149">
              <w:rPr>
                <w:noProof/>
                <w:webHidden/>
              </w:rPr>
              <w:fldChar w:fldCharType="begin"/>
            </w:r>
            <w:r w:rsidR="00B03149">
              <w:rPr>
                <w:noProof/>
                <w:webHidden/>
              </w:rPr>
              <w:instrText xml:space="preserve"> PAGEREF _Toc524513784 \h </w:instrText>
            </w:r>
            <w:r w:rsidR="00B03149">
              <w:rPr>
                <w:noProof/>
                <w:webHidden/>
              </w:rPr>
            </w:r>
            <w:r w:rsidR="00B03149">
              <w:rPr>
                <w:noProof/>
                <w:webHidden/>
              </w:rPr>
              <w:fldChar w:fldCharType="separate"/>
            </w:r>
            <w:r w:rsidR="00BF783D">
              <w:rPr>
                <w:noProof/>
                <w:webHidden/>
              </w:rPr>
              <w:t>36</w:t>
            </w:r>
            <w:r w:rsidR="00B03149">
              <w:rPr>
                <w:noProof/>
                <w:webHidden/>
              </w:rPr>
              <w:fldChar w:fldCharType="end"/>
            </w:r>
          </w:hyperlink>
        </w:p>
        <w:p w14:paraId="605B04D0" w14:textId="54A6345C" w:rsidR="00B03149" w:rsidRDefault="003D6C64" w:rsidP="00FB47BF">
          <w:pPr>
            <w:pStyle w:val="TOC2"/>
            <w:rPr>
              <w:rFonts w:asciiTheme="minorHAnsi" w:eastAsiaTheme="minorEastAsia" w:hAnsiTheme="minorHAnsi" w:cstheme="minorBidi"/>
              <w:noProof/>
              <w:sz w:val="22"/>
              <w:szCs w:val="22"/>
            </w:rPr>
          </w:pPr>
          <w:hyperlink w:anchor="_Toc524513785" w:history="1">
            <w:r w:rsidR="00B03149" w:rsidRPr="00C9396F">
              <w:rPr>
                <w:rStyle w:val="Hyperlink"/>
                <w:rFonts w:eastAsia="Times New Roman" w:cs="Arial"/>
                <w:noProof/>
              </w:rPr>
              <w:t>ANNEX VI – HIGHT LEVEL SECURITY ARCHITECTURE BEST PRACTICES</w:t>
            </w:r>
            <w:r w:rsidR="00B03149">
              <w:rPr>
                <w:noProof/>
                <w:webHidden/>
              </w:rPr>
              <w:tab/>
            </w:r>
            <w:r w:rsidR="0091644C">
              <w:rPr>
                <w:noProof/>
                <w:webHidden/>
              </w:rPr>
              <w:tab/>
            </w:r>
            <w:r w:rsidR="00B03149">
              <w:rPr>
                <w:noProof/>
                <w:webHidden/>
              </w:rPr>
              <w:fldChar w:fldCharType="begin"/>
            </w:r>
            <w:r w:rsidR="00B03149">
              <w:rPr>
                <w:noProof/>
                <w:webHidden/>
              </w:rPr>
              <w:instrText xml:space="preserve"> PAGEREF _Toc524513785 \h </w:instrText>
            </w:r>
            <w:r w:rsidR="00B03149">
              <w:rPr>
                <w:noProof/>
                <w:webHidden/>
              </w:rPr>
            </w:r>
            <w:r w:rsidR="00B03149">
              <w:rPr>
                <w:noProof/>
                <w:webHidden/>
              </w:rPr>
              <w:fldChar w:fldCharType="separate"/>
            </w:r>
            <w:r w:rsidR="00BF783D">
              <w:rPr>
                <w:noProof/>
                <w:webHidden/>
              </w:rPr>
              <w:t>37</w:t>
            </w:r>
            <w:r w:rsidR="00B03149">
              <w:rPr>
                <w:noProof/>
                <w:webHidden/>
              </w:rPr>
              <w:fldChar w:fldCharType="end"/>
            </w:r>
          </w:hyperlink>
        </w:p>
        <w:p w14:paraId="1ED47F06" w14:textId="61936795" w:rsidR="00B03149" w:rsidRDefault="003D6C64" w:rsidP="00FB47BF">
          <w:pPr>
            <w:pStyle w:val="TOC2"/>
            <w:rPr>
              <w:rFonts w:asciiTheme="minorHAnsi" w:eastAsiaTheme="minorEastAsia" w:hAnsiTheme="minorHAnsi" w:cstheme="minorBidi"/>
              <w:noProof/>
              <w:sz w:val="22"/>
              <w:szCs w:val="22"/>
            </w:rPr>
          </w:pPr>
          <w:hyperlink w:anchor="_Toc524513786" w:history="1">
            <w:r w:rsidR="00B03149" w:rsidRPr="00C9396F">
              <w:rPr>
                <w:rStyle w:val="Hyperlink"/>
                <w:rFonts w:eastAsia="Times New Roman" w:cs="Arial"/>
                <w:noProof/>
              </w:rPr>
              <w:t>ANNEX VII – HTTP STATUS CODES</w:t>
            </w:r>
            <w:r w:rsidR="00B03149">
              <w:rPr>
                <w:noProof/>
                <w:webHidden/>
              </w:rPr>
              <w:tab/>
            </w:r>
            <w:r w:rsidR="0091644C">
              <w:rPr>
                <w:noProof/>
                <w:webHidden/>
              </w:rPr>
              <w:tab/>
            </w:r>
            <w:r w:rsidR="00B03149">
              <w:rPr>
                <w:noProof/>
                <w:webHidden/>
              </w:rPr>
              <w:fldChar w:fldCharType="begin"/>
            </w:r>
            <w:r w:rsidR="00B03149">
              <w:rPr>
                <w:noProof/>
                <w:webHidden/>
              </w:rPr>
              <w:instrText xml:space="preserve"> PAGEREF _Toc524513786 \h </w:instrText>
            </w:r>
            <w:r w:rsidR="00B03149">
              <w:rPr>
                <w:noProof/>
                <w:webHidden/>
              </w:rPr>
            </w:r>
            <w:r w:rsidR="00B03149">
              <w:rPr>
                <w:noProof/>
                <w:webHidden/>
              </w:rPr>
              <w:fldChar w:fldCharType="separate"/>
            </w:r>
            <w:r w:rsidR="00BF783D">
              <w:rPr>
                <w:noProof/>
                <w:webHidden/>
              </w:rPr>
              <w:t>38</w:t>
            </w:r>
            <w:r w:rsidR="00B03149">
              <w:rPr>
                <w:noProof/>
                <w:webHidden/>
              </w:rPr>
              <w:fldChar w:fldCharType="end"/>
            </w:r>
          </w:hyperlink>
        </w:p>
        <w:p w14:paraId="0C69D2CF" w14:textId="5CAF715B" w:rsidR="005E48A2" w:rsidRDefault="00B03149" w:rsidP="00B03149">
          <w:pPr>
            <w:pStyle w:val="TOC1"/>
            <w:tabs>
              <w:tab w:val="right" w:leader="dot" w:pos="9260"/>
            </w:tabs>
          </w:pPr>
          <w:r>
            <w:fldChar w:fldCharType="end"/>
          </w:r>
        </w:p>
      </w:sdtContent>
    </w:sdt>
    <w:p w14:paraId="52C91615" w14:textId="77777777" w:rsidR="005E48A2" w:rsidRDefault="005E48A2" w:rsidP="005E48A2">
      <w:pPr>
        <w:rPr>
          <w:rFonts w:cs="Arial"/>
          <w:caps/>
          <w:szCs w:val="17"/>
        </w:rPr>
      </w:pPr>
      <w:r>
        <w:rPr>
          <w:rFonts w:cs="Arial"/>
          <w:szCs w:val="17"/>
        </w:rPr>
        <w:br w:type="page"/>
      </w:r>
    </w:p>
    <w:p w14:paraId="0760F707" w14:textId="77777777" w:rsidR="005E48A2" w:rsidRPr="00E22E4F" w:rsidRDefault="005E48A2" w:rsidP="00546C5D">
      <w:pPr>
        <w:pStyle w:val="Heading2"/>
        <w:keepLines/>
        <w:numPr>
          <w:ilvl w:val="0"/>
          <w:numId w:val="6"/>
        </w:numPr>
        <w:spacing w:before="170" w:after="170"/>
        <w:rPr>
          <w:rFonts w:cs="Arial"/>
          <w:szCs w:val="17"/>
        </w:rPr>
      </w:pPr>
      <w:bookmarkStart w:id="9" w:name="_Toc524513742"/>
      <w:r w:rsidRPr="00E22E4F">
        <w:rPr>
          <w:rFonts w:cs="Arial"/>
          <w:szCs w:val="17"/>
        </w:rPr>
        <w:lastRenderedPageBreak/>
        <w:t>INTRODUCTION</w:t>
      </w:r>
      <w:bookmarkEnd w:id="9"/>
    </w:p>
    <w:p w14:paraId="2DF18164" w14:textId="77777777" w:rsidR="005E48A2" w:rsidRDefault="00581E61" w:rsidP="00581E61">
      <w:pPr>
        <w:rPr>
          <w:rFonts w:eastAsia="SimSun"/>
          <w:lang w:eastAsia="zh-CN"/>
        </w:rPr>
      </w:pPr>
      <w:r w:rsidRPr="00581E61">
        <w:rPr>
          <w:rFonts w:eastAsia="SimSun"/>
          <w:lang w:eastAsia="zh-CN"/>
        </w:rPr>
        <w:fldChar w:fldCharType="begin"/>
      </w:r>
      <w:r w:rsidRPr="00581E61">
        <w:rPr>
          <w:rFonts w:eastAsia="SimSun"/>
          <w:lang w:eastAsia="zh-CN"/>
        </w:rPr>
        <w:instrText xml:space="preserve"> AUTONUM  </w:instrText>
      </w:r>
      <w:r w:rsidRPr="00581E61">
        <w:rPr>
          <w:rFonts w:eastAsia="SimSun"/>
          <w:lang w:eastAsia="zh-CN"/>
        </w:rPr>
        <w:fldChar w:fldCharType="end"/>
      </w:r>
      <w:r w:rsidRPr="00581E61">
        <w:rPr>
          <w:rFonts w:eastAsia="SimSun"/>
          <w:lang w:eastAsia="zh-CN"/>
        </w:rPr>
        <w:tab/>
      </w:r>
      <w:r w:rsidR="005E48A2" w:rsidRPr="00581E61">
        <w:rPr>
          <w:rFonts w:eastAsia="SimSun"/>
          <w:lang w:eastAsia="zh-CN"/>
        </w:rPr>
        <w:t>This Standard provides recommendations on Application Programming Interface (API) to facilitate the processing and exchange of Intellectual Property (IP) data in harmonized way over the Web.</w:t>
      </w:r>
    </w:p>
    <w:p w14:paraId="24FD957F" w14:textId="77777777" w:rsidR="007D638D" w:rsidRPr="00581E61" w:rsidRDefault="007D638D" w:rsidP="00581E61"/>
    <w:p w14:paraId="2F5CFD82" w14:textId="77777777" w:rsidR="005E48A2" w:rsidRPr="007D638D" w:rsidRDefault="00581E61" w:rsidP="007D638D">
      <w:pPr>
        <w:rPr>
          <w:rFonts w:eastAsia="SimSun"/>
          <w:lang w:eastAsia="zh-CN"/>
        </w:rPr>
      </w:pPr>
      <w:r w:rsidRPr="007D638D">
        <w:rPr>
          <w:rFonts w:eastAsia="SimSun"/>
          <w:lang w:eastAsia="zh-CN"/>
        </w:rPr>
        <w:fldChar w:fldCharType="begin"/>
      </w:r>
      <w:r w:rsidRPr="007D638D">
        <w:rPr>
          <w:rFonts w:eastAsia="SimSun"/>
          <w:lang w:eastAsia="zh-CN"/>
        </w:rPr>
        <w:instrText xml:space="preserve"> AUTONUM  </w:instrText>
      </w:r>
      <w:r w:rsidRPr="007D638D">
        <w:rPr>
          <w:rFonts w:eastAsia="SimSun"/>
          <w:lang w:eastAsia="zh-CN"/>
        </w:rPr>
        <w:fldChar w:fldCharType="end"/>
      </w:r>
      <w:r w:rsidRPr="007D638D">
        <w:rPr>
          <w:rFonts w:eastAsia="SimSun"/>
          <w:lang w:eastAsia="zh-CN"/>
        </w:rPr>
        <w:tab/>
      </w:r>
      <w:r w:rsidR="005E48A2" w:rsidRPr="007D638D">
        <w:rPr>
          <w:rFonts w:eastAsia="SimSun"/>
          <w:lang w:eastAsia="zh-CN"/>
        </w:rPr>
        <w:t>This Standard is intended to:</w:t>
      </w:r>
    </w:p>
    <w:p w14:paraId="1D762BEF" w14:textId="77777777" w:rsidR="005E48A2" w:rsidRPr="00AA0CB9" w:rsidRDefault="005E48A2" w:rsidP="00546C5D">
      <w:pPr>
        <w:numPr>
          <w:ilvl w:val="1"/>
          <w:numId w:val="4"/>
        </w:numPr>
        <w:spacing w:before="100" w:beforeAutospacing="1" w:after="100" w:afterAutospacing="1"/>
        <w:rPr>
          <w:rFonts w:eastAsia="Times New Roman"/>
        </w:rPr>
      </w:pPr>
      <w:r w:rsidRPr="00AA0CB9">
        <w:rPr>
          <w:rFonts w:eastAsia="Times New Roman" w:cs="Arial"/>
          <w:szCs w:val="17"/>
        </w:rPr>
        <w:t>ensure consistency by establishing uniform web service design principles;</w:t>
      </w:r>
    </w:p>
    <w:p w14:paraId="59804325" w14:textId="77777777" w:rsidR="005E48A2" w:rsidRPr="00AA0CB9" w:rsidRDefault="005E48A2" w:rsidP="00546C5D">
      <w:pPr>
        <w:numPr>
          <w:ilvl w:val="1"/>
          <w:numId w:val="4"/>
        </w:numPr>
        <w:spacing w:before="100" w:beforeAutospacing="1" w:after="100" w:afterAutospacing="1"/>
        <w:rPr>
          <w:rFonts w:eastAsia="Times New Roman" w:cs="Arial"/>
          <w:szCs w:val="17"/>
        </w:rPr>
      </w:pPr>
      <w:r w:rsidRPr="00AA0CB9">
        <w:rPr>
          <w:rFonts w:eastAsia="Times New Roman" w:cs="Arial"/>
          <w:szCs w:val="17"/>
        </w:rPr>
        <w:t>improve data interoperability among web service partners;</w:t>
      </w:r>
    </w:p>
    <w:p w14:paraId="289CBBAF" w14:textId="77777777" w:rsidR="005E48A2" w:rsidRPr="00AA0CB9" w:rsidRDefault="005E48A2" w:rsidP="00546C5D">
      <w:pPr>
        <w:numPr>
          <w:ilvl w:val="1"/>
          <w:numId w:val="4"/>
        </w:numPr>
        <w:spacing w:before="100" w:beforeAutospacing="1" w:after="100" w:afterAutospacing="1"/>
        <w:rPr>
          <w:rFonts w:eastAsia="Times New Roman" w:cs="Arial"/>
          <w:szCs w:val="17"/>
        </w:rPr>
      </w:pPr>
      <w:r w:rsidRPr="00AA0CB9">
        <w:rPr>
          <w:rFonts w:eastAsia="Times New Roman" w:cs="Arial"/>
          <w:szCs w:val="17"/>
        </w:rPr>
        <w:t>encourage reusability through unified design;</w:t>
      </w:r>
    </w:p>
    <w:p w14:paraId="1FD8E8DD" w14:textId="77777777" w:rsidR="005E48A2" w:rsidRPr="00AA0CB9" w:rsidRDefault="005E48A2" w:rsidP="00546C5D">
      <w:pPr>
        <w:numPr>
          <w:ilvl w:val="1"/>
          <w:numId w:val="4"/>
        </w:numPr>
        <w:spacing w:before="100" w:beforeAutospacing="1" w:after="100" w:afterAutospacing="1"/>
        <w:rPr>
          <w:rFonts w:eastAsia="Times New Roman" w:cs="Arial"/>
          <w:szCs w:val="17"/>
        </w:rPr>
      </w:pPr>
      <w:r w:rsidRPr="00AA0CB9">
        <w:rPr>
          <w:rFonts w:eastAsia="Times New Roman" w:cs="Arial"/>
          <w:szCs w:val="17"/>
        </w:rPr>
        <w:t>promote data naming flexibility across business units through a clearly defined namespace policy in associated XML resources;</w:t>
      </w:r>
    </w:p>
    <w:p w14:paraId="5F6A3A47" w14:textId="77777777" w:rsidR="005E48A2" w:rsidRPr="00AA0CB9" w:rsidRDefault="005E48A2" w:rsidP="00546C5D">
      <w:pPr>
        <w:numPr>
          <w:ilvl w:val="1"/>
          <w:numId w:val="4"/>
        </w:numPr>
        <w:spacing w:before="100" w:beforeAutospacing="1" w:after="100" w:afterAutospacing="1"/>
        <w:rPr>
          <w:rFonts w:eastAsia="Times New Roman" w:cs="Arial"/>
          <w:szCs w:val="17"/>
        </w:rPr>
      </w:pPr>
      <w:r w:rsidRPr="00AA0CB9">
        <w:rPr>
          <w:rFonts w:eastAsia="Times New Roman" w:cs="Arial"/>
          <w:szCs w:val="17"/>
        </w:rPr>
        <w:t>promote secure information exchange;</w:t>
      </w:r>
    </w:p>
    <w:p w14:paraId="094AA763" w14:textId="77777777" w:rsidR="005E48A2" w:rsidRPr="00AA0CB9" w:rsidRDefault="005E48A2" w:rsidP="00546C5D">
      <w:pPr>
        <w:numPr>
          <w:ilvl w:val="1"/>
          <w:numId w:val="4"/>
        </w:numPr>
        <w:spacing w:before="100" w:beforeAutospacing="1" w:after="100" w:afterAutospacing="1"/>
        <w:rPr>
          <w:rFonts w:eastAsia="Times New Roman" w:cs="Arial"/>
          <w:szCs w:val="17"/>
        </w:rPr>
      </w:pPr>
      <w:r w:rsidRPr="00AA0CB9">
        <w:rPr>
          <w:rFonts w:eastAsia="Times New Roman" w:cs="Arial"/>
          <w:szCs w:val="17"/>
        </w:rPr>
        <w:t>offer appropriate internal business processes as value-added services that can be used by other organizations;</w:t>
      </w:r>
    </w:p>
    <w:p w14:paraId="10044288" w14:textId="77777777" w:rsidR="005E48A2" w:rsidRPr="00AA0CB9" w:rsidRDefault="005E48A2" w:rsidP="00546C5D">
      <w:pPr>
        <w:numPr>
          <w:ilvl w:val="1"/>
          <w:numId w:val="4"/>
        </w:numPr>
        <w:spacing w:before="100" w:beforeAutospacing="1" w:after="100" w:afterAutospacing="1"/>
        <w:rPr>
          <w:rFonts w:eastAsia="Times New Roman" w:cs="Arial"/>
          <w:szCs w:val="17"/>
        </w:rPr>
      </w:pPr>
      <w:r w:rsidRPr="00AA0CB9">
        <w:rPr>
          <w:rFonts w:eastAsia="Times New Roman" w:cs="Arial"/>
          <w:szCs w:val="17"/>
        </w:rPr>
        <w:t>integrate its internal business processes and dynamically link them with business partners.</w:t>
      </w:r>
    </w:p>
    <w:p w14:paraId="0E790C6A" w14:textId="77777777" w:rsidR="005E48A2" w:rsidRPr="00581E61" w:rsidRDefault="005E48A2" w:rsidP="00546C5D">
      <w:pPr>
        <w:pStyle w:val="Heading2"/>
        <w:keepLines/>
        <w:numPr>
          <w:ilvl w:val="0"/>
          <w:numId w:val="6"/>
        </w:numPr>
        <w:spacing w:before="170" w:after="170"/>
        <w:rPr>
          <w:rFonts w:cs="Arial"/>
          <w:szCs w:val="17"/>
        </w:rPr>
      </w:pPr>
      <w:bookmarkStart w:id="10" w:name="_Toc524513743"/>
      <w:r w:rsidRPr="00581E61">
        <w:rPr>
          <w:rFonts w:cs="Arial"/>
          <w:szCs w:val="17"/>
        </w:rPr>
        <w:t>DEFINITIONS AND TERMINOLOGY</w:t>
      </w:r>
      <w:bookmarkEnd w:id="10"/>
    </w:p>
    <w:p w14:paraId="54DDEA0A" w14:textId="77777777" w:rsidR="005E48A2" w:rsidRPr="007D638D" w:rsidRDefault="00581E61" w:rsidP="007D638D">
      <w:pPr>
        <w:rPr>
          <w:rFonts w:eastAsia="SimSun"/>
          <w:lang w:eastAsia="zh-CN"/>
        </w:rPr>
      </w:pPr>
      <w:r w:rsidRPr="007D638D">
        <w:rPr>
          <w:rFonts w:eastAsia="SimSun"/>
          <w:lang w:eastAsia="zh-CN"/>
        </w:rPr>
        <w:fldChar w:fldCharType="begin"/>
      </w:r>
      <w:r w:rsidRPr="007D638D">
        <w:rPr>
          <w:rFonts w:eastAsia="SimSun"/>
          <w:lang w:eastAsia="zh-CN"/>
        </w:rPr>
        <w:instrText xml:space="preserve"> AUTONUM  </w:instrText>
      </w:r>
      <w:r w:rsidRPr="007D638D">
        <w:rPr>
          <w:rFonts w:eastAsia="SimSun"/>
          <w:lang w:eastAsia="zh-CN"/>
        </w:rPr>
        <w:fldChar w:fldCharType="end"/>
      </w:r>
      <w:r w:rsidRPr="007D638D">
        <w:rPr>
          <w:rFonts w:eastAsia="SimSun"/>
          <w:lang w:eastAsia="zh-CN"/>
        </w:rPr>
        <w:tab/>
      </w:r>
      <w:r w:rsidR="005E48A2" w:rsidRPr="007D638D">
        <w:rPr>
          <w:rFonts w:eastAsia="SimSun"/>
          <w:lang w:eastAsia="zh-CN"/>
        </w:rPr>
        <w:t>For the purpose of this Standard, the expression:</w:t>
      </w:r>
    </w:p>
    <w:p w14:paraId="60686FED" w14:textId="77777777" w:rsidR="005E48A2" w:rsidRPr="00182654" w:rsidRDefault="005E48A2" w:rsidP="00546C5D">
      <w:pPr>
        <w:numPr>
          <w:ilvl w:val="1"/>
          <w:numId w:val="4"/>
        </w:numPr>
        <w:spacing w:before="100" w:beforeAutospacing="1" w:after="100" w:afterAutospacing="1"/>
        <w:rPr>
          <w:rFonts w:eastAsia="Times New Roman" w:cs="Arial"/>
          <w:szCs w:val="17"/>
        </w:rPr>
      </w:pPr>
      <w:r w:rsidRPr="00182654">
        <w:rPr>
          <w:rFonts w:eastAsia="Times New Roman"/>
          <w:shd w:val="clear" w:color="auto" w:fill="FFFFFF"/>
        </w:rPr>
        <w:t xml:space="preserve">The term “HyperText Transfer Protocol (HTTP)” is intended to refer to the </w:t>
      </w:r>
      <w:hyperlink r:id="rId8" w:history="1">
        <w:r w:rsidRPr="00182654">
          <w:rPr>
            <w:rFonts w:eastAsia="Times New Roman"/>
            <w:shd w:val="clear" w:color="auto" w:fill="FFFFFF"/>
          </w:rPr>
          <w:t>application protocol</w:t>
        </w:r>
      </w:hyperlink>
      <w:r w:rsidRPr="00182654">
        <w:rPr>
          <w:rFonts w:eastAsia="Times New Roman"/>
          <w:shd w:val="clear" w:color="auto" w:fill="FFFFFF"/>
        </w:rPr>
        <w:t xml:space="preserve"> for distributed, collaborative, and </w:t>
      </w:r>
      <w:hyperlink r:id="rId9" w:history="1">
        <w:r w:rsidRPr="00182654">
          <w:rPr>
            <w:rFonts w:eastAsia="Times New Roman"/>
            <w:shd w:val="clear" w:color="auto" w:fill="FFFFFF"/>
          </w:rPr>
          <w:t>hypermedia</w:t>
        </w:r>
      </w:hyperlink>
      <w:r w:rsidRPr="00182654">
        <w:rPr>
          <w:rFonts w:eastAsia="Times New Roman"/>
          <w:shd w:val="clear" w:color="auto" w:fill="FFFFFF"/>
        </w:rPr>
        <w:t xml:space="preserve"> information systems. HTTP is the foundation of data communication for the </w:t>
      </w:r>
      <w:hyperlink r:id="rId10" w:history="1">
        <w:r w:rsidRPr="00182654">
          <w:rPr>
            <w:rFonts w:eastAsia="Times New Roman"/>
            <w:shd w:val="clear" w:color="auto" w:fill="FFFFFF"/>
          </w:rPr>
          <w:t>World Wide Web</w:t>
        </w:r>
      </w:hyperlink>
      <w:r w:rsidRPr="00182654">
        <w:rPr>
          <w:rFonts w:eastAsia="Times New Roman"/>
          <w:shd w:val="clear" w:color="auto" w:fill="FFFFFF"/>
        </w:rPr>
        <w:t xml:space="preserve">. HTTP functions as a </w:t>
      </w:r>
      <w:hyperlink r:id="rId11" w:history="1">
        <w:r w:rsidRPr="00182654">
          <w:rPr>
            <w:rFonts w:eastAsia="Times New Roman"/>
            <w:shd w:val="clear" w:color="auto" w:fill="FFFFFF"/>
          </w:rPr>
          <w:t>request–response</w:t>
        </w:r>
      </w:hyperlink>
      <w:r w:rsidRPr="00182654">
        <w:rPr>
          <w:rFonts w:eastAsia="Times New Roman"/>
          <w:shd w:val="clear" w:color="auto" w:fill="FFFFFF"/>
        </w:rPr>
        <w:t xml:space="preserve"> protocol in the service oriented computing model.</w:t>
      </w:r>
      <w:r w:rsidRPr="00182654">
        <w:rPr>
          <w:rFonts w:eastAsia="Times New Roman" w:cs="Arial"/>
          <w:szCs w:val="17"/>
        </w:rPr>
        <w:t xml:space="preserve"> </w:t>
      </w:r>
    </w:p>
    <w:p w14:paraId="219ABF53" w14:textId="77777777" w:rsidR="005E48A2" w:rsidRPr="00182654" w:rsidRDefault="005E48A2" w:rsidP="00546C5D">
      <w:pPr>
        <w:numPr>
          <w:ilvl w:val="1"/>
          <w:numId w:val="4"/>
        </w:numPr>
        <w:spacing w:before="100" w:beforeAutospacing="1" w:after="100" w:afterAutospacing="1"/>
        <w:rPr>
          <w:rFonts w:eastAsia="Times New Roman" w:cs="Arial"/>
          <w:szCs w:val="17"/>
        </w:rPr>
      </w:pPr>
      <w:r w:rsidRPr="00182654">
        <w:rPr>
          <w:rFonts w:eastAsia="Times New Roman" w:cs="Arial"/>
          <w:szCs w:val="17"/>
        </w:rPr>
        <w:t xml:space="preserve">The term “Application Programming Interfaces” (API) means software components that provide a reusable interface </w:t>
      </w:r>
      <w:r>
        <w:rPr>
          <w:rFonts w:eastAsia="Times New Roman" w:cs="Arial"/>
          <w:szCs w:val="17"/>
        </w:rPr>
        <w:t>between</w:t>
      </w:r>
      <w:r w:rsidRPr="00182654">
        <w:rPr>
          <w:rFonts w:eastAsia="Times New Roman" w:cs="Arial"/>
          <w:szCs w:val="17"/>
        </w:rPr>
        <w:t xml:space="preserve"> different applications </w:t>
      </w:r>
      <w:r>
        <w:rPr>
          <w:rFonts w:eastAsia="Times New Roman" w:cs="Arial"/>
          <w:szCs w:val="17"/>
        </w:rPr>
        <w:t xml:space="preserve">that </w:t>
      </w:r>
      <w:r w:rsidRPr="00182654">
        <w:rPr>
          <w:rFonts w:eastAsia="Times New Roman" w:cs="Arial"/>
          <w:szCs w:val="17"/>
        </w:rPr>
        <w:t>can easily interact to exchange data.</w:t>
      </w:r>
    </w:p>
    <w:p w14:paraId="48AAA007" w14:textId="77777777" w:rsidR="005E48A2" w:rsidRPr="00182654" w:rsidRDefault="005E48A2" w:rsidP="00546C5D">
      <w:pPr>
        <w:numPr>
          <w:ilvl w:val="1"/>
          <w:numId w:val="4"/>
        </w:numPr>
        <w:spacing w:before="100" w:beforeAutospacing="1" w:after="100" w:afterAutospacing="1"/>
        <w:rPr>
          <w:rFonts w:eastAsia="Times New Roman" w:cs="Arial"/>
          <w:szCs w:val="17"/>
        </w:rPr>
      </w:pPr>
      <w:r w:rsidRPr="00182654">
        <w:rPr>
          <w:rFonts w:eastAsia="Times New Roman" w:cs="Arial"/>
          <w:szCs w:val="17"/>
        </w:rPr>
        <w:t xml:space="preserve">The term “Representational State Transfer (REST)” describes a set of architectural principles by which data can be transmitted over a standardized interface, i.e. HTTP.  REST does not contain an additional messaging layer and focuses on design rules for creating stateless services. </w:t>
      </w:r>
    </w:p>
    <w:p w14:paraId="54CA1451" w14:textId="77777777" w:rsidR="005E48A2" w:rsidRPr="00182654" w:rsidRDefault="005E48A2" w:rsidP="00546C5D">
      <w:pPr>
        <w:numPr>
          <w:ilvl w:val="1"/>
          <w:numId w:val="4"/>
        </w:numPr>
        <w:spacing w:before="100" w:beforeAutospacing="1" w:after="100" w:afterAutospacing="1"/>
        <w:rPr>
          <w:rFonts w:eastAsia="Times New Roman" w:cs="Arial"/>
          <w:szCs w:val="17"/>
        </w:rPr>
      </w:pPr>
      <w:r w:rsidRPr="00182654">
        <w:rPr>
          <w:rFonts w:eastAsia="Times New Roman" w:cs="Arial"/>
          <w:szCs w:val="17"/>
        </w:rPr>
        <w:t xml:space="preserve">The term “Simple Object Access Protocol (SOAP)” means a protocol for sending and receiving messages between applications without confronting interoperability issues. SOAP defines a standard communication protocol (set of rules) specification for XML-based message exchange. SOAP uses different transport protocols, such as HTTP and SMTP. The standard protocol HTTP makes it easier for SOAP model to tunnel across firewalls and proxies without any modifications to the SOAP protocol. </w:t>
      </w:r>
    </w:p>
    <w:p w14:paraId="677A5737" w14:textId="77777777" w:rsidR="005E48A2" w:rsidRPr="00182654" w:rsidRDefault="005E48A2" w:rsidP="00546C5D">
      <w:pPr>
        <w:numPr>
          <w:ilvl w:val="1"/>
          <w:numId w:val="4"/>
        </w:numPr>
        <w:spacing w:before="100" w:beforeAutospacing="1" w:after="100" w:afterAutospacing="1"/>
        <w:rPr>
          <w:rFonts w:eastAsia="Times New Roman" w:cs="Arial"/>
          <w:szCs w:val="17"/>
        </w:rPr>
      </w:pPr>
      <w:r w:rsidRPr="00182654">
        <w:rPr>
          <w:rFonts w:eastAsia="Times New Roman" w:cs="Arial"/>
          <w:szCs w:val="17"/>
        </w:rPr>
        <w:t>The term “Web Service” means a method of communication between two applications or electronic machines over the World Wide Web (WWW) and Web Services are of two kinds: REST and SOAP.</w:t>
      </w:r>
    </w:p>
    <w:p w14:paraId="5B70D97B" w14:textId="77777777" w:rsidR="005E48A2" w:rsidRPr="00182654" w:rsidRDefault="005E48A2" w:rsidP="00546C5D">
      <w:pPr>
        <w:numPr>
          <w:ilvl w:val="1"/>
          <w:numId w:val="4"/>
        </w:numPr>
        <w:spacing w:before="100" w:beforeAutospacing="1" w:after="100" w:afterAutospacing="1"/>
        <w:rPr>
          <w:rFonts w:eastAsia="Times New Roman" w:cs="Arial"/>
          <w:szCs w:val="17"/>
        </w:rPr>
      </w:pPr>
      <w:r w:rsidRPr="00182654">
        <w:rPr>
          <w:rFonts w:cs="Arial"/>
          <w:szCs w:val="17"/>
        </w:rPr>
        <w:t xml:space="preserve">“RESTful Web API” means a set of Web Services based on REST architectural paradigm and typically use JSON or XML to transmit data. </w:t>
      </w:r>
    </w:p>
    <w:p w14:paraId="1354313B" w14:textId="77777777" w:rsidR="005E48A2" w:rsidRPr="00182654" w:rsidRDefault="005E48A2" w:rsidP="00546C5D">
      <w:pPr>
        <w:numPr>
          <w:ilvl w:val="1"/>
          <w:numId w:val="4"/>
        </w:numPr>
        <w:spacing w:before="100" w:beforeAutospacing="1" w:after="100" w:afterAutospacing="1"/>
        <w:rPr>
          <w:rFonts w:eastAsia="Times New Roman" w:cs="Arial"/>
          <w:szCs w:val="17"/>
        </w:rPr>
      </w:pPr>
      <w:r w:rsidRPr="00182654">
        <w:rPr>
          <w:rFonts w:cs="Arial"/>
          <w:szCs w:val="17"/>
        </w:rPr>
        <w:t>“SOAP Web API” means a set of SOAP Web Services based on SOAP and mandate the use of XML as the payload format.</w:t>
      </w:r>
    </w:p>
    <w:p w14:paraId="1FF16D57" w14:textId="77777777" w:rsidR="005E48A2" w:rsidRDefault="005E48A2" w:rsidP="00546C5D">
      <w:pPr>
        <w:numPr>
          <w:ilvl w:val="1"/>
          <w:numId w:val="4"/>
        </w:numPr>
        <w:spacing w:before="100" w:beforeAutospacing="1" w:after="100" w:afterAutospacing="1"/>
        <w:rPr>
          <w:rFonts w:eastAsia="Times New Roman" w:cs="Arial"/>
          <w:szCs w:val="17"/>
        </w:rPr>
      </w:pPr>
      <w:r w:rsidRPr="00182654" w:rsidDel="00751356">
        <w:rPr>
          <w:rFonts w:eastAsia="Times New Roman" w:cs="Arial"/>
          <w:szCs w:val="17"/>
        </w:rPr>
        <w:t xml:space="preserve"> </w:t>
      </w:r>
      <w:r w:rsidRPr="00182654">
        <w:rPr>
          <w:rFonts w:eastAsia="Times New Roman" w:cs="Arial"/>
          <w:szCs w:val="17"/>
        </w:rPr>
        <w:t xml:space="preserve">The term “Web Services Description Language (WSDL)" means a W3C Standard that is used with the SOAP protocol to provide a description of a Web Service. This includes the methods a Web Service uses, the parameters it takes and the means of locating Web Services etc. </w:t>
      </w:r>
    </w:p>
    <w:p w14:paraId="0BFC7255" w14:textId="77777777" w:rsidR="005E48A2" w:rsidRPr="00182654" w:rsidRDefault="005E48A2" w:rsidP="00546C5D">
      <w:pPr>
        <w:numPr>
          <w:ilvl w:val="1"/>
          <w:numId w:val="4"/>
        </w:numPr>
        <w:spacing w:before="100" w:beforeAutospacing="1" w:after="100" w:afterAutospacing="1"/>
        <w:rPr>
          <w:rFonts w:eastAsia="Times New Roman" w:cs="Arial"/>
          <w:szCs w:val="17"/>
        </w:rPr>
      </w:pPr>
      <w:r>
        <w:rPr>
          <w:rFonts w:eastAsia="Times New Roman" w:cs="Arial"/>
          <w:szCs w:val="17"/>
        </w:rPr>
        <w:t xml:space="preserve">The term </w:t>
      </w:r>
      <w:r w:rsidRPr="00944770">
        <w:rPr>
          <w:rFonts w:eastAsia="Times New Roman" w:cs="Arial"/>
          <w:szCs w:val="17"/>
        </w:rPr>
        <w:t>“Service Contract” (or Web Service Contract) means a document that expresses how the service exposes its capabilities as functions and resources offered as a published API by the service to other software programs</w:t>
      </w:r>
      <w:r>
        <w:rPr>
          <w:rFonts w:eastAsia="Times New Roman" w:cs="Arial"/>
          <w:szCs w:val="17"/>
        </w:rPr>
        <w:t>; the term “</w:t>
      </w:r>
      <w:r w:rsidRPr="00171CA5">
        <w:rPr>
          <w:rFonts w:eastAsia="Times New Roman" w:cs="Arial"/>
          <w:szCs w:val="17"/>
        </w:rPr>
        <w:t>REST API documentation</w:t>
      </w:r>
      <w:r>
        <w:rPr>
          <w:rFonts w:eastAsia="Times New Roman" w:cs="Arial"/>
          <w:szCs w:val="17"/>
        </w:rPr>
        <w:t>” is interchangeably used</w:t>
      </w:r>
      <w:r w:rsidRPr="00171CA5">
        <w:rPr>
          <w:rFonts w:eastAsia="Times New Roman" w:cs="Arial"/>
          <w:szCs w:val="17"/>
        </w:rPr>
        <w:t xml:space="preserve"> </w:t>
      </w:r>
      <w:r>
        <w:rPr>
          <w:rFonts w:eastAsia="Times New Roman" w:cs="Arial"/>
          <w:szCs w:val="17"/>
        </w:rPr>
        <w:t xml:space="preserve">for the Service Contract for </w:t>
      </w:r>
      <w:r w:rsidRPr="00171CA5">
        <w:rPr>
          <w:rFonts w:eastAsia="Times New Roman" w:cs="Arial"/>
          <w:szCs w:val="17"/>
        </w:rPr>
        <w:t>REST</w:t>
      </w:r>
      <w:r>
        <w:rPr>
          <w:rFonts w:eastAsia="Times New Roman" w:cs="Arial"/>
          <w:szCs w:val="17"/>
        </w:rPr>
        <w:t>ful Web APIs.</w:t>
      </w:r>
    </w:p>
    <w:p w14:paraId="6EBAE48B" w14:textId="77777777" w:rsidR="005E48A2" w:rsidRPr="00182654" w:rsidRDefault="005E48A2" w:rsidP="00546C5D">
      <w:pPr>
        <w:numPr>
          <w:ilvl w:val="1"/>
          <w:numId w:val="4"/>
        </w:numPr>
        <w:spacing w:before="100" w:beforeAutospacing="1" w:after="100" w:afterAutospacing="1"/>
        <w:rPr>
          <w:rFonts w:eastAsia="Times New Roman" w:cs="Arial"/>
          <w:szCs w:val="17"/>
        </w:rPr>
      </w:pPr>
      <w:r w:rsidRPr="00182654">
        <w:rPr>
          <w:rFonts w:eastAsia="Times New Roman" w:cs="Arial"/>
          <w:szCs w:val="17"/>
        </w:rPr>
        <w:t>The term “Service Provider” means a Web Service software exposing a Web Service.</w:t>
      </w:r>
    </w:p>
    <w:p w14:paraId="12DE9525" w14:textId="77777777" w:rsidR="005E48A2" w:rsidRPr="00182654" w:rsidRDefault="005E48A2" w:rsidP="00546C5D">
      <w:pPr>
        <w:numPr>
          <w:ilvl w:val="1"/>
          <w:numId w:val="4"/>
        </w:numPr>
        <w:spacing w:before="100" w:beforeAutospacing="1" w:after="100" w:afterAutospacing="1"/>
        <w:rPr>
          <w:rFonts w:eastAsia="Times New Roman" w:cs="Arial"/>
          <w:szCs w:val="17"/>
        </w:rPr>
      </w:pPr>
      <w:r w:rsidRPr="00182654">
        <w:rPr>
          <w:rFonts w:eastAsia="Times New Roman" w:cs="Arial"/>
          <w:szCs w:val="17"/>
        </w:rPr>
        <w:t>The term “Service Consumer” means the runtime role assumed by a software program when it accesses and invokes a service. More specifically, when the program sends a message to a service capability expressed in the service contract. Upon receiving the request, the service begins processing and it may or may not return a corresponding response message to the service consumer.</w:t>
      </w:r>
    </w:p>
    <w:p w14:paraId="000C6E9B" w14:textId="77777777" w:rsidR="005E48A2" w:rsidRPr="00182654" w:rsidRDefault="005E48A2" w:rsidP="00546C5D">
      <w:pPr>
        <w:numPr>
          <w:ilvl w:val="1"/>
          <w:numId w:val="4"/>
        </w:numPr>
        <w:spacing w:before="100" w:beforeAutospacing="1" w:after="100" w:afterAutospacing="1"/>
        <w:rPr>
          <w:rFonts w:eastAsia="Times New Roman" w:cs="Arial"/>
          <w:szCs w:val="17"/>
        </w:rPr>
      </w:pPr>
      <w:r w:rsidRPr="00182654">
        <w:rPr>
          <w:rFonts w:eastAsia="Times New Roman" w:cs="Arial"/>
          <w:szCs w:val="17"/>
        </w:rPr>
        <w:t>The term “camelcase” is either the lowerCamelCase or the UpperCamelCase naming convention.</w:t>
      </w:r>
    </w:p>
    <w:p w14:paraId="77FBF2B1" w14:textId="77777777" w:rsidR="005E48A2" w:rsidRPr="00182654" w:rsidRDefault="005E48A2" w:rsidP="00546C5D">
      <w:pPr>
        <w:numPr>
          <w:ilvl w:val="1"/>
          <w:numId w:val="4"/>
        </w:numPr>
        <w:spacing w:before="100" w:beforeAutospacing="1" w:after="100" w:afterAutospacing="1"/>
        <w:rPr>
          <w:rFonts w:eastAsia="Times New Roman" w:cs="Arial"/>
          <w:szCs w:val="17"/>
        </w:rPr>
      </w:pPr>
      <w:r w:rsidRPr="00182654">
        <w:rPr>
          <w:rFonts w:eastAsia="Times New Roman" w:cs="Arial"/>
          <w:szCs w:val="17"/>
        </w:rPr>
        <w:t xml:space="preserve">The term Kebab-case is </w:t>
      </w:r>
      <w:r>
        <w:rPr>
          <w:rFonts w:eastAsia="Times New Roman" w:cs="Arial"/>
          <w:szCs w:val="17"/>
        </w:rPr>
        <w:t xml:space="preserve">one of </w:t>
      </w:r>
      <w:r w:rsidRPr="00182654">
        <w:rPr>
          <w:rFonts w:eastAsia="Times New Roman" w:cs="Arial"/>
          <w:szCs w:val="17"/>
        </w:rPr>
        <w:t xml:space="preserve">the naming conventions where all are lowercase with </w:t>
      </w:r>
      <w:r>
        <w:rPr>
          <w:rFonts w:eastAsia="Times New Roman" w:cs="Arial"/>
          <w:szCs w:val="17"/>
        </w:rPr>
        <w:t>hyphens “</w:t>
      </w:r>
      <w:r w:rsidRPr="00182654">
        <w:rPr>
          <w:rFonts w:eastAsia="Times New Roman" w:cs="Arial"/>
          <w:szCs w:val="17"/>
        </w:rPr>
        <w:t>-</w:t>
      </w:r>
      <w:r>
        <w:rPr>
          <w:rFonts w:eastAsia="Times New Roman" w:cs="Arial"/>
          <w:szCs w:val="17"/>
        </w:rPr>
        <w:t>“</w:t>
      </w:r>
      <w:r w:rsidRPr="00182654">
        <w:rPr>
          <w:rFonts w:eastAsia="Times New Roman" w:cs="Arial"/>
          <w:szCs w:val="17"/>
        </w:rPr>
        <w:t xml:space="preserve"> separating words, for example a-b-c.</w:t>
      </w:r>
    </w:p>
    <w:p w14:paraId="179A6DF6" w14:textId="77777777" w:rsidR="005E48A2" w:rsidRDefault="005E48A2" w:rsidP="00546C5D">
      <w:pPr>
        <w:numPr>
          <w:ilvl w:val="1"/>
          <w:numId w:val="4"/>
        </w:numPr>
        <w:spacing w:before="100" w:beforeAutospacing="1" w:after="100" w:afterAutospacing="1"/>
        <w:rPr>
          <w:rFonts w:eastAsia="Times New Roman" w:cs="Arial"/>
          <w:szCs w:val="17"/>
        </w:rPr>
      </w:pPr>
      <w:r w:rsidRPr="00182654">
        <w:rPr>
          <w:rFonts w:eastAsia="Times New Roman" w:cs="Arial"/>
          <w:szCs w:val="17"/>
        </w:rPr>
        <w:t>The term “Open Standards” means the standards that are made available to the general public and are developed (or approved) and maintained via a collaborative and consensus driven process. “Open Standards” facilitate interoperability and data exchange among different products of services and are intended for widespread adoption.</w:t>
      </w:r>
    </w:p>
    <w:p w14:paraId="1A7928A6" w14:textId="77777777" w:rsidR="005E48A2" w:rsidRPr="00182654" w:rsidRDefault="005E48A2" w:rsidP="00546C5D">
      <w:pPr>
        <w:numPr>
          <w:ilvl w:val="1"/>
          <w:numId w:val="4"/>
        </w:numPr>
        <w:spacing w:before="100" w:beforeAutospacing="1" w:after="100" w:afterAutospacing="1"/>
        <w:rPr>
          <w:rFonts w:eastAsia="Times New Roman" w:cs="Arial"/>
          <w:szCs w:val="17"/>
        </w:rPr>
      </w:pPr>
      <w:r>
        <w:rPr>
          <w:rFonts w:eastAsia="Times New Roman" w:cs="Arial"/>
          <w:szCs w:val="17"/>
        </w:rPr>
        <w:t>U</w:t>
      </w:r>
      <w:r w:rsidRPr="00393F12">
        <w:rPr>
          <w:rFonts w:eastAsia="Times New Roman" w:cs="Arial"/>
          <w:szCs w:val="17"/>
        </w:rPr>
        <w:t xml:space="preserve">niform </w:t>
      </w:r>
      <w:r>
        <w:rPr>
          <w:rFonts w:eastAsia="Times New Roman" w:cs="Arial"/>
          <w:szCs w:val="17"/>
        </w:rPr>
        <w:t>R</w:t>
      </w:r>
      <w:r w:rsidRPr="00393F12">
        <w:rPr>
          <w:rFonts w:eastAsia="Times New Roman" w:cs="Arial"/>
          <w:szCs w:val="17"/>
        </w:rPr>
        <w:t xml:space="preserve">esource </w:t>
      </w:r>
      <w:r>
        <w:rPr>
          <w:rFonts w:eastAsia="Times New Roman" w:cs="Arial"/>
          <w:szCs w:val="17"/>
        </w:rPr>
        <w:t>I</w:t>
      </w:r>
      <w:r w:rsidRPr="00393F12">
        <w:rPr>
          <w:rFonts w:eastAsia="Times New Roman" w:cs="Arial"/>
          <w:szCs w:val="17"/>
        </w:rPr>
        <w:t>dentifier</w:t>
      </w:r>
      <w:r>
        <w:rPr>
          <w:rFonts w:eastAsia="Times New Roman" w:cs="Arial"/>
          <w:szCs w:val="17"/>
        </w:rPr>
        <w:t xml:space="preserve"> (URI</w:t>
      </w:r>
      <w:r w:rsidRPr="00393F12">
        <w:rPr>
          <w:rFonts w:eastAsia="Times New Roman" w:cs="Arial"/>
          <w:szCs w:val="17"/>
        </w:rPr>
        <w:t>) identifies a resource</w:t>
      </w:r>
      <w:r>
        <w:rPr>
          <w:rFonts w:eastAsia="Times New Roman" w:cs="Arial"/>
          <w:szCs w:val="17"/>
        </w:rPr>
        <w:t xml:space="preserve"> and</w:t>
      </w:r>
      <w:r w:rsidRPr="00393F12">
        <w:rPr>
          <w:rFonts w:eastAsia="Times New Roman" w:cs="Arial"/>
          <w:szCs w:val="17"/>
        </w:rPr>
        <w:t xml:space="preserve"> </w:t>
      </w:r>
      <w:r>
        <w:rPr>
          <w:rFonts w:eastAsia="Times New Roman" w:cs="Arial"/>
          <w:szCs w:val="17"/>
        </w:rPr>
        <w:t>U</w:t>
      </w:r>
      <w:r w:rsidRPr="00393F12">
        <w:rPr>
          <w:rFonts w:eastAsia="Times New Roman" w:cs="Arial"/>
          <w:szCs w:val="17"/>
        </w:rPr>
        <w:t xml:space="preserve">niform </w:t>
      </w:r>
      <w:r>
        <w:rPr>
          <w:rFonts w:eastAsia="Times New Roman" w:cs="Arial"/>
          <w:szCs w:val="17"/>
        </w:rPr>
        <w:t>R</w:t>
      </w:r>
      <w:r w:rsidRPr="00393F12">
        <w:rPr>
          <w:rFonts w:eastAsia="Times New Roman" w:cs="Arial"/>
          <w:szCs w:val="17"/>
        </w:rPr>
        <w:t xml:space="preserve">esource </w:t>
      </w:r>
      <w:r>
        <w:rPr>
          <w:rFonts w:eastAsia="Times New Roman" w:cs="Arial"/>
          <w:szCs w:val="17"/>
        </w:rPr>
        <w:t>L</w:t>
      </w:r>
      <w:r w:rsidRPr="00393F12">
        <w:rPr>
          <w:rFonts w:eastAsia="Times New Roman" w:cs="Arial"/>
          <w:szCs w:val="17"/>
        </w:rPr>
        <w:t>ocator</w:t>
      </w:r>
      <w:r>
        <w:rPr>
          <w:rFonts w:eastAsia="Times New Roman" w:cs="Arial"/>
          <w:szCs w:val="17"/>
        </w:rPr>
        <w:t xml:space="preserve"> (URL</w:t>
      </w:r>
      <w:r w:rsidRPr="00393F12">
        <w:rPr>
          <w:rFonts w:eastAsia="Times New Roman" w:cs="Arial"/>
          <w:szCs w:val="17"/>
        </w:rPr>
        <w:t>) is a subset of the URIs that include a network location</w:t>
      </w:r>
      <w:r>
        <w:rPr>
          <w:rFonts w:eastAsia="Times New Roman" w:cs="Arial"/>
          <w:szCs w:val="17"/>
        </w:rPr>
        <w:t>.</w:t>
      </w:r>
    </w:p>
    <w:p w14:paraId="35191736" w14:textId="77777777" w:rsidR="005E48A2" w:rsidRPr="00182654" w:rsidRDefault="005E48A2" w:rsidP="00546C5D">
      <w:pPr>
        <w:numPr>
          <w:ilvl w:val="1"/>
          <w:numId w:val="4"/>
        </w:numPr>
        <w:spacing w:before="100" w:beforeAutospacing="1" w:after="100" w:afterAutospacing="1"/>
        <w:rPr>
          <w:rFonts w:eastAsia="Times New Roman" w:cs="Arial"/>
          <w:szCs w:val="17"/>
        </w:rPr>
      </w:pPr>
      <w:r w:rsidRPr="00182654">
        <w:rPr>
          <w:rFonts w:eastAsia="Times New Roman" w:cs="Arial"/>
          <w:szCs w:val="17"/>
        </w:rPr>
        <w:t>The term “Entity Tag (ETag)” means an opaque identifier assigned by a web server to a specific version of a resource found at a URL. If the resource representation at that URL ever changes, a new and different ETag is assigned. ETags can be compared quickly to determine whether two representations of a resource are the same.</w:t>
      </w:r>
    </w:p>
    <w:p w14:paraId="1E9C4138" w14:textId="77777777" w:rsidR="005E48A2" w:rsidRPr="00182654" w:rsidRDefault="005E48A2" w:rsidP="00546C5D">
      <w:pPr>
        <w:numPr>
          <w:ilvl w:val="1"/>
          <w:numId w:val="4"/>
        </w:numPr>
        <w:spacing w:before="100" w:beforeAutospacing="1" w:after="100" w:afterAutospacing="1"/>
        <w:rPr>
          <w:rFonts w:eastAsia="Times New Roman" w:cs="Arial"/>
          <w:szCs w:val="17"/>
        </w:rPr>
      </w:pPr>
      <w:r w:rsidRPr="00182654">
        <w:rPr>
          <w:rFonts w:eastAsia="Times New Roman" w:cs="Arial"/>
          <w:szCs w:val="17"/>
        </w:rPr>
        <w:t>The term “Service Registry” means a network-based directory that contains available services.</w:t>
      </w:r>
    </w:p>
    <w:p w14:paraId="6B7EC993" w14:textId="77777777" w:rsidR="005E48A2" w:rsidRPr="00182654" w:rsidRDefault="005E48A2" w:rsidP="00546C5D">
      <w:pPr>
        <w:numPr>
          <w:ilvl w:val="1"/>
          <w:numId w:val="4"/>
        </w:numPr>
        <w:spacing w:before="100" w:beforeAutospacing="1" w:after="100" w:afterAutospacing="1"/>
        <w:rPr>
          <w:rFonts w:eastAsia="Times New Roman" w:cs="Arial"/>
          <w:szCs w:val="17"/>
        </w:rPr>
      </w:pPr>
      <w:r w:rsidRPr="00182654">
        <w:rPr>
          <w:rFonts w:eastAsia="Times New Roman" w:cs="Arial"/>
          <w:szCs w:val="17"/>
        </w:rPr>
        <w:lastRenderedPageBreak/>
        <w:t>The term “Semantic Versioning” means a versioning scheme where a version is identified by the version number MAJOR.MINOR.PATCH, where:</w:t>
      </w:r>
      <w:r w:rsidRPr="00182654">
        <w:rPr>
          <w:rFonts w:eastAsia="Times New Roman" w:cs="Arial"/>
          <w:szCs w:val="17"/>
        </w:rPr>
        <w:br/>
      </w:r>
    </w:p>
    <w:p w14:paraId="7A07EA22" w14:textId="77777777" w:rsidR="005E48A2" w:rsidRPr="00182654" w:rsidRDefault="005E48A2" w:rsidP="00546C5D">
      <w:pPr>
        <w:numPr>
          <w:ilvl w:val="2"/>
          <w:numId w:val="4"/>
        </w:numPr>
        <w:spacing w:before="100" w:beforeAutospacing="1" w:after="100" w:afterAutospacing="1"/>
        <w:rPr>
          <w:rFonts w:eastAsia="Times New Roman" w:cs="Arial"/>
          <w:szCs w:val="17"/>
        </w:rPr>
      </w:pPr>
      <w:r w:rsidRPr="00182654">
        <w:rPr>
          <w:rFonts w:eastAsia="Times New Roman" w:cs="Arial"/>
          <w:szCs w:val="17"/>
        </w:rPr>
        <w:t>MAJOR version when you make incompatible API changes,</w:t>
      </w:r>
    </w:p>
    <w:p w14:paraId="1CAE238C" w14:textId="77777777" w:rsidR="005E48A2" w:rsidRPr="00182654" w:rsidRDefault="005E48A2" w:rsidP="00546C5D">
      <w:pPr>
        <w:numPr>
          <w:ilvl w:val="2"/>
          <w:numId w:val="4"/>
        </w:numPr>
        <w:spacing w:before="100" w:beforeAutospacing="1" w:after="100" w:afterAutospacing="1"/>
        <w:rPr>
          <w:rFonts w:eastAsia="Times New Roman" w:cs="Arial"/>
          <w:szCs w:val="17"/>
        </w:rPr>
      </w:pPr>
      <w:r w:rsidRPr="00182654">
        <w:rPr>
          <w:rFonts w:eastAsia="Times New Roman" w:cs="Arial"/>
          <w:szCs w:val="17"/>
        </w:rPr>
        <w:t>MINOR version when you add functionality in a backwards-compatible manner and</w:t>
      </w:r>
    </w:p>
    <w:p w14:paraId="5F967BD0" w14:textId="77777777" w:rsidR="005E48A2" w:rsidRDefault="005E48A2" w:rsidP="00546C5D">
      <w:pPr>
        <w:numPr>
          <w:ilvl w:val="2"/>
          <w:numId w:val="4"/>
        </w:numPr>
        <w:spacing w:before="100" w:beforeAutospacing="1" w:after="100" w:afterAutospacing="1"/>
        <w:rPr>
          <w:rFonts w:eastAsia="Times New Roman" w:cs="Arial"/>
          <w:szCs w:val="17"/>
        </w:rPr>
      </w:pPr>
      <w:r w:rsidRPr="0064513C">
        <w:rPr>
          <w:rFonts w:eastAsia="Times New Roman" w:cs="Arial"/>
          <w:szCs w:val="17"/>
        </w:rPr>
        <w:t>PATCH version when you make backwards-compatible bug fixes.</w:t>
      </w:r>
    </w:p>
    <w:p w14:paraId="2B18BF1E" w14:textId="77777777" w:rsidR="005E48A2" w:rsidRPr="00653032" w:rsidRDefault="005E48A2" w:rsidP="00546C5D">
      <w:pPr>
        <w:pStyle w:val="Heading2"/>
        <w:keepLines/>
        <w:numPr>
          <w:ilvl w:val="0"/>
          <w:numId w:val="6"/>
        </w:numPr>
        <w:spacing w:before="170" w:after="170"/>
      </w:pPr>
      <w:bookmarkStart w:id="11" w:name="_Toc515967944"/>
      <w:bookmarkStart w:id="12" w:name="_Toc515967996"/>
      <w:bookmarkStart w:id="13" w:name="_Toc516045304"/>
      <w:bookmarkStart w:id="14" w:name="_Toc524513744"/>
      <w:bookmarkEnd w:id="11"/>
      <w:bookmarkEnd w:id="12"/>
      <w:bookmarkEnd w:id="13"/>
      <w:r w:rsidRPr="00653032">
        <w:t>Notations</w:t>
      </w:r>
      <w:bookmarkEnd w:id="14"/>
    </w:p>
    <w:p w14:paraId="6F68B298" w14:textId="77777777" w:rsidR="005E48A2" w:rsidRPr="00574280" w:rsidRDefault="005E48A2" w:rsidP="00546C5D">
      <w:pPr>
        <w:pStyle w:val="Heading3"/>
        <w:keepLines/>
        <w:numPr>
          <w:ilvl w:val="1"/>
          <w:numId w:val="6"/>
        </w:numPr>
        <w:spacing w:before="170" w:after="170"/>
        <w:ind w:left="360"/>
        <w:rPr>
          <w:rFonts w:eastAsia="Times New Roman" w:cs="Arial"/>
          <w:szCs w:val="17"/>
        </w:rPr>
      </w:pPr>
      <w:bookmarkStart w:id="15" w:name="_Toc524513745"/>
      <w:r w:rsidRPr="00574280">
        <w:rPr>
          <w:rFonts w:eastAsia="Times New Roman" w:cs="Arial"/>
          <w:szCs w:val="17"/>
        </w:rPr>
        <w:t>General notations</w:t>
      </w:r>
      <w:bookmarkEnd w:id="15"/>
    </w:p>
    <w:p w14:paraId="1E98631D" w14:textId="77777777" w:rsidR="005E48A2" w:rsidRPr="007D638D" w:rsidRDefault="00581E61" w:rsidP="007D638D">
      <w:pPr>
        <w:rPr>
          <w:rFonts w:eastAsia="SimSun"/>
          <w:lang w:eastAsia="zh-CN"/>
        </w:rPr>
      </w:pPr>
      <w:r w:rsidRPr="007D638D">
        <w:rPr>
          <w:rFonts w:eastAsia="SimSun"/>
          <w:lang w:eastAsia="zh-CN"/>
        </w:rPr>
        <w:fldChar w:fldCharType="begin"/>
      </w:r>
      <w:r w:rsidRPr="007D638D">
        <w:rPr>
          <w:rFonts w:eastAsia="SimSun"/>
          <w:lang w:eastAsia="zh-CN"/>
        </w:rPr>
        <w:instrText xml:space="preserve"> AUTONUM  </w:instrText>
      </w:r>
      <w:r w:rsidRPr="007D638D">
        <w:rPr>
          <w:rFonts w:eastAsia="SimSun"/>
          <w:lang w:eastAsia="zh-CN"/>
        </w:rPr>
        <w:fldChar w:fldCharType="end"/>
      </w:r>
      <w:r w:rsidRPr="007D638D">
        <w:rPr>
          <w:rFonts w:eastAsia="SimSun"/>
          <w:lang w:eastAsia="zh-CN"/>
        </w:rPr>
        <w:tab/>
      </w:r>
      <w:r w:rsidR="005E48A2" w:rsidRPr="007D638D">
        <w:rPr>
          <w:rFonts w:eastAsia="SimSun"/>
          <w:lang w:eastAsia="zh-CN"/>
        </w:rPr>
        <w:t>The following notations are used throughout this document:</w:t>
      </w:r>
    </w:p>
    <w:p w14:paraId="571F069B" w14:textId="77777777" w:rsidR="005E48A2" w:rsidRPr="00574280" w:rsidRDefault="005E48A2" w:rsidP="00546C5D">
      <w:pPr>
        <w:numPr>
          <w:ilvl w:val="1"/>
          <w:numId w:val="4"/>
        </w:numPr>
        <w:spacing w:before="100" w:beforeAutospacing="1" w:after="100" w:afterAutospacing="1"/>
        <w:rPr>
          <w:rFonts w:cs="Arial"/>
          <w:szCs w:val="17"/>
        </w:rPr>
      </w:pPr>
      <w:r w:rsidRPr="00574280">
        <w:rPr>
          <w:rFonts w:eastAsia="Times New Roman" w:cs="Arial"/>
          <w:szCs w:val="17"/>
        </w:rPr>
        <w:t xml:space="preserve">&lt;&gt;:  Indicates a placeholder descriptive term that, in implementation, will be replaced </w:t>
      </w:r>
      <w:r>
        <w:rPr>
          <w:rFonts w:eastAsia="Times New Roman" w:cs="Arial"/>
          <w:szCs w:val="17"/>
        </w:rPr>
        <w:t xml:space="preserve">by </w:t>
      </w:r>
      <w:r w:rsidRPr="00574280">
        <w:rPr>
          <w:rFonts w:eastAsia="Times New Roman" w:cs="Arial"/>
          <w:szCs w:val="17"/>
        </w:rPr>
        <w:t>a specific instance value.</w:t>
      </w:r>
    </w:p>
    <w:p w14:paraId="5C4D558D" w14:textId="77777777" w:rsidR="005E48A2" w:rsidRPr="00574280" w:rsidRDefault="005E48A2" w:rsidP="00546C5D">
      <w:pPr>
        <w:numPr>
          <w:ilvl w:val="1"/>
          <w:numId w:val="4"/>
        </w:numPr>
        <w:spacing w:before="100" w:beforeAutospacing="1" w:after="100" w:afterAutospacing="1"/>
        <w:rPr>
          <w:rFonts w:cs="Arial"/>
          <w:szCs w:val="17"/>
        </w:rPr>
      </w:pPr>
      <w:r w:rsidRPr="00574280">
        <w:rPr>
          <w:rFonts w:eastAsia="Times New Roman" w:cs="Arial"/>
          <w:szCs w:val="17"/>
        </w:rPr>
        <w:t>“ ”:  Indicates that the text included in quotes must be used verbatim in implementation.</w:t>
      </w:r>
    </w:p>
    <w:p w14:paraId="1DD7FBFC" w14:textId="77777777" w:rsidR="005E48A2" w:rsidRPr="00574280" w:rsidRDefault="005E48A2" w:rsidP="00546C5D">
      <w:pPr>
        <w:numPr>
          <w:ilvl w:val="1"/>
          <w:numId w:val="4"/>
        </w:numPr>
        <w:spacing w:before="100" w:beforeAutospacing="1" w:after="100" w:afterAutospacing="1"/>
        <w:rPr>
          <w:rFonts w:cs="Arial"/>
          <w:szCs w:val="17"/>
        </w:rPr>
      </w:pPr>
      <w:r w:rsidRPr="00574280">
        <w:rPr>
          <w:rFonts w:eastAsia="Times New Roman" w:cs="Arial"/>
          <w:szCs w:val="17"/>
        </w:rPr>
        <w:t>{ }:  Indicates that the items are optional in implementation.</w:t>
      </w:r>
    </w:p>
    <w:p w14:paraId="01EAAC65" w14:textId="77777777" w:rsidR="005E48A2" w:rsidRPr="00574280" w:rsidRDefault="005E48A2" w:rsidP="00546C5D">
      <w:pPr>
        <w:numPr>
          <w:ilvl w:val="1"/>
          <w:numId w:val="4"/>
        </w:numPr>
        <w:spacing w:before="100" w:beforeAutospacing="1" w:after="100" w:afterAutospacing="1"/>
        <w:rPr>
          <w:rFonts w:cs="Arial"/>
          <w:szCs w:val="17"/>
        </w:rPr>
      </w:pPr>
      <w:r w:rsidRPr="00F443D1">
        <w:rPr>
          <w:rFonts w:ascii="Courier New" w:hAnsi="Courier New" w:cs="Courier New"/>
          <w:szCs w:val="17"/>
        </w:rPr>
        <w:t>Courier font</w:t>
      </w:r>
      <w:r w:rsidRPr="00574280">
        <w:rPr>
          <w:rFonts w:cs="Arial"/>
          <w:szCs w:val="17"/>
        </w:rPr>
        <w:t>: Indicates keywords and source code.</w:t>
      </w:r>
    </w:p>
    <w:p w14:paraId="22E45ADC" w14:textId="77777777" w:rsidR="005E48A2" w:rsidRPr="00574280" w:rsidRDefault="005E48A2" w:rsidP="00546C5D">
      <w:pPr>
        <w:pStyle w:val="Heading3"/>
        <w:keepLines/>
        <w:numPr>
          <w:ilvl w:val="1"/>
          <w:numId w:val="6"/>
        </w:numPr>
        <w:spacing w:before="170" w:after="170"/>
        <w:ind w:left="360"/>
        <w:rPr>
          <w:rFonts w:eastAsia="Times New Roman" w:cs="Arial"/>
          <w:szCs w:val="17"/>
        </w:rPr>
      </w:pPr>
      <w:bookmarkStart w:id="16" w:name="_Toc524513746"/>
      <w:r w:rsidRPr="00574280">
        <w:rPr>
          <w:rFonts w:eastAsia="Times New Roman" w:cs="Arial"/>
          <w:szCs w:val="17"/>
        </w:rPr>
        <w:t>Rule identifiers</w:t>
      </w:r>
      <w:bookmarkEnd w:id="16"/>
    </w:p>
    <w:p w14:paraId="2D7E7E4C" w14:textId="77777777" w:rsidR="005E48A2" w:rsidRPr="007D638D" w:rsidRDefault="00581E61" w:rsidP="007D638D">
      <w:pPr>
        <w:rPr>
          <w:rFonts w:eastAsia="SimSun"/>
          <w:lang w:eastAsia="zh-CN"/>
        </w:rPr>
      </w:pPr>
      <w:r w:rsidRPr="007D638D">
        <w:rPr>
          <w:rFonts w:eastAsia="SimSun"/>
          <w:lang w:eastAsia="zh-CN"/>
        </w:rPr>
        <w:fldChar w:fldCharType="begin"/>
      </w:r>
      <w:r w:rsidRPr="007D638D">
        <w:rPr>
          <w:rFonts w:eastAsia="SimSun"/>
          <w:lang w:eastAsia="zh-CN"/>
        </w:rPr>
        <w:instrText xml:space="preserve"> AUTONUM  </w:instrText>
      </w:r>
      <w:r w:rsidRPr="007D638D">
        <w:rPr>
          <w:rFonts w:eastAsia="SimSun"/>
          <w:lang w:eastAsia="zh-CN"/>
        </w:rPr>
        <w:fldChar w:fldCharType="end"/>
      </w:r>
      <w:r w:rsidRPr="007D638D">
        <w:rPr>
          <w:rFonts w:eastAsia="SimSun"/>
          <w:lang w:eastAsia="zh-CN"/>
        </w:rPr>
        <w:tab/>
      </w:r>
      <w:r w:rsidR="005E48A2" w:rsidRPr="007D638D">
        <w:rPr>
          <w:rFonts w:eastAsia="SimSun"/>
          <w:lang w:eastAsia="zh-CN"/>
        </w:rPr>
        <w:t>All design rules are normative.  Design rules are identified through a prefix of [XX-nn].</w:t>
      </w:r>
    </w:p>
    <w:p w14:paraId="68BFE1F4" w14:textId="77777777" w:rsidR="005E48A2" w:rsidRPr="007C3982" w:rsidRDefault="005E48A2" w:rsidP="00546C5D">
      <w:pPr>
        <w:numPr>
          <w:ilvl w:val="1"/>
          <w:numId w:val="4"/>
        </w:numPr>
        <w:spacing w:before="100" w:beforeAutospacing="1" w:after="100" w:afterAutospacing="1"/>
        <w:rPr>
          <w:rFonts w:eastAsia="Times New Roman" w:cs="Arial"/>
          <w:szCs w:val="17"/>
        </w:rPr>
      </w:pPr>
      <w:r w:rsidRPr="007C3982">
        <w:rPr>
          <w:rFonts w:eastAsia="Times New Roman" w:cs="Arial"/>
          <w:szCs w:val="17"/>
        </w:rPr>
        <w:t xml:space="preserve">The value “XX” is a prefix to categorize the type of rule as follows: </w:t>
      </w:r>
    </w:p>
    <w:p w14:paraId="244C3E43" w14:textId="77777777" w:rsidR="005E48A2" w:rsidRPr="007C3982" w:rsidRDefault="005E48A2" w:rsidP="00546C5D">
      <w:pPr>
        <w:numPr>
          <w:ilvl w:val="1"/>
          <w:numId w:val="4"/>
        </w:numPr>
        <w:spacing w:before="100" w:beforeAutospacing="1" w:after="100" w:afterAutospacing="1"/>
        <w:rPr>
          <w:rFonts w:eastAsia="Times New Roman" w:cs="Arial"/>
          <w:szCs w:val="17"/>
        </w:rPr>
      </w:pPr>
      <w:r w:rsidRPr="007C3982">
        <w:rPr>
          <w:rFonts w:eastAsia="Times New Roman" w:cs="Arial"/>
          <w:szCs w:val="17"/>
        </w:rPr>
        <w:t>WS for SOAP</w:t>
      </w:r>
      <w:r>
        <w:rPr>
          <w:rFonts w:eastAsia="Times New Roman" w:cs="Arial"/>
          <w:szCs w:val="17"/>
        </w:rPr>
        <w:t xml:space="preserve"> </w:t>
      </w:r>
      <w:r w:rsidRPr="007C3982">
        <w:rPr>
          <w:rFonts w:eastAsia="Times New Roman" w:cs="Arial"/>
          <w:szCs w:val="17"/>
        </w:rPr>
        <w:t>Web API design rules</w:t>
      </w:r>
    </w:p>
    <w:p w14:paraId="1BFD440B" w14:textId="334EA4CF" w:rsidR="005E48A2" w:rsidRDefault="005E48A2" w:rsidP="00546C5D">
      <w:pPr>
        <w:numPr>
          <w:ilvl w:val="1"/>
          <w:numId w:val="4"/>
        </w:numPr>
        <w:spacing w:before="100" w:beforeAutospacing="1" w:after="100" w:afterAutospacing="1"/>
        <w:rPr>
          <w:rFonts w:eastAsia="Times New Roman" w:cs="Arial"/>
          <w:szCs w:val="17"/>
        </w:rPr>
      </w:pPr>
      <w:r w:rsidRPr="007C3982">
        <w:rPr>
          <w:rFonts w:eastAsia="Times New Roman" w:cs="Arial"/>
          <w:szCs w:val="17"/>
        </w:rPr>
        <w:t>RS for RESTful Web API design rules</w:t>
      </w:r>
    </w:p>
    <w:p w14:paraId="6B1560FA" w14:textId="23621F65" w:rsidR="00C908A5" w:rsidRPr="007C3982" w:rsidRDefault="00C908A5" w:rsidP="00546C5D">
      <w:pPr>
        <w:numPr>
          <w:ilvl w:val="1"/>
          <w:numId w:val="4"/>
        </w:numPr>
        <w:spacing w:before="100" w:beforeAutospacing="1" w:after="100" w:afterAutospacing="1"/>
        <w:rPr>
          <w:rFonts w:eastAsia="Times New Roman" w:cs="Arial"/>
          <w:szCs w:val="17"/>
        </w:rPr>
      </w:pPr>
      <w:r>
        <w:rPr>
          <w:rFonts w:eastAsia="Times New Roman" w:cs="Arial"/>
          <w:szCs w:val="17"/>
        </w:rPr>
        <w:t>CS for both SOAP and RESTful WEB API design rule</w:t>
      </w:r>
    </w:p>
    <w:p w14:paraId="5E281A35" w14:textId="77777777" w:rsidR="005E48A2" w:rsidRPr="007C3982" w:rsidRDefault="005E48A2" w:rsidP="00546C5D">
      <w:pPr>
        <w:numPr>
          <w:ilvl w:val="1"/>
          <w:numId w:val="4"/>
        </w:numPr>
        <w:spacing w:before="100" w:beforeAutospacing="1" w:after="100" w:afterAutospacing="1"/>
        <w:rPr>
          <w:rFonts w:eastAsia="Times New Roman" w:cs="Arial"/>
          <w:szCs w:val="17"/>
        </w:rPr>
      </w:pPr>
      <w:r w:rsidRPr="007C3982">
        <w:rPr>
          <w:rFonts w:eastAsia="Times New Roman" w:cs="Arial"/>
          <w:szCs w:val="17"/>
        </w:rPr>
        <w:t>The value “nn” indicates the next available number in the sequence of a specific rule type.  The number does not reflect the position of the rule, in particular, for a new rule.  A new rule will be placed in the relevant context.  For example, the rule identifier [WS-4] identifies the fourth SOAP Web API design rule. The rule [WS-4] can be placed between rules [WS-10] and [WS-11] instead of following [WS-3] if that is the most appropriate location for this rule.</w:t>
      </w:r>
    </w:p>
    <w:p w14:paraId="438256A5" w14:textId="77777777" w:rsidR="005E48A2" w:rsidRPr="007C3982" w:rsidRDefault="005E48A2" w:rsidP="00546C5D">
      <w:pPr>
        <w:numPr>
          <w:ilvl w:val="1"/>
          <w:numId w:val="4"/>
        </w:numPr>
        <w:spacing w:before="100" w:beforeAutospacing="1" w:after="100" w:afterAutospacing="1"/>
        <w:rPr>
          <w:rFonts w:eastAsia="Times New Roman" w:cs="Arial"/>
          <w:szCs w:val="17"/>
        </w:rPr>
      </w:pPr>
      <w:r w:rsidRPr="007C3982">
        <w:rPr>
          <w:rFonts w:eastAsia="Times New Roman" w:cs="Arial"/>
          <w:szCs w:val="17"/>
        </w:rPr>
        <w:t>The rule identifier of the deleted rule will be kept while the rule text w</w:t>
      </w:r>
      <w:r w:rsidR="000751A2">
        <w:rPr>
          <w:rFonts w:eastAsia="Times New Roman" w:cs="Arial"/>
          <w:szCs w:val="17"/>
        </w:rPr>
        <w:t>ill be replaced with “Deleted”.</w:t>
      </w:r>
    </w:p>
    <w:p w14:paraId="7A42C74A" w14:textId="77777777" w:rsidR="005E48A2" w:rsidRPr="00A21667" w:rsidRDefault="005E48A2" w:rsidP="00546C5D">
      <w:pPr>
        <w:pStyle w:val="Heading2"/>
        <w:keepLines/>
        <w:numPr>
          <w:ilvl w:val="0"/>
          <w:numId w:val="6"/>
        </w:numPr>
        <w:spacing w:before="170" w:after="170"/>
      </w:pPr>
      <w:bookmarkStart w:id="17" w:name="_Toc524513747"/>
      <w:r w:rsidRPr="00A21667">
        <w:t>SCOPE</w:t>
      </w:r>
      <w:bookmarkEnd w:id="17"/>
      <w:r w:rsidRPr="00A21667">
        <w:t xml:space="preserve"> </w:t>
      </w:r>
    </w:p>
    <w:p w14:paraId="6EE4496E" w14:textId="77777777" w:rsidR="005E48A2" w:rsidRPr="00581E61" w:rsidRDefault="00581E61" w:rsidP="00581E61">
      <w:pPr>
        <w:rPr>
          <w:rFonts w:eastAsia="SimSun"/>
          <w:lang w:eastAsia="zh-CN"/>
        </w:rPr>
      </w:pPr>
      <w:r w:rsidRPr="00581E61">
        <w:rPr>
          <w:rFonts w:eastAsia="SimSun"/>
          <w:lang w:eastAsia="zh-CN"/>
        </w:rPr>
        <w:fldChar w:fldCharType="begin"/>
      </w:r>
      <w:r w:rsidRPr="00581E61">
        <w:rPr>
          <w:rFonts w:eastAsia="SimSun"/>
          <w:lang w:eastAsia="zh-CN"/>
        </w:rPr>
        <w:instrText xml:space="preserve"> AUTONUM  </w:instrText>
      </w:r>
      <w:r w:rsidRPr="00581E61">
        <w:rPr>
          <w:rFonts w:eastAsia="SimSun"/>
          <w:lang w:eastAsia="zh-CN"/>
        </w:rPr>
        <w:fldChar w:fldCharType="end"/>
      </w:r>
      <w:r w:rsidRPr="00581E61">
        <w:rPr>
          <w:rFonts w:eastAsia="SimSun"/>
          <w:lang w:eastAsia="zh-CN"/>
        </w:rPr>
        <w:tab/>
      </w:r>
      <w:r w:rsidR="005E48A2" w:rsidRPr="00581E61">
        <w:rPr>
          <w:rFonts w:eastAsia="SimSun"/>
          <w:lang w:eastAsia="zh-CN"/>
        </w:rPr>
        <w:t>This Standard aims to guide the Intellectual Property Offices (IPOs) and other Organizations that need to manage, store, process, exchange and disseminate IP data using Web APIs.  It is intended that by using this Standard, the development of Web APIs can be simplified and accelerated in a harmonized manner and interoperability among Web APIs can be enhanced.</w:t>
      </w:r>
    </w:p>
    <w:p w14:paraId="46E2025D" w14:textId="77777777" w:rsidR="007D638D" w:rsidRDefault="007D638D" w:rsidP="007D638D">
      <w:pPr>
        <w:rPr>
          <w:rFonts w:eastAsia="SimSun"/>
          <w:lang w:eastAsia="zh-CN"/>
        </w:rPr>
      </w:pPr>
    </w:p>
    <w:p w14:paraId="678177EF" w14:textId="77777777" w:rsidR="005E48A2" w:rsidRPr="007D638D" w:rsidRDefault="00581E61" w:rsidP="007D638D">
      <w:pPr>
        <w:rPr>
          <w:rFonts w:eastAsia="SimSun"/>
          <w:lang w:eastAsia="zh-CN"/>
        </w:rPr>
      </w:pPr>
      <w:r w:rsidRPr="007D638D">
        <w:rPr>
          <w:rFonts w:eastAsia="SimSun"/>
          <w:lang w:eastAsia="zh-CN"/>
        </w:rPr>
        <w:fldChar w:fldCharType="begin"/>
      </w:r>
      <w:r w:rsidRPr="007D638D">
        <w:rPr>
          <w:rFonts w:eastAsia="SimSun"/>
          <w:lang w:eastAsia="zh-CN"/>
        </w:rPr>
        <w:instrText xml:space="preserve"> AUTONUM  </w:instrText>
      </w:r>
      <w:r w:rsidRPr="007D638D">
        <w:rPr>
          <w:rFonts w:eastAsia="SimSun"/>
          <w:lang w:eastAsia="zh-CN"/>
        </w:rPr>
        <w:fldChar w:fldCharType="end"/>
      </w:r>
      <w:r w:rsidRPr="007D638D">
        <w:rPr>
          <w:rFonts w:eastAsia="SimSun"/>
          <w:lang w:eastAsia="zh-CN"/>
        </w:rPr>
        <w:tab/>
      </w:r>
      <w:r w:rsidR="005E48A2" w:rsidRPr="007D638D">
        <w:rPr>
          <w:rFonts w:eastAsia="SimSun"/>
          <w:lang w:eastAsia="zh-CN"/>
        </w:rPr>
        <w:t>This Standard intends to cover the communications between IPOs and their applicants or data users, and between IPOs through connections between devices-to-devices and devices-to-software applications.</w:t>
      </w:r>
    </w:p>
    <w:p w14:paraId="6CE2F6F8" w14:textId="77777777" w:rsidR="005E48A2" w:rsidRPr="00AE0004" w:rsidRDefault="005E48A2" w:rsidP="005E48A2">
      <w:pPr>
        <w:pStyle w:val="NormalWeb"/>
        <w:ind w:left="630"/>
        <w:jc w:val="center"/>
        <w:rPr>
          <w:rFonts w:eastAsiaTheme="minorEastAsia" w:cs="Arial"/>
          <w:i/>
          <w:szCs w:val="17"/>
          <w:lang w:eastAsia="ko-KR"/>
        </w:rPr>
      </w:pPr>
      <w:r w:rsidRPr="006176E9">
        <w:rPr>
          <w:rFonts w:eastAsia="Times New Roman" w:cs="Arial"/>
          <w:i/>
          <w:noProof/>
          <w:szCs w:val="17"/>
        </w:rPr>
        <w:lastRenderedPageBreak/>
        <mc:AlternateContent>
          <mc:Choice Requires="wpg">
            <w:drawing>
              <wp:anchor distT="0" distB="0" distL="114300" distR="114300" simplePos="0" relativeHeight="251659264" behindDoc="1" locked="0" layoutInCell="1" allowOverlap="1" wp14:anchorId="6D3C5D0B" wp14:editId="3FCA71E5">
                <wp:simplePos x="0" y="0"/>
                <wp:positionH relativeFrom="page">
                  <wp:posOffset>1303655</wp:posOffset>
                </wp:positionH>
                <wp:positionV relativeFrom="paragraph">
                  <wp:posOffset>0</wp:posOffset>
                </wp:positionV>
                <wp:extent cx="5144135" cy="3213735"/>
                <wp:effectExtent l="0" t="0" r="18415" b="24765"/>
                <wp:wrapTopAndBottom/>
                <wp:docPr id="6" name="Group 5"/>
                <wp:cNvGraphicFramePr/>
                <a:graphic xmlns:a="http://schemas.openxmlformats.org/drawingml/2006/main">
                  <a:graphicData uri="http://schemas.microsoft.com/office/word/2010/wordprocessingGroup">
                    <wpg:wgp>
                      <wpg:cNvGrpSpPr/>
                      <wpg:grpSpPr>
                        <a:xfrm>
                          <a:off x="0" y="0"/>
                          <a:ext cx="5144135" cy="3213735"/>
                          <a:chOff x="0" y="0"/>
                          <a:chExt cx="4127124" cy="3214229"/>
                        </a:xfrm>
                      </wpg:grpSpPr>
                      <wps:wsp>
                        <wps:cNvPr id="2" name="Rectangle 2"/>
                        <wps:cNvSpPr/>
                        <wps:spPr>
                          <a:xfrm>
                            <a:off x="0" y="231747"/>
                            <a:ext cx="1262742" cy="186421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208F494" w14:textId="77777777" w:rsidR="00B03149" w:rsidRDefault="00B03149" w:rsidP="005E48A2">
                              <w:pPr>
                                <w:pStyle w:val="NormalWeb"/>
                                <w:spacing w:before="0" w:beforeAutospacing="0" w:after="0" w:afterAutospacing="0"/>
                                <w:jc w:val="center"/>
                                <w:rPr>
                                  <w:sz w:val="24"/>
                                  <w:szCs w:val="24"/>
                                </w:rPr>
                              </w:pPr>
                              <w:r>
                                <w:rPr>
                                  <w:rFonts w:asciiTheme="minorHAnsi" w:hAnsi="Calibri" w:cstheme="minorBidi"/>
                                  <w:color w:val="FFFFFF" w:themeColor="light1"/>
                                  <w:kern w:val="24"/>
                                  <w:sz w:val="36"/>
                                  <w:szCs w:val="36"/>
                                </w:rPr>
                                <w:t>q54331</w:t>
                              </w:r>
                            </w:p>
                          </w:txbxContent>
                        </wps:txbx>
                        <wps:bodyPr rtlCol="0" anchor="ctr"/>
                      </wps:wsp>
                      <wps:wsp>
                        <wps:cNvPr id="3" name="TextBox 26"/>
                        <wps:cNvSpPr txBox="1"/>
                        <wps:spPr>
                          <a:xfrm>
                            <a:off x="153633" y="2664598"/>
                            <a:ext cx="1108710" cy="507365"/>
                          </a:xfrm>
                          <a:prstGeom prst="rect">
                            <a:avLst/>
                          </a:prstGeom>
                          <a:noFill/>
                        </wps:spPr>
                        <wps:txbx>
                          <w:txbxContent>
                            <w:p w14:paraId="67617587" w14:textId="77777777" w:rsidR="00B03149" w:rsidRDefault="00B03149" w:rsidP="005E48A2">
                              <w:pPr>
                                <w:pStyle w:val="NormalWeb"/>
                                <w:spacing w:before="0" w:beforeAutospacing="0" w:after="0" w:afterAutospacing="0"/>
                                <w:jc w:val="center"/>
                                <w:rPr>
                                  <w:sz w:val="24"/>
                                  <w:szCs w:val="24"/>
                                </w:rPr>
                              </w:pPr>
                              <w:r>
                                <w:rPr>
                                  <w:rFonts w:cs="Arial"/>
                                  <w:color w:val="000000" w:themeColor="text1"/>
                                  <w:kern w:val="24"/>
                                  <w:sz w:val="19"/>
                                  <w:szCs w:val="19"/>
                                </w:rPr>
                                <w:t>Mobile</w:t>
                              </w:r>
                            </w:p>
                            <w:p w14:paraId="20E6B98D" w14:textId="77777777" w:rsidR="00B03149" w:rsidRDefault="00B03149" w:rsidP="005E48A2">
                              <w:pPr>
                                <w:pStyle w:val="NormalWeb"/>
                                <w:spacing w:before="0" w:beforeAutospacing="0" w:after="0" w:afterAutospacing="0"/>
                                <w:jc w:val="center"/>
                              </w:pPr>
                              <w:r>
                                <w:rPr>
                                  <w:rFonts w:cs="Arial"/>
                                  <w:color w:val="000000" w:themeColor="text1"/>
                                  <w:kern w:val="24"/>
                                  <w:sz w:val="19"/>
                                  <w:szCs w:val="19"/>
                                </w:rPr>
                                <w:t>Laptop</w:t>
                              </w:r>
                            </w:p>
                            <w:p w14:paraId="4E691337" w14:textId="77777777" w:rsidR="00B03149" w:rsidRDefault="00B03149" w:rsidP="005E48A2">
                              <w:pPr>
                                <w:pStyle w:val="NormalWeb"/>
                                <w:spacing w:before="0" w:beforeAutospacing="0" w:after="0" w:afterAutospacing="0"/>
                                <w:jc w:val="center"/>
                              </w:pPr>
                              <w:r>
                                <w:rPr>
                                  <w:rFonts w:cs="Arial"/>
                                  <w:color w:val="000000" w:themeColor="text1"/>
                                  <w:kern w:val="24"/>
                                  <w:sz w:val="19"/>
                                  <w:szCs w:val="19"/>
                                </w:rPr>
                                <w:t xml:space="preserve">Desktop    </w:t>
                              </w:r>
                              <w:r>
                                <w:rPr>
                                  <w:rFonts w:cs="Arial"/>
                                  <w:color w:val="000000" w:themeColor="text1"/>
                                  <w:kern w:val="24"/>
                                  <w:sz w:val="18"/>
                                  <w:szCs w:val="18"/>
                                </w:rPr>
                                <w:t xml:space="preserve">   </w:t>
                              </w:r>
                            </w:p>
                          </w:txbxContent>
                        </wps:txbx>
                        <wps:bodyPr wrap="square" rtlCol="0">
                          <a:noAutofit/>
                        </wps:bodyPr>
                      </wps:wsp>
                      <wps:wsp>
                        <wps:cNvPr id="4" name="TextBox 22"/>
                        <wps:cNvSpPr txBox="1"/>
                        <wps:spPr>
                          <a:xfrm>
                            <a:off x="1615754" y="398600"/>
                            <a:ext cx="805815" cy="237490"/>
                          </a:xfrm>
                          <a:prstGeom prst="rect">
                            <a:avLst/>
                          </a:prstGeom>
                          <a:noFill/>
                        </wps:spPr>
                        <wps:txbx>
                          <w:txbxContent>
                            <w:p w14:paraId="62F1D987" w14:textId="77777777" w:rsidR="00B03149" w:rsidRDefault="00B03149" w:rsidP="005E48A2">
                              <w:pPr>
                                <w:pStyle w:val="NormalWeb"/>
                                <w:spacing w:before="0" w:beforeAutospacing="0" w:after="0" w:afterAutospacing="0"/>
                                <w:jc w:val="center"/>
                                <w:rPr>
                                  <w:sz w:val="24"/>
                                  <w:szCs w:val="24"/>
                                </w:rPr>
                              </w:pPr>
                              <w:r>
                                <w:rPr>
                                  <w:rFonts w:cs="Arial"/>
                                  <w:color w:val="000000" w:themeColor="text1"/>
                                  <w:kern w:val="24"/>
                                  <w:sz w:val="20"/>
                                </w:rPr>
                                <w:t>Request</w:t>
                              </w:r>
                            </w:p>
                          </w:txbxContent>
                        </wps:txbx>
                        <wps:bodyPr wrap="square" rtlCol="0">
                          <a:noAutofit/>
                        </wps:bodyPr>
                      </wps:wsp>
                      <wps:wsp>
                        <wps:cNvPr id="5" name="TextBox 27"/>
                        <wps:cNvSpPr txBox="1"/>
                        <wps:spPr>
                          <a:xfrm>
                            <a:off x="1652782" y="807686"/>
                            <a:ext cx="805815" cy="237490"/>
                          </a:xfrm>
                          <a:prstGeom prst="rect">
                            <a:avLst/>
                          </a:prstGeom>
                          <a:noFill/>
                        </wps:spPr>
                        <wps:txbx>
                          <w:txbxContent>
                            <w:p w14:paraId="08A716B3" w14:textId="77777777" w:rsidR="00B03149" w:rsidRDefault="00B03149" w:rsidP="005E48A2">
                              <w:pPr>
                                <w:pStyle w:val="NormalWeb"/>
                                <w:spacing w:before="0" w:beforeAutospacing="0" w:after="0" w:afterAutospacing="0"/>
                                <w:jc w:val="center"/>
                                <w:rPr>
                                  <w:sz w:val="24"/>
                                  <w:szCs w:val="24"/>
                                </w:rPr>
                              </w:pPr>
                              <w:r>
                                <w:rPr>
                                  <w:rFonts w:cs="Arial"/>
                                  <w:color w:val="000000" w:themeColor="text1"/>
                                  <w:kern w:val="24"/>
                                  <w:sz w:val="20"/>
                                </w:rPr>
                                <w:t>Response</w:t>
                              </w:r>
                            </w:p>
                          </w:txbxContent>
                        </wps:txbx>
                        <wps:bodyPr wrap="square" rtlCol="0">
                          <a:noAutofit/>
                        </wps:bodyPr>
                      </wps:wsp>
                      <wps:wsp>
                        <wps:cNvPr id="7" name="TextBox 30"/>
                        <wps:cNvSpPr txBox="1"/>
                        <wps:spPr>
                          <a:xfrm>
                            <a:off x="2839011" y="12434"/>
                            <a:ext cx="1207770" cy="237490"/>
                          </a:xfrm>
                          <a:prstGeom prst="rect">
                            <a:avLst/>
                          </a:prstGeom>
                          <a:noFill/>
                        </wps:spPr>
                        <wps:txbx>
                          <w:txbxContent>
                            <w:p w14:paraId="69467E15" w14:textId="77777777" w:rsidR="00B03149" w:rsidRDefault="00B03149" w:rsidP="005E48A2">
                              <w:pPr>
                                <w:pStyle w:val="NormalWeb"/>
                                <w:spacing w:before="0" w:beforeAutospacing="0" w:after="0" w:afterAutospacing="0"/>
                                <w:jc w:val="center"/>
                                <w:rPr>
                                  <w:sz w:val="24"/>
                                  <w:szCs w:val="24"/>
                                </w:rPr>
                              </w:pPr>
                              <w:r>
                                <w:rPr>
                                  <w:rFonts w:cs="Arial"/>
                                  <w:b/>
                                  <w:bCs/>
                                  <w:color w:val="FF6600"/>
                                  <w:kern w:val="24"/>
                                  <w:sz w:val="20"/>
                                </w:rPr>
                                <w:t xml:space="preserve">WEB API B </w:t>
                              </w:r>
                            </w:p>
                          </w:txbxContent>
                        </wps:txbx>
                        <wps:bodyPr wrap="square" rtlCol="0">
                          <a:noAutofit/>
                        </wps:bodyPr>
                      </wps:wsp>
                      <wps:wsp>
                        <wps:cNvPr id="8" name="Rectangle 8"/>
                        <wps:cNvSpPr/>
                        <wps:spPr>
                          <a:xfrm>
                            <a:off x="48852" y="2628930"/>
                            <a:ext cx="1298017" cy="58529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TextBox 41"/>
                        <wps:cNvSpPr txBox="1"/>
                        <wps:spPr>
                          <a:xfrm>
                            <a:off x="48849" y="0"/>
                            <a:ext cx="1222375" cy="237490"/>
                          </a:xfrm>
                          <a:prstGeom prst="rect">
                            <a:avLst/>
                          </a:prstGeom>
                          <a:noFill/>
                        </wps:spPr>
                        <wps:txbx>
                          <w:txbxContent>
                            <w:p w14:paraId="073286BB" w14:textId="77777777" w:rsidR="00B03149" w:rsidRDefault="00B03149" w:rsidP="005E48A2">
                              <w:pPr>
                                <w:pStyle w:val="NormalWeb"/>
                                <w:spacing w:before="0" w:beforeAutospacing="0" w:after="0" w:afterAutospacing="0"/>
                                <w:jc w:val="center"/>
                                <w:rPr>
                                  <w:sz w:val="24"/>
                                  <w:szCs w:val="24"/>
                                </w:rPr>
                              </w:pPr>
                              <w:r>
                                <w:rPr>
                                  <w:rFonts w:cs="Arial"/>
                                  <w:b/>
                                  <w:bCs/>
                                  <w:color w:val="4BACC6" w:themeColor="accent5"/>
                                  <w:kern w:val="24"/>
                                  <w:sz w:val="20"/>
                                </w:rPr>
                                <w:t>WEB API A</w:t>
                              </w:r>
                            </w:p>
                          </w:txbxContent>
                        </wps:txbx>
                        <wps:bodyPr wrap="square" rtlCol="0">
                          <a:noAutofit/>
                        </wps:bodyPr>
                      </wps:wsp>
                      <wps:wsp>
                        <wps:cNvPr id="10" name="Rectangle 10"/>
                        <wps:cNvSpPr/>
                        <wps:spPr>
                          <a:xfrm>
                            <a:off x="48849" y="340500"/>
                            <a:ext cx="1127125" cy="963714"/>
                          </a:xfrm>
                          <a:prstGeom prst="rect">
                            <a:avLst/>
                          </a:prstGeom>
                          <a:ln>
                            <a:solidFill>
                              <a:schemeClr val="tx1"/>
                            </a:solidFill>
                          </a:ln>
                        </wps:spPr>
                        <wps:txbx>
                          <w:txbxContent>
                            <w:p w14:paraId="747ADBD8" w14:textId="77777777" w:rsidR="00B03149" w:rsidRDefault="00B03149" w:rsidP="005D5297">
                              <w:pPr>
                                <w:pStyle w:val="ListParagraph"/>
                                <w:numPr>
                                  <w:ilvl w:val="0"/>
                                  <w:numId w:val="19"/>
                                </w:numPr>
                                <w:rPr>
                                  <w:szCs w:val="24"/>
                                </w:rPr>
                              </w:pPr>
                              <w:r>
                                <w:t>Patents</w:t>
                              </w:r>
                            </w:p>
                            <w:p w14:paraId="2850EAD3" w14:textId="77777777" w:rsidR="00B03149" w:rsidRDefault="00B03149" w:rsidP="005D5297">
                              <w:pPr>
                                <w:pStyle w:val="ListParagraph"/>
                                <w:numPr>
                                  <w:ilvl w:val="0"/>
                                  <w:numId w:val="19"/>
                                </w:numPr>
                              </w:pPr>
                              <w:r>
                                <w:t>Trademarks</w:t>
                              </w:r>
                            </w:p>
                            <w:p w14:paraId="434D7625" w14:textId="77777777" w:rsidR="00B03149" w:rsidRDefault="00B03149" w:rsidP="005D5297">
                              <w:pPr>
                                <w:pStyle w:val="ListParagraph"/>
                                <w:numPr>
                                  <w:ilvl w:val="0"/>
                                  <w:numId w:val="19"/>
                                </w:numPr>
                              </w:pPr>
                              <w:r>
                                <w:t>Designs</w:t>
                              </w:r>
                            </w:p>
                            <w:p w14:paraId="0DBA4CF3" w14:textId="77777777" w:rsidR="00B03149" w:rsidRDefault="00B03149" w:rsidP="005D5297">
                              <w:pPr>
                                <w:pStyle w:val="ListParagraph"/>
                                <w:numPr>
                                  <w:ilvl w:val="0"/>
                                  <w:numId w:val="19"/>
                                </w:numPr>
                              </w:pPr>
                              <w:r>
                                <w:t>Geographical Indications</w:t>
                              </w:r>
                            </w:p>
                            <w:p w14:paraId="3F26C225" w14:textId="77777777" w:rsidR="00B03149" w:rsidRDefault="00B03149" w:rsidP="005D5297">
                              <w:pPr>
                                <w:pStyle w:val="ListParagraph"/>
                                <w:numPr>
                                  <w:ilvl w:val="0"/>
                                  <w:numId w:val="19"/>
                                </w:numPr>
                              </w:pPr>
                              <w:r>
                                <w:rPr>
                                  <w:lang w:val="fr-CH"/>
                                </w:rPr>
                                <w:t>Others</w:t>
                              </w:r>
                            </w:p>
                          </w:txbxContent>
                        </wps:txbx>
                        <wps:bodyPr wrap="square">
                          <a:noAutofit/>
                        </wps:bodyPr>
                      </wps:wsp>
                      <wps:wsp>
                        <wps:cNvPr id="11" name="Straight Arrow Connector 11"/>
                        <wps:cNvCnPr/>
                        <wps:spPr>
                          <a:xfrm flipV="1">
                            <a:off x="3538019" y="2102013"/>
                            <a:ext cx="1061" cy="515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 name="Rectangle 12"/>
                        <wps:cNvSpPr/>
                        <wps:spPr>
                          <a:xfrm>
                            <a:off x="2830874" y="2619498"/>
                            <a:ext cx="1296250" cy="58529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TextBox 74"/>
                        <wps:cNvSpPr txBox="1"/>
                        <wps:spPr>
                          <a:xfrm>
                            <a:off x="1652782" y="1279639"/>
                            <a:ext cx="805815" cy="237490"/>
                          </a:xfrm>
                          <a:prstGeom prst="rect">
                            <a:avLst/>
                          </a:prstGeom>
                          <a:noFill/>
                        </wps:spPr>
                        <wps:txbx>
                          <w:txbxContent>
                            <w:p w14:paraId="1D2D362A" w14:textId="77777777" w:rsidR="00B03149" w:rsidRDefault="00B03149" w:rsidP="005E48A2">
                              <w:pPr>
                                <w:pStyle w:val="NormalWeb"/>
                                <w:spacing w:before="0" w:beforeAutospacing="0" w:after="0" w:afterAutospacing="0"/>
                                <w:jc w:val="center"/>
                                <w:rPr>
                                  <w:sz w:val="24"/>
                                  <w:szCs w:val="24"/>
                                </w:rPr>
                              </w:pPr>
                              <w:r>
                                <w:rPr>
                                  <w:rFonts w:cs="Arial"/>
                                  <w:color w:val="000000" w:themeColor="text1"/>
                                  <w:kern w:val="24"/>
                                  <w:sz w:val="20"/>
                                </w:rPr>
                                <w:t>Request</w:t>
                              </w:r>
                            </w:p>
                          </w:txbxContent>
                        </wps:txbx>
                        <wps:bodyPr wrap="square" rtlCol="0">
                          <a:noAutofit/>
                        </wps:bodyPr>
                      </wps:wsp>
                      <wps:wsp>
                        <wps:cNvPr id="14" name="TextBox 75"/>
                        <wps:cNvSpPr txBox="1"/>
                        <wps:spPr>
                          <a:xfrm>
                            <a:off x="1662122" y="1657026"/>
                            <a:ext cx="805815" cy="237490"/>
                          </a:xfrm>
                          <a:prstGeom prst="rect">
                            <a:avLst/>
                          </a:prstGeom>
                          <a:noFill/>
                        </wps:spPr>
                        <wps:txbx>
                          <w:txbxContent>
                            <w:p w14:paraId="5AACD597" w14:textId="77777777" w:rsidR="00B03149" w:rsidRDefault="00B03149" w:rsidP="005E48A2">
                              <w:pPr>
                                <w:pStyle w:val="NormalWeb"/>
                                <w:spacing w:before="0" w:beforeAutospacing="0" w:after="0" w:afterAutospacing="0"/>
                                <w:jc w:val="center"/>
                                <w:rPr>
                                  <w:sz w:val="24"/>
                                  <w:szCs w:val="24"/>
                                </w:rPr>
                              </w:pPr>
                              <w:r>
                                <w:rPr>
                                  <w:rFonts w:cs="Arial"/>
                                  <w:color w:val="000000" w:themeColor="text1"/>
                                  <w:kern w:val="24"/>
                                  <w:sz w:val="20"/>
                                </w:rPr>
                                <w:t>Response</w:t>
                              </w:r>
                            </w:p>
                          </w:txbxContent>
                        </wps:txbx>
                        <wps:bodyPr wrap="square" rtlCol="0">
                          <a:noAutofit/>
                        </wps:bodyPr>
                      </wps:wsp>
                      <wps:wsp>
                        <wps:cNvPr id="15" name="Straight Arrow Connector 15"/>
                        <wps:cNvCnPr/>
                        <wps:spPr>
                          <a:xfrm>
                            <a:off x="1269765" y="644882"/>
                            <a:ext cx="155488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1287714" y="1657281"/>
                            <a:ext cx="155488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flipH="1">
                            <a:off x="1269766" y="807810"/>
                            <a:ext cx="1566174"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flipH="1">
                            <a:off x="1287715" y="1520068"/>
                            <a:ext cx="15548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 name="TextBox 89"/>
                        <wps:cNvSpPr txBox="1"/>
                        <wps:spPr>
                          <a:xfrm>
                            <a:off x="48849" y="1319561"/>
                            <a:ext cx="1153160" cy="790874"/>
                          </a:xfrm>
                          <a:prstGeom prst="rect">
                            <a:avLst/>
                          </a:prstGeom>
                          <a:noFill/>
                        </wps:spPr>
                        <wps:txbx>
                          <w:txbxContent>
                            <w:p w14:paraId="73E10D64" w14:textId="77777777" w:rsidR="00B03149" w:rsidRDefault="00B03149" w:rsidP="005D5297">
                              <w:pPr>
                                <w:pStyle w:val="ListParagraph"/>
                                <w:numPr>
                                  <w:ilvl w:val="0"/>
                                  <w:numId w:val="20"/>
                                </w:numPr>
                                <w:rPr>
                                  <w:szCs w:val="24"/>
                                </w:rPr>
                              </w:pPr>
                              <w:r>
                                <w:t>Filing</w:t>
                              </w:r>
                            </w:p>
                            <w:p w14:paraId="1BCBA0A1" w14:textId="77777777" w:rsidR="00B03149" w:rsidRDefault="00B03149" w:rsidP="005D5297">
                              <w:pPr>
                                <w:pStyle w:val="ListParagraph"/>
                                <w:numPr>
                                  <w:ilvl w:val="0"/>
                                  <w:numId w:val="20"/>
                                </w:numPr>
                              </w:pPr>
                              <w:r>
                                <w:t xml:space="preserve">Processing </w:t>
                              </w:r>
                            </w:p>
                            <w:p w14:paraId="6DDDF828" w14:textId="77777777" w:rsidR="00B03149" w:rsidRDefault="00B03149" w:rsidP="005D5297">
                              <w:pPr>
                                <w:pStyle w:val="ListParagraph"/>
                                <w:numPr>
                                  <w:ilvl w:val="0"/>
                                  <w:numId w:val="20"/>
                                </w:numPr>
                              </w:pPr>
                              <w:r>
                                <w:t>Publication</w:t>
                              </w:r>
                            </w:p>
                            <w:p w14:paraId="77861528" w14:textId="77777777" w:rsidR="00B03149" w:rsidRDefault="00B03149" w:rsidP="005D5297">
                              <w:pPr>
                                <w:pStyle w:val="ListParagraph"/>
                                <w:numPr>
                                  <w:ilvl w:val="0"/>
                                  <w:numId w:val="20"/>
                                </w:numPr>
                              </w:pPr>
                              <w:r>
                                <w:t>Search</w:t>
                              </w:r>
                            </w:p>
                            <w:p w14:paraId="6DE69ED5" w14:textId="77777777" w:rsidR="00B03149" w:rsidRDefault="00B03149" w:rsidP="005D5297">
                              <w:pPr>
                                <w:pStyle w:val="ListParagraph"/>
                                <w:numPr>
                                  <w:ilvl w:val="0"/>
                                  <w:numId w:val="20"/>
                                </w:numPr>
                              </w:pPr>
                              <w:r>
                                <w:t xml:space="preserve">         ...</w:t>
                              </w:r>
                            </w:p>
                            <w:p w14:paraId="43684298" w14:textId="77777777" w:rsidR="00B03149" w:rsidRDefault="00B03149" w:rsidP="005E48A2">
                              <w:pPr>
                                <w:pStyle w:val="NormalWeb"/>
                                <w:spacing w:before="0" w:beforeAutospacing="0" w:after="0" w:afterAutospacing="0"/>
                                <w:rPr>
                                  <w:rFonts w:eastAsiaTheme="minorEastAsia"/>
                                </w:rPr>
                              </w:pPr>
                              <w:r>
                                <w:rPr>
                                  <w:rFonts w:cs="Arial"/>
                                  <w:color w:val="000000" w:themeColor="text1"/>
                                  <w:kern w:val="24"/>
                                  <w:sz w:val="20"/>
                                </w:rPr>
                                <w:t xml:space="preserve">      </w:t>
                              </w:r>
                            </w:p>
                          </w:txbxContent>
                        </wps:txbx>
                        <wps:bodyPr wrap="square" rtlCol="0">
                          <a:noAutofit/>
                        </wps:bodyPr>
                      </wps:wsp>
                      <wps:wsp>
                        <wps:cNvPr id="20" name="Straight Arrow Connector 20"/>
                        <wps:cNvCnPr/>
                        <wps:spPr>
                          <a:xfrm flipV="1">
                            <a:off x="625444" y="2141471"/>
                            <a:ext cx="1061" cy="515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 name="TextBox 97"/>
                        <wps:cNvSpPr txBox="1"/>
                        <wps:spPr>
                          <a:xfrm>
                            <a:off x="2903396" y="2656683"/>
                            <a:ext cx="1143635" cy="507365"/>
                          </a:xfrm>
                          <a:prstGeom prst="rect">
                            <a:avLst/>
                          </a:prstGeom>
                          <a:noFill/>
                        </wps:spPr>
                        <wps:txbx>
                          <w:txbxContent>
                            <w:p w14:paraId="6722C199" w14:textId="77777777" w:rsidR="00B03149" w:rsidRDefault="00B03149" w:rsidP="005E48A2">
                              <w:pPr>
                                <w:pStyle w:val="NormalWeb"/>
                                <w:spacing w:before="0" w:beforeAutospacing="0" w:after="0" w:afterAutospacing="0"/>
                                <w:jc w:val="center"/>
                                <w:rPr>
                                  <w:sz w:val="24"/>
                                  <w:szCs w:val="24"/>
                                </w:rPr>
                              </w:pPr>
                              <w:r>
                                <w:rPr>
                                  <w:rFonts w:cs="Arial"/>
                                  <w:color w:val="000000" w:themeColor="text1"/>
                                  <w:kern w:val="24"/>
                                  <w:sz w:val="19"/>
                                  <w:szCs w:val="19"/>
                                </w:rPr>
                                <w:t>Mobile</w:t>
                              </w:r>
                            </w:p>
                            <w:p w14:paraId="3B69FCD9" w14:textId="77777777" w:rsidR="00B03149" w:rsidRDefault="00B03149" w:rsidP="005E48A2">
                              <w:pPr>
                                <w:pStyle w:val="NormalWeb"/>
                                <w:spacing w:before="0" w:beforeAutospacing="0" w:after="0" w:afterAutospacing="0"/>
                                <w:jc w:val="center"/>
                              </w:pPr>
                              <w:r>
                                <w:rPr>
                                  <w:rFonts w:cs="Arial"/>
                                  <w:color w:val="000000" w:themeColor="text1"/>
                                  <w:kern w:val="24"/>
                                  <w:sz w:val="19"/>
                                  <w:szCs w:val="19"/>
                                </w:rPr>
                                <w:t>Laptop</w:t>
                              </w:r>
                            </w:p>
                            <w:p w14:paraId="6C15EABE" w14:textId="77777777" w:rsidR="00B03149" w:rsidRDefault="00B03149" w:rsidP="005E48A2">
                              <w:pPr>
                                <w:pStyle w:val="NormalWeb"/>
                                <w:spacing w:before="0" w:beforeAutospacing="0" w:after="0" w:afterAutospacing="0"/>
                                <w:jc w:val="center"/>
                              </w:pPr>
                              <w:r>
                                <w:rPr>
                                  <w:rFonts w:cs="Arial"/>
                                  <w:color w:val="000000" w:themeColor="text1"/>
                                  <w:kern w:val="24"/>
                                  <w:sz w:val="19"/>
                                  <w:szCs w:val="19"/>
                                </w:rPr>
                                <w:t xml:space="preserve">Desktop    </w:t>
                              </w:r>
                              <w:r>
                                <w:rPr>
                                  <w:rFonts w:cs="Arial"/>
                                  <w:color w:val="000000" w:themeColor="text1"/>
                                  <w:kern w:val="24"/>
                                  <w:sz w:val="18"/>
                                  <w:szCs w:val="18"/>
                                </w:rPr>
                                <w:t xml:space="preserve">   </w:t>
                              </w:r>
                            </w:p>
                          </w:txbxContent>
                        </wps:txbx>
                        <wps:bodyPr wrap="square" rtlCol="0">
                          <a:noAutofit/>
                        </wps:bodyPr>
                      </wps:wsp>
                      <wps:wsp>
                        <wps:cNvPr id="22" name="Rectangle 22"/>
                        <wps:cNvSpPr/>
                        <wps:spPr>
                          <a:xfrm>
                            <a:off x="2839189" y="246221"/>
                            <a:ext cx="1287935" cy="186421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1E533E3" w14:textId="77777777" w:rsidR="00B03149" w:rsidRDefault="00B03149" w:rsidP="005E48A2">
                              <w:pPr>
                                <w:pStyle w:val="NormalWeb"/>
                                <w:spacing w:before="0" w:beforeAutospacing="0" w:after="0" w:afterAutospacing="0"/>
                                <w:jc w:val="center"/>
                                <w:rPr>
                                  <w:sz w:val="24"/>
                                  <w:szCs w:val="24"/>
                                </w:rPr>
                              </w:pPr>
                              <w:r>
                                <w:rPr>
                                  <w:rFonts w:asciiTheme="minorHAnsi" w:hAnsi="Calibri" w:cstheme="minorBidi"/>
                                  <w:color w:val="FFFFFF" w:themeColor="light1"/>
                                  <w:kern w:val="24"/>
                                  <w:sz w:val="36"/>
                                  <w:szCs w:val="36"/>
                                </w:rPr>
                                <w:t>q54331</w:t>
                              </w:r>
                            </w:p>
                          </w:txbxContent>
                        </wps:txbx>
                        <wps:bodyPr rtlCol="0" anchor="ctr"/>
                      </wps:wsp>
                      <wps:wsp>
                        <wps:cNvPr id="23" name="Rectangle 23"/>
                        <wps:cNvSpPr/>
                        <wps:spPr>
                          <a:xfrm>
                            <a:off x="2903395" y="340500"/>
                            <a:ext cx="1143635" cy="963714"/>
                          </a:xfrm>
                          <a:prstGeom prst="rect">
                            <a:avLst/>
                          </a:prstGeom>
                          <a:ln>
                            <a:solidFill>
                              <a:schemeClr val="tx1"/>
                            </a:solidFill>
                          </a:ln>
                        </wps:spPr>
                        <wps:txbx>
                          <w:txbxContent>
                            <w:p w14:paraId="700B5A60" w14:textId="77777777" w:rsidR="00B03149" w:rsidRDefault="00B03149" w:rsidP="005D5297">
                              <w:pPr>
                                <w:pStyle w:val="ListParagraph"/>
                                <w:numPr>
                                  <w:ilvl w:val="0"/>
                                  <w:numId w:val="21"/>
                                </w:numPr>
                                <w:rPr>
                                  <w:szCs w:val="24"/>
                                </w:rPr>
                              </w:pPr>
                              <w:r>
                                <w:t>Patents</w:t>
                              </w:r>
                            </w:p>
                            <w:p w14:paraId="7E971958" w14:textId="77777777" w:rsidR="00B03149" w:rsidRDefault="00B03149" w:rsidP="005D5297">
                              <w:pPr>
                                <w:pStyle w:val="ListParagraph"/>
                                <w:numPr>
                                  <w:ilvl w:val="0"/>
                                  <w:numId w:val="21"/>
                                </w:numPr>
                              </w:pPr>
                              <w:r>
                                <w:t>Trademarks</w:t>
                              </w:r>
                            </w:p>
                            <w:p w14:paraId="05B44A92" w14:textId="77777777" w:rsidR="00B03149" w:rsidRDefault="00B03149" w:rsidP="005D5297">
                              <w:pPr>
                                <w:pStyle w:val="ListParagraph"/>
                                <w:numPr>
                                  <w:ilvl w:val="0"/>
                                  <w:numId w:val="21"/>
                                </w:numPr>
                              </w:pPr>
                              <w:r>
                                <w:t>Designs</w:t>
                              </w:r>
                            </w:p>
                            <w:p w14:paraId="709D716B" w14:textId="77777777" w:rsidR="00B03149" w:rsidRDefault="00B03149" w:rsidP="005D5297">
                              <w:pPr>
                                <w:pStyle w:val="ListParagraph"/>
                                <w:numPr>
                                  <w:ilvl w:val="0"/>
                                  <w:numId w:val="21"/>
                                </w:numPr>
                              </w:pPr>
                              <w:r>
                                <w:t>Geographical Indications</w:t>
                              </w:r>
                            </w:p>
                            <w:p w14:paraId="6315006B" w14:textId="77777777" w:rsidR="00B03149" w:rsidRDefault="00B03149" w:rsidP="005D5297">
                              <w:pPr>
                                <w:pStyle w:val="ListParagraph"/>
                                <w:numPr>
                                  <w:ilvl w:val="0"/>
                                  <w:numId w:val="21"/>
                                </w:numPr>
                              </w:pPr>
                              <w:r>
                                <w:rPr>
                                  <w:lang w:val="fr-CH"/>
                                </w:rPr>
                                <w:t>Others</w:t>
                              </w:r>
                            </w:p>
                          </w:txbxContent>
                        </wps:txbx>
                        <wps:bodyPr wrap="square">
                          <a:noAutofit/>
                        </wps:bodyPr>
                      </wps:wsp>
                      <wps:wsp>
                        <wps:cNvPr id="24" name="TextBox 100"/>
                        <wps:cNvSpPr txBox="1"/>
                        <wps:spPr>
                          <a:xfrm>
                            <a:off x="2906801" y="1284593"/>
                            <a:ext cx="1112520" cy="767159"/>
                          </a:xfrm>
                          <a:prstGeom prst="rect">
                            <a:avLst/>
                          </a:prstGeom>
                          <a:noFill/>
                        </wps:spPr>
                        <wps:txbx>
                          <w:txbxContent>
                            <w:p w14:paraId="0C641E23" w14:textId="77777777" w:rsidR="00B03149" w:rsidRDefault="00B03149" w:rsidP="005D5297">
                              <w:pPr>
                                <w:pStyle w:val="ListParagraph"/>
                                <w:numPr>
                                  <w:ilvl w:val="0"/>
                                  <w:numId w:val="22"/>
                                </w:numPr>
                                <w:rPr>
                                  <w:szCs w:val="24"/>
                                </w:rPr>
                              </w:pPr>
                              <w:r>
                                <w:t>Filing</w:t>
                              </w:r>
                            </w:p>
                            <w:p w14:paraId="77E4CB26" w14:textId="77777777" w:rsidR="00B03149" w:rsidRDefault="00B03149" w:rsidP="005D5297">
                              <w:pPr>
                                <w:pStyle w:val="ListParagraph"/>
                                <w:numPr>
                                  <w:ilvl w:val="0"/>
                                  <w:numId w:val="22"/>
                                </w:numPr>
                              </w:pPr>
                              <w:r>
                                <w:t xml:space="preserve">Processing </w:t>
                              </w:r>
                            </w:p>
                            <w:p w14:paraId="1F5277FA" w14:textId="77777777" w:rsidR="00B03149" w:rsidRDefault="00B03149" w:rsidP="005D5297">
                              <w:pPr>
                                <w:pStyle w:val="ListParagraph"/>
                                <w:numPr>
                                  <w:ilvl w:val="0"/>
                                  <w:numId w:val="22"/>
                                </w:numPr>
                              </w:pPr>
                              <w:r>
                                <w:t>Publication</w:t>
                              </w:r>
                            </w:p>
                            <w:p w14:paraId="39D17F5F" w14:textId="77777777" w:rsidR="00B03149" w:rsidRDefault="00B03149" w:rsidP="005D5297">
                              <w:pPr>
                                <w:pStyle w:val="ListParagraph"/>
                                <w:numPr>
                                  <w:ilvl w:val="0"/>
                                  <w:numId w:val="22"/>
                                </w:numPr>
                              </w:pPr>
                              <w:r>
                                <w:t>Search</w:t>
                              </w:r>
                            </w:p>
                            <w:p w14:paraId="35103947" w14:textId="77777777" w:rsidR="00B03149" w:rsidRDefault="00B03149" w:rsidP="005D5297">
                              <w:pPr>
                                <w:pStyle w:val="ListParagraph"/>
                                <w:numPr>
                                  <w:ilvl w:val="0"/>
                                  <w:numId w:val="22"/>
                                </w:numPr>
                              </w:pPr>
                              <w:r>
                                <w:t xml:space="preserve">         ...</w:t>
                              </w:r>
                            </w:p>
                            <w:p w14:paraId="4A72237F" w14:textId="77777777" w:rsidR="00B03149" w:rsidRDefault="00B03149" w:rsidP="005E48A2">
                              <w:pPr>
                                <w:pStyle w:val="NormalWeb"/>
                                <w:spacing w:before="0" w:beforeAutospacing="0" w:after="0" w:afterAutospacing="0"/>
                                <w:rPr>
                                  <w:rFonts w:eastAsiaTheme="minorEastAsia"/>
                                </w:rPr>
                              </w:pPr>
                              <w:r>
                                <w:rPr>
                                  <w:rFonts w:cs="Arial"/>
                                  <w:color w:val="000000" w:themeColor="text1"/>
                                  <w:kern w:val="24"/>
                                  <w:sz w:val="20"/>
                                </w:rPr>
                                <w:t xml:space="preserve">      </w:t>
                              </w:r>
                            </w:p>
                          </w:txbxContent>
                        </wps:txbx>
                        <wps:bodyPr wrap="square" rtlCol="0">
                          <a:noAutofit/>
                        </wps:bodyPr>
                      </wps:wsp>
                    </wpg:wgp>
                  </a:graphicData>
                </a:graphic>
                <wp14:sizeRelH relativeFrom="margin">
                  <wp14:pctWidth>0</wp14:pctWidth>
                </wp14:sizeRelH>
              </wp:anchor>
            </w:drawing>
          </mc:Choice>
          <mc:Fallback>
            <w:pict>
              <v:group w14:anchorId="6D3C5D0B" id="Group 5" o:spid="_x0000_s1026" style="position:absolute;left:0;text-align:left;margin-left:102.65pt;margin-top:0;width:405.05pt;height:253.05pt;z-index:-251657216;mso-position-horizontal-relative:page;mso-width-relative:margin" coordsize="41271,3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U9KpwYAAO0uAAAOAAAAZHJzL2Uyb0RvYy54bWzsWl1zmzgUfd+Z/Q8M71sjAQI8cTrd9GMf&#10;drqdprvvFIPNDEasILHz7/deSQiMzcZJG9eeOg+OkSUh3Xt1dM6Vrl5vVoV1n4o65+XMJq8c20rL&#10;hM/zcjGz//7y/rfQtuomLudxwct0Zj+ktf36+tdfrtbVNKV8yYt5KizopKyn62pmL5ummk4mdbJM&#10;V3H9ildpCT9mXKziBh7FYjIX8Rp6XxUT6jhssuZiXgmepHUNpW/Vj/a17D/L0qT5K8vqtLGKmQ1j&#10;a+SnkJ9f8XNyfRVPFyKulnmihxE/YxSrOC/hpaart3ETW3ci3+lqlSeC1zxrXiV8NeFZliepnAPM&#10;hjiD2XwQ/K6Sc1lM14vKmAlMO7DTs7tNPt5/ElY+n9nMtsp4BS6Sb7V8NM26WkyhxgdR3VafhC5Y&#10;qCec7SYTK/wP87A20qgPxqjpprESKPSJ5xHXt60EfnMpcQN4kGZPluCbnXbJ8p1u6REaEOqZlh6l&#10;EbactC+e4PjMcNYVhFDdWan+NivdLuMqlcav0QbaSrS10mcIrbhcFKlFlaVkLWOmelqDxUZtRF0S&#10;eIEyQ2soQhkNPHgBGoqEzKPE25puPK1E3XxI+crCLzNbwBhk1MX3f9aNskxbBV9d8vd5UWA52kYN&#10;SH5rHooUKxTl5zQD74ObqOxIrrv0phDWfQwrJk6StGyI+mkZz1NV7Dvwp4dmWki/yA6x5wxebPrW&#10;HeCa3u1bDVvXx6apXLamsfN/A1ONTQv5Zl42pvEqL7nY10EBs9JvVvVbIynToJWazdcNVMGvX/n8&#10;AQJANMUNV0ASl8mSA44kjZD9YC0IPlX9xaPQbaPwCwTP73xjUYajwEFAqGIQWs0GyiGO2vKRcCS+&#10;y1zoDkKOMub5UYgNwAl6DRLihAEB5MSg9J3AZXLxmiX43WISrS1xyIxYG30N4Dyz63/vYpHaPRfg&#10;KEv+5q7hWS5jv3OU9uXx/AEYpbDT+GMICgf7gxE/8KE/BMsoZGqddf4IHT8kGkypG3hRuw5bKG7X&#10;/zdChHGHmcgZuQPsM3CHhNrnLA/m0yAETAZ3hE7AQrnOfqA73HY9n5E7gqE7XBm0z3AHDd3IIUS6&#10;A5iBK/fHzhuEOkEQaLA6yuqQA+iAxzoHsAJGrlZHR2Ek6Pf8ofeSkT3DC0NfLQlgLGGkvNn3QhQ6&#10;BJwutwyoGm2ztu+2ZdQXGnMAjTk17hK14dfulZ7Z8Z/IXSAOPegNoFnrOENaKIXVf8xdUqslwxTP&#10;AQeQ1Q2BAMq2eeSjSKA94HoOqIIhd0T9pt0QMTf4Vj1TlEj6al7kcxQ28mFbVDSbltb3agFZxZYD&#10;EWQYjqHO+7bUU2KZuPEph902Is4Xy8Z6IwRfWze8LEEKcmFBlc5/N6XW7K32U7rZyoq8+gelAU5O&#10;S3fXdwG01WqixIFkhGQaPVR3GLxeQjrxGZWuHlcBtR6gGZl62YhOVX5t4rx4V86t5qGCLESMM8PJ&#10;7PfePuw/QGbu16cHSMxj69MukLMxfarCFS2EO/fxxA7ZkwOBsi7uUH/qpxEGATwOZKVSOZSRyNuR&#10;nTRi1G9l54VDqBzNAXH6MqmQU+MQAE4DhQfBtB2AhwvuTuFBvhG2KclWO+A7uuI2WnXffnSiCRDY&#10;2YcOMZToiayOMEYJVfqCMD9wVG7rBzrEqKNzcojJgYxzhb6HRrhCjyFAejoKIPuHfJt5wL0l5Hdu&#10;Ib4PhZojXOhBm1d/Gcw+ZXpgDpLGI89QbsCGQyIvDFA7YOQhIlCIMgD7S+hJcnxhpuZwDpNOjwkk&#10;s7uOh54USH8MBJKCP4htlQkOlVLuxyBjcKanJNIF/n5e+DPp1XH4M4TiyTGIQKi2YOLj9YfhaZ3c&#10;g7VsugThzxuEO0nWUKqaXor/UH3UJVmJSyIfkkDbWy8cIBOmIy6IpKqHCuOZoefeWTDpOjORM2Lj&#10;kC57bGNSGTXtoBFOtDdzB3kSz9OpFOIRLxh66JK4g+sgki4e42LJCTNzavLH7dFL1GdDmLY7FBVo&#10;5LhupNgQZT5j4TBdTDy4WKJz/8e5NyL3O1xA5wQMe3KpkPvYTmXpp/FcakQA3pGYUo9R8PI2QtMw&#10;iFpPXK6VvSwnOOA81mxk3VmNDtiTuV5GTXq1uyIAZU+KSgkQiqruPxvs4cPpng125xr7QAU3lVO5&#10;gob3ZJX2bcGdqPPYZ3A+QHcGp4Eq4UJDuBW4g+5wroukBs8DAwaa5IWueHSLxYTfPkc8PSsurw7D&#10;nWpJVfX9b7y03X+G7/1b6tf/AQAA//8DAFBLAwQUAAYACAAAACEA9Imqvd8AAAAJAQAADwAAAGRy&#10;cy9kb3ducmV2LnhtbEyPQUvDQBSE74L/YXmCN7ub1hSJ2ZRS1FMRbAXx9pp9TUKzb0N2m6T/3u3J&#10;HocZZr7JV5NtxUC9bxxrSGYKBHHpTMOVhu/9+9MLCB+QDbaOScOFPKyK+7scM+NG/qJhFyoRS9hn&#10;qKEOocuk9GVNFv3MdcTRO7reYoiyr6TpcYzltpVzpZbSYsNxocaONjWVp93ZavgYcVwvkrdhezpu&#10;Lr/79PNnm5DWjw/T+hVEoCn8h+GKH9GhiEwHd2bjRathrtJFjGqIj662StJnEAcNqVomIItc3j4o&#10;/gAAAP//AwBQSwECLQAUAAYACAAAACEAtoM4kv4AAADhAQAAEwAAAAAAAAAAAAAAAAAAAAAAW0Nv&#10;bnRlbnRfVHlwZXNdLnhtbFBLAQItABQABgAIAAAAIQA4/SH/1gAAAJQBAAALAAAAAAAAAAAAAAAA&#10;AC8BAABfcmVscy8ucmVsc1BLAQItABQABgAIAAAAIQD9TU9KpwYAAO0uAAAOAAAAAAAAAAAAAAAA&#10;AC4CAABkcnMvZTJvRG9jLnhtbFBLAQItABQABgAIAAAAIQD0iaq93wAAAAkBAAAPAAAAAAAAAAAA&#10;AAAAAAEJAABkcnMvZG93bnJldi54bWxQSwUGAAAAAAQABADzAAAADQoAAAAA&#10;">
                <v:rect id="Rectangle 2" o:spid="_x0000_s1027" style="position:absolute;top:2317;width:12627;height:18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1DzxAAAANoAAAAPAAAAZHJzL2Rvd25yZXYueG1sRI9Ba8JA&#10;FITvgv9heYXedFMPRaKrpAGh0FaIqYK3x+4zic2+Ddmtpv56t1DocZiZb5jlerCtuFDvG8cKnqYJ&#10;CGLtTMOVgs9yM5mD8AHZYOuYFPyQh/VqPFpiatyVC7rsQiUihH2KCuoQulRKr2uy6KeuI47eyfUW&#10;Q5R9JU2P1wi3rZwlybO02HBcqLGjvCb9tfu2Cmh/OBe345vevuvMFZyH8qX8UOrxYcgWIAIN4T/8&#10;1341CmbweyXeALm6AwAA//8DAFBLAQItABQABgAIAAAAIQDb4fbL7gAAAIUBAAATAAAAAAAAAAAA&#10;AAAAAAAAAABbQ29udGVudF9UeXBlc10ueG1sUEsBAi0AFAAGAAgAAAAhAFr0LFu/AAAAFQEAAAsA&#10;AAAAAAAAAAAAAAAAHwEAAF9yZWxzLy5yZWxzUEsBAi0AFAAGAAgAAAAhACPbUPPEAAAA2gAAAA8A&#10;AAAAAAAAAAAAAAAABwIAAGRycy9kb3ducmV2LnhtbFBLBQYAAAAAAwADALcAAAD4AgAAAAA=&#10;" filled="f" strokecolor="#243f60 [1604]" strokeweight="2pt">
                  <v:textbox>
                    <w:txbxContent>
                      <w:p w14:paraId="0208F494" w14:textId="77777777" w:rsidR="00B03149" w:rsidRDefault="00B03149" w:rsidP="005E48A2">
                        <w:pPr>
                          <w:pStyle w:val="NormalWeb"/>
                          <w:spacing w:before="0" w:beforeAutospacing="0" w:after="0" w:afterAutospacing="0"/>
                          <w:jc w:val="center"/>
                          <w:rPr>
                            <w:sz w:val="24"/>
                            <w:szCs w:val="24"/>
                          </w:rPr>
                        </w:pPr>
                        <w:r>
                          <w:rPr>
                            <w:rFonts w:asciiTheme="minorHAnsi" w:hAnsi="Calibri" w:cstheme="minorBidi"/>
                            <w:color w:val="FFFFFF" w:themeColor="light1"/>
                            <w:kern w:val="24"/>
                            <w:sz w:val="36"/>
                            <w:szCs w:val="36"/>
                          </w:rPr>
                          <w:t>q54331</w:t>
                        </w:r>
                      </w:p>
                    </w:txbxContent>
                  </v:textbox>
                </v:rect>
                <v:shapetype id="_x0000_t202" coordsize="21600,21600" o:spt="202" path="m,l,21600r21600,l21600,xe">
                  <v:stroke joinstyle="miter"/>
                  <v:path gradientshapeok="t" o:connecttype="rect"/>
                </v:shapetype>
                <v:shape id="TextBox 26" o:spid="_x0000_s1028" type="#_x0000_t202" style="position:absolute;left:1536;top:26645;width:11087;height:5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7617587" w14:textId="77777777" w:rsidR="00B03149" w:rsidRDefault="00B03149" w:rsidP="005E48A2">
                        <w:pPr>
                          <w:pStyle w:val="NormalWeb"/>
                          <w:spacing w:before="0" w:beforeAutospacing="0" w:after="0" w:afterAutospacing="0"/>
                          <w:jc w:val="center"/>
                          <w:rPr>
                            <w:sz w:val="24"/>
                            <w:szCs w:val="24"/>
                          </w:rPr>
                        </w:pPr>
                        <w:r>
                          <w:rPr>
                            <w:rFonts w:cs="Arial"/>
                            <w:color w:val="000000" w:themeColor="text1"/>
                            <w:kern w:val="24"/>
                            <w:sz w:val="19"/>
                            <w:szCs w:val="19"/>
                          </w:rPr>
                          <w:t>Mobile</w:t>
                        </w:r>
                      </w:p>
                      <w:p w14:paraId="20E6B98D" w14:textId="77777777" w:rsidR="00B03149" w:rsidRDefault="00B03149" w:rsidP="005E48A2">
                        <w:pPr>
                          <w:pStyle w:val="NormalWeb"/>
                          <w:spacing w:before="0" w:beforeAutospacing="0" w:after="0" w:afterAutospacing="0"/>
                          <w:jc w:val="center"/>
                        </w:pPr>
                        <w:r>
                          <w:rPr>
                            <w:rFonts w:cs="Arial"/>
                            <w:color w:val="000000" w:themeColor="text1"/>
                            <w:kern w:val="24"/>
                            <w:sz w:val="19"/>
                            <w:szCs w:val="19"/>
                          </w:rPr>
                          <w:t>Laptop</w:t>
                        </w:r>
                      </w:p>
                      <w:p w14:paraId="4E691337" w14:textId="77777777" w:rsidR="00B03149" w:rsidRDefault="00B03149" w:rsidP="005E48A2">
                        <w:pPr>
                          <w:pStyle w:val="NormalWeb"/>
                          <w:spacing w:before="0" w:beforeAutospacing="0" w:after="0" w:afterAutospacing="0"/>
                          <w:jc w:val="center"/>
                        </w:pPr>
                        <w:r>
                          <w:rPr>
                            <w:rFonts w:cs="Arial"/>
                            <w:color w:val="000000" w:themeColor="text1"/>
                            <w:kern w:val="24"/>
                            <w:sz w:val="19"/>
                            <w:szCs w:val="19"/>
                          </w:rPr>
                          <w:t xml:space="preserve">Desktop    </w:t>
                        </w:r>
                        <w:r>
                          <w:rPr>
                            <w:rFonts w:cs="Arial"/>
                            <w:color w:val="000000" w:themeColor="text1"/>
                            <w:kern w:val="24"/>
                            <w:sz w:val="18"/>
                            <w:szCs w:val="18"/>
                          </w:rPr>
                          <w:t xml:space="preserve">   </w:t>
                        </w:r>
                      </w:p>
                    </w:txbxContent>
                  </v:textbox>
                </v:shape>
                <v:shape id="TextBox 22" o:spid="_x0000_s1029" type="#_x0000_t202" style="position:absolute;left:16157;top:3986;width:8058;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2F1D987" w14:textId="77777777" w:rsidR="00B03149" w:rsidRDefault="00B03149" w:rsidP="005E48A2">
                        <w:pPr>
                          <w:pStyle w:val="NormalWeb"/>
                          <w:spacing w:before="0" w:beforeAutospacing="0" w:after="0" w:afterAutospacing="0"/>
                          <w:jc w:val="center"/>
                          <w:rPr>
                            <w:sz w:val="24"/>
                            <w:szCs w:val="24"/>
                          </w:rPr>
                        </w:pPr>
                        <w:r>
                          <w:rPr>
                            <w:rFonts w:cs="Arial"/>
                            <w:color w:val="000000" w:themeColor="text1"/>
                            <w:kern w:val="24"/>
                            <w:sz w:val="20"/>
                          </w:rPr>
                          <w:t>Request</w:t>
                        </w:r>
                      </w:p>
                    </w:txbxContent>
                  </v:textbox>
                </v:shape>
                <v:shape id="TextBox 27" o:spid="_x0000_s1030" type="#_x0000_t202" style="position:absolute;left:16527;top:8076;width:8058;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8A716B3" w14:textId="77777777" w:rsidR="00B03149" w:rsidRDefault="00B03149" w:rsidP="005E48A2">
                        <w:pPr>
                          <w:pStyle w:val="NormalWeb"/>
                          <w:spacing w:before="0" w:beforeAutospacing="0" w:after="0" w:afterAutospacing="0"/>
                          <w:jc w:val="center"/>
                          <w:rPr>
                            <w:sz w:val="24"/>
                            <w:szCs w:val="24"/>
                          </w:rPr>
                        </w:pPr>
                        <w:r>
                          <w:rPr>
                            <w:rFonts w:cs="Arial"/>
                            <w:color w:val="000000" w:themeColor="text1"/>
                            <w:kern w:val="24"/>
                            <w:sz w:val="20"/>
                          </w:rPr>
                          <w:t>Response</w:t>
                        </w:r>
                      </w:p>
                    </w:txbxContent>
                  </v:textbox>
                </v:shape>
                <v:shape id="TextBox 30" o:spid="_x0000_s1031" type="#_x0000_t202" style="position:absolute;left:28390;top:124;width:1207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9467E15" w14:textId="77777777" w:rsidR="00B03149" w:rsidRDefault="00B03149" w:rsidP="005E48A2">
                        <w:pPr>
                          <w:pStyle w:val="NormalWeb"/>
                          <w:spacing w:before="0" w:beforeAutospacing="0" w:after="0" w:afterAutospacing="0"/>
                          <w:jc w:val="center"/>
                          <w:rPr>
                            <w:sz w:val="24"/>
                            <w:szCs w:val="24"/>
                          </w:rPr>
                        </w:pPr>
                        <w:r>
                          <w:rPr>
                            <w:rFonts w:cs="Arial"/>
                            <w:b/>
                            <w:bCs/>
                            <w:color w:val="FF6600"/>
                            <w:kern w:val="24"/>
                            <w:sz w:val="20"/>
                          </w:rPr>
                          <w:t xml:space="preserve">WEB API B </w:t>
                        </w:r>
                      </w:p>
                    </w:txbxContent>
                  </v:textbox>
                </v:shape>
                <v:rect id="Rectangle 8" o:spid="_x0000_s1032" style="position:absolute;left:488;top:26289;width:12980;height:5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2cZwQAAANoAAAAPAAAAZHJzL2Rvd25yZXYueG1sRE/Pa8Iw&#10;FL4L+x/CE7zZVA9DOqM4YSA4hVo32O2RvLXdmpfSRK3+9eYgePz4fs+XvW3EmTpfO1YwSVIQxNqZ&#10;mksFx+JjPAPhA7LBxjEpuJKH5eJlMMfMuAvndD6EUsQQ9hkqqEJoMym9rsiiT1xLHLlf11kMEXal&#10;NB1eYrht5DRNX6XFmmNDhS2tK9L/h5NVQF/ff/ntZ6v3n3rlcl6H4r3YKTUa9qs3EIH68BQ/3Buj&#10;IG6NV+INkIs7AAAA//8DAFBLAQItABQABgAIAAAAIQDb4fbL7gAAAIUBAAATAAAAAAAAAAAAAAAA&#10;AAAAAABbQ29udGVudF9UeXBlc10ueG1sUEsBAi0AFAAGAAgAAAAhAFr0LFu/AAAAFQEAAAsAAAAA&#10;AAAAAAAAAAAAHwEAAF9yZWxzLy5yZWxzUEsBAi0AFAAGAAgAAAAhAEIzZxnBAAAA2gAAAA8AAAAA&#10;AAAAAAAAAAAABwIAAGRycy9kb3ducmV2LnhtbFBLBQYAAAAAAwADALcAAAD1AgAAAAA=&#10;" filled="f" strokecolor="#243f60 [1604]" strokeweight="2pt"/>
                <v:shape id="TextBox 41" o:spid="_x0000_s1033" type="#_x0000_t202" style="position:absolute;left:488;width:12224;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73286BB" w14:textId="77777777" w:rsidR="00B03149" w:rsidRDefault="00B03149" w:rsidP="005E48A2">
                        <w:pPr>
                          <w:pStyle w:val="NormalWeb"/>
                          <w:spacing w:before="0" w:beforeAutospacing="0" w:after="0" w:afterAutospacing="0"/>
                          <w:jc w:val="center"/>
                          <w:rPr>
                            <w:sz w:val="24"/>
                            <w:szCs w:val="24"/>
                          </w:rPr>
                        </w:pPr>
                        <w:r>
                          <w:rPr>
                            <w:rFonts w:cs="Arial"/>
                            <w:b/>
                            <w:bCs/>
                            <w:color w:val="4BACC6" w:themeColor="accent5"/>
                            <w:kern w:val="24"/>
                            <w:sz w:val="20"/>
                          </w:rPr>
                          <w:t>WEB API A</w:t>
                        </w:r>
                      </w:p>
                    </w:txbxContent>
                  </v:textbox>
                </v:shape>
                <v:rect id="Rectangle 10" o:spid="_x0000_s1034" style="position:absolute;left:488;top:3405;width:11271;height:9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Lu4xAAAANsAAAAPAAAAZHJzL2Rvd25yZXYueG1sRI9PSwMx&#10;EMXvQr9DmII3m9WDyNq0lP4RpRdtC16HzXSzbjJZktiu3945CN5meG/e+818OQavLpRyF9nA/awC&#10;RdxE23Fr4HTc3T2BygXZoo9MBn4ow3IxuZljbeOVP+hyKK2SEM41GnClDLXWuXEUMM/iQCzaOaaA&#10;RdbUapvwKuHB64eqetQBO5YGhwOtHTX94TsY6N72abvxfr/evLj+/dicvobP3pjb6bh6BlVoLP/m&#10;v+tXK/hCL7/IAHrxCwAA//8DAFBLAQItABQABgAIAAAAIQDb4fbL7gAAAIUBAAATAAAAAAAAAAAA&#10;AAAAAAAAAABbQ29udGVudF9UeXBlc10ueG1sUEsBAi0AFAAGAAgAAAAhAFr0LFu/AAAAFQEAAAsA&#10;AAAAAAAAAAAAAAAAHwEAAF9yZWxzLy5yZWxzUEsBAi0AFAAGAAgAAAAhAA5ou7jEAAAA2wAAAA8A&#10;AAAAAAAAAAAAAAAABwIAAGRycy9kb3ducmV2LnhtbFBLBQYAAAAAAwADALcAAAD4AgAAAAA=&#10;" filled="f" strokecolor="black [3213]">
                  <v:textbox>
                    <w:txbxContent>
                      <w:p w14:paraId="747ADBD8" w14:textId="77777777" w:rsidR="00B03149" w:rsidRDefault="00B03149" w:rsidP="005D5297">
                        <w:pPr>
                          <w:pStyle w:val="ListParagraph"/>
                          <w:numPr>
                            <w:ilvl w:val="0"/>
                            <w:numId w:val="19"/>
                          </w:numPr>
                          <w:rPr>
                            <w:szCs w:val="24"/>
                          </w:rPr>
                        </w:pPr>
                        <w:r>
                          <w:t>Patents</w:t>
                        </w:r>
                      </w:p>
                      <w:p w14:paraId="2850EAD3" w14:textId="77777777" w:rsidR="00B03149" w:rsidRDefault="00B03149" w:rsidP="005D5297">
                        <w:pPr>
                          <w:pStyle w:val="ListParagraph"/>
                          <w:numPr>
                            <w:ilvl w:val="0"/>
                            <w:numId w:val="19"/>
                          </w:numPr>
                        </w:pPr>
                        <w:r>
                          <w:t>Trademarks</w:t>
                        </w:r>
                      </w:p>
                      <w:p w14:paraId="434D7625" w14:textId="77777777" w:rsidR="00B03149" w:rsidRDefault="00B03149" w:rsidP="005D5297">
                        <w:pPr>
                          <w:pStyle w:val="ListParagraph"/>
                          <w:numPr>
                            <w:ilvl w:val="0"/>
                            <w:numId w:val="19"/>
                          </w:numPr>
                        </w:pPr>
                        <w:r>
                          <w:t>Designs</w:t>
                        </w:r>
                      </w:p>
                      <w:p w14:paraId="0DBA4CF3" w14:textId="77777777" w:rsidR="00B03149" w:rsidRDefault="00B03149" w:rsidP="005D5297">
                        <w:pPr>
                          <w:pStyle w:val="ListParagraph"/>
                          <w:numPr>
                            <w:ilvl w:val="0"/>
                            <w:numId w:val="19"/>
                          </w:numPr>
                        </w:pPr>
                        <w:r>
                          <w:t>Geographical Indications</w:t>
                        </w:r>
                      </w:p>
                      <w:p w14:paraId="3F26C225" w14:textId="77777777" w:rsidR="00B03149" w:rsidRDefault="00B03149" w:rsidP="005D5297">
                        <w:pPr>
                          <w:pStyle w:val="ListParagraph"/>
                          <w:numPr>
                            <w:ilvl w:val="0"/>
                            <w:numId w:val="19"/>
                          </w:numPr>
                        </w:pPr>
                        <w:r>
                          <w:rPr>
                            <w:lang w:val="fr-CH"/>
                          </w:rPr>
                          <w:t>Others</w:t>
                        </w:r>
                      </w:p>
                    </w:txbxContent>
                  </v:textbox>
                </v:rect>
                <v:shapetype id="_x0000_t32" coordsize="21600,21600" o:spt="32" o:oned="t" path="m,l21600,21600e" filled="f">
                  <v:path arrowok="t" fillok="f" o:connecttype="none"/>
                  <o:lock v:ext="edit" shapetype="t"/>
                </v:shapetype>
                <v:shape id="Straight Arrow Connector 11" o:spid="_x0000_s1035" type="#_x0000_t32" style="position:absolute;left:35380;top:21020;width:10;height:51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tBDxQAAANsAAAAPAAAAZHJzL2Rvd25yZXYueG1sRI9Ba8JA&#10;EIXvgv9hGcGbbhQtJXUVUQSLYIkKxduYnSah2dmwuzXx37uFQm8zvDfve7NYdaYWd3K+sqxgMk5A&#10;EOdWV1wouJx3o1cQPiBrrC2Tggd5WC37vQWm2rac0f0UChFD2KeooAyhSaX0eUkG/dg2xFH7ss5g&#10;iKsrpHbYxnBTy2mSvEiDFUdCiQ1tSsq/Tz8mQrazbH74PNxmlK0/2tv79RjcVanhoFu/gQjUhX/z&#10;3/Vex/oT+P0lDiCXTwAAAP//AwBQSwECLQAUAAYACAAAACEA2+H2y+4AAACFAQAAEwAAAAAAAAAA&#10;AAAAAAAAAAAAW0NvbnRlbnRfVHlwZXNdLnhtbFBLAQItABQABgAIAAAAIQBa9CxbvwAAABUBAAAL&#10;AAAAAAAAAAAAAAAAAB8BAABfcmVscy8ucmVsc1BLAQItABQABgAIAAAAIQDgKtBDxQAAANsAAAAP&#10;AAAAAAAAAAAAAAAAAAcCAABkcnMvZG93bnJldi54bWxQSwUGAAAAAAMAAwC3AAAA+QIAAAAA&#10;" strokecolor="#4579b8 [3044]">
                  <v:stroke endarrow="open"/>
                </v:shape>
                <v:rect id="Rectangle 12" o:spid="_x0000_s1036" style="position:absolute;left:28308;top:26194;width:12963;height:5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15xwgAAANsAAAAPAAAAZHJzL2Rvd25yZXYueG1sRE9Na8JA&#10;EL0X+h+WEbzVjR6kpK6iQkFQCzG20NuwOybR7GzIrhr767uC4G0e73Mms87W4kKtrxwrGA4SEMTa&#10;mYoLBfv88+0dhA/IBmvHpOBGHmbT15cJpsZdOaPLLhQihrBPUUEZQpNK6XVJFv3ANcSRO7jWYoiw&#10;LaRp8RrDbS1HSTKWFiuODSU2tCxJn3Znq4C+f47Z3+9af2303GW8DPki3yrV73XzDxCBuvAUP9wr&#10;E+eP4P5LPEBO/wEAAP//AwBQSwECLQAUAAYACAAAACEA2+H2y+4AAACFAQAAEwAAAAAAAAAAAAAA&#10;AAAAAAAAW0NvbnRlbnRfVHlwZXNdLnhtbFBLAQItABQABgAIAAAAIQBa9CxbvwAAABUBAAALAAAA&#10;AAAAAAAAAAAAAB8BAABfcmVscy8ucmVsc1BLAQItABQABgAIAAAAIQBLS15xwgAAANsAAAAPAAAA&#10;AAAAAAAAAAAAAAcCAABkcnMvZG93bnJldi54bWxQSwUGAAAAAAMAAwC3AAAA9gIAAAAA&#10;" filled="f" strokecolor="#243f60 [1604]" strokeweight="2pt"/>
                <v:shape id="TextBox 74" o:spid="_x0000_s1037" type="#_x0000_t202" style="position:absolute;left:16527;top:12796;width:8058;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1D2D362A" w14:textId="77777777" w:rsidR="00B03149" w:rsidRDefault="00B03149" w:rsidP="005E48A2">
                        <w:pPr>
                          <w:pStyle w:val="NormalWeb"/>
                          <w:spacing w:before="0" w:beforeAutospacing="0" w:after="0" w:afterAutospacing="0"/>
                          <w:jc w:val="center"/>
                          <w:rPr>
                            <w:sz w:val="24"/>
                            <w:szCs w:val="24"/>
                          </w:rPr>
                        </w:pPr>
                        <w:r>
                          <w:rPr>
                            <w:rFonts w:cs="Arial"/>
                            <w:color w:val="000000" w:themeColor="text1"/>
                            <w:kern w:val="24"/>
                            <w:sz w:val="20"/>
                          </w:rPr>
                          <w:t>Request</w:t>
                        </w:r>
                      </w:p>
                    </w:txbxContent>
                  </v:textbox>
                </v:shape>
                <v:shape id="TextBox 75" o:spid="_x0000_s1038" type="#_x0000_t202" style="position:absolute;left:16621;top:16570;width:8058;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AACD597" w14:textId="77777777" w:rsidR="00B03149" w:rsidRDefault="00B03149" w:rsidP="005E48A2">
                        <w:pPr>
                          <w:pStyle w:val="NormalWeb"/>
                          <w:spacing w:before="0" w:beforeAutospacing="0" w:after="0" w:afterAutospacing="0"/>
                          <w:jc w:val="center"/>
                          <w:rPr>
                            <w:sz w:val="24"/>
                            <w:szCs w:val="24"/>
                          </w:rPr>
                        </w:pPr>
                        <w:r>
                          <w:rPr>
                            <w:rFonts w:cs="Arial"/>
                            <w:color w:val="000000" w:themeColor="text1"/>
                            <w:kern w:val="24"/>
                            <w:sz w:val="20"/>
                          </w:rPr>
                          <w:t>Response</w:t>
                        </w:r>
                      </w:p>
                    </w:txbxContent>
                  </v:textbox>
                </v:shape>
                <v:shape id="Straight Arrow Connector 15" o:spid="_x0000_s1039" type="#_x0000_t32" style="position:absolute;left:12697;top:6448;width:155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FOwAAAANsAAAAPAAAAZHJzL2Rvd25yZXYueG1sRE9Li8Iw&#10;EL4L+x/CLOzNpq5UStcoIpT16gv0NtuMbbGZlCbV7r83guBtPr7nzJeDacSNOldbVjCJYhDEhdU1&#10;lwoO+3ycgnAeWWNjmRT8k4Pl4mM0x0zbO2/ptvOlCCHsMlRQed9mUrqiIoMusi1x4C62M+gD7Eqp&#10;O7yHcNPI7zieSYM1h4YKW1pXVFx3vVEwvfwNv6lfyTQ/2XXfJ0lyzM9KfX0Oqx8Qngb/Fr/cGx3m&#10;J/D8JRwgFw8AAAD//wMAUEsBAi0AFAAGAAgAAAAhANvh9svuAAAAhQEAABMAAAAAAAAAAAAAAAAA&#10;AAAAAFtDb250ZW50X1R5cGVzXS54bWxQSwECLQAUAAYACAAAACEAWvQsW78AAAAVAQAACwAAAAAA&#10;AAAAAAAAAAAfAQAAX3JlbHMvLnJlbHNQSwECLQAUAAYACAAAACEAUi/hTsAAAADbAAAADwAAAAAA&#10;AAAAAAAAAAAHAgAAZHJzL2Rvd25yZXYueG1sUEsFBgAAAAADAAMAtwAAAPQCAAAAAA==&#10;" strokecolor="#4579b8 [3044]">
                  <v:stroke endarrow="open"/>
                </v:shape>
                <v:shape id="Straight Arrow Connector 16" o:spid="_x0000_s1040" type="#_x0000_t32" style="position:absolute;left:12877;top:16572;width:155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85wQAAANsAAAAPAAAAZHJzL2Rvd25yZXYueG1sRE/JasMw&#10;EL0X+g9iCr3VclscjBMlhIBpr0kaSG9Ta2KZWCNjyUv+vioEepvHW2e1mW0rRup941jBa5KCIK6c&#10;brhW8HUsX3IQPiBrbB2Tght52KwfH1ZYaDfxnsZDqEUMYV+gAhNCV0jpK0MWfeI64shdXG8xRNjX&#10;Uvc4xXDbyrc0XUiLDccGgx3tDFXXw2AVvF9+5o88bGVent1uGLIsO5XfSj0/zdsliEBz+Bff3Z86&#10;zl/A3y/xALn+BQAA//8DAFBLAQItABQABgAIAAAAIQDb4fbL7gAAAIUBAAATAAAAAAAAAAAAAAAA&#10;AAAAAABbQ29udGVudF9UeXBlc10ueG1sUEsBAi0AFAAGAAgAAAAhAFr0LFu/AAAAFQEAAAsAAAAA&#10;AAAAAAAAAAAAHwEAAF9yZWxzLy5yZWxzUEsBAi0AFAAGAAgAAAAhAKL9fznBAAAA2wAAAA8AAAAA&#10;AAAAAAAAAAAABwIAAGRycy9kb3ducmV2LnhtbFBLBQYAAAAAAwADALcAAAD1AgAAAAA=&#10;" strokecolor="#4579b8 [3044]">
                  <v:stroke endarrow="open"/>
                </v:shape>
                <v:shape id="Straight Arrow Connector 17" o:spid="_x0000_s1041" type="#_x0000_t32" style="position:absolute;left:12697;top:8078;width:1566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2sxQAAANsAAAAPAAAAZHJzL2Rvd25yZXYueG1sRI9Ba8JA&#10;EIXvBf/DMkJvdWOxVaKriKXQIliigngbs2MSzM6G3a2J/94VCr3N8N68781s0ZlaXMn5yrKC4SAB&#10;QZxbXXGhYL/7fJmA8AFZY22ZFNzIw2Lee5phqm3LGV23oRAxhH2KCsoQmlRKn5dk0A9sQxy1s3UG&#10;Q1xdIbXDNoabWr4mybs0WHEklNjQqqT8sv01EfIxyt7Wh/VpRNnypz19HzfBHZV67nfLKYhAXfg3&#10;/11/6Vh/DI9f4gByfgcAAP//AwBQSwECLQAUAAYACAAAACEA2+H2y+4AAACFAQAAEwAAAAAAAAAA&#10;AAAAAAAAAAAAW0NvbnRlbnRfVHlwZXNdLnhtbFBLAQItABQABgAIAAAAIQBa9CxbvwAAABUBAAAL&#10;AAAAAAAAAAAAAAAAAB8BAABfcmVscy8ucmVsc1BLAQItABQABgAIAAAAIQAAj+2sxQAAANsAAAAP&#10;AAAAAAAAAAAAAAAAAAcCAABkcnMvZG93bnJldi54bWxQSwUGAAAAAAMAAwC3AAAA+QIAAAAA&#10;" strokecolor="#4579b8 [3044]">
                  <v:stroke endarrow="open"/>
                </v:shape>
                <v:shape id="Straight Arrow Connector 18" o:spid="_x0000_s1042" type="#_x0000_t32" style="position:absolute;left:12877;top:15200;width:1554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nexAAAANsAAAAPAAAAZHJzL2Rvd25yZXYueG1sRI9Na8JA&#10;EIbvQv/DMoXedNOiUqKrSEuhIiixBfE2ZqdJaHY27G5N+u87B6G3Geb9eGa5HlyrrhRi49nA4yQD&#10;RVx623Bl4PPjbfwMKiZki61nMvBLEdaru9ESc+t7Luh6TJWSEI45GqhT6nKtY1mTwzjxHbHcvnxw&#10;mGQNlbYBewl3rX7Ksrl22LA01NjRS03l9/HHScnrtJjtTrvLlIrNob9sz/sUzsY83A+bBahEQ/oX&#10;39zvVvAFVn6RAfTqDwAA//8DAFBLAQItABQABgAIAAAAIQDb4fbL7gAAAIUBAAATAAAAAAAAAAAA&#10;AAAAAAAAAABbQ29udGVudF9UeXBlc10ueG1sUEsBAi0AFAAGAAgAAAAhAFr0LFu/AAAAFQEAAAsA&#10;AAAAAAAAAAAAAAAAHwEAAF9yZWxzLy5yZWxzUEsBAi0AFAAGAAgAAAAhAHEQed7EAAAA2wAAAA8A&#10;AAAAAAAAAAAAAAAABwIAAGRycy9kb3ducmV2LnhtbFBLBQYAAAAAAwADALcAAAD4AgAAAAA=&#10;" strokecolor="#4579b8 [3044]">
                  <v:stroke endarrow="open"/>
                </v:shape>
                <v:shape id="TextBox 89" o:spid="_x0000_s1043" type="#_x0000_t202" style="position:absolute;left:488;top:13195;width:11532;height:7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73E10D64" w14:textId="77777777" w:rsidR="00B03149" w:rsidRDefault="00B03149" w:rsidP="005D5297">
                        <w:pPr>
                          <w:pStyle w:val="ListParagraph"/>
                          <w:numPr>
                            <w:ilvl w:val="0"/>
                            <w:numId w:val="20"/>
                          </w:numPr>
                          <w:rPr>
                            <w:szCs w:val="24"/>
                          </w:rPr>
                        </w:pPr>
                        <w:r>
                          <w:t>Filing</w:t>
                        </w:r>
                      </w:p>
                      <w:p w14:paraId="1BCBA0A1" w14:textId="77777777" w:rsidR="00B03149" w:rsidRDefault="00B03149" w:rsidP="005D5297">
                        <w:pPr>
                          <w:pStyle w:val="ListParagraph"/>
                          <w:numPr>
                            <w:ilvl w:val="0"/>
                            <w:numId w:val="20"/>
                          </w:numPr>
                        </w:pPr>
                        <w:r>
                          <w:t xml:space="preserve">Processing </w:t>
                        </w:r>
                      </w:p>
                      <w:p w14:paraId="6DDDF828" w14:textId="77777777" w:rsidR="00B03149" w:rsidRDefault="00B03149" w:rsidP="005D5297">
                        <w:pPr>
                          <w:pStyle w:val="ListParagraph"/>
                          <w:numPr>
                            <w:ilvl w:val="0"/>
                            <w:numId w:val="20"/>
                          </w:numPr>
                        </w:pPr>
                        <w:r>
                          <w:t>Publication</w:t>
                        </w:r>
                      </w:p>
                      <w:p w14:paraId="77861528" w14:textId="77777777" w:rsidR="00B03149" w:rsidRDefault="00B03149" w:rsidP="005D5297">
                        <w:pPr>
                          <w:pStyle w:val="ListParagraph"/>
                          <w:numPr>
                            <w:ilvl w:val="0"/>
                            <w:numId w:val="20"/>
                          </w:numPr>
                        </w:pPr>
                        <w:r>
                          <w:t>Search</w:t>
                        </w:r>
                      </w:p>
                      <w:p w14:paraId="6DE69ED5" w14:textId="77777777" w:rsidR="00B03149" w:rsidRDefault="00B03149" w:rsidP="005D5297">
                        <w:pPr>
                          <w:pStyle w:val="ListParagraph"/>
                          <w:numPr>
                            <w:ilvl w:val="0"/>
                            <w:numId w:val="20"/>
                          </w:numPr>
                        </w:pPr>
                        <w:r>
                          <w:t xml:space="preserve">         ...</w:t>
                        </w:r>
                      </w:p>
                      <w:p w14:paraId="43684298" w14:textId="77777777" w:rsidR="00B03149" w:rsidRDefault="00B03149" w:rsidP="005E48A2">
                        <w:pPr>
                          <w:pStyle w:val="NormalWeb"/>
                          <w:spacing w:before="0" w:beforeAutospacing="0" w:after="0" w:afterAutospacing="0"/>
                          <w:rPr>
                            <w:rFonts w:eastAsiaTheme="minorEastAsia"/>
                          </w:rPr>
                        </w:pPr>
                        <w:r>
                          <w:rPr>
                            <w:rFonts w:cs="Arial"/>
                            <w:color w:val="000000" w:themeColor="text1"/>
                            <w:kern w:val="24"/>
                            <w:sz w:val="20"/>
                          </w:rPr>
                          <w:t xml:space="preserve">      </w:t>
                        </w:r>
                      </w:p>
                    </w:txbxContent>
                  </v:textbox>
                </v:shape>
                <v:shape id="Straight Arrow Connector 20" o:spid="_x0000_s1044" type="#_x0000_t32" style="position:absolute;left:6254;top:21414;width:11;height:51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r9lwgAAANsAAAAPAAAAZHJzL2Rvd25yZXYueG1sRE9Na8JA&#10;EL0X+h+WKXirm4qWEl1FWgoVoSVWEG9jdkxCs7NhdzXpv+8cCh4f73uxGlyrrhRi49nA0zgDRVx6&#10;23BlYP/9/vgCKiZki61nMvBLEVbL+7sF5tb3XNB1lyolIRxzNFCn1OVax7Imh3HsO2Lhzj44TAJD&#10;pW3AXsJdqydZ9qwdNiwNNXb0WlP5s7s4KXmbFrPtYXuaUrH+6k+b42cKR2NGD8N6DirRkG7if/eH&#10;NTCR9fJFfoBe/gEAAP//AwBQSwECLQAUAAYACAAAACEA2+H2y+4AAACFAQAAEwAAAAAAAAAAAAAA&#10;AAAAAAAAW0NvbnRlbnRfVHlwZXNdLnhtbFBLAQItABQABgAIAAAAIQBa9CxbvwAAABUBAAALAAAA&#10;AAAAAAAAAAAAAB8BAABfcmVscy8ucmVsc1BLAQItABQABgAIAAAAIQBBCr9lwgAAANsAAAAPAAAA&#10;AAAAAAAAAAAAAAcCAABkcnMvZG93bnJldi54bWxQSwUGAAAAAAMAAwC3AAAA9gIAAAAA&#10;" strokecolor="#4579b8 [3044]">
                  <v:stroke endarrow="open"/>
                </v:shape>
                <v:shape id="TextBox 97" o:spid="_x0000_s1045" type="#_x0000_t202" style="position:absolute;left:29033;top:26566;width:11437;height:5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6722C199" w14:textId="77777777" w:rsidR="00B03149" w:rsidRDefault="00B03149" w:rsidP="005E48A2">
                        <w:pPr>
                          <w:pStyle w:val="NormalWeb"/>
                          <w:spacing w:before="0" w:beforeAutospacing="0" w:after="0" w:afterAutospacing="0"/>
                          <w:jc w:val="center"/>
                          <w:rPr>
                            <w:sz w:val="24"/>
                            <w:szCs w:val="24"/>
                          </w:rPr>
                        </w:pPr>
                        <w:r>
                          <w:rPr>
                            <w:rFonts w:cs="Arial"/>
                            <w:color w:val="000000" w:themeColor="text1"/>
                            <w:kern w:val="24"/>
                            <w:sz w:val="19"/>
                            <w:szCs w:val="19"/>
                          </w:rPr>
                          <w:t>Mobile</w:t>
                        </w:r>
                      </w:p>
                      <w:p w14:paraId="3B69FCD9" w14:textId="77777777" w:rsidR="00B03149" w:rsidRDefault="00B03149" w:rsidP="005E48A2">
                        <w:pPr>
                          <w:pStyle w:val="NormalWeb"/>
                          <w:spacing w:before="0" w:beforeAutospacing="0" w:after="0" w:afterAutospacing="0"/>
                          <w:jc w:val="center"/>
                        </w:pPr>
                        <w:r>
                          <w:rPr>
                            <w:rFonts w:cs="Arial"/>
                            <w:color w:val="000000" w:themeColor="text1"/>
                            <w:kern w:val="24"/>
                            <w:sz w:val="19"/>
                            <w:szCs w:val="19"/>
                          </w:rPr>
                          <w:t>Laptop</w:t>
                        </w:r>
                      </w:p>
                      <w:p w14:paraId="6C15EABE" w14:textId="77777777" w:rsidR="00B03149" w:rsidRDefault="00B03149" w:rsidP="005E48A2">
                        <w:pPr>
                          <w:pStyle w:val="NormalWeb"/>
                          <w:spacing w:before="0" w:beforeAutospacing="0" w:after="0" w:afterAutospacing="0"/>
                          <w:jc w:val="center"/>
                        </w:pPr>
                        <w:r>
                          <w:rPr>
                            <w:rFonts w:cs="Arial"/>
                            <w:color w:val="000000" w:themeColor="text1"/>
                            <w:kern w:val="24"/>
                            <w:sz w:val="19"/>
                            <w:szCs w:val="19"/>
                          </w:rPr>
                          <w:t xml:space="preserve">Desktop    </w:t>
                        </w:r>
                        <w:r>
                          <w:rPr>
                            <w:rFonts w:cs="Arial"/>
                            <w:color w:val="000000" w:themeColor="text1"/>
                            <w:kern w:val="24"/>
                            <w:sz w:val="18"/>
                            <w:szCs w:val="18"/>
                          </w:rPr>
                          <w:t xml:space="preserve">   </w:t>
                        </w:r>
                      </w:p>
                    </w:txbxContent>
                  </v:textbox>
                </v:shape>
                <v:rect id="Rectangle 22" o:spid="_x0000_s1046" style="position:absolute;left:28391;top:2462;width:12880;height:18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5TMxAAAANsAAAAPAAAAZHJzL2Rvd25yZXYueG1sRI9Ba8JA&#10;FITvgv9heYI33ZiDlOgqVhAKrYUYLfT22H1N0mbfhuxWo7/eLRQ8DjPzDbNc97YRZ+p87VjBbJqA&#10;INbO1FwqOBa7yRMIH5ANNo5JwZU8rFfDwRIz4y6c0/kQShEh7DNUUIXQZlJ6XZFFP3UtcfS+XGcx&#10;RNmV0nR4iXDbyDRJ5tJizXGhwpa2Femfw69VQKeP7/z2+arf3/TG5bwNxXOxV2o86jcLEIH68Aj/&#10;t1+MgjSFvy/xB8jVHQAA//8DAFBLAQItABQABgAIAAAAIQDb4fbL7gAAAIUBAAATAAAAAAAAAAAA&#10;AAAAAAAAAABbQ29udGVudF9UeXBlc10ueG1sUEsBAi0AFAAGAAgAAAAhAFr0LFu/AAAAFQEAAAsA&#10;AAAAAAAAAAAAAAAAHwEAAF9yZWxzLy5yZWxzUEsBAi0AFAAGAAgAAAAhAIUnlMzEAAAA2wAAAA8A&#10;AAAAAAAAAAAAAAAABwIAAGRycy9kb3ducmV2LnhtbFBLBQYAAAAAAwADALcAAAD4AgAAAAA=&#10;" filled="f" strokecolor="#243f60 [1604]" strokeweight="2pt">
                  <v:textbox>
                    <w:txbxContent>
                      <w:p w14:paraId="41E533E3" w14:textId="77777777" w:rsidR="00B03149" w:rsidRDefault="00B03149" w:rsidP="005E48A2">
                        <w:pPr>
                          <w:pStyle w:val="NormalWeb"/>
                          <w:spacing w:before="0" w:beforeAutospacing="0" w:after="0" w:afterAutospacing="0"/>
                          <w:jc w:val="center"/>
                          <w:rPr>
                            <w:sz w:val="24"/>
                            <w:szCs w:val="24"/>
                          </w:rPr>
                        </w:pPr>
                        <w:r>
                          <w:rPr>
                            <w:rFonts w:asciiTheme="minorHAnsi" w:hAnsi="Calibri" w:cstheme="minorBidi"/>
                            <w:color w:val="FFFFFF" w:themeColor="light1"/>
                            <w:kern w:val="24"/>
                            <w:sz w:val="36"/>
                            <w:szCs w:val="36"/>
                          </w:rPr>
                          <w:t>q54331</w:t>
                        </w:r>
                      </w:p>
                    </w:txbxContent>
                  </v:textbox>
                </v:rect>
                <v:rect id="Rectangle 23" o:spid="_x0000_s1047" style="position:absolute;left:29033;top:3405;width:11437;height:9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u9yxAAAANsAAAAPAAAAZHJzL2Rvd25yZXYueG1sRI9PawIx&#10;FMTvBb9DeIXearYKpWyNIv6jxUurQq+Pzetm3eRlSaJuv30jCB6HmfkNM5n1zoozhdh4VvAyLEAQ&#10;V143XCs47NfPbyBiQtZoPZOCP4owmw4eJlhqf+FvOu9SLTKEY4kKTEpdKWWsDDmMQ98RZ+/XB4cp&#10;y1BLHfCS4c7KUVG8SocN5wWDHS0MVe3u5BQ0n9uwWlq7XSw3pv3aV4dj99Mq9fTYz99BJOrTPXxr&#10;f2gFozFcv+QfIKf/AAAA//8DAFBLAQItABQABgAIAAAAIQDb4fbL7gAAAIUBAAATAAAAAAAAAAAA&#10;AAAAAAAAAABbQ29udGVudF9UeXBlc10ueG1sUEsBAi0AFAAGAAgAAAAhAFr0LFu/AAAAFQEAAAsA&#10;AAAAAAAAAAAAAAAAHwEAAF9yZWxzLy5yZWxzUEsBAi0AFAAGAAgAAAAhADDW73LEAAAA2wAAAA8A&#10;AAAAAAAAAAAAAAAABwIAAGRycy9kb3ducmV2LnhtbFBLBQYAAAAAAwADALcAAAD4AgAAAAA=&#10;" filled="f" strokecolor="black [3213]">
                  <v:textbox>
                    <w:txbxContent>
                      <w:p w14:paraId="700B5A60" w14:textId="77777777" w:rsidR="00B03149" w:rsidRDefault="00B03149" w:rsidP="005D5297">
                        <w:pPr>
                          <w:pStyle w:val="ListParagraph"/>
                          <w:numPr>
                            <w:ilvl w:val="0"/>
                            <w:numId w:val="21"/>
                          </w:numPr>
                          <w:rPr>
                            <w:szCs w:val="24"/>
                          </w:rPr>
                        </w:pPr>
                        <w:r>
                          <w:t>Patents</w:t>
                        </w:r>
                      </w:p>
                      <w:p w14:paraId="7E971958" w14:textId="77777777" w:rsidR="00B03149" w:rsidRDefault="00B03149" w:rsidP="005D5297">
                        <w:pPr>
                          <w:pStyle w:val="ListParagraph"/>
                          <w:numPr>
                            <w:ilvl w:val="0"/>
                            <w:numId w:val="21"/>
                          </w:numPr>
                        </w:pPr>
                        <w:r>
                          <w:t>Trademarks</w:t>
                        </w:r>
                      </w:p>
                      <w:p w14:paraId="05B44A92" w14:textId="77777777" w:rsidR="00B03149" w:rsidRDefault="00B03149" w:rsidP="005D5297">
                        <w:pPr>
                          <w:pStyle w:val="ListParagraph"/>
                          <w:numPr>
                            <w:ilvl w:val="0"/>
                            <w:numId w:val="21"/>
                          </w:numPr>
                        </w:pPr>
                        <w:r>
                          <w:t>Designs</w:t>
                        </w:r>
                      </w:p>
                      <w:p w14:paraId="709D716B" w14:textId="77777777" w:rsidR="00B03149" w:rsidRDefault="00B03149" w:rsidP="005D5297">
                        <w:pPr>
                          <w:pStyle w:val="ListParagraph"/>
                          <w:numPr>
                            <w:ilvl w:val="0"/>
                            <w:numId w:val="21"/>
                          </w:numPr>
                        </w:pPr>
                        <w:r>
                          <w:t>Geographical Indications</w:t>
                        </w:r>
                      </w:p>
                      <w:p w14:paraId="6315006B" w14:textId="77777777" w:rsidR="00B03149" w:rsidRDefault="00B03149" w:rsidP="005D5297">
                        <w:pPr>
                          <w:pStyle w:val="ListParagraph"/>
                          <w:numPr>
                            <w:ilvl w:val="0"/>
                            <w:numId w:val="21"/>
                          </w:numPr>
                        </w:pPr>
                        <w:r>
                          <w:rPr>
                            <w:lang w:val="fr-CH"/>
                          </w:rPr>
                          <w:t>Others</w:t>
                        </w:r>
                      </w:p>
                    </w:txbxContent>
                  </v:textbox>
                </v:rect>
                <v:shape id="TextBox 100" o:spid="_x0000_s1048" type="#_x0000_t202" style="position:absolute;left:29068;top:12845;width:11125;height:7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0C641E23" w14:textId="77777777" w:rsidR="00B03149" w:rsidRDefault="00B03149" w:rsidP="005D5297">
                        <w:pPr>
                          <w:pStyle w:val="ListParagraph"/>
                          <w:numPr>
                            <w:ilvl w:val="0"/>
                            <w:numId w:val="22"/>
                          </w:numPr>
                          <w:rPr>
                            <w:szCs w:val="24"/>
                          </w:rPr>
                        </w:pPr>
                        <w:r>
                          <w:t>Filing</w:t>
                        </w:r>
                      </w:p>
                      <w:p w14:paraId="77E4CB26" w14:textId="77777777" w:rsidR="00B03149" w:rsidRDefault="00B03149" w:rsidP="005D5297">
                        <w:pPr>
                          <w:pStyle w:val="ListParagraph"/>
                          <w:numPr>
                            <w:ilvl w:val="0"/>
                            <w:numId w:val="22"/>
                          </w:numPr>
                        </w:pPr>
                        <w:r>
                          <w:t xml:space="preserve">Processing </w:t>
                        </w:r>
                      </w:p>
                      <w:p w14:paraId="1F5277FA" w14:textId="77777777" w:rsidR="00B03149" w:rsidRDefault="00B03149" w:rsidP="005D5297">
                        <w:pPr>
                          <w:pStyle w:val="ListParagraph"/>
                          <w:numPr>
                            <w:ilvl w:val="0"/>
                            <w:numId w:val="22"/>
                          </w:numPr>
                        </w:pPr>
                        <w:r>
                          <w:t>Publication</w:t>
                        </w:r>
                      </w:p>
                      <w:p w14:paraId="39D17F5F" w14:textId="77777777" w:rsidR="00B03149" w:rsidRDefault="00B03149" w:rsidP="005D5297">
                        <w:pPr>
                          <w:pStyle w:val="ListParagraph"/>
                          <w:numPr>
                            <w:ilvl w:val="0"/>
                            <w:numId w:val="22"/>
                          </w:numPr>
                        </w:pPr>
                        <w:r>
                          <w:t>Search</w:t>
                        </w:r>
                      </w:p>
                      <w:p w14:paraId="35103947" w14:textId="77777777" w:rsidR="00B03149" w:rsidRDefault="00B03149" w:rsidP="005D5297">
                        <w:pPr>
                          <w:pStyle w:val="ListParagraph"/>
                          <w:numPr>
                            <w:ilvl w:val="0"/>
                            <w:numId w:val="22"/>
                          </w:numPr>
                        </w:pPr>
                        <w:r>
                          <w:t xml:space="preserve">         ...</w:t>
                        </w:r>
                      </w:p>
                      <w:p w14:paraId="4A72237F" w14:textId="77777777" w:rsidR="00B03149" w:rsidRDefault="00B03149" w:rsidP="005E48A2">
                        <w:pPr>
                          <w:pStyle w:val="NormalWeb"/>
                          <w:spacing w:before="0" w:beforeAutospacing="0" w:after="0" w:afterAutospacing="0"/>
                          <w:rPr>
                            <w:rFonts w:eastAsiaTheme="minorEastAsia"/>
                          </w:rPr>
                        </w:pPr>
                        <w:r>
                          <w:rPr>
                            <w:rFonts w:cs="Arial"/>
                            <w:color w:val="000000" w:themeColor="text1"/>
                            <w:kern w:val="24"/>
                            <w:sz w:val="20"/>
                          </w:rPr>
                          <w:t xml:space="preserve">      </w:t>
                        </w:r>
                      </w:p>
                    </w:txbxContent>
                  </v:textbox>
                </v:shape>
                <w10:wrap type="topAndBottom" anchorx="page"/>
              </v:group>
            </w:pict>
          </mc:Fallback>
        </mc:AlternateContent>
      </w:r>
      <w:r w:rsidRPr="005F62B5">
        <w:rPr>
          <w:rFonts w:eastAsia="Times New Roman" w:cs="Arial"/>
          <w:i/>
          <w:szCs w:val="17"/>
        </w:rPr>
        <w:t>Fig. 1 Scope of the Standard</w:t>
      </w:r>
    </w:p>
    <w:p w14:paraId="04E8EE2C" w14:textId="77777777" w:rsidR="00581E61" w:rsidRPr="00581E61" w:rsidRDefault="00581E61" w:rsidP="00581E61">
      <w:pPr>
        <w:pStyle w:val="NormalWeb"/>
        <w:spacing w:after="120" w:afterAutospacing="0"/>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944770">
        <w:rPr>
          <w:rFonts w:eastAsia="Times New Roman" w:cs="Arial"/>
          <w:szCs w:val="17"/>
        </w:rPr>
        <w:t xml:space="preserve">This </w:t>
      </w:r>
      <w:r w:rsidR="005E48A2" w:rsidRPr="00944770">
        <w:rPr>
          <w:rStyle w:val="inline-comment-marker"/>
          <w:rFonts w:eastAsia="Times New Roman" w:cs="Arial"/>
          <w:szCs w:val="17"/>
        </w:rPr>
        <w:t>Standard</w:t>
      </w:r>
      <w:r w:rsidR="005E48A2" w:rsidRPr="00944770">
        <w:rPr>
          <w:rFonts w:eastAsia="Times New Roman" w:cs="Arial"/>
          <w:szCs w:val="17"/>
        </w:rPr>
        <w:t xml:space="preserve"> is to provide a set of design rules and conventions for RESTful Web APIs and SOAP Web APIs; list of IP data resources which will be exchanged or exposed; model API documentation or service contract, which can be used for customization, describing </w:t>
      </w:r>
      <w:r w:rsidR="005E48A2" w:rsidRPr="00944770">
        <w:t>message format, data structure and data dictionary in JSON and/or XML based on WIPO Standard ST.96</w:t>
      </w:r>
      <w:r w:rsidR="005E48A2" w:rsidRPr="00944770">
        <w:rPr>
          <w:rFonts w:eastAsia="Times New Roman" w:cs="Arial"/>
          <w:szCs w:val="17"/>
        </w:rPr>
        <w:t xml:space="preserve"> and mock-up (reference) APIs to be used by IPOs.</w:t>
      </w:r>
      <w:r w:rsidR="005E48A2">
        <w:rPr>
          <w:rFonts w:eastAsia="Times New Roman" w:cs="Arial"/>
          <w:szCs w:val="17"/>
        </w:rPr>
        <w:t xml:space="preserve"> </w:t>
      </w:r>
    </w:p>
    <w:p w14:paraId="7705C6A1" w14:textId="77777777" w:rsidR="005E48A2" w:rsidRPr="00944770" w:rsidRDefault="00581E61" w:rsidP="00581E61">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Pr>
          <w:rFonts w:eastAsia="Times New Roman" w:cs="Arial"/>
          <w:szCs w:val="17"/>
        </w:rPr>
        <w:t xml:space="preserve">This Standard provides model </w:t>
      </w:r>
      <w:r w:rsidR="005E48A2" w:rsidRPr="00944770">
        <w:rPr>
          <w:rFonts w:eastAsia="Times New Roman" w:cs="Arial"/>
          <w:szCs w:val="17"/>
        </w:rPr>
        <w:t>Service Contract</w:t>
      </w:r>
      <w:r w:rsidR="005E48A2">
        <w:rPr>
          <w:rFonts w:eastAsia="Times New Roman" w:cs="Arial"/>
          <w:szCs w:val="17"/>
        </w:rPr>
        <w:t>s</w:t>
      </w:r>
      <w:r w:rsidR="005E48A2" w:rsidRPr="00944770">
        <w:rPr>
          <w:rFonts w:eastAsia="Times New Roman" w:cs="Arial"/>
          <w:szCs w:val="17"/>
        </w:rPr>
        <w:t xml:space="preserve"> </w:t>
      </w:r>
      <w:r w:rsidR="005E48A2">
        <w:rPr>
          <w:rFonts w:eastAsia="Times New Roman" w:cs="Arial"/>
          <w:szCs w:val="17"/>
        </w:rPr>
        <w:t>f</w:t>
      </w:r>
      <w:r w:rsidR="005E48A2" w:rsidRPr="00944770">
        <w:rPr>
          <w:rFonts w:eastAsia="Times New Roman" w:cs="Arial"/>
          <w:szCs w:val="17"/>
        </w:rPr>
        <w:t xml:space="preserve">or SOAP Web </w:t>
      </w:r>
      <w:r w:rsidR="005E48A2">
        <w:rPr>
          <w:rFonts w:eastAsia="Times New Roman" w:cs="Arial"/>
          <w:szCs w:val="17"/>
        </w:rPr>
        <w:t>APIs</w:t>
      </w:r>
      <w:r w:rsidR="005E48A2" w:rsidRPr="00944770">
        <w:rPr>
          <w:rFonts w:eastAsia="Times New Roman" w:cs="Arial"/>
          <w:szCs w:val="17"/>
        </w:rPr>
        <w:t xml:space="preserve"> using WSDL</w:t>
      </w:r>
      <w:r w:rsidR="005E48A2">
        <w:rPr>
          <w:rFonts w:eastAsia="Times New Roman" w:cs="Arial"/>
          <w:szCs w:val="17"/>
        </w:rPr>
        <w:t xml:space="preserve"> and, f</w:t>
      </w:r>
      <w:r w:rsidR="005E48A2" w:rsidRPr="00944770">
        <w:rPr>
          <w:rFonts w:eastAsia="Times New Roman" w:cs="Arial"/>
          <w:szCs w:val="17"/>
        </w:rPr>
        <w:t xml:space="preserve">or RESTful Web </w:t>
      </w:r>
      <w:r w:rsidR="005E48A2">
        <w:rPr>
          <w:rFonts w:eastAsia="Times New Roman" w:cs="Arial"/>
          <w:szCs w:val="17"/>
        </w:rPr>
        <w:t xml:space="preserve">APIs using the </w:t>
      </w:r>
      <w:r w:rsidR="005E48A2" w:rsidRPr="00944770">
        <w:rPr>
          <w:rFonts w:eastAsia="Times New Roman" w:cs="Arial"/>
          <w:szCs w:val="17"/>
        </w:rPr>
        <w:t>REST API Modeling Language (RAML)</w:t>
      </w:r>
      <w:r w:rsidR="005E48A2">
        <w:rPr>
          <w:rFonts w:eastAsia="Times New Roman" w:cs="Arial"/>
          <w:szCs w:val="17"/>
        </w:rPr>
        <w:t xml:space="preserve"> and Open API Specification (OAS).  </w:t>
      </w:r>
      <w:r w:rsidR="005E48A2" w:rsidRPr="00944770">
        <w:rPr>
          <w:rFonts w:eastAsia="Times New Roman" w:cs="Arial"/>
          <w:szCs w:val="17"/>
        </w:rPr>
        <w:t>A Service Contract also defines or refers to data types</w:t>
      </w:r>
      <w:r w:rsidR="005E48A2">
        <w:rPr>
          <w:rFonts w:eastAsia="Times New Roman" w:cs="Arial"/>
          <w:szCs w:val="17"/>
        </w:rPr>
        <w:t xml:space="preserve"> for interfaces (see the Section “Data Type Convention” below)</w:t>
      </w:r>
      <w:r w:rsidR="005E48A2" w:rsidRPr="00944770">
        <w:rPr>
          <w:rFonts w:eastAsia="Times New Roman" w:cs="Arial"/>
          <w:szCs w:val="17"/>
        </w:rPr>
        <w:t xml:space="preserve">. </w:t>
      </w:r>
      <w:r w:rsidR="005E48A2">
        <w:rPr>
          <w:rFonts w:eastAsia="Times New Roman" w:cs="Arial"/>
          <w:szCs w:val="17"/>
        </w:rPr>
        <w:t xml:space="preserve"> </w:t>
      </w:r>
      <w:r w:rsidR="005E48A2" w:rsidRPr="00944770">
        <w:t xml:space="preserve">This Standard recommends three </w:t>
      </w:r>
      <w:r w:rsidR="005E48A2">
        <w:t>types of i</w:t>
      </w:r>
      <w:r w:rsidR="005E48A2" w:rsidRPr="00944770">
        <w:t>nterfaces: REST-XML</w:t>
      </w:r>
      <w:r w:rsidR="005E48A2">
        <w:t xml:space="preserve"> (XSD),</w:t>
      </w:r>
      <w:r w:rsidR="005E48A2" w:rsidRPr="00944770">
        <w:t xml:space="preserve"> REST-JSON</w:t>
      </w:r>
      <w:r w:rsidR="005E48A2" w:rsidRPr="00944770">
        <w:rPr>
          <w:rFonts w:eastAsia="Times New Roman" w:cs="Arial"/>
          <w:szCs w:val="17"/>
        </w:rPr>
        <w:t xml:space="preserve"> </w:t>
      </w:r>
      <w:r w:rsidR="005E48A2">
        <w:rPr>
          <w:rFonts w:eastAsia="Times New Roman" w:cs="Arial"/>
          <w:szCs w:val="17"/>
        </w:rPr>
        <w:t xml:space="preserve">and </w:t>
      </w:r>
      <w:r w:rsidR="005E48A2" w:rsidRPr="00944770">
        <w:t>SOAP-XML</w:t>
      </w:r>
      <w:r w:rsidR="005E48A2">
        <w:t xml:space="preserve"> (XSD)</w:t>
      </w:r>
      <w:r w:rsidR="005E48A2" w:rsidRPr="00944770">
        <w:rPr>
          <w:rFonts w:eastAsia="Times New Roman" w:cs="Arial"/>
          <w:szCs w:val="17"/>
        </w:rPr>
        <w:t>.</w:t>
      </w:r>
    </w:p>
    <w:p w14:paraId="33A1F49E" w14:textId="77777777" w:rsidR="005E48A2" w:rsidRPr="0059088B" w:rsidRDefault="00581E61" w:rsidP="00581E61">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59088B">
        <w:rPr>
          <w:rFonts w:eastAsia="Times New Roman" w:cs="Arial"/>
          <w:szCs w:val="17"/>
        </w:rPr>
        <w:t>This Standard excludes the following:</w:t>
      </w:r>
    </w:p>
    <w:p w14:paraId="67321B0D" w14:textId="77777777" w:rsidR="005E48A2" w:rsidRPr="00581E61" w:rsidRDefault="005E48A2" w:rsidP="005D5297">
      <w:pPr>
        <w:pStyle w:val="ListParagraph"/>
        <w:numPr>
          <w:ilvl w:val="0"/>
          <w:numId w:val="5"/>
        </w:numPr>
      </w:pPr>
      <w:r w:rsidRPr="00581E61">
        <w:t>Binding to specific implementation technology stacks and  commercial off-the-shelf (COTS) products;</w:t>
      </w:r>
    </w:p>
    <w:p w14:paraId="0844B0C5" w14:textId="77777777" w:rsidR="005E48A2" w:rsidRPr="00581E61" w:rsidRDefault="005E48A2" w:rsidP="005D5297">
      <w:pPr>
        <w:pStyle w:val="ListParagraph"/>
        <w:numPr>
          <w:ilvl w:val="0"/>
          <w:numId w:val="5"/>
        </w:numPr>
      </w:pPr>
      <w:r w:rsidRPr="00581E61">
        <w:t>Binding to specific architectural designs (for example, Service Oriented Architecture (SOA) or Microservice Architecture);</w:t>
      </w:r>
    </w:p>
    <w:p w14:paraId="4E3E3062" w14:textId="77777777" w:rsidR="005E48A2" w:rsidRPr="00581E61" w:rsidRDefault="005E48A2" w:rsidP="005D5297">
      <w:pPr>
        <w:pStyle w:val="ListParagraph"/>
        <w:numPr>
          <w:ilvl w:val="0"/>
          <w:numId w:val="5"/>
        </w:numPr>
      </w:pPr>
      <w:r w:rsidRPr="00581E61">
        <w:t>Binding to specific algorithms such as algorithms for the calculation of ETag, i.e. calculation of a unique identifier for a specific version of a resource (for example, used for caching).</w:t>
      </w:r>
    </w:p>
    <w:p w14:paraId="42D30FFF" w14:textId="77777777" w:rsidR="005E48A2" w:rsidRPr="003E58C1" w:rsidRDefault="005E48A2" w:rsidP="00546C5D">
      <w:pPr>
        <w:pStyle w:val="Heading2"/>
        <w:keepLines/>
        <w:numPr>
          <w:ilvl w:val="0"/>
          <w:numId w:val="7"/>
        </w:numPr>
        <w:spacing w:before="170" w:after="170"/>
      </w:pPr>
      <w:bookmarkStart w:id="18" w:name="_Toc524513748"/>
      <w:r w:rsidRPr="003E58C1">
        <w:t>WEB API DESIGN PRINCIPLES</w:t>
      </w:r>
      <w:bookmarkEnd w:id="18"/>
    </w:p>
    <w:p w14:paraId="36196ECC" w14:textId="77777777" w:rsidR="005E48A2" w:rsidRDefault="00581E61" w:rsidP="00581E61">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3E58C1">
        <w:rPr>
          <w:rFonts w:eastAsia="Times New Roman" w:cs="Arial"/>
          <w:szCs w:val="17"/>
        </w:rPr>
        <w:t>Both RESTful Web APIs and SOAP Web APIs have proven their ability to meet the demands of big organizations as well as to service the small-embedded applications in production.  When choosing between RESTful and SOAP, the following aspects can be considered:</w:t>
      </w:r>
    </w:p>
    <w:p w14:paraId="08BC54B1" w14:textId="77777777" w:rsidR="005E48A2" w:rsidRPr="006E349F" w:rsidRDefault="005E48A2" w:rsidP="00546C5D">
      <w:pPr>
        <w:numPr>
          <w:ilvl w:val="1"/>
          <w:numId w:val="4"/>
        </w:numPr>
        <w:spacing w:before="100" w:beforeAutospacing="1" w:after="100" w:afterAutospacing="1"/>
        <w:rPr>
          <w:rFonts w:eastAsia="Times New Roman" w:cs="Arial"/>
          <w:szCs w:val="17"/>
        </w:rPr>
      </w:pPr>
      <w:r w:rsidRPr="006E349F">
        <w:rPr>
          <w:rFonts w:eastAsia="Times New Roman" w:cs="Arial"/>
          <w:szCs w:val="17"/>
        </w:rPr>
        <w:t>Security, e.g., SOAP has WS-Security while REST does not have any security specification;</w:t>
      </w:r>
    </w:p>
    <w:p w14:paraId="3C09AFD7" w14:textId="77777777" w:rsidR="005E48A2" w:rsidRPr="006E349F" w:rsidRDefault="005E48A2" w:rsidP="00546C5D">
      <w:pPr>
        <w:numPr>
          <w:ilvl w:val="1"/>
          <w:numId w:val="4"/>
        </w:numPr>
        <w:spacing w:before="100" w:beforeAutospacing="1" w:after="100" w:afterAutospacing="1"/>
        <w:rPr>
          <w:rFonts w:eastAsia="Times New Roman" w:cs="Arial"/>
          <w:szCs w:val="17"/>
        </w:rPr>
      </w:pPr>
      <w:r w:rsidRPr="006E349F">
        <w:rPr>
          <w:rFonts w:eastAsia="Times New Roman" w:cs="Arial"/>
          <w:szCs w:val="17"/>
        </w:rPr>
        <w:t>ACID Transaction, .e.g., SOAP has WS-AT specification while REST does not have a relevant specification  ;</w:t>
      </w:r>
    </w:p>
    <w:p w14:paraId="5AABA505" w14:textId="77777777" w:rsidR="005E48A2" w:rsidRPr="006E349F" w:rsidRDefault="005E48A2" w:rsidP="00546C5D">
      <w:pPr>
        <w:numPr>
          <w:ilvl w:val="1"/>
          <w:numId w:val="4"/>
        </w:numPr>
        <w:spacing w:before="100" w:beforeAutospacing="1" w:after="100" w:afterAutospacing="1"/>
        <w:rPr>
          <w:rFonts w:eastAsia="Times New Roman" w:cs="Arial"/>
          <w:szCs w:val="17"/>
        </w:rPr>
      </w:pPr>
      <w:r w:rsidRPr="006E349F">
        <w:rPr>
          <w:rFonts w:eastAsia="Times New Roman" w:cs="Arial"/>
          <w:szCs w:val="17"/>
        </w:rPr>
        <w:t>Architectural style, e.g., Microservices and Serverless Architecture Style use REST while SOA uses SOAP web services;</w:t>
      </w:r>
    </w:p>
    <w:p w14:paraId="05E68976" w14:textId="39E7CE97" w:rsidR="005E48A2" w:rsidRPr="006E349F" w:rsidRDefault="005E48A2" w:rsidP="00546C5D">
      <w:pPr>
        <w:numPr>
          <w:ilvl w:val="1"/>
          <w:numId w:val="4"/>
        </w:numPr>
        <w:spacing w:before="100" w:beforeAutospacing="1" w:after="100" w:afterAutospacing="1"/>
        <w:rPr>
          <w:rFonts w:eastAsia="Times New Roman" w:cs="Arial"/>
          <w:szCs w:val="17"/>
        </w:rPr>
      </w:pPr>
      <w:r w:rsidRPr="006E349F">
        <w:rPr>
          <w:rFonts w:eastAsia="Times New Roman" w:cs="Arial"/>
          <w:szCs w:val="17"/>
        </w:rPr>
        <w:t>Flexibility;</w:t>
      </w:r>
    </w:p>
    <w:p w14:paraId="783422C5" w14:textId="77777777" w:rsidR="005E48A2" w:rsidRPr="006E349F" w:rsidRDefault="005E48A2" w:rsidP="00546C5D">
      <w:pPr>
        <w:numPr>
          <w:ilvl w:val="1"/>
          <w:numId w:val="4"/>
        </w:numPr>
        <w:spacing w:before="100" w:beforeAutospacing="1" w:after="100" w:afterAutospacing="1"/>
        <w:rPr>
          <w:rFonts w:eastAsia="Times New Roman" w:cs="Arial"/>
          <w:szCs w:val="17"/>
        </w:rPr>
      </w:pPr>
      <w:r w:rsidRPr="006E349F">
        <w:rPr>
          <w:rFonts w:eastAsia="Times New Roman" w:cs="Arial"/>
          <w:szCs w:val="17"/>
        </w:rPr>
        <w:t>Bandwidth constraints;</w:t>
      </w:r>
    </w:p>
    <w:p w14:paraId="0326D489" w14:textId="377340F5" w:rsidR="003C1C6C" w:rsidRDefault="005E48A2" w:rsidP="00546C5D">
      <w:pPr>
        <w:numPr>
          <w:ilvl w:val="1"/>
          <w:numId w:val="4"/>
        </w:numPr>
        <w:spacing w:before="100" w:beforeAutospacing="1" w:after="100" w:afterAutospacing="1"/>
        <w:rPr>
          <w:rFonts w:eastAsia="Times New Roman" w:cs="Arial"/>
          <w:szCs w:val="17"/>
        </w:rPr>
      </w:pPr>
      <w:r w:rsidRPr="006E349F">
        <w:rPr>
          <w:rFonts w:eastAsia="Times New Roman" w:cs="Arial"/>
          <w:szCs w:val="17"/>
        </w:rPr>
        <w:t>Guaranteed delivery, e.g. SOAP offers WS-RM while REST does not have a relevant specification.</w:t>
      </w:r>
      <w:r w:rsidR="003C1C6C">
        <w:rPr>
          <w:rFonts w:eastAsia="Times New Roman" w:cs="Arial"/>
          <w:szCs w:val="17"/>
        </w:rPr>
        <w:br w:type="page"/>
      </w:r>
    </w:p>
    <w:p w14:paraId="03B42DB7" w14:textId="77777777" w:rsidR="005E48A2" w:rsidRPr="003E58C1" w:rsidRDefault="00581E61" w:rsidP="00581E61">
      <w:pPr>
        <w:pStyle w:val="NormalWeb"/>
        <w:rPr>
          <w:rFonts w:eastAsia="Times New Roman" w:cs="Arial"/>
          <w:szCs w:val="17"/>
        </w:rPr>
      </w:pPr>
      <w:r>
        <w:rPr>
          <w:rFonts w:eastAsia="Times New Roman" w:cs="Arial"/>
          <w:szCs w:val="17"/>
        </w:rPr>
        <w:lastRenderedPageBreak/>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3E58C1">
        <w:rPr>
          <w:rFonts w:eastAsia="Times New Roman" w:cs="Arial"/>
          <w:szCs w:val="17"/>
        </w:rPr>
        <w:t>The following design principles should be respected when a Web API is designed:</w:t>
      </w:r>
    </w:p>
    <w:p w14:paraId="324A83D3" w14:textId="77777777" w:rsidR="005E48A2" w:rsidRPr="001446D6" w:rsidRDefault="005E48A2" w:rsidP="005D5297">
      <w:pPr>
        <w:pStyle w:val="ListParagraph"/>
        <w:rPr>
          <w:rFonts w:eastAsia="SimSun"/>
          <w:lang w:eastAsia="zh-CN"/>
        </w:rPr>
      </w:pPr>
      <w:r w:rsidRPr="001446D6">
        <w:rPr>
          <w:rFonts w:eastAsia="SimSun"/>
          <w:bCs/>
          <w:lang w:eastAsia="zh-CN"/>
        </w:rPr>
        <w:t>Service Contract Standardization</w:t>
      </w:r>
      <w:r w:rsidRPr="001446D6">
        <w:rPr>
          <w:rFonts w:eastAsia="SimSun"/>
          <w:b/>
          <w:bCs/>
          <w:lang w:eastAsia="zh-CN"/>
        </w:rPr>
        <w:t> </w:t>
      </w:r>
      <w:r w:rsidRPr="001446D6">
        <w:rPr>
          <w:rFonts w:eastAsia="SimSun"/>
          <w:lang w:eastAsia="zh-CN"/>
        </w:rPr>
        <w:t xml:space="preserve">– Standardizing the service contracts is the most important design principle because the contracts allow governance and a consistent service design. A service contract should be easy to implement and understand. A service contract consists of metadata that describes how the service provider and consumer will interact. Metadata also describes the conditions under which those parties are entitled to engage in an interaction. It is recommended that service contracts include: </w:t>
      </w:r>
    </w:p>
    <w:p w14:paraId="6FB004EA" w14:textId="77777777" w:rsidR="005E48A2" w:rsidRPr="003E58C1" w:rsidRDefault="005E48A2" w:rsidP="00546C5D">
      <w:pPr>
        <w:numPr>
          <w:ilvl w:val="2"/>
          <w:numId w:val="4"/>
        </w:numPr>
        <w:spacing w:before="100" w:beforeAutospacing="1" w:after="100" w:afterAutospacing="1"/>
        <w:rPr>
          <w:rFonts w:eastAsia="Times New Roman" w:cs="Arial"/>
          <w:szCs w:val="17"/>
        </w:rPr>
      </w:pPr>
      <w:r w:rsidRPr="003E58C1">
        <w:rPr>
          <w:rFonts w:eastAsia="Times New Roman" w:cs="Arial"/>
          <w:szCs w:val="17"/>
        </w:rPr>
        <w:t>Functional requirements: what functionality the Service provides and what data it will return, or typically a combination of the two;</w:t>
      </w:r>
    </w:p>
    <w:p w14:paraId="4EB97CB5" w14:textId="77777777" w:rsidR="005E48A2" w:rsidRPr="003E58C1" w:rsidRDefault="005E48A2" w:rsidP="00546C5D">
      <w:pPr>
        <w:numPr>
          <w:ilvl w:val="2"/>
          <w:numId w:val="4"/>
        </w:numPr>
        <w:spacing w:before="100" w:beforeAutospacing="1" w:after="100" w:afterAutospacing="1"/>
      </w:pPr>
      <w:r w:rsidRPr="003E58C1">
        <w:rPr>
          <w:rFonts w:eastAsia="Times New Roman" w:cs="Arial"/>
          <w:szCs w:val="17"/>
        </w:rPr>
        <w:t>Non-functional requirements: information about the responsibility of the providers for providing their functionality and/or data, as well as the expected responsibilities of the consumers of that information and what they will need to provide in return. For example, a consumer’s availability, security, and other quality of service considerations.</w:t>
      </w:r>
    </w:p>
    <w:p w14:paraId="3CF1F901" w14:textId="77777777" w:rsidR="005E48A2" w:rsidRPr="003E58C1" w:rsidRDefault="00581E61" w:rsidP="00581E61">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3E58C1">
        <w:rPr>
          <w:rFonts w:eastAsia="Times New Roman" w:cs="Arial"/>
          <w:szCs w:val="17"/>
        </w:rPr>
        <w:t xml:space="preserve">A service contract should </w:t>
      </w:r>
      <w:r w:rsidR="005E48A2">
        <w:rPr>
          <w:rFonts w:eastAsia="Times New Roman" w:cs="Arial"/>
          <w:szCs w:val="17"/>
        </w:rPr>
        <w:t xml:space="preserve">take into consideration the </w:t>
      </w:r>
      <w:r w:rsidR="005E48A2" w:rsidRPr="003E58C1">
        <w:rPr>
          <w:rFonts w:eastAsia="Times New Roman" w:cs="Arial"/>
          <w:szCs w:val="17"/>
        </w:rPr>
        <w:t>follow</w:t>
      </w:r>
      <w:r w:rsidR="005E48A2">
        <w:rPr>
          <w:rFonts w:eastAsia="Times New Roman" w:cs="Arial"/>
          <w:szCs w:val="17"/>
        </w:rPr>
        <w:t>ing</w:t>
      </w:r>
      <w:r w:rsidR="005E48A2" w:rsidRPr="003E58C1">
        <w:rPr>
          <w:rFonts w:eastAsia="Times New Roman" w:cs="Arial"/>
          <w:szCs w:val="17"/>
        </w:rPr>
        <w:t xml:space="preserve"> design </w:t>
      </w:r>
      <w:r w:rsidR="005E48A2">
        <w:rPr>
          <w:rFonts w:eastAsia="Times New Roman" w:cs="Arial"/>
          <w:szCs w:val="17"/>
        </w:rPr>
        <w:t>principles</w:t>
      </w:r>
      <w:r w:rsidR="005E48A2" w:rsidRPr="003E58C1">
        <w:rPr>
          <w:rFonts w:eastAsia="Times New Roman" w:cs="Arial"/>
          <w:szCs w:val="17"/>
        </w:rPr>
        <w:t>:</w:t>
      </w:r>
    </w:p>
    <w:p w14:paraId="29EA7F9E" w14:textId="77777777" w:rsidR="005E48A2" w:rsidRPr="007D638D" w:rsidRDefault="005E48A2" w:rsidP="005D5297">
      <w:pPr>
        <w:pStyle w:val="ListParagraph"/>
        <w:rPr>
          <w:rStyle w:val="Strong"/>
          <w:b w:val="0"/>
        </w:rPr>
      </w:pPr>
      <w:r w:rsidRPr="007D638D">
        <w:rPr>
          <w:rStyle w:val="Strong"/>
          <w:b w:val="0"/>
        </w:rPr>
        <w:t xml:space="preserve">Service Loose Coupling – Clients and services should evolve independently. Applying this design principle requires: </w:t>
      </w:r>
    </w:p>
    <w:p w14:paraId="242EAB97" w14:textId="77777777" w:rsidR="005E48A2" w:rsidRPr="003E58C1" w:rsidRDefault="005E48A2" w:rsidP="00546C5D">
      <w:pPr>
        <w:numPr>
          <w:ilvl w:val="2"/>
          <w:numId w:val="4"/>
        </w:numPr>
        <w:spacing w:before="100" w:beforeAutospacing="1" w:after="100" w:afterAutospacing="1"/>
        <w:rPr>
          <w:rFonts w:eastAsia="Times New Roman" w:cs="Arial"/>
          <w:szCs w:val="17"/>
        </w:rPr>
      </w:pPr>
      <w:r w:rsidRPr="003E58C1">
        <w:rPr>
          <w:rFonts w:eastAsia="Times New Roman" w:cs="Arial"/>
          <w:szCs w:val="17"/>
        </w:rPr>
        <w:t>Service versioning – Consumers bound to a Web API version should not take the risk of unexpected disruptions due to incompatible API changes.</w:t>
      </w:r>
    </w:p>
    <w:p w14:paraId="2D797581" w14:textId="77777777" w:rsidR="005E48A2" w:rsidRPr="00653032" w:rsidRDefault="005E48A2" w:rsidP="00546C5D">
      <w:pPr>
        <w:numPr>
          <w:ilvl w:val="2"/>
          <w:numId w:val="4"/>
        </w:numPr>
        <w:spacing w:before="100" w:beforeAutospacing="1" w:after="100" w:afterAutospacing="1"/>
        <w:rPr>
          <w:rFonts w:eastAsia="Times New Roman" w:cs="Arial"/>
          <w:szCs w:val="17"/>
        </w:rPr>
      </w:pPr>
      <w:r w:rsidRPr="00DE0E67">
        <w:rPr>
          <w:rFonts w:eastAsia="Times New Roman" w:cs="Arial"/>
          <w:szCs w:val="17"/>
        </w:rPr>
        <w:t>The service contract should be independent of the technology details.</w:t>
      </w:r>
    </w:p>
    <w:p w14:paraId="279DB1CD" w14:textId="77777777" w:rsidR="005E48A2" w:rsidRPr="001446D6" w:rsidRDefault="005E48A2" w:rsidP="005D5297">
      <w:pPr>
        <w:pStyle w:val="ListParagraph"/>
      </w:pPr>
      <w:r w:rsidRPr="001446D6">
        <w:rPr>
          <w:rStyle w:val="Strong"/>
          <w:b w:val="0"/>
        </w:rPr>
        <w:t>Service Abstraction</w:t>
      </w:r>
      <w:r w:rsidRPr="001446D6">
        <w:t>– The service implementation details should be hidden. The API Design should be independent of the strategies supported by a server. For example, for the REST Web Service, the API resource model should be decoupled from the entity model in the persistence layer.</w:t>
      </w:r>
    </w:p>
    <w:p w14:paraId="67BADA70" w14:textId="77777777" w:rsidR="005E48A2" w:rsidRPr="001446D6" w:rsidRDefault="005E48A2" w:rsidP="005D5297">
      <w:pPr>
        <w:pStyle w:val="ListParagraph"/>
      </w:pPr>
      <w:r w:rsidRPr="001446D6">
        <w:rPr>
          <w:rStyle w:val="Strong"/>
          <w:b w:val="0"/>
        </w:rPr>
        <w:t>Service Statelessness</w:t>
      </w:r>
      <w:r w:rsidRPr="001446D6">
        <w:t> – Services should be scalable.</w:t>
      </w:r>
    </w:p>
    <w:p w14:paraId="065AFA25" w14:textId="77777777" w:rsidR="005E48A2" w:rsidRPr="001446D6" w:rsidRDefault="005E48A2" w:rsidP="005D5297">
      <w:pPr>
        <w:pStyle w:val="ListParagraph"/>
      </w:pPr>
      <w:r w:rsidRPr="001446D6">
        <w:rPr>
          <w:rStyle w:val="Strong"/>
          <w:b w:val="0"/>
        </w:rPr>
        <w:t>Service Reusability</w:t>
      </w:r>
      <w:r w:rsidRPr="001446D6">
        <w:t> – A well-designed API should provide reusable services with generic contracts. In this regard, this Standard provides a model service contract.</w:t>
      </w:r>
    </w:p>
    <w:p w14:paraId="6B3B0FCA" w14:textId="77777777" w:rsidR="005E48A2" w:rsidRPr="001446D6" w:rsidRDefault="005E48A2" w:rsidP="005D5297">
      <w:pPr>
        <w:pStyle w:val="ListParagraph"/>
      </w:pPr>
      <w:r w:rsidRPr="001446D6">
        <w:rPr>
          <w:rStyle w:val="Strong"/>
          <w:b w:val="0"/>
        </w:rPr>
        <w:t>Service Autonomy</w:t>
      </w:r>
      <w:r w:rsidRPr="001446D6">
        <w:t> – The Service functional boundaries should be well defined.</w:t>
      </w:r>
    </w:p>
    <w:p w14:paraId="53D9BAFB" w14:textId="77777777" w:rsidR="005E48A2" w:rsidRPr="001446D6" w:rsidRDefault="005E48A2" w:rsidP="005D5297">
      <w:pPr>
        <w:pStyle w:val="ListParagraph"/>
      </w:pPr>
      <w:r w:rsidRPr="001446D6">
        <w:rPr>
          <w:rStyle w:val="Strong"/>
          <w:b w:val="0"/>
        </w:rPr>
        <w:t>Limit server usage</w:t>
      </w:r>
      <w:r w:rsidRPr="001446D6">
        <w:t xml:space="preserve"> – The server resource usage should be limited in multi-tenant systems.</w:t>
      </w:r>
    </w:p>
    <w:p w14:paraId="62E72019" w14:textId="77777777" w:rsidR="005E48A2" w:rsidRPr="001446D6" w:rsidRDefault="005E48A2" w:rsidP="005D5297">
      <w:pPr>
        <w:pStyle w:val="ListParagraph"/>
      </w:pPr>
      <w:r w:rsidRPr="001446D6">
        <w:rPr>
          <w:rStyle w:val="Strong"/>
          <w:b w:val="0"/>
        </w:rPr>
        <w:t>Using Standards as a Foundation</w:t>
      </w:r>
      <w:r w:rsidRPr="001446D6">
        <w:t> – The API Should follow industry standards (such as IETF, ISO, and OASIS) wherever applicable, naturally favoring them over locally optimized solutions.</w:t>
      </w:r>
    </w:p>
    <w:p w14:paraId="57C75505" w14:textId="77777777" w:rsidR="005E48A2" w:rsidRPr="001446D6" w:rsidRDefault="005E48A2" w:rsidP="005D5297">
      <w:pPr>
        <w:pStyle w:val="ListParagraph"/>
      </w:pPr>
      <w:r w:rsidRPr="001446D6">
        <w:rPr>
          <w:rStyle w:val="Strong"/>
          <w:b w:val="0"/>
        </w:rPr>
        <w:t>Pick-and-choose Principle</w:t>
      </w:r>
      <w:r w:rsidRPr="001446D6">
        <w:t xml:space="preserve"> – It is not required to implement all the API design rules. The design rules should be chosen based on the implementation of each concrete case.</w:t>
      </w:r>
    </w:p>
    <w:p w14:paraId="151576E9" w14:textId="77777777" w:rsidR="005E48A2" w:rsidRPr="001446D6" w:rsidRDefault="001446D6" w:rsidP="001446D6">
      <w:pPr>
        <w:pStyle w:val="NormalWeb"/>
        <w:rPr>
          <w:rFonts w:eastAsia="Times New Roman" w:cs="Arial"/>
          <w:b/>
          <w:szCs w:val="17"/>
        </w:rPr>
      </w:pPr>
      <w:r w:rsidRPr="001446D6">
        <w:rPr>
          <w:rStyle w:val="Strong"/>
          <w:rFonts w:eastAsia="Times New Roman" w:cs="Arial"/>
          <w:b w:val="0"/>
          <w:szCs w:val="17"/>
        </w:rPr>
        <w:fldChar w:fldCharType="begin"/>
      </w:r>
      <w:r w:rsidRPr="001446D6">
        <w:rPr>
          <w:rStyle w:val="Strong"/>
          <w:rFonts w:eastAsia="Times New Roman" w:cs="Arial"/>
          <w:b w:val="0"/>
          <w:szCs w:val="17"/>
        </w:rPr>
        <w:instrText xml:space="preserve"> AUTONUM  </w:instrText>
      </w:r>
      <w:r w:rsidRPr="001446D6">
        <w:rPr>
          <w:rStyle w:val="Strong"/>
          <w:rFonts w:eastAsia="Times New Roman" w:cs="Arial"/>
          <w:b w:val="0"/>
          <w:szCs w:val="17"/>
        </w:rPr>
        <w:fldChar w:fldCharType="end"/>
      </w:r>
      <w:r w:rsidRPr="001446D6">
        <w:rPr>
          <w:rStyle w:val="Strong"/>
          <w:rFonts w:eastAsia="Times New Roman" w:cs="Arial"/>
          <w:b w:val="0"/>
          <w:szCs w:val="17"/>
        </w:rPr>
        <w:tab/>
      </w:r>
      <w:r w:rsidR="005E48A2" w:rsidRPr="001446D6">
        <w:rPr>
          <w:rStyle w:val="Strong"/>
          <w:rFonts w:eastAsia="Times New Roman" w:cs="Arial"/>
          <w:b w:val="0"/>
          <w:szCs w:val="17"/>
        </w:rPr>
        <w:t>In addition, the following principles should be respected especially with regard to the RESTful Web APIs</w:t>
      </w:r>
    </w:p>
    <w:p w14:paraId="737F972B" w14:textId="77777777" w:rsidR="005E48A2" w:rsidRPr="00574280" w:rsidRDefault="005E48A2" w:rsidP="005D5297">
      <w:pPr>
        <w:pStyle w:val="ListParagraph"/>
        <w:numPr>
          <w:ilvl w:val="0"/>
          <w:numId w:val="10"/>
        </w:numPr>
      </w:pPr>
      <w:r w:rsidRPr="00574280">
        <w:t>Cacheable - Responses explicitly indicate their cacheability;</w:t>
      </w:r>
    </w:p>
    <w:p w14:paraId="00D73440" w14:textId="77777777" w:rsidR="005E48A2" w:rsidRPr="00574280" w:rsidRDefault="005E48A2" w:rsidP="005D5297">
      <w:pPr>
        <w:pStyle w:val="ListParagraph"/>
        <w:numPr>
          <w:ilvl w:val="0"/>
          <w:numId w:val="10"/>
        </w:numPr>
      </w:pPr>
      <w:r w:rsidRPr="00574280">
        <w:t>Resourc</w:t>
      </w:r>
      <w:r>
        <w:t>e identification in requests - I</w:t>
      </w:r>
      <w:r w:rsidRPr="00574280">
        <w:t>ndividual resources are identified in requests</w:t>
      </w:r>
      <w:r>
        <w:t>;</w:t>
      </w:r>
      <w:r w:rsidRPr="00574280">
        <w:t xml:space="preserve"> for example using URIs in Web-based REST systems. The resources themselves are conceptually separate from the representations that are returned to the client.</w:t>
      </w:r>
    </w:p>
    <w:p w14:paraId="5AFC36D1" w14:textId="77777777" w:rsidR="005E48A2" w:rsidRPr="00574280" w:rsidRDefault="005E48A2" w:rsidP="005D5297">
      <w:pPr>
        <w:pStyle w:val="ListParagraph"/>
        <w:numPr>
          <w:ilvl w:val="0"/>
          <w:numId w:val="10"/>
        </w:numPr>
      </w:pPr>
      <w:r w:rsidRPr="00574280">
        <w:t>Hypermedia as the engine of application state (HATEOAS) - Having accessed an initial URI for the REST application—analogous to a human Web user accessing the home page of a website—a REST client should then be able to use server-provided links dynamically to discover all the available actions and resources it needs.</w:t>
      </w:r>
    </w:p>
    <w:p w14:paraId="18CFD947" w14:textId="77777777" w:rsidR="005E48A2" w:rsidRPr="00574280" w:rsidRDefault="005E48A2" w:rsidP="005D5297">
      <w:pPr>
        <w:pStyle w:val="ListParagraph"/>
        <w:numPr>
          <w:ilvl w:val="0"/>
          <w:numId w:val="10"/>
        </w:numPr>
      </w:pPr>
      <w:r w:rsidRPr="00574280">
        <w:t>Resource manipulation through representations - When a client holds a representation of a resource, including any metadata attached, it has enough information to modify or delete the resource.</w:t>
      </w:r>
    </w:p>
    <w:p w14:paraId="78CF4691" w14:textId="77777777" w:rsidR="005E48A2" w:rsidRDefault="005E48A2" w:rsidP="005D5297">
      <w:pPr>
        <w:pStyle w:val="ListParagraph"/>
        <w:numPr>
          <w:ilvl w:val="0"/>
          <w:numId w:val="10"/>
        </w:numPr>
      </w:pPr>
      <w:r w:rsidRPr="00574280">
        <w:t> Self-descriptive messages - Each message includes enough information to describe how to process the message.</w:t>
      </w:r>
    </w:p>
    <w:p w14:paraId="42D31758" w14:textId="77777777" w:rsidR="005E48A2" w:rsidRPr="003E58C1" w:rsidRDefault="005E48A2" w:rsidP="005D5297">
      <w:pPr>
        <w:pStyle w:val="ListParagraph"/>
        <w:numPr>
          <w:ilvl w:val="0"/>
          <w:numId w:val="10"/>
        </w:numPr>
      </w:pPr>
      <w:r w:rsidRPr="003E58C1">
        <w:t>Design with the objective that the API will eventually be accessible from the public internet, even if there are no plans to do so at the moment.</w:t>
      </w:r>
    </w:p>
    <w:p w14:paraId="37336FC0" w14:textId="77777777" w:rsidR="005E48A2" w:rsidRPr="003E58C1" w:rsidRDefault="005E48A2" w:rsidP="005D5297">
      <w:pPr>
        <w:pStyle w:val="ListParagraph"/>
        <w:numPr>
          <w:ilvl w:val="0"/>
          <w:numId w:val="10"/>
        </w:numPr>
      </w:pPr>
      <w:r w:rsidRPr="003E58C1">
        <w:t>Use a common authentication and authorization pattern, preferably based on existing security components: avoid creating a bespoke solution for each API.</w:t>
      </w:r>
    </w:p>
    <w:p w14:paraId="4B52D7FD" w14:textId="77777777" w:rsidR="005E48A2" w:rsidRPr="003E58C1" w:rsidRDefault="005E48A2" w:rsidP="005D5297">
      <w:pPr>
        <w:pStyle w:val="ListParagraph"/>
        <w:numPr>
          <w:ilvl w:val="0"/>
          <w:numId w:val="10"/>
        </w:numPr>
      </w:pPr>
      <w:r w:rsidRPr="003E58C1">
        <w:t>Least Privilege - Access and authorization should be assigned to API consumers based on the minimal amount of access they need to carry out the functions required.</w:t>
      </w:r>
    </w:p>
    <w:p w14:paraId="4434EA70" w14:textId="77777777" w:rsidR="005E48A2" w:rsidRPr="003E58C1" w:rsidRDefault="005E48A2" w:rsidP="005D5297">
      <w:pPr>
        <w:pStyle w:val="ListParagraph"/>
        <w:numPr>
          <w:ilvl w:val="0"/>
          <w:numId w:val="10"/>
        </w:numPr>
      </w:pPr>
      <w:r w:rsidRPr="003E58C1">
        <w:lastRenderedPageBreak/>
        <w:t>Maximize entropy (randomness) of security credentials by using API Keys rather than username and passwords for API authorization, as API Keys provide an attack surface that is more challenging for potential attackers.</w:t>
      </w:r>
    </w:p>
    <w:p w14:paraId="3D12A93F" w14:textId="77777777" w:rsidR="005E48A2" w:rsidRPr="003E58C1" w:rsidRDefault="005E48A2" w:rsidP="005D5297">
      <w:pPr>
        <w:pStyle w:val="ListParagraph"/>
        <w:numPr>
          <w:ilvl w:val="0"/>
          <w:numId w:val="10"/>
        </w:numPr>
      </w:pPr>
      <w:r w:rsidRPr="003E58C1">
        <w:t>Balance performance with security with reference to key life times and encryption / decryption overheads.</w:t>
      </w:r>
    </w:p>
    <w:p w14:paraId="0FF3B892" w14:textId="77777777" w:rsidR="005E48A2" w:rsidRPr="00972B75" w:rsidRDefault="005E48A2" w:rsidP="00546C5D">
      <w:pPr>
        <w:pStyle w:val="Heading2"/>
        <w:keepLines/>
        <w:numPr>
          <w:ilvl w:val="0"/>
          <w:numId w:val="7"/>
        </w:numPr>
        <w:spacing w:before="170" w:after="170"/>
      </w:pPr>
      <w:bookmarkStart w:id="19" w:name="_Toc524513749"/>
      <w:r w:rsidRPr="00972B75">
        <w:t>RESTFUL WEB API</w:t>
      </w:r>
      <w:bookmarkEnd w:id="19"/>
    </w:p>
    <w:p w14:paraId="13FC74FC" w14:textId="77777777" w:rsidR="005E48A2" w:rsidRPr="00972B75" w:rsidRDefault="001446D6" w:rsidP="001446D6">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972B75">
        <w:rPr>
          <w:rFonts w:eastAsia="Times New Roman" w:cs="Arial"/>
          <w:szCs w:val="17"/>
        </w:rPr>
        <w:t xml:space="preserve">A RESTful Web API allows requesting systems to access and manipulate textual representations of Web resources using a uniform and predefined set of stateless operations. </w:t>
      </w:r>
    </w:p>
    <w:p w14:paraId="5720A703" w14:textId="77777777" w:rsidR="005E48A2" w:rsidRPr="00972B75" w:rsidRDefault="005E48A2" w:rsidP="00546C5D">
      <w:pPr>
        <w:pStyle w:val="Heading3"/>
        <w:keepLines/>
        <w:numPr>
          <w:ilvl w:val="1"/>
          <w:numId w:val="11"/>
        </w:numPr>
        <w:spacing w:before="170" w:after="170"/>
      </w:pPr>
      <w:bookmarkStart w:id="20" w:name="_Toc515967951"/>
      <w:bookmarkStart w:id="21" w:name="_Toc515968003"/>
      <w:bookmarkStart w:id="22" w:name="_Toc516045311"/>
      <w:bookmarkStart w:id="23" w:name="_Toc515967952"/>
      <w:bookmarkStart w:id="24" w:name="_Toc515968004"/>
      <w:bookmarkStart w:id="25" w:name="_Toc516045312"/>
      <w:bookmarkStart w:id="26" w:name="_Toc515967953"/>
      <w:bookmarkStart w:id="27" w:name="_Toc515968005"/>
      <w:bookmarkStart w:id="28" w:name="_Toc516045313"/>
      <w:bookmarkStart w:id="29" w:name="_Toc515967954"/>
      <w:bookmarkStart w:id="30" w:name="_Toc515968006"/>
      <w:bookmarkStart w:id="31" w:name="_Toc516045314"/>
      <w:bookmarkStart w:id="32" w:name="_Toc513814949"/>
      <w:bookmarkStart w:id="33" w:name="_Toc513814950"/>
      <w:bookmarkStart w:id="34" w:name="_Toc513814951"/>
      <w:bookmarkStart w:id="35" w:name="_Toc524513750"/>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972B75">
        <w:t>URI Components</w:t>
      </w:r>
      <w:bookmarkEnd w:id="35"/>
    </w:p>
    <w:p w14:paraId="1AB3F229" w14:textId="77777777" w:rsidR="005E48A2" w:rsidRDefault="001446D6" w:rsidP="001446D6">
      <w:pPr>
        <w:pStyle w:val="NormalWeb"/>
      </w:pPr>
      <w:r>
        <w:fldChar w:fldCharType="begin"/>
      </w:r>
      <w:r>
        <w:instrText xml:space="preserve"> AUTONUM  </w:instrText>
      </w:r>
      <w:r>
        <w:fldChar w:fldCharType="end"/>
      </w:r>
      <w:r>
        <w:tab/>
      </w:r>
      <w:r w:rsidR="005E48A2">
        <w:t xml:space="preserve">RESTful Web API s use URIs to address resources.  According to </w:t>
      </w:r>
      <w:r w:rsidR="005E48A2" w:rsidRPr="00972B75">
        <w:t xml:space="preserve">RFC 3986, an URI </w:t>
      </w:r>
      <w:r w:rsidR="005E48A2">
        <w:t>syntax should be defined as follows</w:t>
      </w:r>
      <w:r w:rsidR="005E48A2" w:rsidRPr="00972B75">
        <w:t>:</w:t>
      </w:r>
    </w:p>
    <w:p w14:paraId="045DE118" w14:textId="77777777" w:rsidR="005E48A2" w:rsidRPr="004C6E7C" w:rsidRDefault="005E48A2" w:rsidP="005E48A2">
      <w:pPr>
        <w:pStyle w:val="NormalWeb"/>
        <w:ind w:left="630"/>
      </w:pPr>
      <w:r w:rsidRPr="004C6E7C">
        <w:t xml:space="preserve">URI = &lt;scheme&gt; "://" &lt;authority&gt; "/" &lt;path&gt; {"?" query} </w:t>
      </w:r>
    </w:p>
    <w:p w14:paraId="2091132A" w14:textId="77777777" w:rsidR="005E48A2" w:rsidRPr="003D4616" w:rsidRDefault="005E48A2" w:rsidP="005A6E71">
      <w:pPr>
        <w:ind w:left="709"/>
        <w:rPr>
          <w:shd w:val="clear" w:color="auto" w:fill="F1EFEE"/>
        </w:rPr>
      </w:pPr>
      <w:r w:rsidRPr="003D4616">
        <w:rPr>
          <w:shd w:val="clear" w:color="auto" w:fill="F1EFEE"/>
        </w:rPr>
        <w:t>For example, https://wipo.int/api/v1/patent?orderBy=id&amp;offset=10</w:t>
      </w:r>
    </w:p>
    <w:p w14:paraId="7898E3A2" w14:textId="176E1B35" w:rsidR="005E48A2" w:rsidRPr="003D4616" w:rsidRDefault="00D72715" w:rsidP="00D72715">
      <w:pPr>
        <w:rPr>
          <w:shd w:val="clear" w:color="auto" w:fill="F1EFEE"/>
        </w:rPr>
      </w:pPr>
      <w:r>
        <w:t xml:space="preserve">                                 </w:t>
      </w:r>
      <w:r w:rsidR="005E48A2" w:rsidRPr="004C6E7C">
        <w:t>_____/________/__________/__________________</w:t>
      </w:r>
      <w:r w:rsidR="005E48A2" w:rsidRPr="003D4616">
        <w:rPr>
          <w:shd w:val="clear" w:color="auto" w:fill="F1EFEE"/>
        </w:rPr>
        <w:t>__/</w:t>
      </w:r>
    </w:p>
    <w:p w14:paraId="1C61B298" w14:textId="20C8A460" w:rsidR="005E48A2" w:rsidRPr="003D4616" w:rsidRDefault="00D72715" w:rsidP="00D72715">
      <w:pPr>
        <w:rPr>
          <w:shd w:val="clear" w:color="auto" w:fill="F1EFEE"/>
        </w:rPr>
      </w:pPr>
      <w:r>
        <w:t xml:space="preserve">                                   </w:t>
      </w:r>
      <w:r w:rsidR="005E48A2" w:rsidRPr="004C6E7C">
        <w:t xml:space="preserve">  |      </w:t>
      </w:r>
      <w:r>
        <w:t xml:space="preserve">   </w:t>
      </w:r>
      <w:r w:rsidR="005E48A2" w:rsidRPr="004C6E7C">
        <w:t xml:space="preserve"> </w:t>
      </w:r>
      <w:r>
        <w:t xml:space="preserve"> </w:t>
      </w:r>
      <w:r w:rsidR="005E48A2">
        <w:t xml:space="preserve">  </w:t>
      </w:r>
      <w:r w:rsidR="005E48A2" w:rsidRPr="004C6E7C">
        <w:t>|      </w:t>
      </w:r>
      <w:r>
        <w:t xml:space="preserve">              </w:t>
      </w:r>
      <w:r w:rsidR="005E48A2" w:rsidRPr="004C6E7C">
        <w:t xml:space="preserve">  |      </w:t>
      </w:r>
      <w:r>
        <w:t xml:space="preserve">  </w:t>
      </w:r>
      <w:r w:rsidR="005E48A2" w:rsidRPr="004C6E7C">
        <w:t>          |</w:t>
      </w:r>
    </w:p>
    <w:p w14:paraId="6B0D24B1" w14:textId="69841E58" w:rsidR="005E48A2" w:rsidRDefault="00D72715" w:rsidP="00D72715">
      <w:pPr>
        <w:pStyle w:val="NormalWeb"/>
        <w:spacing w:before="0" w:beforeAutospacing="0" w:after="0" w:afterAutospacing="0"/>
        <w:ind w:left="720"/>
      </w:pPr>
      <w:r>
        <w:rPr>
          <w:rFonts w:ascii="Courier New" w:eastAsia="Times New Roman" w:hAnsi="Courier New" w:cs="Courier New"/>
          <w:szCs w:val="17"/>
        </w:rPr>
        <w:t xml:space="preserve">       </w:t>
      </w:r>
      <w:r w:rsidR="005E48A2" w:rsidRPr="00972B75">
        <w:rPr>
          <w:rFonts w:ascii="Courier New" w:eastAsia="Times New Roman" w:hAnsi="Courier New" w:cs="Courier New"/>
          <w:szCs w:val="17"/>
        </w:rPr>
        <w:t>scheme authority  path  query parameters</w:t>
      </w:r>
    </w:p>
    <w:p w14:paraId="72459255" w14:textId="54F081B8" w:rsidR="005E48A2" w:rsidRPr="00D31048" w:rsidRDefault="001446D6" w:rsidP="001446D6">
      <w:pPr>
        <w:spacing w:before="100" w:beforeAutospacing="1" w:after="100" w:afterAutospacing="1"/>
        <w:rPr>
          <w:rFonts w:eastAsia="Times New Roman" w:cs="Arial"/>
          <w:szCs w:val="17"/>
        </w:rPr>
      </w:pPr>
      <w:r>
        <w:fldChar w:fldCharType="begin"/>
      </w:r>
      <w:r>
        <w:instrText xml:space="preserve"> AUTONUM  </w:instrText>
      </w:r>
      <w:r>
        <w:fldChar w:fldCharType="end"/>
      </w:r>
      <w:r>
        <w:tab/>
      </w:r>
      <w:r w:rsidR="005E48A2" w:rsidRPr="005C646C">
        <w:t xml:space="preserve">The forward slash </w:t>
      </w:r>
      <w:r w:rsidR="005E48A2">
        <w:t>“</w:t>
      </w:r>
      <w:r w:rsidR="005E48A2" w:rsidRPr="005C646C">
        <w:t>/</w:t>
      </w:r>
      <w:r w:rsidR="005E48A2">
        <w:t>”</w:t>
      </w:r>
      <w:r w:rsidR="005E48A2" w:rsidRPr="005C646C">
        <w:t xml:space="preserve"> character is used in the path of the URI to indicate a hierarchical </w:t>
      </w:r>
      <w:r w:rsidR="00B03149">
        <w:t>relationship between resources.</w:t>
      </w:r>
    </w:p>
    <w:p w14:paraId="720BC6C7" w14:textId="7623A8D6" w:rsidR="005E48A2" w:rsidRPr="005C646C" w:rsidRDefault="005E48A2" w:rsidP="005E48A2">
      <w:pPr>
        <w:spacing w:before="100" w:beforeAutospacing="1" w:after="100" w:afterAutospacing="1"/>
        <w:ind w:left="630"/>
        <w:rPr>
          <w:rFonts w:eastAsia="Times New Roman" w:cs="Arial"/>
          <w:szCs w:val="17"/>
        </w:rPr>
      </w:pPr>
      <w:r>
        <w:t>[RS-</w:t>
      </w:r>
      <w:r w:rsidR="003D4616">
        <w:t>01</w:t>
      </w:r>
      <w:r>
        <w:t xml:space="preserve">] </w:t>
      </w:r>
      <w:r w:rsidRPr="005C646C">
        <w:t xml:space="preserve">The forward slash </w:t>
      </w:r>
      <w:r>
        <w:t>“</w:t>
      </w:r>
      <w:r w:rsidRPr="005C646C">
        <w:t>/</w:t>
      </w:r>
      <w:r>
        <w:t xml:space="preserve">” MUST NOT be included in URLs as it does not add any semantic values, but may cause confusion.  </w:t>
      </w:r>
    </w:p>
    <w:p w14:paraId="48D5C2E5" w14:textId="77777777" w:rsidR="005E48A2" w:rsidRPr="00265E78" w:rsidRDefault="001446D6" w:rsidP="001446D6">
      <w:pPr>
        <w:spacing w:before="100" w:beforeAutospacing="1" w:after="100" w:afterAutospacing="1"/>
        <w:rPr>
          <w:rFonts w:eastAsia="Times New Roman" w:cs="Arial"/>
          <w:szCs w:val="17"/>
        </w:rPr>
      </w:pPr>
      <w:r>
        <w:fldChar w:fldCharType="begin"/>
      </w:r>
      <w:r>
        <w:instrText xml:space="preserve"> AUTONUM  </w:instrText>
      </w:r>
      <w:r>
        <w:fldChar w:fldCharType="end"/>
      </w:r>
      <w:r>
        <w:tab/>
      </w:r>
      <w:r w:rsidR="005E48A2" w:rsidRPr="00232C3F">
        <w:t xml:space="preserve">URIs are case sensitive except for the scheme and host parts. For example, although </w:t>
      </w:r>
      <w:r w:rsidR="005E48A2" w:rsidRPr="00232C3F">
        <w:rPr>
          <w:rFonts w:ascii="Courier New" w:hAnsi="Courier New" w:cs="Courier New"/>
        </w:rPr>
        <w:t>https://wipo.int/api/my-resource/uniqueId</w:t>
      </w:r>
      <w:r w:rsidR="005E48A2" w:rsidRPr="00232C3F">
        <w:t xml:space="preserve"> and </w:t>
      </w:r>
      <w:r w:rsidR="005E48A2" w:rsidRPr="00232C3F">
        <w:rPr>
          <w:rFonts w:ascii="Courier New" w:hAnsi="Courier New" w:cs="Courier New"/>
        </w:rPr>
        <w:t>https://wipo.INT/my-resource/unique</w:t>
      </w:r>
      <w:r w:rsidR="005E48A2">
        <w:rPr>
          <w:rFonts w:ascii="Courier New" w:hAnsi="Courier New" w:cs="Courier New"/>
        </w:rPr>
        <w:t>I</w:t>
      </w:r>
      <w:r w:rsidR="005E48A2" w:rsidRPr="00232C3F">
        <w:rPr>
          <w:rFonts w:ascii="Courier New" w:hAnsi="Courier New" w:cs="Courier New"/>
        </w:rPr>
        <w:t>d</w:t>
      </w:r>
      <w:r w:rsidR="005E48A2" w:rsidRPr="00232C3F">
        <w:t xml:space="preserve"> are the same, </w:t>
      </w:r>
      <w:r w:rsidR="005E48A2" w:rsidRPr="00232C3F">
        <w:rPr>
          <w:rFonts w:ascii="Courier New" w:hAnsi="Courier New" w:cs="Courier New"/>
        </w:rPr>
        <w:t>https://wipo.int/my-resource/uniqueid</w:t>
      </w:r>
      <w:r w:rsidR="005E48A2" w:rsidRPr="00232C3F">
        <w:t xml:space="preserve"> is not. For the resource names, the kebab-case and the lowerCamelCase conventions provide good readability and maps the resource names to the entities in the programming languages with simple transformation. For the query parameters, the lowerCamelCase should be used. For example, </w:t>
      </w:r>
      <w:hyperlink r:id="rId12" w:history="1">
        <w:r w:rsidR="005E48A2" w:rsidRPr="00DC3DEF">
          <w:rPr>
            <w:rStyle w:val="Hyperlink"/>
            <w:rFonts w:ascii="Courier New" w:hAnsi="Courier New" w:cs="Courier New"/>
          </w:rPr>
          <w:t>https://wipo.int/api/v1/inventors?firstName=John</w:t>
        </w:r>
      </w:hyperlink>
      <w:r w:rsidR="005E48A2" w:rsidRPr="00232C3F">
        <w:rPr>
          <w:rFonts w:ascii="Courier New" w:hAnsi="Courier New" w:cs="Courier New"/>
        </w:rPr>
        <w:t xml:space="preserve">. </w:t>
      </w:r>
      <w:r w:rsidR="005E48A2" w:rsidRPr="00232C3F">
        <w:t xml:space="preserve">Resource names, query parameters, matrix parameters are all case sensitive. </w:t>
      </w:r>
    </w:p>
    <w:p w14:paraId="4BA295BF" w14:textId="77777777" w:rsidR="005E48A2" w:rsidRPr="00232C3F" w:rsidRDefault="001446D6" w:rsidP="001446D6">
      <w:pPr>
        <w:spacing w:before="100" w:beforeAutospacing="1" w:after="100" w:afterAutospacing="1"/>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232C3F">
        <w:rPr>
          <w:rFonts w:eastAsia="Times New Roman" w:cs="Arial"/>
          <w:szCs w:val="17"/>
        </w:rPr>
        <w:t>A</w:t>
      </w:r>
      <w:r w:rsidR="005E48A2">
        <w:rPr>
          <w:rFonts w:eastAsia="Times New Roman" w:cs="Arial"/>
          <w:szCs w:val="17"/>
        </w:rPr>
        <w:t xml:space="preserve"> RESTful Web API may have arguments </w:t>
      </w:r>
      <w:r w:rsidR="005E48A2" w:rsidRPr="00232C3F">
        <w:rPr>
          <w:rFonts w:eastAsia="Times New Roman" w:cs="Arial"/>
          <w:szCs w:val="17"/>
        </w:rPr>
        <w:t>:</w:t>
      </w:r>
    </w:p>
    <w:p w14:paraId="37578FF6" w14:textId="77777777" w:rsidR="005E48A2" w:rsidRPr="00232C3F" w:rsidRDefault="005E48A2" w:rsidP="005D5297">
      <w:pPr>
        <w:pStyle w:val="ListParagraph"/>
      </w:pPr>
      <w:r>
        <w:t>in the q</w:t>
      </w:r>
      <w:r w:rsidRPr="00232C3F">
        <w:t xml:space="preserve">uery parameter; for example, </w:t>
      </w:r>
      <w:r w:rsidRPr="001446D6">
        <w:t>/inventors?id=1;</w:t>
      </w:r>
    </w:p>
    <w:p w14:paraId="353AA676" w14:textId="77777777" w:rsidR="005E48A2" w:rsidRPr="00232C3F" w:rsidRDefault="005E48A2" w:rsidP="005D5297">
      <w:pPr>
        <w:pStyle w:val="ListParagraph"/>
      </w:pPr>
      <w:r>
        <w:t>in the m</w:t>
      </w:r>
      <w:r w:rsidRPr="00232C3F">
        <w:t xml:space="preserve">atrix parameter; for example, </w:t>
      </w:r>
      <w:r w:rsidRPr="001446D6">
        <w:t>/inventors;id=1;</w:t>
      </w:r>
    </w:p>
    <w:p w14:paraId="2610CB65" w14:textId="77777777" w:rsidR="005E48A2" w:rsidRPr="00481CC8" w:rsidRDefault="005E48A2" w:rsidP="005D5297">
      <w:pPr>
        <w:pStyle w:val="ListParagraph"/>
      </w:pPr>
      <w:r>
        <w:t>in the URI p</w:t>
      </w:r>
      <w:r w:rsidRPr="00232C3F">
        <w:t>ath segment parameter, for example</w:t>
      </w:r>
      <w:r w:rsidRPr="001446D6">
        <w:t>, /inventors/1; and</w:t>
      </w:r>
    </w:p>
    <w:p w14:paraId="6D57A2F4" w14:textId="77777777" w:rsidR="005E48A2" w:rsidRPr="002F747B" w:rsidRDefault="005E48A2" w:rsidP="005D5297">
      <w:pPr>
        <w:pStyle w:val="ListParagraph"/>
      </w:pPr>
      <w:r>
        <w:t>In the request payload such as part of a json body.</w:t>
      </w:r>
    </w:p>
    <w:p w14:paraId="56134C7F" w14:textId="77777777" w:rsidR="005E48A2" w:rsidRPr="00232C3F" w:rsidRDefault="005E48A2" w:rsidP="005E48A2">
      <w:pPr>
        <w:spacing w:before="100" w:beforeAutospacing="1" w:after="100" w:afterAutospacing="1"/>
        <w:ind w:left="720"/>
        <w:rPr>
          <w:rFonts w:eastAsia="Times New Roman" w:cs="Arial"/>
          <w:szCs w:val="17"/>
        </w:rPr>
      </w:pPr>
      <w:r>
        <w:rPr>
          <w:rFonts w:eastAsia="Times New Roman" w:cs="Arial"/>
          <w:szCs w:val="17"/>
        </w:rPr>
        <w:t>Except of the aforementioned argument types, which are part of the URI, an argument can also be part of the request payload.</w:t>
      </w:r>
    </w:p>
    <w:p w14:paraId="3D6A86AB" w14:textId="05A560B4" w:rsidR="005E48A2" w:rsidRPr="00232C3F" w:rsidRDefault="005E48A2" w:rsidP="005E48A2">
      <w:pPr>
        <w:spacing w:before="100" w:beforeAutospacing="1" w:after="100" w:afterAutospacing="1"/>
        <w:ind w:left="720" w:hanging="11"/>
        <w:rPr>
          <w:rFonts w:eastAsia="Times New Roman" w:cs="Arial"/>
          <w:szCs w:val="17"/>
        </w:rPr>
      </w:pPr>
      <w:r w:rsidRPr="00232C3F">
        <w:rPr>
          <w:rFonts w:eastAsia="Times New Roman" w:cs="Arial"/>
          <w:szCs w:val="17"/>
        </w:rPr>
        <w:t>[RS-</w:t>
      </w:r>
      <w:r w:rsidR="003D4616">
        <w:rPr>
          <w:rFonts w:eastAsia="Times New Roman" w:cs="Arial"/>
          <w:szCs w:val="17"/>
        </w:rPr>
        <w:t>02</w:t>
      </w:r>
      <w:r w:rsidRPr="00232C3F">
        <w:rPr>
          <w:rFonts w:eastAsia="Times New Roman" w:cs="Arial"/>
          <w:szCs w:val="17"/>
        </w:rPr>
        <w:t xml:space="preserve">] Resources name MUST be consistent in their naming pattern and the lowercase or kebab case naming convention SHOULD be used. </w:t>
      </w:r>
    </w:p>
    <w:p w14:paraId="3ABD227E" w14:textId="347B9629" w:rsidR="005E48A2" w:rsidRPr="00232C3F" w:rsidRDefault="005E48A2" w:rsidP="005E48A2">
      <w:pPr>
        <w:spacing w:before="100" w:beforeAutospacing="1" w:after="100" w:afterAutospacing="1"/>
        <w:ind w:left="720" w:hanging="11"/>
        <w:rPr>
          <w:rFonts w:eastAsia="Times New Roman" w:cs="Arial"/>
          <w:szCs w:val="17"/>
        </w:rPr>
      </w:pPr>
      <w:r w:rsidRPr="00232C3F">
        <w:rPr>
          <w:rFonts w:eastAsia="Times New Roman" w:cs="Arial"/>
          <w:szCs w:val="17"/>
        </w:rPr>
        <w:t>[RS-</w:t>
      </w:r>
      <w:r w:rsidR="003D4616">
        <w:rPr>
          <w:rFonts w:eastAsia="Times New Roman" w:cs="Arial"/>
          <w:szCs w:val="17"/>
        </w:rPr>
        <w:t>03</w:t>
      </w:r>
      <w:r w:rsidRPr="00232C3F">
        <w:rPr>
          <w:rFonts w:eastAsia="Times New Roman" w:cs="Arial"/>
          <w:szCs w:val="17"/>
        </w:rPr>
        <w:t>] Query parameters MUST be consistent in their naming pattern naming and the lowerCamelCase convention SHOULD be used. Query parameter MAY be abbreviated.</w:t>
      </w:r>
    </w:p>
    <w:p w14:paraId="04E1037C" w14:textId="77777777" w:rsidR="005E48A2" w:rsidRPr="00232C3F" w:rsidRDefault="001446D6" w:rsidP="001446D6">
      <w:pPr>
        <w:pStyle w:val="NormalWeb"/>
        <w:rPr>
          <w:rFonts w:cs="Arial"/>
          <w:szCs w:val="17"/>
        </w:rPr>
      </w:pPr>
      <w:r>
        <w:rPr>
          <w:rFonts w:cs="Arial"/>
          <w:szCs w:val="17"/>
        </w:rPr>
        <w:fldChar w:fldCharType="begin"/>
      </w:r>
      <w:r>
        <w:rPr>
          <w:rFonts w:cs="Arial"/>
          <w:szCs w:val="17"/>
        </w:rPr>
        <w:instrText xml:space="preserve"> AUTONUM  </w:instrText>
      </w:r>
      <w:r>
        <w:rPr>
          <w:rFonts w:cs="Arial"/>
          <w:szCs w:val="17"/>
        </w:rPr>
        <w:fldChar w:fldCharType="end"/>
      </w:r>
      <w:r>
        <w:rPr>
          <w:rFonts w:cs="Arial"/>
          <w:szCs w:val="17"/>
        </w:rPr>
        <w:tab/>
      </w:r>
      <w:r w:rsidR="005E48A2" w:rsidRPr="00232C3F">
        <w:rPr>
          <w:rFonts w:cs="Arial"/>
          <w:szCs w:val="17"/>
        </w:rPr>
        <w:t xml:space="preserve">A </w:t>
      </w:r>
      <w:r w:rsidR="005E48A2" w:rsidRPr="00232C3F">
        <w:rPr>
          <w:rFonts w:eastAsia="Times New Roman" w:cs="Arial"/>
          <w:szCs w:val="17"/>
        </w:rPr>
        <w:t>Web</w:t>
      </w:r>
      <w:r w:rsidR="005E48A2" w:rsidRPr="00232C3F">
        <w:rPr>
          <w:rFonts w:cs="Arial"/>
          <w:szCs w:val="17"/>
        </w:rPr>
        <w:t xml:space="preserve"> API endpoint must comply with </w:t>
      </w:r>
      <w:r w:rsidR="005E48A2" w:rsidRPr="00232C3F">
        <w:rPr>
          <w:rFonts w:ascii="Courier New" w:hAnsi="Courier New" w:cs="Courier New"/>
          <w:szCs w:val="17"/>
        </w:rPr>
        <w:t>IETF RFC 3986</w:t>
      </w:r>
      <w:r w:rsidR="005E48A2" w:rsidRPr="00232C3F">
        <w:rPr>
          <w:rFonts w:cs="Arial"/>
          <w:szCs w:val="17"/>
        </w:rPr>
        <w:t xml:space="preserve"> and should avoid potential collisions with page URLs for the website hosted on the root domain. A </w:t>
      </w:r>
      <w:r w:rsidR="005E48A2" w:rsidRPr="00232C3F">
        <w:rPr>
          <w:rFonts w:eastAsia="Times New Roman" w:cs="Arial"/>
          <w:szCs w:val="17"/>
        </w:rPr>
        <w:t>Web</w:t>
      </w:r>
      <w:r w:rsidR="005E48A2" w:rsidRPr="00232C3F">
        <w:rPr>
          <w:rFonts w:cs="Arial"/>
          <w:szCs w:val="17"/>
        </w:rPr>
        <w:t xml:space="preserve"> API needs to have one exact entry point to consolidate all requests. In general, there are two patterns of defining endpoints:</w:t>
      </w:r>
    </w:p>
    <w:p w14:paraId="474F5901" w14:textId="77777777" w:rsidR="005E48A2" w:rsidRPr="001446D6" w:rsidRDefault="005E48A2" w:rsidP="00546C5D">
      <w:pPr>
        <w:numPr>
          <w:ilvl w:val="1"/>
          <w:numId w:val="4"/>
        </w:numPr>
        <w:spacing w:before="100" w:beforeAutospacing="1" w:after="100" w:afterAutospacing="1"/>
        <w:rPr>
          <w:rFonts w:eastAsia="Times New Roman" w:cs="Arial"/>
          <w:szCs w:val="17"/>
        </w:rPr>
      </w:pPr>
      <w:r w:rsidRPr="001446D6">
        <w:rPr>
          <w:rFonts w:eastAsia="Times New Roman" w:cs="Arial"/>
          <w:szCs w:val="17"/>
        </w:rPr>
        <w:t>As the first path segment of the URI, for example: https://wipo.int/api/v1/  </w:t>
      </w:r>
    </w:p>
    <w:p w14:paraId="4A16549A" w14:textId="77777777" w:rsidR="005E48A2" w:rsidRPr="001446D6" w:rsidRDefault="005E48A2" w:rsidP="00546C5D">
      <w:pPr>
        <w:numPr>
          <w:ilvl w:val="1"/>
          <w:numId w:val="4"/>
        </w:numPr>
        <w:spacing w:before="100" w:beforeAutospacing="1" w:after="100" w:afterAutospacing="1"/>
        <w:rPr>
          <w:rFonts w:eastAsia="Times New Roman" w:cs="Arial"/>
          <w:szCs w:val="17"/>
        </w:rPr>
      </w:pPr>
      <w:r w:rsidRPr="001446D6">
        <w:rPr>
          <w:rFonts w:eastAsia="Times New Roman" w:cs="Arial"/>
          <w:szCs w:val="17"/>
        </w:rPr>
        <w:t>As subdomain, for example: https://api.wipo.int/v1/</w:t>
      </w:r>
    </w:p>
    <w:p w14:paraId="55B87E99" w14:textId="169B45D7" w:rsidR="00597F36" w:rsidRDefault="005E48A2" w:rsidP="005E48A2">
      <w:pPr>
        <w:spacing w:before="100" w:beforeAutospacing="1" w:after="100" w:afterAutospacing="1"/>
        <w:ind w:left="709"/>
        <w:rPr>
          <w:rFonts w:eastAsia="Times New Roman" w:cs="Arial"/>
          <w:szCs w:val="17"/>
        </w:rPr>
      </w:pPr>
      <w:r w:rsidRPr="00232C3F">
        <w:rPr>
          <w:rFonts w:eastAsia="Times New Roman" w:cs="Arial"/>
          <w:szCs w:val="17"/>
        </w:rPr>
        <w:t>[RS-</w:t>
      </w:r>
      <w:r w:rsidR="003D4616" w:rsidRPr="00232C3F">
        <w:rPr>
          <w:rFonts w:eastAsia="Times New Roman" w:cs="Arial"/>
          <w:szCs w:val="17"/>
        </w:rPr>
        <w:t>0</w:t>
      </w:r>
      <w:r w:rsidR="003D4616">
        <w:rPr>
          <w:rFonts w:eastAsia="Times New Roman" w:cs="Arial"/>
          <w:szCs w:val="17"/>
        </w:rPr>
        <w:t>4</w:t>
      </w:r>
      <w:r w:rsidRPr="00232C3F">
        <w:rPr>
          <w:rFonts w:eastAsia="Times New Roman" w:cs="Arial"/>
          <w:szCs w:val="17"/>
        </w:rPr>
        <w:t>] The URL pattern for a Web API MUST contain the word “</w:t>
      </w:r>
      <w:r w:rsidRPr="00232C3F">
        <w:rPr>
          <w:rFonts w:ascii="Courier New" w:eastAsia="Times New Roman" w:hAnsi="Courier New" w:cs="Courier New"/>
          <w:szCs w:val="17"/>
        </w:rPr>
        <w:t>api</w:t>
      </w:r>
      <w:r w:rsidRPr="00232C3F">
        <w:rPr>
          <w:rFonts w:eastAsia="Times New Roman" w:cs="Arial"/>
          <w:szCs w:val="17"/>
        </w:rPr>
        <w:t>” in the URI.</w:t>
      </w:r>
      <w:r w:rsidR="00597F36">
        <w:rPr>
          <w:rFonts w:eastAsia="Times New Roman" w:cs="Arial"/>
          <w:szCs w:val="17"/>
        </w:rPr>
        <w:br w:type="page"/>
      </w:r>
    </w:p>
    <w:p w14:paraId="21DD8794" w14:textId="77777777" w:rsidR="005E48A2" w:rsidRPr="00232C3F" w:rsidRDefault="001446D6" w:rsidP="001446D6">
      <w:pPr>
        <w:pStyle w:val="NormalWeb"/>
        <w:rPr>
          <w:rFonts w:cs="Arial"/>
          <w:szCs w:val="17"/>
        </w:rPr>
      </w:pPr>
      <w:r>
        <w:rPr>
          <w:rFonts w:cs="Arial"/>
          <w:szCs w:val="17"/>
        </w:rPr>
        <w:lastRenderedPageBreak/>
        <w:fldChar w:fldCharType="begin"/>
      </w:r>
      <w:r>
        <w:rPr>
          <w:rFonts w:cs="Arial"/>
          <w:szCs w:val="17"/>
        </w:rPr>
        <w:instrText xml:space="preserve"> AUTONUM  </w:instrText>
      </w:r>
      <w:r>
        <w:rPr>
          <w:rFonts w:cs="Arial"/>
          <w:szCs w:val="17"/>
        </w:rPr>
        <w:fldChar w:fldCharType="end"/>
      </w:r>
      <w:r>
        <w:rPr>
          <w:rFonts w:cs="Arial"/>
          <w:szCs w:val="17"/>
        </w:rPr>
        <w:tab/>
      </w:r>
      <w:r w:rsidR="005E48A2" w:rsidRPr="00232C3F">
        <w:rPr>
          <w:rFonts w:cs="Arial"/>
          <w:szCs w:val="17"/>
        </w:rPr>
        <w:t>Matrix parameters are an indication that the API is complex with multiple levels of resources and sub-resources.  This is against the design principles. Moreover, matrix parameters are not standard</w:t>
      </w:r>
      <w:r w:rsidR="005E48A2">
        <w:rPr>
          <w:rFonts w:cs="Arial"/>
          <w:szCs w:val="17"/>
        </w:rPr>
        <w:t xml:space="preserve"> and they</w:t>
      </w:r>
      <w:r w:rsidR="005E48A2" w:rsidRPr="00232C3F">
        <w:rPr>
          <w:rFonts w:cs="Arial"/>
          <w:szCs w:val="17"/>
        </w:rPr>
        <w:t xml:space="preserve"> apply to a particular path element while query parameters apply to the request as a whole</w:t>
      </w:r>
      <w:r w:rsidR="005E48A2">
        <w:rPr>
          <w:rFonts w:cs="Arial"/>
          <w:szCs w:val="17"/>
        </w:rPr>
        <w:t>. An</w:t>
      </w:r>
      <w:r w:rsidR="005E48A2" w:rsidRPr="00232C3F">
        <w:rPr>
          <w:rFonts w:cs="Arial"/>
          <w:szCs w:val="17"/>
        </w:rPr>
        <w:t xml:space="preserve"> example</w:t>
      </w:r>
      <w:r w:rsidR="005E48A2">
        <w:rPr>
          <w:rFonts w:cs="Arial"/>
          <w:szCs w:val="17"/>
        </w:rPr>
        <w:t xml:space="preserve"> of matrix parameters is the following: </w:t>
      </w:r>
      <w:r w:rsidR="005E48A2" w:rsidRPr="00232C3F">
        <w:rPr>
          <w:rFonts w:ascii="Courier New" w:hAnsi="Courier New" w:cs="Courier New"/>
          <w:szCs w:val="17"/>
        </w:rPr>
        <w:t>https://api.wipo.int/v1/path;param1=value1;param2=value2</w:t>
      </w:r>
      <w:r w:rsidR="005E48A2">
        <w:rPr>
          <w:rFonts w:ascii="Courier New" w:hAnsi="Courier New" w:cs="Courier New"/>
          <w:szCs w:val="17"/>
        </w:rPr>
        <w:t>.</w:t>
      </w:r>
    </w:p>
    <w:p w14:paraId="4AA703FE" w14:textId="1B9357A0" w:rsidR="005E48A2" w:rsidRDefault="005E48A2" w:rsidP="005E48A2">
      <w:pPr>
        <w:spacing w:before="100" w:beforeAutospacing="1" w:after="100" w:afterAutospacing="1"/>
        <w:ind w:left="709"/>
        <w:rPr>
          <w:rFonts w:eastAsia="Times New Roman" w:cs="Arial"/>
          <w:szCs w:val="17"/>
        </w:rPr>
      </w:pPr>
      <w:r w:rsidRPr="00232C3F">
        <w:rPr>
          <w:rFonts w:eastAsia="Times New Roman" w:cs="Arial"/>
          <w:szCs w:val="17"/>
        </w:rPr>
        <w:t>[RS-</w:t>
      </w:r>
      <w:r w:rsidR="003D4616" w:rsidRPr="00232C3F">
        <w:rPr>
          <w:rFonts w:eastAsia="Times New Roman" w:cs="Arial"/>
          <w:szCs w:val="17"/>
        </w:rPr>
        <w:t>0</w:t>
      </w:r>
      <w:r w:rsidR="003D4616">
        <w:rPr>
          <w:rFonts w:eastAsia="Times New Roman" w:cs="Arial"/>
          <w:szCs w:val="17"/>
        </w:rPr>
        <w:t>5</w:t>
      </w:r>
      <w:r w:rsidRPr="00232C3F">
        <w:rPr>
          <w:rFonts w:eastAsia="Times New Roman" w:cs="Arial"/>
          <w:szCs w:val="17"/>
        </w:rPr>
        <w:t>] Matrix parameters MUST NOT be used. </w:t>
      </w:r>
    </w:p>
    <w:p w14:paraId="04510F34" w14:textId="77777777" w:rsidR="005E48A2" w:rsidRPr="00232C3F" w:rsidRDefault="005E48A2" w:rsidP="00546C5D">
      <w:pPr>
        <w:pStyle w:val="Heading3"/>
        <w:keepLines/>
        <w:numPr>
          <w:ilvl w:val="1"/>
          <w:numId w:val="11"/>
        </w:numPr>
        <w:spacing w:before="170" w:after="170"/>
      </w:pPr>
      <w:bookmarkStart w:id="36" w:name="_Toc524513751"/>
      <w:r w:rsidRPr="00232C3F">
        <w:t>Status Codes</w:t>
      </w:r>
      <w:bookmarkEnd w:id="36"/>
    </w:p>
    <w:p w14:paraId="68999916" w14:textId="4BB8A19E" w:rsidR="005E48A2" w:rsidRPr="00232C3F" w:rsidRDefault="001446D6" w:rsidP="009E6AD2">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232C3F">
        <w:rPr>
          <w:rFonts w:eastAsia="Times New Roman" w:cs="Arial"/>
          <w:szCs w:val="17"/>
        </w:rPr>
        <w:t xml:space="preserve">A Web API must consistently use the meaning of HTTP status codes as described in IETF RFCs. </w:t>
      </w:r>
      <w:r w:rsidR="005E48A2">
        <w:rPr>
          <w:rFonts w:eastAsia="Times New Roman" w:cs="Arial"/>
          <w:szCs w:val="17"/>
        </w:rPr>
        <w:t xml:space="preserve"> The recommended </w:t>
      </w:r>
      <w:r w:rsidR="005E48A2" w:rsidRPr="00232C3F">
        <w:rPr>
          <w:rFonts w:eastAsia="Times New Roman" w:cs="Arial"/>
          <w:szCs w:val="17"/>
        </w:rPr>
        <w:t xml:space="preserve">HTTP Status Codes </w:t>
      </w:r>
      <w:r w:rsidR="005E48A2">
        <w:rPr>
          <w:rFonts w:eastAsia="Times New Roman" w:cs="Arial"/>
          <w:szCs w:val="17"/>
        </w:rPr>
        <w:t xml:space="preserve">are </w:t>
      </w:r>
      <w:r w:rsidR="005E48A2" w:rsidRPr="00232C3F">
        <w:rPr>
          <w:rFonts w:eastAsia="Times New Roman" w:cs="Arial"/>
          <w:szCs w:val="17"/>
        </w:rPr>
        <w:t>listed in</w:t>
      </w:r>
      <w:r w:rsidR="009E6AD2">
        <w:rPr>
          <w:rFonts w:eastAsia="Times New Roman" w:cs="Arial"/>
          <w:szCs w:val="17"/>
        </w:rPr>
        <w:t xml:space="preserve"> </w:t>
      </w:r>
      <w:r w:rsidR="009E6AD2">
        <w:rPr>
          <w:rFonts w:eastAsia="Times New Roman" w:cs="Arial"/>
          <w:szCs w:val="17"/>
        </w:rPr>
        <w:fldChar w:fldCharType="begin"/>
      </w:r>
      <w:r w:rsidR="009E6AD2">
        <w:rPr>
          <w:rFonts w:eastAsia="Times New Roman" w:cs="Arial"/>
          <w:szCs w:val="17"/>
        </w:rPr>
        <w:instrText xml:space="preserve"> REF  _Ref513712098  \* MERGEFORMAT </w:instrText>
      </w:r>
      <w:r w:rsidR="009E6AD2">
        <w:rPr>
          <w:rFonts w:eastAsia="Times New Roman" w:cs="Arial"/>
          <w:szCs w:val="17"/>
        </w:rPr>
        <w:fldChar w:fldCharType="separate"/>
      </w:r>
      <w:r w:rsidR="009E6AD2" w:rsidRPr="00574280">
        <w:rPr>
          <w:rFonts w:eastAsia="Times New Roman" w:cs="Arial"/>
          <w:szCs w:val="17"/>
        </w:rPr>
        <w:t>ANNEX V</w:t>
      </w:r>
      <w:r w:rsidR="009E6AD2">
        <w:rPr>
          <w:rFonts w:eastAsia="Times New Roman" w:cs="Arial"/>
          <w:szCs w:val="17"/>
        </w:rPr>
        <w:t>I</w:t>
      </w:r>
      <w:r w:rsidR="009E6AD2" w:rsidRPr="00574280">
        <w:rPr>
          <w:rFonts w:eastAsia="Times New Roman" w:cs="Arial"/>
          <w:szCs w:val="17"/>
        </w:rPr>
        <w:t xml:space="preserve"> </w:t>
      </w:r>
      <w:r w:rsidR="009E6AD2">
        <w:rPr>
          <w:rFonts w:eastAsia="Times New Roman" w:cs="Arial"/>
          <w:szCs w:val="17"/>
        </w:rPr>
        <w:t>–</w:t>
      </w:r>
      <w:r w:rsidR="009E6AD2" w:rsidRPr="00574280">
        <w:rPr>
          <w:rFonts w:eastAsia="Times New Roman" w:cs="Arial"/>
          <w:szCs w:val="17"/>
        </w:rPr>
        <w:t xml:space="preserve"> </w:t>
      </w:r>
      <w:r w:rsidR="009E6AD2">
        <w:rPr>
          <w:rFonts w:eastAsia="Times New Roman" w:cs="Arial"/>
          <w:szCs w:val="17"/>
        </w:rPr>
        <w:fldChar w:fldCharType="end"/>
      </w:r>
      <w:r w:rsidR="005E48A2" w:rsidRPr="00232C3F">
        <w:rPr>
          <w:rFonts w:eastAsia="Times New Roman" w:cs="Arial"/>
          <w:szCs w:val="17"/>
        </w:rPr>
        <w:t>should be used</w:t>
      </w:r>
      <w:r w:rsidR="00E61657">
        <w:rPr>
          <w:rFonts w:eastAsia="Times New Roman" w:cs="Arial"/>
          <w:szCs w:val="17"/>
        </w:rPr>
        <w:t>.</w:t>
      </w:r>
    </w:p>
    <w:p w14:paraId="6792CF49" w14:textId="7E954513" w:rsidR="005E48A2" w:rsidRPr="00232C3F" w:rsidRDefault="005E48A2" w:rsidP="005E48A2">
      <w:pPr>
        <w:spacing w:before="100" w:beforeAutospacing="1" w:after="100" w:afterAutospacing="1"/>
        <w:ind w:left="720"/>
        <w:rPr>
          <w:rFonts w:eastAsia="Times New Roman" w:cs="Arial"/>
          <w:szCs w:val="17"/>
        </w:rPr>
      </w:pPr>
      <w:r w:rsidRPr="00232C3F">
        <w:rPr>
          <w:rFonts w:eastAsia="Times New Roman" w:cs="Arial"/>
          <w:szCs w:val="17"/>
        </w:rPr>
        <w:t>[RS-</w:t>
      </w:r>
      <w:r w:rsidR="003D4616">
        <w:rPr>
          <w:rFonts w:eastAsia="Times New Roman" w:cs="Arial"/>
          <w:szCs w:val="17"/>
        </w:rPr>
        <w:t>06</w:t>
      </w:r>
      <w:r w:rsidRPr="00232C3F">
        <w:rPr>
          <w:rFonts w:eastAsia="Times New Roman" w:cs="Arial"/>
          <w:szCs w:val="17"/>
        </w:rPr>
        <w:t>] A Web API MUST consistently use the meaning of HTTP status codes as described in IETF RFCs</w:t>
      </w:r>
      <w:r>
        <w:rPr>
          <w:rFonts w:eastAsia="Times New Roman" w:cs="Arial"/>
          <w:szCs w:val="17"/>
        </w:rPr>
        <w:t xml:space="preserve"> and the recommended codes in Annex VI SHOULD be used</w:t>
      </w:r>
      <w:r w:rsidRPr="00232C3F">
        <w:rPr>
          <w:rFonts w:eastAsia="Times New Roman" w:cs="Arial"/>
          <w:szCs w:val="17"/>
        </w:rPr>
        <w:t xml:space="preserve">.  </w:t>
      </w:r>
    </w:p>
    <w:p w14:paraId="06270BC0" w14:textId="77777777" w:rsidR="005E48A2" w:rsidRPr="00232C3F" w:rsidRDefault="005E48A2" w:rsidP="00546C5D">
      <w:pPr>
        <w:pStyle w:val="Heading3"/>
        <w:keepLines/>
        <w:numPr>
          <w:ilvl w:val="1"/>
          <w:numId w:val="11"/>
        </w:numPr>
        <w:spacing w:before="170" w:after="170"/>
      </w:pPr>
      <w:bookmarkStart w:id="37" w:name="_Toc524513752"/>
      <w:r w:rsidRPr="00232C3F">
        <w:t>Pick-and-choose Principle</w:t>
      </w:r>
      <w:bookmarkEnd w:id="37"/>
    </w:p>
    <w:p w14:paraId="22FA6B44" w14:textId="77777777" w:rsidR="005E48A2" w:rsidRPr="00232C3F" w:rsidRDefault="001446D6" w:rsidP="001446D6">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232C3F">
        <w:rPr>
          <w:rFonts w:eastAsia="Times New Roman" w:cs="Arial"/>
          <w:szCs w:val="17"/>
        </w:rPr>
        <w:t>A Service Contract should be tolerant to unexpected parameters (in the request, query parameters or matrix parameters) but raise error in case of malformed values on expected parameters.</w:t>
      </w:r>
    </w:p>
    <w:p w14:paraId="7BF1D11D" w14:textId="3F87F3B2" w:rsidR="005E48A2" w:rsidRPr="00232C3F" w:rsidRDefault="005E48A2" w:rsidP="005E48A2">
      <w:pPr>
        <w:spacing w:before="100" w:beforeAutospacing="1" w:after="100" w:afterAutospacing="1"/>
        <w:ind w:left="709"/>
        <w:rPr>
          <w:rFonts w:eastAsia="Times New Roman" w:cs="Arial"/>
          <w:szCs w:val="17"/>
        </w:rPr>
      </w:pPr>
      <w:r w:rsidRPr="00232C3F">
        <w:rPr>
          <w:rFonts w:eastAsia="Times New Roman" w:cs="Arial"/>
          <w:szCs w:val="17"/>
        </w:rPr>
        <w:t>[RS-</w:t>
      </w:r>
      <w:r w:rsidR="003D4616" w:rsidRPr="00232C3F">
        <w:rPr>
          <w:rFonts w:eastAsia="Times New Roman" w:cs="Arial"/>
          <w:szCs w:val="17"/>
        </w:rPr>
        <w:t>0</w:t>
      </w:r>
      <w:r w:rsidR="003D4616">
        <w:rPr>
          <w:rFonts w:eastAsia="Times New Roman" w:cs="Arial"/>
          <w:szCs w:val="17"/>
        </w:rPr>
        <w:t>7</w:t>
      </w:r>
      <w:r w:rsidRPr="00232C3F">
        <w:rPr>
          <w:rFonts w:eastAsia="Times New Roman" w:cs="Arial"/>
          <w:szCs w:val="17"/>
        </w:rPr>
        <w:t xml:space="preserve">] If the API detects invalid input values, it MUST return the HTTP status code </w:t>
      </w:r>
      <w:r>
        <w:rPr>
          <w:rFonts w:eastAsia="Times New Roman" w:cs="Arial"/>
          <w:szCs w:val="17"/>
        </w:rPr>
        <w:t>“</w:t>
      </w:r>
      <w:r w:rsidRPr="00232C3F">
        <w:rPr>
          <w:rFonts w:ascii="Courier New" w:eastAsia="Times New Roman" w:hAnsi="Courier New" w:cs="Courier New"/>
          <w:szCs w:val="17"/>
        </w:rPr>
        <w:t>400 Bad Request</w:t>
      </w:r>
      <w:r>
        <w:rPr>
          <w:rFonts w:ascii="Courier New" w:eastAsia="Times New Roman" w:hAnsi="Courier New" w:cs="Courier New"/>
          <w:szCs w:val="17"/>
        </w:rPr>
        <w:t>”</w:t>
      </w:r>
      <w:r w:rsidRPr="00232C3F">
        <w:rPr>
          <w:rFonts w:eastAsia="Times New Roman" w:cs="Arial"/>
          <w:szCs w:val="17"/>
        </w:rPr>
        <w:t>. The error payload MUST indicate the erroneous value.</w:t>
      </w:r>
    </w:p>
    <w:p w14:paraId="06F03555" w14:textId="5D9CCF00" w:rsidR="005E48A2" w:rsidRPr="00232C3F" w:rsidRDefault="005E48A2" w:rsidP="005E48A2">
      <w:pPr>
        <w:spacing w:before="100" w:beforeAutospacing="1" w:after="100" w:afterAutospacing="1"/>
        <w:ind w:left="709"/>
        <w:rPr>
          <w:rFonts w:eastAsia="Times New Roman" w:cs="Arial"/>
          <w:szCs w:val="17"/>
        </w:rPr>
      </w:pPr>
      <w:r w:rsidRPr="00232C3F">
        <w:rPr>
          <w:rFonts w:eastAsia="Times New Roman" w:cs="Arial"/>
          <w:szCs w:val="17"/>
        </w:rPr>
        <w:t>[RS-</w:t>
      </w:r>
      <w:r w:rsidR="003D4616" w:rsidRPr="00232C3F">
        <w:rPr>
          <w:rFonts w:eastAsia="Times New Roman" w:cs="Arial"/>
          <w:szCs w:val="17"/>
        </w:rPr>
        <w:t>0</w:t>
      </w:r>
      <w:r w:rsidR="003D4616">
        <w:rPr>
          <w:rFonts w:eastAsia="Times New Roman" w:cs="Arial"/>
          <w:szCs w:val="17"/>
        </w:rPr>
        <w:t>8</w:t>
      </w:r>
      <w:r w:rsidRPr="00232C3F">
        <w:rPr>
          <w:rFonts w:eastAsia="Times New Roman" w:cs="Arial"/>
          <w:szCs w:val="17"/>
        </w:rPr>
        <w:t xml:space="preserve">] If the API detects syntactically </w:t>
      </w:r>
      <w:r>
        <w:rPr>
          <w:rFonts w:eastAsia="Times New Roman" w:cs="Arial"/>
          <w:szCs w:val="17"/>
        </w:rPr>
        <w:t>argument</w:t>
      </w:r>
      <w:r w:rsidRPr="00232C3F">
        <w:rPr>
          <w:rFonts w:eastAsia="Times New Roman" w:cs="Arial"/>
          <w:szCs w:val="17"/>
        </w:rPr>
        <w:t xml:space="preserve"> names (in the request</w:t>
      </w:r>
      <w:r>
        <w:rPr>
          <w:rFonts w:eastAsia="Times New Roman" w:cs="Arial"/>
          <w:szCs w:val="17"/>
        </w:rPr>
        <w:t xml:space="preserve"> or</w:t>
      </w:r>
      <w:r w:rsidRPr="00232C3F">
        <w:rPr>
          <w:rFonts w:eastAsia="Times New Roman" w:cs="Arial"/>
          <w:szCs w:val="17"/>
        </w:rPr>
        <w:t xml:space="preserve"> query parameters) that are not expected</w:t>
      </w:r>
      <w:r>
        <w:rPr>
          <w:rFonts w:eastAsia="Times New Roman" w:cs="Arial"/>
          <w:szCs w:val="17"/>
        </w:rPr>
        <w:t>,</w:t>
      </w:r>
      <w:r w:rsidRPr="00232C3F">
        <w:rPr>
          <w:rFonts w:eastAsia="Times New Roman" w:cs="Arial"/>
          <w:szCs w:val="17"/>
        </w:rPr>
        <w:t xml:space="preserve"> it SHOULD ignore them.</w:t>
      </w:r>
    </w:p>
    <w:p w14:paraId="483AB1A7" w14:textId="63BE1CF2" w:rsidR="005E48A2" w:rsidRPr="00232C3F" w:rsidRDefault="005E48A2" w:rsidP="005E48A2">
      <w:pPr>
        <w:spacing w:before="100" w:beforeAutospacing="1" w:after="100" w:afterAutospacing="1"/>
        <w:ind w:left="709"/>
        <w:rPr>
          <w:rFonts w:eastAsia="Times New Roman" w:cs="Arial"/>
          <w:szCs w:val="17"/>
        </w:rPr>
      </w:pPr>
      <w:r w:rsidRPr="00232C3F">
        <w:rPr>
          <w:rFonts w:eastAsia="Times New Roman" w:cs="Arial"/>
          <w:szCs w:val="17"/>
        </w:rPr>
        <w:t>[RS-</w:t>
      </w:r>
      <w:r w:rsidR="003D4616" w:rsidRPr="00232C3F">
        <w:rPr>
          <w:rFonts w:eastAsia="Times New Roman" w:cs="Arial"/>
          <w:szCs w:val="17"/>
        </w:rPr>
        <w:t>0</w:t>
      </w:r>
      <w:r w:rsidR="003D4616">
        <w:rPr>
          <w:rFonts w:eastAsia="Times New Roman" w:cs="Arial"/>
          <w:szCs w:val="17"/>
        </w:rPr>
        <w:t>9</w:t>
      </w:r>
      <w:r w:rsidRPr="00232C3F">
        <w:rPr>
          <w:rFonts w:eastAsia="Times New Roman" w:cs="Arial"/>
          <w:szCs w:val="17"/>
        </w:rPr>
        <w:t>] If the API detects valid values that requires features not implemented</w:t>
      </w:r>
      <w:r>
        <w:rPr>
          <w:rFonts w:eastAsia="Times New Roman" w:cs="Arial"/>
          <w:szCs w:val="17"/>
        </w:rPr>
        <w:t>,</w:t>
      </w:r>
      <w:r w:rsidRPr="00232C3F">
        <w:rPr>
          <w:rFonts w:eastAsia="Times New Roman" w:cs="Arial"/>
          <w:szCs w:val="17"/>
        </w:rPr>
        <w:t xml:space="preserve"> it MUST return the HTTP status code </w:t>
      </w:r>
      <w:r w:rsidR="00221F15">
        <w:rPr>
          <w:rFonts w:eastAsia="Times New Roman" w:cs="Arial"/>
          <w:szCs w:val="17"/>
        </w:rPr>
        <w:t>“</w:t>
      </w:r>
      <w:r w:rsidRPr="005A6E71">
        <w:rPr>
          <w:rFonts w:ascii="Courier New" w:eastAsia="Times New Roman" w:hAnsi="Courier New" w:cs="Courier New"/>
          <w:szCs w:val="17"/>
        </w:rPr>
        <w:t>501 Not Implemented</w:t>
      </w:r>
      <w:r w:rsidR="00221F15">
        <w:rPr>
          <w:rFonts w:ascii="Courier New" w:eastAsia="Times New Roman" w:hAnsi="Courier New" w:cs="Courier New"/>
          <w:szCs w:val="17"/>
        </w:rPr>
        <w:t>”</w:t>
      </w:r>
      <w:r w:rsidRPr="00232C3F">
        <w:rPr>
          <w:rFonts w:eastAsia="Times New Roman" w:cs="Arial"/>
          <w:szCs w:val="17"/>
        </w:rPr>
        <w:t>. The error payload MUST indicate the unhandled value.</w:t>
      </w:r>
    </w:p>
    <w:p w14:paraId="0EBE4137" w14:textId="77777777" w:rsidR="005E48A2" w:rsidRPr="00232C3F" w:rsidRDefault="005E48A2" w:rsidP="00546C5D">
      <w:pPr>
        <w:pStyle w:val="Heading3"/>
        <w:keepLines/>
        <w:numPr>
          <w:ilvl w:val="1"/>
          <w:numId w:val="11"/>
        </w:numPr>
        <w:spacing w:before="170" w:after="170"/>
      </w:pPr>
      <w:bookmarkStart w:id="38" w:name="_Toc524513753"/>
      <w:r w:rsidRPr="00232C3F">
        <w:t>Resource Model</w:t>
      </w:r>
      <w:bookmarkEnd w:id="38"/>
    </w:p>
    <w:p w14:paraId="33D8A3E3" w14:textId="77777777" w:rsidR="005E48A2" w:rsidRPr="00232C3F" w:rsidRDefault="001446D6" w:rsidP="001446D6">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232C3F">
        <w:rPr>
          <w:rFonts w:eastAsia="Times New Roman" w:cs="Arial"/>
          <w:szCs w:val="17"/>
        </w:rPr>
        <w:t>An IP data model should be divided into bounded contexts following a domain-driven design approach. Each bounded context must be mapped to a resource. According to the design principles, a Web API resource model should be decoupled from the data model. A Web API should be modeled as a resource hierarchy to leverage the hierarchical nature of the UR</w:t>
      </w:r>
      <w:r w:rsidR="005E48A2">
        <w:rPr>
          <w:rFonts w:eastAsia="Times New Roman" w:cs="Arial"/>
          <w:szCs w:val="17"/>
        </w:rPr>
        <w:t>I</w:t>
      </w:r>
      <w:r w:rsidR="005E48A2" w:rsidRPr="00232C3F">
        <w:rPr>
          <w:rFonts w:eastAsia="Times New Roman" w:cs="Arial"/>
          <w:szCs w:val="17"/>
        </w:rPr>
        <w:t xml:space="preserve"> to imply structure (association or composition or aggregation), where each node is either a simple (singleton) resource or a collection of resources. In this hierarchical resource model, the nodes in the root are called top-level nodes and all the rest nested resources are called sub-resources. Sub-resources should be used only to imply aggregations. Moreover, a sub-resource should have strong dependency, i.e. it cannot be top-level resource</w:t>
      </w:r>
      <w:r w:rsidR="005E48A2" w:rsidRPr="00232C3F">
        <w:rPr>
          <w:rStyle w:val="FootnoteReference"/>
          <w:rFonts w:eastAsia="Times New Roman" w:cs="Arial"/>
          <w:szCs w:val="17"/>
        </w:rPr>
        <w:footnoteReference w:id="1"/>
      </w:r>
      <w:r w:rsidR="005E48A2" w:rsidRPr="00232C3F">
        <w:rPr>
          <w:rFonts w:eastAsia="Times New Roman" w:cs="Arial"/>
          <w:szCs w:val="17"/>
        </w:rPr>
        <w:t>. Such sub-resources, implying association, are called sub-collections. The other hierarchical structures, i.e. composition and aggregation, should be avoided to avoid complex APIs and duplicate functionality.</w:t>
      </w:r>
    </w:p>
    <w:p w14:paraId="19140B31" w14:textId="77777777" w:rsidR="005E48A2" w:rsidRPr="00232C3F" w:rsidRDefault="001446D6" w:rsidP="001446D6">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232C3F">
        <w:rPr>
          <w:rFonts w:eastAsia="Times New Roman" w:cs="Arial"/>
          <w:szCs w:val="17"/>
        </w:rPr>
        <w:t>Only top-level resources, i.e. of maximum one level should be used, else APIs will be complex to be implemented</w:t>
      </w:r>
      <w:r w:rsidR="005E48A2" w:rsidRPr="00232C3F">
        <w:rPr>
          <w:rFonts w:cs="Arial"/>
          <w:szCs w:val="17"/>
        </w:rPr>
        <w:t xml:space="preserve">. </w:t>
      </w:r>
      <w:r w:rsidR="005E48A2" w:rsidRPr="00232C3F">
        <w:rPr>
          <w:rFonts w:eastAsia="Times New Roman" w:cs="Arial"/>
          <w:szCs w:val="17"/>
        </w:rPr>
        <w:t xml:space="preserve">For example, </w:t>
      </w:r>
      <w:hyperlink r:id="rId13" w:history="1">
        <w:r w:rsidR="005E48A2" w:rsidRPr="00232C3F">
          <w:rPr>
            <w:rStyle w:val="Hyperlink"/>
            <w:rFonts w:ascii="Courier New" w:eastAsia="Times New Roman" w:hAnsi="Courier New" w:cs="Courier New"/>
            <w:szCs w:val="17"/>
          </w:rPr>
          <w:t>https://wipo.int/api/v1/patent?inventorId=12345</w:t>
        </w:r>
      </w:hyperlink>
      <w:r w:rsidR="005E48A2" w:rsidRPr="00232C3F">
        <w:rPr>
          <w:rFonts w:eastAsia="Times New Roman" w:cs="Arial"/>
          <w:szCs w:val="17"/>
        </w:rPr>
        <w:t xml:space="preserve"> should be used instead of </w:t>
      </w:r>
      <w:hyperlink r:id="rId14" w:history="1">
        <w:r w:rsidR="005E48A2" w:rsidRPr="00232C3F">
          <w:rPr>
            <w:rStyle w:val="Hyperlink"/>
            <w:rFonts w:ascii="Courier New" w:hAnsi="Courier New" w:cs="Courier New"/>
            <w:szCs w:val="17"/>
          </w:rPr>
          <w:t>https://wipo.int/api/v1/inventor/12345/patent</w:t>
        </w:r>
      </w:hyperlink>
      <w:r w:rsidR="005E48A2" w:rsidRPr="00232C3F">
        <w:rPr>
          <w:rFonts w:cs="Arial"/>
          <w:szCs w:val="17"/>
        </w:rPr>
        <w:t>.</w:t>
      </w:r>
    </w:p>
    <w:p w14:paraId="30FE1478" w14:textId="7D5490A5" w:rsidR="005E48A2" w:rsidRPr="00232C3F" w:rsidRDefault="005E48A2" w:rsidP="005E48A2">
      <w:pPr>
        <w:pStyle w:val="NormalWeb"/>
        <w:ind w:left="720"/>
        <w:rPr>
          <w:rFonts w:eastAsia="Times New Roman" w:cs="Arial"/>
          <w:szCs w:val="17"/>
        </w:rPr>
      </w:pPr>
      <w:r w:rsidRPr="00232C3F">
        <w:rPr>
          <w:rFonts w:eastAsia="Times New Roman" w:cs="Arial"/>
          <w:szCs w:val="17"/>
        </w:rPr>
        <w:t>[RS-</w:t>
      </w:r>
      <w:r w:rsidR="003D4616">
        <w:rPr>
          <w:rFonts w:eastAsia="Times New Roman" w:cs="Arial"/>
          <w:szCs w:val="17"/>
        </w:rPr>
        <w:t>10</w:t>
      </w:r>
      <w:r w:rsidRPr="00232C3F">
        <w:rPr>
          <w:rFonts w:eastAsia="Times New Roman" w:cs="Arial"/>
          <w:szCs w:val="17"/>
        </w:rPr>
        <w:t>] A Web API SHOULD use only top-level resources. If there are sub-resources</w:t>
      </w:r>
      <w:r>
        <w:rPr>
          <w:rFonts w:eastAsia="Times New Roman" w:cs="Arial"/>
          <w:szCs w:val="17"/>
        </w:rPr>
        <w:t>,</w:t>
      </w:r>
      <w:r w:rsidRPr="00232C3F">
        <w:rPr>
          <w:rFonts w:eastAsia="Times New Roman" w:cs="Arial"/>
          <w:szCs w:val="17"/>
        </w:rPr>
        <w:t xml:space="preserve"> they should be collections and imply association. An entity should be accessible as either top-level resource or sub-resource but not both ways. If a resource can be standalone it MUST be a top-level resource, else a sub-resource.  </w:t>
      </w:r>
    </w:p>
    <w:p w14:paraId="1E6405E1" w14:textId="6CBD4B3D" w:rsidR="00193DD4" w:rsidRDefault="005E48A2" w:rsidP="005E48A2">
      <w:pPr>
        <w:pStyle w:val="NormalWeb"/>
        <w:ind w:left="720"/>
        <w:rPr>
          <w:rFonts w:eastAsia="Times New Roman" w:cs="Arial"/>
          <w:szCs w:val="17"/>
        </w:rPr>
      </w:pPr>
      <w:r w:rsidRPr="00232C3F">
        <w:rPr>
          <w:rFonts w:eastAsia="Times New Roman" w:cs="Arial"/>
          <w:szCs w:val="17"/>
        </w:rPr>
        <w:t>[RS</w:t>
      </w:r>
      <w:r w:rsidR="00B03149">
        <w:rPr>
          <w:rFonts w:eastAsia="Times New Roman" w:cs="Arial"/>
          <w:szCs w:val="17"/>
        </w:rPr>
        <w:t>-</w:t>
      </w:r>
      <w:r w:rsidR="003D4616">
        <w:rPr>
          <w:rFonts w:eastAsia="Times New Roman" w:cs="Arial"/>
          <w:szCs w:val="17"/>
        </w:rPr>
        <w:t>11</w:t>
      </w:r>
      <w:r w:rsidRPr="00232C3F">
        <w:rPr>
          <w:rFonts w:eastAsia="Times New Roman" w:cs="Arial"/>
          <w:szCs w:val="17"/>
        </w:rPr>
        <w:t xml:space="preserve">] </w:t>
      </w:r>
      <w:r>
        <w:rPr>
          <w:rFonts w:eastAsia="Times New Roman" w:cs="Arial"/>
          <w:szCs w:val="17"/>
        </w:rPr>
        <w:t>Q</w:t>
      </w:r>
      <w:r w:rsidRPr="00232C3F">
        <w:rPr>
          <w:rFonts w:eastAsia="Times New Roman" w:cs="Arial"/>
          <w:szCs w:val="17"/>
        </w:rPr>
        <w:t xml:space="preserve">uery parameters </w:t>
      </w:r>
      <w:r>
        <w:rPr>
          <w:rFonts w:eastAsia="Times New Roman" w:cs="Arial"/>
          <w:szCs w:val="17"/>
        </w:rPr>
        <w:t xml:space="preserve">MUST be used </w:t>
      </w:r>
      <w:r w:rsidRPr="00232C3F">
        <w:rPr>
          <w:rFonts w:eastAsia="Times New Roman" w:cs="Arial"/>
          <w:szCs w:val="17"/>
        </w:rPr>
        <w:t xml:space="preserve">instead of URL paths to retrieve nested resources. </w:t>
      </w:r>
      <w:r w:rsidR="00193DD4">
        <w:rPr>
          <w:rFonts w:eastAsia="Times New Roman" w:cs="Arial"/>
          <w:szCs w:val="17"/>
        </w:rPr>
        <w:br w:type="page"/>
      </w:r>
    </w:p>
    <w:p w14:paraId="7E424ABF" w14:textId="77777777" w:rsidR="005E48A2" w:rsidRPr="00232C3F" w:rsidRDefault="001446D6" w:rsidP="001446D6">
      <w:pPr>
        <w:pStyle w:val="NormalWeb"/>
        <w:rPr>
          <w:rFonts w:eastAsia="Times New Roman" w:cs="Arial"/>
          <w:szCs w:val="17"/>
        </w:rPr>
      </w:pPr>
      <w:r>
        <w:rPr>
          <w:rFonts w:eastAsia="Times New Roman" w:cs="Arial"/>
          <w:szCs w:val="17"/>
        </w:rPr>
        <w:lastRenderedPageBreak/>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232C3F">
        <w:rPr>
          <w:rFonts w:eastAsia="Times New Roman" w:cs="Arial"/>
          <w:szCs w:val="17"/>
        </w:rPr>
        <w:t xml:space="preserve">A Web API should support projection. If only specific attributes from the retrieved data are required, a projection query parameter must be used instead of URL paths. </w:t>
      </w:r>
      <w:r w:rsidR="005E48A2">
        <w:rPr>
          <w:rFonts w:eastAsia="Times New Roman" w:cs="Arial"/>
          <w:szCs w:val="17"/>
        </w:rPr>
        <w:t xml:space="preserve"> </w:t>
      </w:r>
      <w:r w:rsidR="005E48A2" w:rsidRPr="00232C3F">
        <w:rPr>
          <w:rFonts w:eastAsia="Times New Roman" w:cs="Arial"/>
          <w:szCs w:val="17"/>
        </w:rPr>
        <w:t xml:space="preserve">The query parameter </w:t>
      </w:r>
      <w:r w:rsidR="005E48A2">
        <w:rPr>
          <w:rFonts w:eastAsia="Times New Roman" w:cs="Arial"/>
          <w:szCs w:val="17"/>
        </w:rPr>
        <w:t>should be formed as follows: “</w:t>
      </w:r>
      <w:r w:rsidR="005E48A2" w:rsidRPr="00232C3F">
        <w:rPr>
          <w:rFonts w:ascii="Courier New" w:eastAsia="Times New Roman" w:hAnsi="Courier New" w:cs="Courier New"/>
          <w:szCs w:val="17"/>
        </w:rPr>
        <w:t>select=</w:t>
      </w:r>
      <w:r w:rsidR="005E48A2">
        <w:rPr>
          <w:rFonts w:ascii="Courier New" w:eastAsia="Times New Roman" w:hAnsi="Courier New" w:cs="Courier New"/>
          <w:szCs w:val="17"/>
        </w:rPr>
        <w:t>”</w:t>
      </w:r>
      <w:r w:rsidR="005E48A2" w:rsidRPr="00232C3F">
        <w:rPr>
          <w:rFonts w:ascii="Courier New" w:eastAsia="Times New Roman" w:hAnsi="Courier New" w:cs="Courier New"/>
          <w:szCs w:val="17"/>
        </w:rPr>
        <w:t>&lt;comma-separated list of attribute names&gt;</w:t>
      </w:r>
      <w:r w:rsidR="005E48A2" w:rsidRPr="00232C3F">
        <w:rPr>
          <w:rFonts w:eastAsia="Times New Roman" w:cs="Arial"/>
          <w:szCs w:val="17"/>
        </w:rPr>
        <w:t>.</w:t>
      </w:r>
      <w:r w:rsidR="005E48A2">
        <w:rPr>
          <w:rFonts w:eastAsia="Times New Roman" w:cs="Arial"/>
          <w:szCs w:val="17"/>
        </w:rPr>
        <w:t xml:space="preserve">  </w:t>
      </w:r>
      <w:r w:rsidR="005E48A2" w:rsidRPr="00232C3F">
        <w:rPr>
          <w:rFonts w:eastAsia="Times New Roman" w:cs="Arial"/>
          <w:szCs w:val="17"/>
        </w:rPr>
        <w:t>A projection query parameter is easier to implement and can retrieve multiple attributes. For example:</w:t>
      </w:r>
    </w:p>
    <w:tbl>
      <w:tblPr>
        <w:tblStyle w:val="TableGrid"/>
        <w:tblW w:w="8888" w:type="dxa"/>
        <w:tblInd w:w="817" w:type="dxa"/>
        <w:tblLook w:val="04A0" w:firstRow="1" w:lastRow="0" w:firstColumn="1" w:lastColumn="0" w:noHBand="0" w:noVBand="1"/>
      </w:tblPr>
      <w:tblGrid>
        <w:gridCol w:w="8888"/>
      </w:tblGrid>
      <w:tr w:rsidR="005E48A2" w:rsidRPr="00232C3F" w14:paraId="78EDC267" w14:textId="77777777" w:rsidTr="00581E61">
        <w:tc>
          <w:tcPr>
            <w:tcW w:w="8888" w:type="dxa"/>
          </w:tcPr>
          <w:p w14:paraId="503A8290" w14:textId="77777777" w:rsidR="005E48A2" w:rsidRPr="00232C3F" w:rsidRDefault="005E48A2" w:rsidP="00581E61">
            <w:pPr>
              <w:rPr>
                <w:rFonts w:ascii="Courier New" w:hAnsi="Courier New" w:cs="Courier New"/>
              </w:rPr>
            </w:pPr>
            <w:r w:rsidRPr="00232C3F">
              <w:rPr>
                <w:rFonts w:ascii="Courier New" w:hAnsi="Courier New" w:cs="Courier New"/>
              </w:rPr>
              <w:t>GET https://wipo.int/api/v1/inventor/id12345?select=firstName,lastName</w:t>
            </w:r>
          </w:p>
          <w:p w14:paraId="6FAFADD8" w14:textId="77777777" w:rsidR="005E48A2" w:rsidRPr="00232C3F" w:rsidRDefault="005E48A2" w:rsidP="00581E61">
            <w:pPr>
              <w:rPr>
                <w:rFonts w:ascii="Courier New" w:hAnsi="Courier New" w:cs="Courier New"/>
              </w:rPr>
            </w:pPr>
            <w:r w:rsidRPr="00232C3F">
              <w:rPr>
                <w:rFonts w:ascii="Courier New" w:hAnsi="Courier New" w:cs="Courier New"/>
              </w:rPr>
              <w:t>200 OK</w:t>
            </w:r>
          </w:p>
          <w:p w14:paraId="41AD2803" w14:textId="77777777" w:rsidR="005E48A2" w:rsidRPr="00232C3F" w:rsidRDefault="005E48A2" w:rsidP="00581E61">
            <w:pPr>
              <w:rPr>
                <w:rFonts w:ascii="Courier New" w:hAnsi="Courier New" w:cs="Courier New"/>
              </w:rPr>
            </w:pPr>
            <w:r w:rsidRPr="00232C3F">
              <w:rPr>
                <w:rFonts w:ascii="Courier New" w:hAnsi="Courier New" w:cs="Courier New"/>
              </w:rPr>
              <w:t>{ …</w:t>
            </w:r>
          </w:p>
          <w:p w14:paraId="2AE4CE56" w14:textId="77777777" w:rsidR="005E48A2" w:rsidRPr="00232C3F" w:rsidRDefault="005E48A2" w:rsidP="00581E61">
            <w:pPr>
              <w:rPr>
                <w:rFonts w:ascii="Courier New" w:hAnsi="Courier New" w:cs="Courier New"/>
              </w:rPr>
            </w:pPr>
            <w:r w:rsidRPr="00232C3F">
              <w:rPr>
                <w:rFonts w:ascii="Courier New" w:hAnsi="Courier New" w:cs="Courier New"/>
              </w:rPr>
              <w:t xml:space="preserve">  “FirstName”: “My first name”,</w:t>
            </w:r>
          </w:p>
          <w:p w14:paraId="26CC8B84" w14:textId="77777777" w:rsidR="005E48A2" w:rsidRPr="00232C3F" w:rsidRDefault="005E48A2" w:rsidP="00581E61">
            <w:pPr>
              <w:rPr>
                <w:rFonts w:ascii="Courier New" w:hAnsi="Courier New" w:cs="Courier New"/>
              </w:rPr>
            </w:pPr>
            <w:r w:rsidRPr="00232C3F">
              <w:rPr>
                <w:rFonts w:ascii="Courier New" w:hAnsi="Courier New" w:cs="Courier New"/>
              </w:rPr>
              <w:t xml:space="preserve">  "LastName": "My last name" </w:t>
            </w:r>
          </w:p>
          <w:p w14:paraId="10110B5E" w14:textId="77777777" w:rsidR="005E48A2" w:rsidRPr="00232C3F" w:rsidRDefault="005E48A2" w:rsidP="00581E61">
            <w:r w:rsidRPr="00232C3F">
              <w:rPr>
                <w:rFonts w:ascii="Courier New" w:hAnsi="Courier New" w:cs="Courier New"/>
              </w:rPr>
              <w:t>}</w:t>
            </w:r>
          </w:p>
        </w:tc>
      </w:tr>
    </w:tbl>
    <w:p w14:paraId="5447DE88" w14:textId="4D4192E5" w:rsidR="007D638D" w:rsidRDefault="005E48A2" w:rsidP="007D638D">
      <w:pPr>
        <w:spacing w:before="100" w:beforeAutospacing="1" w:after="100" w:afterAutospacing="1"/>
        <w:ind w:left="709"/>
        <w:rPr>
          <w:rFonts w:eastAsia="Times New Roman" w:cs="Arial"/>
          <w:szCs w:val="17"/>
        </w:rPr>
      </w:pPr>
      <w:r w:rsidRPr="00232C3F">
        <w:rPr>
          <w:rFonts w:eastAsia="Times New Roman" w:cs="Arial"/>
          <w:szCs w:val="17"/>
        </w:rPr>
        <w:t>[RS</w:t>
      </w:r>
      <w:r w:rsidR="00B03149">
        <w:rPr>
          <w:rFonts w:eastAsia="Times New Roman" w:cs="Arial"/>
          <w:szCs w:val="17"/>
        </w:rPr>
        <w:t>-</w:t>
      </w:r>
      <w:r w:rsidR="003D4616">
        <w:rPr>
          <w:rFonts w:eastAsia="Times New Roman" w:cs="Arial"/>
          <w:szCs w:val="17"/>
        </w:rPr>
        <w:t>12</w:t>
      </w:r>
      <w:r w:rsidRPr="00232C3F">
        <w:rPr>
          <w:rFonts w:eastAsia="Times New Roman" w:cs="Arial"/>
          <w:szCs w:val="17"/>
        </w:rPr>
        <w:t xml:space="preserve">] A query parameter </w:t>
      </w:r>
      <w:r>
        <w:rPr>
          <w:rFonts w:eastAsia="Times New Roman" w:cs="Arial"/>
          <w:szCs w:val="17"/>
        </w:rPr>
        <w:t>SHOULD</w:t>
      </w:r>
      <w:r w:rsidRPr="00232C3F">
        <w:rPr>
          <w:rFonts w:eastAsia="Times New Roman" w:cs="Arial"/>
          <w:szCs w:val="17"/>
        </w:rPr>
        <w:t xml:space="preserve"> be used instead of URL paths in case that a Web API supports projection</w:t>
      </w:r>
      <w:r>
        <w:rPr>
          <w:rFonts w:eastAsia="Times New Roman" w:cs="Arial"/>
          <w:szCs w:val="17"/>
        </w:rPr>
        <w:t xml:space="preserve"> following the format: “</w:t>
      </w:r>
      <w:r w:rsidRPr="00232C3F">
        <w:rPr>
          <w:rFonts w:ascii="Courier New" w:eastAsia="Times New Roman" w:hAnsi="Courier New" w:cs="Courier New"/>
          <w:szCs w:val="17"/>
        </w:rPr>
        <w:t>select=</w:t>
      </w:r>
      <w:r>
        <w:rPr>
          <w:rFonts w:ascii="Courier New" w:eastAsia="Times New Roman" w:hAnsi="Courier New" w:cs="Courier New"/>
          <w:szCs w:val="17"/>
        </w:rPr>
        <w:t>”</w:t>
      </w:r>
      <w:r w:rsidRPr="00232C3F">
        <w:rPr>
          <w:rFonts w:ascii="Courier New" w:eastAsia="Times New Roman" w:hAnsi="Courier New" w:cs="Courier New"/>
          <w:szCs w:val="17"/>
        </w:rPr>
        <w:t>&lt;comma-separated list of attribute names&gt;</w:t>
      </w:r>
      <w:r w:rsidRPr="00232C3F">
        <w:rPr>
          <w:rFonts w:eastAsia="Times New Roman" w:cs="Arial"/>
          <w:szCs w:val="17"/>
        </w:rPr>
        <w:t xml:space="preserve">. </w:t>
      </w:r>
    </w:p>
    <w:p w14:paraId="6430DDA6" w14:textId="77777777" w:rsidR="005E48A2" w:rsidRPr="00B348DA" w:rsidRDefault="001446D6" w:rsidP="001446D6">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B348DA">
        <w:rPr>
          <w:rFonts w:eastAsia="Times New Roman" w:cs="Arial"/>
          <w:szCs w:val="17"/>
        </w:rPr>
        <w:t>There are two types of Web APIs, the CRUD (create, read, update, and delete) Web API and the Intent Web API. CRUD Web APIs model resource create/read/update/delete changes and Intent Web APIs model business operations. CRUD operations should use nouns and Intent Web APIs verbs for the resource names. CRUD Web APIs are the most common but both can be combined for example, the service consumer could use an Intent Web API modeling business operation, which would orchestrate the execution of one or more CRUD Web APIs service operations. Using Intent Web API, the service caller has to orchestrate the business logic but with Intent Web APIs the service provider orchestrates the business logic.  CRUD Web APIs are not atomic in comparison to Intent Web APIs</w:t>
      </w:r>
      <w:r w:rsidR="005E48A2" w:rsidRPr="00232C3F">
        <w:rPr>
          <w:rStyle w:val="FootnoteReference"/>
          <w:rFonts w:eastAsia="Times New Roman" w:cs="Arial"/>
          <w:szCs w:val="17"/>
        </w:rPr>
        <w:footnoteReference w:id="2"/>
      </w:r>
      <w:r w:rsidR="005E48A2" w:rsidRPr="00B348DA">
        <w:rPr>
          <w:rFonts w:eastAsia="Times New Roman" w:cs="Arial"/>
          <w:szCs w:val="17"/>
        </w:rPr>
        <w:t>. In the case of the CRUD Web API, the resource names should be nouns. In the case of the Intent Web API, the resources names should be verbs.</w:t>
      </w:r>
    </w:p>
    <w:p w14:paraId="41B405C4" w14:textId="77777777" w:rsidR="005E48A2" w:rsidRPr="00232C3F" w:rsidRDefault="005E48A2" w:rsidP="00546C5D">
      <w:pPr>
        <w:numPr>
          <w:ilvl w:val="1"/>
          <w:numId w:val="4"/>
        </w:numPr>
        <w:spacing w:before="100" w:beforeAutospacing="1" w:after="100" w:afterAutospacing="1"/>
        <w:rPr>
          <w:rFonts w:eastAsia="Times New Roman" w:cs="Arial"/>
          <w:szCs w:val="17"/>
        </w:rPr>
      </w:pPr>
      <w:r w:rsidRPr="00232C3F">
        <w:rPr>
          <w:rFonts w:eastAsia="Times New Roman" w:cs="Arial"/>
          <w:szCs w:val="17"/>
        </w:rPr>
        <w:t>For example,</w:t>
      </w:r>
      <w:r>
        <w:rPr>
          <w:rFonts w:eastAsia="Times New Roman" w:cs="Arial"/>
          <w:szCs w:val="17"/>
        </w:rPr>
        <w:t xml:space="preserve"> a possible business operation is the renewal scenario where the owner of the IP right wants to find the patent and renew it. A CRUD Web API would model this operation in </w:t>
      </w:r>
      <w:r w:rsidRPr="00232C3F">
        <w:rPr>
          <w:rFonts w:eastAsia="Times New Roman" w:cs="Arial"/>
          <w:szCs w:val="17"/>
        </w:rPr>
        <w:t xml:space="preserve">a </w:t>
      </w:r>
      <w:r w:rsidRPr="00232C3F">
        <w:rPr>
          <w:rFonts w:eastAsia="Times New Roman" w:cs="Arial"/>
          <w:szCs w:val="17"/>
          <w:u w:val="single"/>
        </w:rPr>
        <w:t>non-atomic</w:t>
      </w:r>
      <w:r w:rsidRPr="00232C3F">
        <w:rPr>
          <w:rFonts w:eastAsia="Times New Roman" w:cs="Arial"/>
          <w:szCs w:val="17"/>
        </w:rPr>
        <w:t xml:space="preserve"> </w:t>
      </w:r>
      <w:r>
        <w:rPr>
          <w:rFonts w:eastAsia="Times New Roman" w:cs="Arial"/>
          <w:szCs w:val="17"/>
        </w:rPr>
        <w:t>process requiring two</w:t>
      </w:r>
      <w:r w:rsidRPr="00232C3F">
        <w:rPr>
          <w:rFonts w:eastAsia="Times New Roman" w:cs="Arial"/>
          <w:szCs w:val="17"/>
        </w:rPr>
        <w:t xml:space="preserve"> actions</w:t>
      </w:r>
      <w:r>
        <w:rPr>
          <w:rFonts w:eastAsia="Times New Roman" w:cs="Arial"/>
          <w:szCs w:val="17"/>
        </w:rPr>
        <w:t xml:space="preserve"> such as</w:t>
      </w:r>
      <w:r w:rsidRPr="00232C3F">
        <w:rPr>
          <w:rFonts w:eastAsia="Times New Roman" w:cs="Arial"/>
          <w:szCs w:val="17"/>
        </w:rPr>
        <w:t>:</w:t>
      </w:r>
    </w:p>
    <w:tbl>
      <w:tblPr>
        <w:tblStyle w:val="TableGrid"/>
        <w:tblW w:w="8930" w:type="dxa"/>
        <w:tblInd w:w="817" w:type="dxa"/>
        <w:tblLook w:val="04A0" w:firstRow="1" w:lastRow="0" w:firstColumn="1" w:lastColumn="0" w:noHBand="0" w:noVBand="1"/>
      </w:tblPr>
      <w:tblGrid>
        <w:gridCol w:w="8930"/>
      </w:tblGrid>
      <w:tr w:rsidR="005E48A2" w:rsidRPr="00232C3F" w14:paraId="0FAC0D4B" w14:textId="77777777" w:rsidTr="00581E61">
        <w:tc>
          <w:tcPr>
            <w:tcW w:w="8930" w:type="dxa"/>
          </w:tcPr>
          <w:p w14:paraId="324E0F97" w14:textId="77777777" w:rsidR="005E48A2" w:rsidRPr="00232C3F" w:rsidRDefault="005E48A2" w:rsidP="00581E61">
            <w:pPr>
              <w:rPr>
                <w:rFonts w:ascii="Courier New" w:hAnsi="Courier New" w:cs="Courier New"/>
              </w:rPr>
            </w:pPr>
            <w:r w:rsidRPr="00232C3F">
              <w:rPr>
                <w:rFonts w:ascii="Courier New" w:hAnsi="Courier New" w:cs="Courier New"/>
              </w:rPr>
              <w:t>PUT https://wipo.int/api/v1/</w:t>
            </w:r>
            <w:r>
              <w:rPr>
                <w:rFonts w:ascii="Courier New" w:hAnsi="Courier New" w:cs="Courier New"/>
              </w:rPr>
              <w:t>patents/</w:t>
            </w:r>
            <w:r w:rsidRPr="00656B27">
              <w:rPr>
                <w:rFonts w:ascii="Courier New" w:hAnsi="Courier New" w:cs="Courier New"/>
              </w:rPr>
              <w:t>id12345</w:t>
            </w:r>
          </w:p>
          <w:p w14:paraId="77B8D018" w14:textId="77777777" w:rsidR="005E48A2" w:rsidRPr="00232C3F" w:rsidRDefault="005E48A2" w:rsidP="00581E61">
            <w:pPr>
              <w:rPr>
                <w:rFonts w:ascii="Courier New" w:hAnsi="Courier New" w:cs="Courier New"/>
              </w:rPr>
            </w:pPr>
            <w:r w:rsidRPr="00232C3F">
              <w:rPr>
                <w:rFonts w:ascii="Courier New" w:hAnsi="Courier New" w:cs="Courier New"/>
              </w:rPr>
              <w:t>{</w:t>
            </w:r>
          </w:p>
          <w:p w14:paraId="08142A6C" w14:textId="77777777" w:rsidR="005E48A2" w:rsidRPr="00232C3F" w:rsidRDefault="005E48A2" w:rsidP="00581E61">
            <w:pPr>
              <w:rPr>
                <w:rFonts w:ascii="Courier New" w:hAnsi="Courier New" w:cs="Courier New"/>
              </w:rPr>
            </w:pPr>
            <w:r w:rsidRPr="00232C3F">
              <w:rPr>
                <w:rFonts w:ascii="Courier New" w:hAnsi="Courier New" w:cs="Courier New"/>
              </w:rPr>
              <w:t xml:space="preserve">  …</w:t>
            </w:r>
          </w:p>
          <w:p w14:paraId="08AC34E6" w14:textId="77777777" w:rsidR="005E48A2" w:rsidRPr="00232C3F" w:rsidRDefault="005E48A2" w:rsidP="00581E61">
            <w:pPr>
              <w:rPr>
                <w:rFonts w:ascii="Courier New" w:hAnsi="Courier New" w:cs="Courier New"/>
              </w:rPr>
            </w:pPr>
            <w:r w:rsidRPr="00232C3F">
              <w:rPr>
                <w:rFonts w:ascii="Courier New" w:hAnsi="Courier New" w:cs="Courier New"/>
              </w:rPr>
              <w:t>}</w:t>
            </w:r>
          </w:p>
          <w:p w14:paraId="51760FDB" w14:textId="77777777" w:rsidR="005E48A2" w:rsidRPr="00232C3F" w:rsidRDefault="005E48A2" w:rsidP="00581E61">
            <w:pPr>
              <w:rPr>
                <w:rFonts w:ascii="Courier New" w:hAnsi="Courier New" w:cs="Courier New"/>
              </w:rPr>
            </w:pPr>
            <w:r w:rsidRPr="00232C3F">
              <w:rPr>
                <w:rFonts w:ascii="Courier New" w:hAnsi="Courier New" w:cs="Courier New"/>
              </w:rPr>
              <w:t>POST https://wipo.int/api/v1/</w:t>
            </w:r>
            <w:r>
              <w:rPr>
                <w:rFonts w:ascii="Courier New" w:hAnsi="Courier New" w:cs="Courier New"/>
              </w:rPr>
              <w:t>renewals</w:t>
            </w:r>
          </w:p>
          <w:p w14:paraId="394B1628" w14:textId="77777777" w:rsidR="005E48A2" w:rsidRPr="00232C3F" w:rsidRDefault="005E48A2" w:rsidP="00581E61">
            <w:pPr>
              <w:rPr>
                <w:rFonts w:ascii="Courier New" w:hAnsi="Courier New" w:cs="Courier New"/>
              </w:rPr>
            </w:pPr>
            <w:r w:rsidRPr="00232C3F">
              <w:rPr>
                <w:rFonts w:ascii="Courier New" w:hAnsi="Courier New" w:cs="Courier New"/>
              </w:rPr>
              <w:t>{</w:t>
            </w:r>
          </w:p>
          <w:p w14:paraId="109DCEF5" w14:textId="77777777" w:rsidR="005E48A2" w:rsidRPr="00232C3F" w:rsidRDefault="005E48A2" w:rsidP="00581E61">
            <w:pPr>
              <w:rPr>
                <w:rFonts w:ascii="Courier New" w:hAnsi="Courier New" w:cs="Courier New"/>
              </w:rPr>
            </w:pPr>
            <w:r w:rsidRPr="00232C3F">
              <w:rPr>
                <w:rFonts w:ascii="Courier New" w:hAnsi="Courier New" w:cs="Courier New"/>
              </w:rPr>
              <w:t xml:space="preserve">  …</w:t>
            </w:r>
          </w:p>
          <w:p w14:paraId="111938FD" w14:textId="77777777" w:rsidR="005E48A2" w:rsidRPr="00232C3F" w:rsidRDefault="005E48A2" w:rsidP="00581E61">
            <w:pPr>
              <w:rPr>
                <w:rFonts w:eastAsia="Times New Roman" w:cs="Arial"/>
                <w:szCs w:val="17"/>
              </w:rPr>
            </w:pPr>
            <w:r w:rsidRPr="00232C3F">
              <w:rPr>
                <w:rFonts w:ascii="Courier New" w:hAnsi="Courier New" w:cs="Courier New"/>
              </w:rPr>
              <w:t>}</w:t>
            </w:r>
          </w:p>
        </w:tc>
      </w:tr>
    </w:tbl>
    <w:p w14:paraId="56869F61" w14:textId="77777777" w:rsidR="005E48A2" w:rsidRPr="00232C3F" w:rsidRDefault="005E48A2" w:rsidP="00546C5D">
      <w:pPr>
        <w:numPr>
          <w:ilvl w:val="1"/>
          <w:numId w:val="4"/>
        </w:numPr>
        <w:spacing w:before="100" w:beforeAutospacing="1" w:after="100" w:afterAutospacing="1"/>
        <w:rPr>
          <w:rFonts w:eastAsia="Times New Roman" w:cs="Arial"/>
          <w:szCs w:val="17"/>
        </w:rPr>
      </w:pPr>
      <w:r w:rsidRPr="00232C3F">
        <w:rPr>
          <w:rFonts w:eastAsia="Times New Roman" w:cs="Arial"/>
          <w:szCs w:val="17"/>
        </w:rPr>
        <w:t xml:space="preserve">The previous example could be modeled with an </w:t>
      </w:r>
      <w:r w:rsidRPr="00232C3F">
        <w:rPr>
          <w:rFonts w:eastAsia="Times New Roman" w:cs="Arial"/>
          <w:szCs w:val="17"/>
          <w:u w:val="single"/>
        </w:rPr>
        <w:t>atomic</w:t>
      </w:r>
      <w:r w:rsidRPr="00232C3F">
        <w:rPr>
          <w:rFonts w:eastAsia="Times New Roman" w:cs="Arial"/>
          <w:szCs w:val="17"/>
        </w:rPr>
        <w:t xml:space="preserve"> service call with an Intent Web API as following:</w:t>
      </w:r>
    </w:p>
    <w:tbl>
      <w:tblPr>
        <w:tblStyle w:val="TableGrid"/>
        <w:tblW w:w="9090" w:type="dxa"/>
        <w:tblInd w:w="805" w:type="dxa"/>
        <w:tblLook w:val="04A0" w:firstRow="1" w:lastRow="0" w:firstColumn="1" w:lastColumn="0" w:noHBand="0" w:noVBand="1"/>
      </w:tblPr>
      <w:tblGrid>
        <w:gridCol w:w="9090"/>
      </w:tblGrid>
      <w:tr w:rsidR="005E48A2" w:rsidRPr="00232C3F" w14:paraId="7CEF4F36" w14:textId="77777777" w:rsidTr="00581E61">
        <w:tc>
          <w:tcPr>
            <w:tcW w:w="9090" w:type="dxa"/>
          </w:tcPr>
          <w:p w14:paraId="059D41BB" w14:textId="77777777" w:rsidR="005E48A2" w:rsidRPr="00232C3F" w:rsidRDefault="005E48A2" w:rsidP="00581E61">
            <w:pPr>
              <w:pStyle w:val="NormalWeb"/>
              <w:ind w:right="241"/>
              <w:rPr>
                <w:rFonts w:ascii="Courier New" w:hAnsi="Courier New" w:cs="Courier New"/>
                <w:szCs w:val="17"/>
              </w:rPr>
            </w:pPr>
            <w:r w:rsidRPr="00232C3F">
              <w:rPr>
                <w:rFonts w:ascii="Courier New" w:hAnsi="Courier New" w:cs="Courier New"/>
                <w:szCs w:val="17"/>
              </w:rPr>
              <w:t xml:space="preserve">PUT </w:t>
            </w:r>
            <w:r w:rsidRPr="00232C3F">
              <w:rPr>
                <w:rFonts w:ascii="Courier New" w:hAnsi="Courier New" w:cs="Courier New"/>
              </w:rPr>
              <w:t>https://wipo.int/api/v1/</w:t>
            </w:r>
            <w:r>
              <w:rPr>
                <w:rFonts w:ascii="Courier New" w:hAnsi="Courier New" w:cs="Courier New"/>
                <w:szCs w:val="17"/>
              </w:rPr>
              <w:t>findAndRenew</w:t>
            </w:r>
            <w:r w:rsidRPr="00232C3F">
              <w:rPr>
                <w:rFonts w:ascii="Courier New" w:hAnsi="Courier New" w:cs="Courier New"/>
                <w:szCs w:val="17"/>
              </w:rPr>
              <w:t>/id12345</w:t>
            </w:r>
          </w:p>
        </w:tc>
      </w:tr>
    </w:tbl>
    <w:p w14:paraId="03BED83C" w14:textId="2D3BE88E" w:rsidR="005E48A2" w:rsidRPr="00232C3F" w:rsidRDefault="00A9726C" w:rsidP="005E48A2">
      <w:pPr>
        <w:spacing w:before="100" w:beforeAutospacing="1" w:after="100" w:afterAutospacing="1"/>
        <w:ind w:left="709"/>
        <w:rPr>
          <w:rFonts w:eastAsia="Times New Roman" w:cs="Arial"/>
          <w:szCs w:val="17"/>
        </w:rPr>
      </w:pPr>
      <w:r>
        <w:rPr>
          <w:rFonts w:eastAsia="Times New Roman" w:cs="Arial"/>
          <w:szCs w:val="17"/>
        </w:rPr>
        <w:t>[RS-13</w:t>
      </w:r>
      <w:r w:rsidR="005E48A2" w:rsidRPr="00232C3F">
        <w:rPr>
          <w:rFonts w:eastAsia="Times New Roman" w:cs="Arial"/>
          <w:szCs w:val="17"/>
        </w:rPr>
        <w:t>] The resource names SHOULD be nouns for CRUD Web APIs and verbs for Intent Web APIs.</w:t>
      </w:r>
    </w:p>
    <w:p w14:paraId="4B7A34F6" w14:textId="15BA713C" w:rsidR="005E48A2" w:rsidRPr="00232C3F" w:rsidRDefault="00A9726C" w:rsidP="005E48A2">
      <w:pPr>
        <w:spacing w:before="100" w:beforeAutospacing="1" w:after="100" w:afterAutospacing="1"/>
        <w:ind w:left="709"/>
        <w:rPr>
          <w:rFonts w:eastAsia="Times New Roman" w:cs="Arial"/>
          <w:szCs w:val="17"/>
        </w:rPr>
      </w:pPr>
      <w:r>
        <w:rPr>
          <w:rFonts w:eastAsia="Times New Roman" w:cs="Arial"/>
          <w:szCs w:val="17"/>
        </w:rPr>
        <w:t>[RS-14</w:t>
      </w:r>
      <w:r w:rsidR="005E48A2" w:rsidRPr="00232C3F">
        <w:rPr>
          <w:rFonts w:eastAsia="Times New Roman" w:cs="Arial"/>
          <w:szCs w:val="17"/>
        </w:rPr>
        <w:t xml:space="preserve">] The </w:t>
      </w:r>
      <w:r w:rsidR="005E48A2">
        <w:rPr>
          <w:rFonts w:eastAsia="Times New Roman" w:cs="Arial"/>
          <w:szCs w:val="17"/>
        </w:rPr>
        <w:t xml:space="preserve">noun </w:t>
      </w:r>
      <w:r w:rsidR="005E48A2" w:rsidRPr="00232C3F">
        <w:rPr>
          <w:rFonts w:eastAsia="Times New Roman" w:cs="Arial"/>
          <w:szCs w:val="17"/>
        </w:rPr>
        <w:t xml:space="preserve">resource names SHOULD be </w:t>
      </w:r>
      <w:r w:rsidR="005E48A2">
        <w:rPr>
          <w:rFonts w:eastAsia="Times New Roman" w:cs="Arial"/>
          <w:szCs w:val="17"/>
        </w:rPr>
        <w:t xml:space="preserve">always </w:t>
      </w:r>
      <w:r w:rsidR="005E48A2" w:rsidRPr="00232C3F">
        <w:rPr>
          <w:rFonts w:eastAsia="Times New Roman" w:cs="Arial"/>
          <w:szCs w:val="17"/>
        </w:rPr>
        <w:t xml:space="preserve">named in </w:t>
      </w:r>
      <w:r w:rsidR="005E48A2">
        <w:rPr>
          <w:rFonts w:eastAsia="Times New Roman" w:cs="Arial"/>
          <w:szCs w:val="17"/>
        </w:rPr>
        <w:t>plural</w:t>
      </w:r>
      <w:r w:rsidR="005E48A2" w:rsidRPr="00232C3F">
        <w:rPr>
          <w:rFonts w:eastAsia="Times New Roman" w:cs="Arial"/>
          <w:szCs w:val="17"/>
        </w:rPr>
        <w:t>.</w:t>
      </w:r>
      <w:r w:rsidR="005E48A2">
        <w:rPr>
          <w:rFonts w:eastAsia="Times New Roman" w:cs="Arial"/>
          <w:szCs w:val="17"/>
        </w:rPr>
        <w:t xml:space="preserve"> Irregular noun forms SHOULD NOT be used. For example, /persons should be used instead of /people.</w:t>
      </w:r>
    </w:p>
    <w:p w14:paraId="2A4E9FEE" w14:textId="174A5396" w:rsidR="005E48A2" w:rsidRPr="00232C3F" w:rsidRDefault="00A9726C" w:rsidP="005E48A2">
      <w:pPr>
        <w:spacing w:before="100" w:beforeAutospacing="1" w:after="100" w:afterAutospacing="1"/>
        <w:ind w:left="709"/>
        <w:rPr>
          <w:rFonts w:eastAsia="Times New Roman" w:cs="Arial"/>
          <w:szCs w:val="17"/>
        </w:rPr>
      </w:pPr>
      <w:r>
        <w:rPr>
          <w:rFonts w:eastAsia="Times New Roman" w:cs="Arial"/>
          <w:szCs w:val="17"/>
        </w:rPr>
        <w:t>[RS-15</w:t>
      </w:r>
      <w:r w:rsidR="005E48A2" w:rsidRPr="00232C3F">
        <w:rPr>
          <w:rFonts w:eastAsia="Times New Roman" w:cs="Arial"/>
          <w:szCs w:val="17"/>
        </w:rPr>
        <w:t>] A Web</w:t>
      </w:r>
      <w:r w:rsidR="005E48A2" w:rsidRPr="00232C3F" w:rsidDel="00C476F7">
        <w:rPr>
          <w:rFonts w:eastAsia="Times New Roman" w:cs="Arial"/>
          <w:szCs w:val="17"/>
        </w:rPr>
        <w:t xml:space="preserve"> </w:t>
      </w:r>
      <w:r w:rsidR="005E48A2" w:rsidRPr="00232C3F">
        <w:rPr>
          <w:rFonts w:eastAsia="Times New Roman" w:cs="Arial"/>
          <w:szCs w:val="17"/>
        </w:rPr>
        <w:t xml:space="preserve"> API resource names MUST be composed of words in the English language, using the primary English spellings provided in the Oxford English Dictionary. </w:t>
      </w:r>
      <w:r w:rsidR="005E48A2">
        <w:rPr>
          <w:rFonts w:eastAsia="Times New Roman" w:cs="Arial"/>
          <w:szCs w:val="17"/>
        </w:rPr>
        <w:t>R</w:t>
      </w:r>
      <w:r w:rsidR="005E48A2" w:rsidRPr="00232C3F">
        <w:rPr>
          <w:rFonts w:eastAsia="Times New Roman" w:cs="Arial"/>
          <w:szCs w:val="17"/>
        </w:rPr>
        <w:t>esource</w:t>
      </w:r>
      <w:r w:rsidR="005E48A2">
        <w:rPr>
          <w:rFonts w:eastAsia="Times New Roman" w:cs="Arial"/>
          <w:szCs w:val="17"/>
        </w:rPr>
        <w:t xml:space="preserve"> name</w:t>
      </w:r>
      <w:r w:rsidR="005E48A2" w:rsidRPr="00232C3F">
        <w:rPr>
          <w:rFonts w:eastAsia="Times New Roman" w:cs="Arial"/>
          <w:szCs w:val="17"/>
        </w:rPr>
        <w:t>s that are localized due to business requirements</w:t>
      </w:r>
      <w:r w:rsidR="005E48A2">
        <w:rPr>
          <w:rFonts w:eastAsia="Times New Roman" w:cs="Arial"/>
          <w:szCs w:val="17"/>
        </w:rPr>
        <w:t xml:space="preserve"> MAY be in other languages</w:t>
      </w:r>
      <w:r w:rsidR="005E48A2" w:rsidRPr="00232C3F">
        <w:rPr>
          <w:rFonts w:eastAsia="Times New Roman" w:cs="Arial"/>
          <w:szCs w:val="17"/>
        </w:rPr>
        <w:t>.</w:t>
      </w:r>
    </w:p>
    <w:p w14:paraId="255A29C8" w14:textId="77777777" w:rsidR="005E48A2" w:rsidRPr="00232C3F" w:rsidRDefault="005E48A2" w:rsidP="00546C5D">
      <w:pPr>
        <w:pStyle w:val="Heading3"/>
        <w:keepLines/>
        <w:numPr>
          <w:ilvl w:val="1"/>
          <w:numId w:val="11"/>
        </w:numPr>
        <w:spacing w:before="170" w:after="170"/>
      </w:pPr>
      <w:bookmarkStart w:id="39" w:name="_Toc524513754"/>
      <w:r w:rsidRPr="00232C3F">
        <w:t>Supporting multiple formats</w:t>
      </w:r>
      <w:bookmarkEnd w:id="39"/>
    </w:p>
    <w:p w14:paraId="0F01999A" w14:textId="1F932D77" w:rsidR="007D638D" w:rsidRDefault="001446D6" w:rsidP="001446D6">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232C3F">
        <w:rPr>
          <w:rFonts w:eastAsia="Times New Roman" w:cs="Arial"/>
          <w:szCs w:val="17"/>
        </w:rPr>
        <w:t xml:space="preserve">Different service consumers may have differing requirements for the </w:t>
      </w:r>
      <w:r w:rsidR="005E48A2">
        <w:rPr>
          <w:rFonts w:eastAsia="Times New Roman" w:cs="Arial"/>
          <w:szCs w:val="17"/>
        </w:rPr>
        <w:t xml:space="preserve">data </w:t>
      </w:r>
      <w:r w:rsidR="005E48A2" w:rsidRPr="00232C3F">
        <w:rPr>
          <w:rFonts w:eastAsia="Times New Roman" w:cs="Arial"/>
          <w:szCs w:val="17"/>
        </w:rPr>
        <w:t xml:space="preserve">format of the service responses. The media type of the data should be decoupled from the data itself, allowing the service to support a range of media types. Therefore, a Web API must support content type negotiation using the request HTTP header Accept and the response </w:t>
      </w:r>
      <w:r w:rsidR="005E48A2" w:rsidRPr="00232C3F">
        <w:rPr>
          <w:rFonts w:eastAsia="Times New Roman" w:cs="Arial"/>
          <w:szCs w:val="17"/>
        </w:rPr>
        <w:lastRenderedPageBreak/>
        <w:t xml:space="preserve">HTTP header Content-Type as required by IETF RFC 7231. </w:t>
      </w:r>
      <w:r w:rsidR="005E48A2">
        <w:rPr>
          <w:rFonts w:eastAsia="Times New Roman" w:cs="Arial"/>
          <w:szCs w:val="17"/>
        </w:rPr>
        <w:t xml:space="preserve"> </w:t>
      </w:r>
      <w:r w:rsidR="005E48A2" w:rsidRPr="00232C3F">
        <w:rPr>
          <w:rFonts w:eastAsia="Times New Roman" w:cs="Arial"/>
          <w:szCs w:val="17"/>
        </w:rPr>
        <w:t>Additionally, a Web</w:t>
      </w:r>
      <w:r w:rsidR="005E48A2" w:rsidRPr="00232C3F" w:rsidDel="00C476F7">
        <w:rPr>
          <w:rFonts w:eastAsia="Times New Roman" w:cs="Arial"/>
          <w:szCs w:val="17"/>
        </w:rPr>
        <w:t xml:space="preserve"> </w:t>
      </w:r>
      <w:r w:rsidR="005E48A2" w:rsidRPr="00232C3F">
        <w:rPr>
          <w:rFonts w:eastAsia="Times New Roman" w:cs="Arial"/>
          <w:szCs w:val="17"/>
        </w:rPr>
        <w:t xml:space="preserve">API </w:t>
      </w:r>
      <w:r w:rsidR="005E48A2">
        <w:rPr>
          <w:rFonts w:eastAsia="Times New Roman" w:cs="Arial"/>
          <w:szCs w:val="17"/>
        </w:rPr>
        <w:t xml:space="preserve">may </w:t>
      </w:r>
      <w:r w:rsidR="005E48A2" w:rsidRPr="00232C3F">
        <w:rPr>
          <w:rFonts w:eastAsia="Times New Roman" w:cs="Arial"/>
          <w:szCs w:val="17"/>
        </w:rPr>
        <w:t>support other ways of content type negotiation such as query parameter (for example, </w:t>
      </w:r>
      <w:r w:rsidR="005E48A2" w:rsidRPr="00232C3F">
        <w:rPr>
          <w:rFonts w:ascii="Courier New" w:eastAsia="Times New Roman" w:hAnsi="Courier New" w:cs="Courier New"/>
          <w:szCs w:val="17"/>
        </w:rPr>
        <w:t>?format</w:t>
      </w:r>
      <w:r w:rsidR="005E48A2" w:rsidRPr="00232C3F">
        <w:rPr>
          <w:rFonts w:eastAsia="Times New Roman" w:cs="Arial"/>
          <w:szCs w:val="17"/>
        </w:rPr>
        <w:t>), URL suffix (for example </w:t>
      </w:r>
      <w:r w:rsidR="005E48A2" w:rsidRPr="00232C3F">
        <w:rPr>
          <w:rFonts w:ascii="Courier New" w:eastAsia="Times New Roman" w:hAnsi="Courier New" w:cs="Courier New"/>
          <w:szCs w:val="17"/>
        </w:rPr>
        <w:t>.json</w:t>
      </w:r>
      <w:r w:rsidR="005E48A2" w:rsidRPr="00232C3F">
        <w:rPr>
          <w:rFonts w:eastAsia="Times New Roman" w:cs="Arial"/>
          <w:szCs w:val="17"/>
        </w:rPr>
        <w:t>).</w:t>
      </w:r>
    </w:p>
    <w:p w14:paraId="4B6E6869" w14:textId="6465A0B7" w:rsidR="005E48A2" w:rsidRPr="00C36BB8" w:rsidRDefault="001446D6" w:rsidP="00630AAE">
      <w:pPr>
        <w:rPr>
          <w:rFonts w:eastAsia="Times New Roman" w:cs="Arial"/>
          <w:caps/>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232C3F">
        <w:rPr>
          <w:rFonts w:eastAsia="Times New Roman" w:cs="Arial"/>
          <w:szCs w:val="17"/>
        </w:rPr>
        <w:t xml:space="preserve">APIs must support XML and JSON requests and responses following WIPO Standard ST.96. A consistent mapping between these two formats should be used. For the mapping, </w:t>
      </w:r>
      <w:r w:rsidR="00857014">
        <w:rPr>
          <w:rFonts w:eastAsia="Times New Roman" w:cs="Arial"/>
          <w:szCs w:val="17"/>
        </w:rPr>
        <w:t>s</w:t>
      </w:r>
      <w:r w:rsidR="00857014" w:rsidRPr="00232C3F">
        <w:rPr>
          <w:rFonts w:eastAsia="Times New Roman" w:cs="Arial"/>
          <w:szCs w:val="17"/>
        </w:rPr>
        <w:t xml:space="preserve">everal </w:t>
      </w:r>
      <w:r w:rsidR="005E48A2" w:rsidRPr="00232C3F">
        <w:rPr>
          <w:rFonts w:eastAsia="Times New Roman" w:cs="Arial"/>
          <w:szCs w:val="17"/>
        </w:rPr>
        <w:t xml:space="preserve">conventions are available </w:t>
      </w:r>
      <w:r w:rsidR="00D72715">
        <w:rPr>
          <w:rFonts w:eastAsia="Times New Roman" w:cs="Arial"/>
          <w:szCs w:val="17"/>
        </w:rPr>
        <w:t xml:space="preserve">such as BadgerFish, </w:t>
      </w:r>
      <w:r w:rsidR="005E48A2" w:rsidRPr="00232C3F">
        <w:rPr>
          <w:rFonts w:eastAsia="Times New Roman" w:cs="Arial"/>
          <w:szCs w:val="17"/>
        </w:rPr>
        <w:t>Parker, Spark, Abdera, JsonML</w:t>
      </w:r>
      <w:r w:rsidR="00D72715">
        <w:rPr>
          <w:rFonts w:eastAsia="Times New Roman" w:cs="Arial"/>
          <w:szCs w:val="17"/>
        </w:rPr>
        <w:t xml:space="preserve">, </w:t>
      </w:r>
      <w:r w:rsidR="005E48A2" w:rsidRPr="00232C3F">
        <w:rPr>
          <w:rFonts w:eastAsia="Times New Roman" w:cs="Arial"/>
          <w:szCs w:val="17"/>
        </w:rPr>
        <w:t>OData and GData, This Standard recommends the BadgerFish convention due to its simplicity</w:t>
      </w:r>
      <w:r w:rsidR="00D72715">
        <w:rPr>
          <w:rFonts w:eastAsia="Times New Roman" w:cs="Arial"/>
          <w:szCs w:val="17"/>
        </w:rPr>
        <w:t xml:space="preserve"> </w:t>
      </w:r>
      <w:r w:rsidR="006F1DA1">
        <w:rPr>
          <w:rFonts w:eastAsia="Times New Roman" w:cs="Arial"/>
          <w:szCs w:val="17"/>
        </w:rPr>
        <w:t>until the JSON schema is provided</w:t>
      </w:r>
      <w:r w:rsidR="005E48A2" w:rsidRPr="00232C3F">
        <w:rPr>
          <w:rFonts w:eastAsia="Times New Roman" w:cs="Arial"/>
          <w:szCs w:val="17"/>
        </w:rPr>
        <w:t xml:space="preserve">. HTTP codes should be </w:t>
      </w:r>
      <w:r w:rsidR="005E48A2">
        <w:rPr>
          <w:rFonts w:eastAsia="Times New Roman" w:cs="Arial"/>
          <w:szCs w:val="17"/>
        </w:rPr>
        <w:t xml:space="preserve">used </w:t>
      </w:r>
      <w:r w:rsidR="005E48A2" w:rsidRPr="00232C3F">
        <w:rPr>
          <w:rFonts w:eastAsia="Times New Roman" w:cs="Arial"/>
          <w:szCs w:val="17"/>
        </w:rPr>
        <w:t>among the ones listed in</w:t>
      </w:r>
      <w:r w:rsidR="006D2204">
        <w:rPr>
          <w:rFonts w:eastAsia="Times New Roman" w:cs="Arial"/>
          <w:szCs w:val="17"/>
        </w:rPr>
        <w:t xml:space="preserve"> </w:t>
      </w:r>
      <w:r w:rsidR="00630AAE">
        <w:rPr>
          <w:rFonts w:eastAsia="Times New Roman" w:cs="Arial"/>
          <w:szCs w:val="17"/>
        </w:rPr>
        <w:fldChar w:fldCharType="begin"/>
      </w:r>
      <w:r w:rsidR="00630AAE">
        <w:rPr>
          <w:rFonts w:eastAsia="Times New Roman" w:cs="Arial"/>
          <w:szCs w:val="17"/>
        </w:rPr>
        <w:instrText xml:space="preserve"> REF   \* MERGEFORMAT </w:instrText>
      </w:r>
      <w:r w:rsidR="00630AAE">
        <w:rPr>
          <w:rFonts w:eastAsia="Times New Roman" w:cs="Arial"/>
          <w:szCs w:val="17"/>
        </w:rPr>
        <w:fldChar w:fldCharType="separate"/>
      </w:r>
      <w:r w:rsidR="00630AAE">
        <w:rPr>
          <w:rFonts w:eastAsia="Times New Roman" w:cs="Arial"/>
          <w:b/>
          <w:bCs/>
          <w:szCs w:val="17"/>
        </w:rPr>
        <w:t>Error! No bookmark name given.</w:t>
      </w:r>
      <w:r w:rsidR="00630AAE">
        <w:rPr>
          <w:rFonts w:eastAsia="Times New Roman" w:cs="Arial"/>
          <w:szCs w:val="17"/>
        </w:rPr>
        <w:fldChar w:fldCharType="end"/>
      </w:r>
      <w:r w:rsidR="005E48A2" w:rsidRPr="00232C3F">
        <w:rPr>
          <w:rFonts w:eastAsia="Times New Roman" w:cs="Arial"/>
          <w:szCs w:val="17"/>
        </w:rPr>
        <w:t>.</w:t>
      </w:r>
    </w:p>
    <w:p w14:paraId="65A85836" w14:textId="4B85634B" w:rsidR="005E48A2" w:rsidRDefault="00A9726C" w:rsidP="005E48A2">
      <w:pPr>
        <w:spacing w:before="100" w:beforeAutospacing="1" w:after="100" w:afterAutospacing="1"/>
        <w:ind w:left="720"/>
        <w:rPr>
          <w:rFonts w:eastAsia="Times New Roman" w:cs="Arial"/>
          <w:szCs w:val="17"/>
        </w:rPr>
      </w:pPr>
      <w:r>
        <w:rPr>
          <w:rFonts w:eastAsia="Times New Roman" w:cs="Arial"/>
          <w:szCs w:val="17"/>
        </w:rPr>
        <w:t>[RS-16</w:t>
      </w:r>
      <w:r w:rsidR="005E48A2" w:rsidRPr="00232C3F">
        <w:rPr>
          <w:rFonts w:eastAsia="Times New Roman" w:cs="Arial"/>
          <w:szCs w:val="17"/>
        </w:rPr>
        <w:t>] Web API</w:t>
      </w:r>
      <w:r w:rsidR="005E48A2">
        <w:rPr>
          <w:rFonts w:eastAsia="Times New Roman" w:cs="Arial"/>
          <w:szCs w:val="17"/>
        </w:rPr>
        <w:t>s</w:t>
      </w:r>
      <w:r w:rsidR="005E48A2" w:rsidRPr="00232C3F">
        <w:rPr>
          <w:rFonts w:eastAsia="Times New Roman" w:cs="Arial"/>
          <w:szCs w:val="17"/>
        </w:rPr>
        <w:t xml:space="preserve"> </w:t>
      </w:r>
      <w:r w:rsidR="005E48A2">
        <w:rPr>
          <w:rFonts w:eastAsia="Times New Roman" w:cs="Arial"/>
          <w:szCs w:val="17"/>
        </w:rPr>
        <w:t>MUST</w:t>
      </w:r>
      <w:r w:rsidR="005E48A2" w:rsidRPr="00232C3F">
        <w:rPr>
          <w:rFonts w:eastAsia="Times New Roman" w:cs="Arial"/>
          <w:szCs w:val="17"/>
        </w:rPr>
        <w:t xml:space="preserve"> support content type negotiation </w:t>
      </w:r>
      <w:r w:rsidR="005E48A2">
        <w:rPr>
          <w:rFonts w:eastAsia="Times New Roman" w:cs="Arial"/>
          <w:szCs w:val="17"/>
        </w:rPr>
        <w:t>following IETF RFC 7231.</w:t>
      </w:r>
    </w:p>
    <w:p w14:paraId="064D082E" w14:textId="7854BE64" w:rsidR="005E48A2" w:rsidRPr="00232C3F" w:rsidRDefault="005E48A2" w:rsidP="005E48A2">
      <w:pPr>
        <w:spacing w:before="100" w:beforeAutospacing="1" w:after="100" w:afterAutospacing="1"/>
        <w:ind w:left="720"/>
        <w:rPr>
          <w:rFonts w:eastAsia="Times New Roman" w:cs="Arial"/>
          <w:szCs w:val="17"/>
        </w:rPr>
      </w:pPr>
      <w:r w:rsidRPr="00232C3F">
        <w:rPr>
          <w:rFonts w:eastAsia="Times New Roman" w:cs="Arial"/>
          <w:szCs w:val="17"/>
        </w:rPr>
        <w:t>[RS-</w:t>
      </w:r>
      <w:r w:rsidR="00A9726C">
        <w:rPr>
          <w:rFonts w:eastAsia="Times New Roman" w:cs="Arial"/>
          <w:szCs w:val="17"/>
        </w:rPr>
        <w:t>17</w:t>
      </w:r>
      <w:r w:rsidRPr="00232C3F">
        <w:rPr>
          <w:rFonts w:eastAsia="Times New Roman" w:cs="Arial"/>
          <w:szCs w:val="17"/>
        </w:rPr>
        <w:t>] JSON format MUST be assumed when no specific content type is requested.</w:t>
      </w:r>
    </w:p>
    <w:p w14:paraId="543F8A27" w14:textId="77388BC2" w:rsidR="005E48A2" w:rsidRPr="00232C3F" w:rsidRDefault="00A9726C" w:rsidP="005E48A2">
      <w:pPr>
        <w:spacing w:before="100" w:beforeAutospacing="1" w:after="100" w:afterAutospacing="1"/>
        <w:ind w:left="720"/>
        <w:rPr>
          <w:rFonts w:eastAsia="Times New Roman" w:cs="Arial"/>
          <w:szCs w:val="17"/>
        </w:rPr>
      </w:pPr>
      <w:r>
        <w:rPr>
          <w:rFonts w:eastAsia="Times New Roman" w:cs="Arial"/>
          <w:szCs w:val="17"/>
        </w:rPr>
        <w:t>[RS-18</w:t>
      </w:r>
      <w:r w:rsidR="005E48A2" w:rsidRPr="00232C3F">
        <w:rPr>
          <w:rFonts w:eastAsia="Times New Roman" w:cs="Arial"/>
          <w:szCs w:val="17"/>
        </w:rPr>
        <w:t xml:space="preserve">] A Web API SHOULD return the status code </w:t>
      </w:r>
      <w:r w:rsidR="005E48A2">
        <w:rPr>
          <w:rFonts w:eastAsia="Times New Roman" w:cs="Arial"/>
          <w:szCs w:val="17"/>
        </w:rPr>
        <w:t>“</w:t>
      </w:r>
      <w:r w:rsidR="005E48A2" w:rsidRPr="00232C3F">
        <w:rPr>
          <w:rFonts w:ascii="Courier New" w:eastAsia="Times New Roman" w:hAnsi="Courier New" w:cs="Courier New"/>
          <w:szCs w:val="17"/>
        </w:rPr>
        <w:t>406 Not Acceptable</w:t>
      </w:r>
      <w:r w:rsidR="005E48A2">
        <w:rPr>
          <w:rFonts w:ascii="Courier New" w:eastAsia="Times New Roman" w:hAnsi="Courier New" w:cs="Courier New"/>
          <w:szCs w:val="17"/>
        </w:rPr>
        <w:t>”</w:t>
      </w:r>
      <w:r w:rsidR="005E48A2" w:rsidRPr="00232C3F">
        <w:rPr>
          <w:rFonts w:eastAsia="Times New Roman" w:cs="Arial"/>
          <w:szCs w:val="17"/>
        </w:rPr>
        <w:t xml:space="preserve"> if a requested format is not supported.</w:t>
      </w:r>
    </w:p>
    <w:p w14:paraId="24A3D1E9" w14:textId="7112172D" w:rsidR="005E48A2" w:rsidRPr="00232C3F" w:rsidRDefault="00A9726C" w:rsidP="005E48A2">
      <w:pPr>
        <w:spacing w:before="100" w:beforeAutospacing="1" w:after="100" w:afterAutospacing="1"/>
        <w:ind w:left="720"/>
        <w:rPr>
          <w:rFonts w:eastAsia="Times New Roman" w:cs="Arial"/>
          <w:szCs w:val="17"/>
        </w:rPr>
      </w:pPr>
      <w:r>
        <w:rPr>
          <w:rFonts w:eastAsia="Times New Roman" w:cs="Arial"/>
          <w:szCs w:val="17"/>
        </w:rPr>
        <w:t>[RS-19</w:t>
      </w:r>
      <w:r w:rsidR="005E48A2" w:rsidRPr="00232C3F">
        <w:rPr>
          <w:rFonts w:eastAsia="Times New Roman" w:cs="Arial"/>
          <w:szCs w:val="17"/>
        </w:rPr>
        <w:t xml:space="preserve">] A Web API SHOULD reject requests containing unexpected or missing content type headers with the HTTP status code </w:t>
      </w:r>
      <w:r w:rsidR="005E48A2">
        <w:rPr>
          <w:rFonts w:eastAsia="Times New Roman" w:cs="Arial"/>
          <w:szCs w:val="17"/>
        </w:rPr>
        <w:t>“</w:t>
      </w:r>
      <w:r w:rsidR="005E48A2" w:rsidRPr="00232C3F">
        <w:rPr>
          <w:rFonts w:ascii="Courier New" w:eastAsia="Times New Roman" w:hAnsi="Courier New" w:cs="Courier New"/>
          <w:szCs w:val="17"/>
        </w:rPr>
        <w:t xml:space="preserve">406 </w:t>
      </w:r>
      <w:r w:rsidR="005E48A2">
        <w:rPr>
          <w:rFonts w:ascii="Courier New" w:eastAsia="Times New Roman" w:hAnsi="Courier New" w:cs="Courier New"/>
          <w:szCs w:val="17"/>
        </w:rPr>
        <w:t>Not A</w:t>
      </w:r>
      <w:r w:rsidR="005E48A2" w:rsidRPr="00232C3F">
        <w:rPr>
          <w:rFonts w:ascii="Courier New" w:eastAsia="Times New Roman" w:hAnsi="Courier New" w:cs="Courier New"/>
          <w:szCs w:val="17"/>
        </w:rPr>
        <w:t>cceptable</w:t>
      </w:r>
      <w:r w:rsidR="005E48A2">
        <w:rPr>
          <w:rFonts w:ascii="Courier New" w:eastAsia="Times New Roman" w:hAnsi="Courier New" w:cs="Courier New"/>
          <w:szCs w:val="17"/>
        </w:rPr>
        <w:t>”</w:t>
      </w:r>
      <w:r w:rsidR="005E48A2" w:rsidRPr="00232C3F">
        <w:rPr>
          <w:rFonts w:eastAsia="Times New Roman" w:cs="Arial"/>
          <w:szCs w:val="17"/>
        </w:rPr>
        <w:t xml:space="preserve"> or</w:t>
      </w:r>
      <w:r w:rsidR="005E48A2" w:rsidRPr="00232C3F">
        <w:rPr>
          <w:rFonts w:ascii="Courier New" w:eastAsia="Times New Roman" w:hAnsi="Courier New" w:cs="Courier New"/>
          <w:szCs w:val="17"/>
        </w:rPr>
        <w:t xml:space="preserve"> </w:t>
      </w:r>
      <w:r w:rsidR="005E48A2">
        <w:rPr>
          <w:rFonts w:ascii="Courier New" w:eastAsia="Times New Roman" w:hAnsi="Courier New" w:cs="Courier New"/>
          <w:szCs w:val="17"/>
        </w:rPr>
        <w:t>“</w:t>
      </w:r>
      <w:r w:rsidR="005E48A2" w:rsidRPr="00232C3F">
        <w:rPr>
          <w:rFonts w:ascii="Courier New" w:eastAsia="Times New Roman" w:hAnsi="Courier New" w:cs="Courier New"/>
          <w:szCs w:val="17"/>
        </w:rPr>
        <w:t>415 Unsupported</w:t>
      </w:r>
      <w:r w:rsidR="005E48A2" w:rsidRPr="005A6E71">
        <w:rPr>
          <w:rFonts w:ascii="Courier New" w:eastAsia="Times New Roman" w:hAnsi="Courier New" w:cs="Courier New"/>
          <w:szCs w:val="17"/>
        </w:rPr>
        <w:t xml:space="preserve"> Media Type”</w:t>
      </w:r>
      <w:r w:rsidR="005E48A2" w:rsidRPr="00232C3F">
        <w:rPr>
          <w:rFonts w:eastAsia="Times New Roman" w:cs="Arial"/>
          <w:szCs w:val="17"/>
        </w:rPr>
        <w:t>.</w:t>
      </w:r>
    </w:p>
    <w:p w14:paraId="3BB8A605" w14:textId="5DF81D3D" w:rsidR="005E48A2" w:rsidRPr="00232C3F" w:rsidRDefault="00A9726C" w:rsidP="005E48A2">
      <w:pPr>
        <w:spacing w:before="100" w:beforeAutospacing="1" w:after="100" w:afterAutospacing="1"/>
        <w:ind w:left="720"/>
        <w:rPr>
          <w:rFonts w:eastAsia="Times New Roman" w:cs="Arial"/>
          <w:szCs w:val="17"/>
        </w:rPr>
      </w:pPr>
      <w:r>
        <w:rPr>
          <w:rFonts w:eastAsia="Times New Roman" w:cs="Arial"/>
          <w:szCs w:val="17"/>
        </w:rPr>
        <w:t>[RS-20</w:t>
      </w:r>
      <w:r w:rsidR="005E48A2" w:rsidRPr="00232C3F">
        <w:rPr>
          <w:rFonts w:eastAsia="Times New Roman" w:cs="Arial"/>
          <w:szCs w:val="17"/>
        </w:rPr>
        <w:t xml:space="preserve">] The requests and responses (naming convention, message format, data structure, and data dictionary) SHOULD </w:t>
      </w:r>
      <w:r w:rsidR="005E48A2">
        <w:rPr>
          <w:rFonts w:eastAsia="Times New Roman" w:cs="Arial"/>
          <w:szCs w:val="17"/>
        </w:rPr>
        <w:t>refer to</w:t>
      </w:r>
      <w:r w:rsidR="005E48A2" w:rsidRPr="00232C3F">
        <w:rPr>
          <w:rFonts w:eastAsia="Times New Roman" w:cs="Arial"/>
          <w:szCs w:val="17"/>
        </w:rPr>
        <w:t xml:space="preserve"> WIPO Standard ST.96.</w:t>
      </w:r>
    </w:p>
    <w:p w14:paraId="35C5E782" w14:textId="2778D7B3" w:rsidR="005E48A2" w:rsidRDefault="00A9726C" w:rsidP="005E48A2">
      <w:pPr>
        <w:spacing w:before="100" w:beforeAutospacing="1" w:after="100" w:afterAutospacing="1"/>
        <w:ind w:left="720"/>
        <w:rPr>
          <w:rFonts w:eastAsia="Times New Roman" w:cs="Arial"/>
          <w:szCs w:val="17"/>
        </w:rPr>
      </w:pPr>
      <w:r>
        <w:rPr>
          <w:rFonts w:eastAsia="Times New Roman" w:cs="Arial"/>
          <w:szCs w:val="17"/>
        </w:rPr>
        <w:t>[RS-21</w:t>
      </w:r>
      <w:r w:rsidR="005E48A2" w:rsidRPr="00232C3F">
        <w:rPr>
          <w:rFonts w:eastAsia="Times New Roman" w:cs="Arial"/>
          <w:szCs w:val="17"/>
        </w:rPr>
        <w:t xml:space="preserve">] A Web API </w:t>
      </w:r>
      <w:r w:rsidR="005E48A2">
        <w:rPr>
          <w:rFonts w:eastAsia="Times New Roman" w:cs="Arial"/>
          <w:szCs w:val="17"/>
        </w:rPr>
        <w:t>SHOULD</w:t>
      </w:r>
      <w:r w:rsidR="005E48A2" w:rsidRPr="00232C3F">
        <w:rPr>
          <w:rFonts w:eastAsia="Times New Roman" w:cs="Arial"/>
          <w:szCs w:val="17"/>
        </w:rPr>
        <w:t xml:space="preserve"> provide a consistent mapping between XML and JSON formats for the response and requests</w:t>
      </w:r>
      <w:r w:rsidR="005E48A2">
        <w:rPr>
          <w:rFonts w:eastAsia="Times New Roman" w:cs="Arial"/>
          <w:szCs w:val="17"/>
        </w:rPr>
        <w:t xml:space="preserve">. </w:t>
      </w:r>
    </w:p>
    <w:p w14:paraId="044F29F7" w14:textId="7C15320D" w:rsidR="005E48A2" w:rsidRDefault="005E48A2" w:rsidP="005E48A2">
      <w:pPr>
        <w:spacing w:before="100" w:beforeAutospacing="1" w:after="100" w:afterAutospacing="1"/>
        <w:ind w:left="720"/>
        <w:rPr>
          <w:rFonts w:eastAsia="Times New Roman" w:cs="Arial"/>
          <w:szCs w:val="17"/>
        </w:rPr>
      </w:pPr>
      <w:r w:rsidRPr="00232C3F">
        <w:rPr>
          <w:rFonts w:eastAsia="Times New Roman" w:cs="Arial"/>
          <w:szCs w:val="17"/>
        </w:rPr>
        <w:t>[RS-</w:t>
      </w:r>
      <w:r w:rsidR="00A9726C">
        <w:rPr>
          <w:rFonts w:eastAsia="Times New Roman" w:cs="Arial"/>
          <w:szCs w:val="17"/>
        </w:rPr>
        <w:t>22</w:t>
      </w:r>
      <w:r w:rsidRPr="00232C3F">
        <w:rPr>
          <w:rFonts w:eastAsia="Times New Roman" w:cs="Arial"/>
          <w:szCs w:val="17"/>
        </w:rPr>
        <w:t xml:space="preserve">] </w:t>
      </w:r>
      <w:r>
        <w:rPr>
          <w:rFonts w:eastAsia="Times New Roman" w:cs="Arial"/>
          <w:szCs w:val="17"/>
        </w:rPr>
        <w:t>The names of object properties in JSON SHOULD be LCC, e.g. applicantName while the names of XML components are in UCC according to WIPO Standard ST.96</w:t>
      </w:r>
      <w:r w:rsidRPr="00232C3F">
        <w:rPr>
          <w:rFonts w:eastAsia="Times New Roman" w:cs="Arial"/>
          <w:szCs w:val="17"/>
        </w:rPr>
        <w:t>. </w:t>
      </w:r>
    </w:p>
    <w:p w14:paraId="6C09A3FF" w14:textId="77777777" w:rsidR="005E48A2" w:rsidRPr="00232C3F" w:rsidRDefault="005E48A2" w:rsidP="00546C5D">
      <w:pPr>
        <w:pStyle w:val="Heading3"/>
        <w:keepLines/>
        <w:numPr>
          <w:ilvl w:val="1"/>
          <w:numId w:val="11"/>
        </w:numPr>
        <w:spacing w:before="170" w:after="170"/>
      </w:pPr>
      <w:bookmarkStart w:id="40" w:name="_Toc524513755"/>
      <w:r w:rsidRPr="00232C3F">
        <w:t>HTTP</w:t>
      </w:r>
      <w:r w:rsidRPr="00232C3F">
        <w:rPr>
          <w:rStyle w:val="inline-comment-marker"/>
          <w:rFonts w:eastAsia="Times New Roman" w:cs="Arial"/>
          <w:szCs w:val="17"/>
        </w:rPr>
        <w:t xml:space="preserve"> Methods</w:t>
      </w:r>
      <w:bookmarkEnd w:id="40"/>
    </w:p>
    <w:p w14:paraId="48E5617A" w14:textId="77777777" w:rsidR="005E48A2" w:rsidRPr="00232C3F" w:rsidRDefault="001446D6" w:rsidP="001446D6">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Pr>
          <w:rFonts w:eastAsia="Times New Roman" w:cs="Arial"/>
          <w:szCs w:val="17"/>
        </w:rPr>
        <w:t xml:space="preserve">HTTP </w:t>
      </w:r>
      <w:r w:rsidR="005E48A2" w:rsidRPr="00232C3F">
        <w:rPr>
          <w:rFonts w:eastAsia="Times New Roman" w:cs="Arial"/>
          <w:szCs w:val="17"/>
        </w:rPr>
        <w:t xml:space="preserve">Methods </w:t>
      </w:r>
      <w:r w:rsidR="005E48A2">
        <w:rPr>
          <w:rFonts w:eastAsia="Times New Roman" w:cs="Arial"/>
          <w:szCs w:val="17"/>
        </w:rPr>
        <w:t xml:space="preserve">(or HTTP Verbs) </w:t>
      </w:r>
      <w:r w:rsidR="005E48A2" w:rsidRPr="00232C3F">
        <w:rPr>
          <w:rFonts w:eastAsia="Times New Roman" w:cs="Arial"/>
          <w:szCs w:val="17"/>
        </w:rPr>
        <w:t xml:space="preserve">are a type of function provided by a uniform contract to process resource identifiers and data. </w:t>
      </w:r>
      <w:r w:rsidR="005E48A2">
        <w:rPr>
          <w:rFonts w:eastAsia="Times New Roman" w:cs="Arial"/>
          <w:szCs w:val="17"/>
        </w:rPr>
        <w:t xml:space="preserve"> </w:t>
      </w:r>
      <w:r w:rsidR="005E48A2" w:rsidRPr="00232C3F">
        <w:rPr>
          <w:rFonts w:eastAsia="Times New Roman" w:cs="Arial"/>
          <w:szCs w:val="17"/>
        </w:rPr>
        <w:t>HTTP Methods</w:t>
      </w:r>
      <w:r w:rsidR="005E48A2" w:rsidRPr="00232C3F" w:rsidDel="00963088">
        <w:rPr>
          <w:rFonts w:eastAsia="Times New Roman" w:cs="Arial"/>
          <w:szCs w:val="17"/>
        </w:rPr>
        <w:t xml:space="preserve"> </w:t>
      </w:r>
      <w:r w:rsidR="005E48A2">
        <w:rPr>
          <w:rFonts w:eastAsia="Times New Roman" w:cs="Arial"/>
          <w:szCs w:val="17"/>
        </w:rPr>
        <w:t>must</w:t>
      </w:r>
      <w:r w:rsidR="005E48A2" w:rsidRPr="00232C3F">
        <w:rPr>
          <w:rFonts w:eastAsia="Times New Roman" w:cs="Arial"/>
          <w:szCs w:val="17"/>
        </w:rPr>
        <w:t xml:space="preserve"> be used as they were intended to according the standardized semantics as specified in IETF RFC 7231 and 5789, </w:t>
      </w:r>
      <w:r w:rsidR="005E48A2">
        <w:rPr>
          <w:rFonts w:eastAsia="Times New Roman" w:cs="Arial"/>
          <w:szCs w:val="17"/>
        </w:rPr>
        <w:t>namely</w:t>
      </w:r>
      <w:r w:rsidR="005E48A2" w:rsidRPr="00232C3F">
        <w:rPr>
          <w:rFonts w:eastAsia="Times New Roman" w:cs="Arial"/>
          <w:szCs w:val="17"/>
        </w:rPr>
        <w:t>:</w:t>
      </w:r>
    </w:p>
    <w:p w14:paraId="22D95845" w14:textId="77777777" w:rsidR="005E48A2" w:rsidRPr="00232C3F" w:rsidRDefault="005E48A2" w:rsidP="00546C5D">
      <w:pPr>
        <w:numPr>
          <w:ilvl w:val="2"/>
          <w:numId w:val="4"/>
        </w:numPr>
        <w:spacing w:before="100" w:beforeAutospacing="1" w:after="100" w:afterAutospacing="1"/>
        <w:rPr>
          <w:rFonts w:eastAsia="Times New Roman" w:cs="Arial"/>
          <w:szCs w:val="17"/>
        </w:rPr>
      </w:pPr>
      <w:r w:rsidRPr="00232C3F">
        <w:rPr>
          <w:rFonts w:eastAsia="Times New Roman" w:cs="Arial"/>
          <w:szCs w:val="17"/>
        </w:rPr>
        <w:t>GET – retrieve data</w:t>
      </w:r>
    </w:p>
    <w:p w14:paraId="071C0578" w14:textId="77777777" w:rsidR="005E48A2" w:rsidRPr="00232C3F" w:rsidRDefault="005E48A2" w:rsidP="00546C5D">
      <w:pPr>
        <w:numPr>
          <w:ilvl w:val="2"/>
          <w:numId w:val="4"/>
        </w:numPr>
        <w:spacing w:before="100" w:beforeAutospacing="1" w:after="100" w:afterAutospacing="1"/>
        <w:rPr>
          <w:rFonts w:eastAsia="Times New Roman" w:cs="Arial"/>
          <w:szCs w:val="17"/>
        </w:rPr>
      </w:pPr>
      <w:r w:rsidRPr="00232C3F">
        <w:rPr>
          <w:rFonts w:eastAsia="Times New Roman" w:cs="Arial"/>
          <w:szCs w:val="17"/>
        </w:rPr>
        <w:t>HEAD – like get but without response payload</w:t>
      </w:r>
    </w:p>
    <w:p w14:paraId="590A7B1F" w14:textId="77777777" w:rsidR="005E48A2" w:rsidRPr="00232C3F" w:rsidRDefault="005E48A2" w:rsidP="00546C5D">
      <w:pPr>
        <w:numPr>
          <w:ilvl w:val="2"/>
          <w:numId w:val="4"/>
        </w:numPr>
        <w:spacing w:before="100" w:beforeAutospacing="1" w:after="100" w:afterAutospacing="1"/>
        <w:rPr>
          <w:rFonts w:eastAsia="Times New Roman" w:cs="Arial"/>
          <w:szCs w:val="17"/>
        </w:rPr>
      </w:pPr>
      <w:r w:rsidRPr="00232C3F">
        <w:rPr>
          <w:rFonts w:eastAsia="Times New Roman" w:cs="Arial"/>
          <w:szCs w:val="17"/>
        </w:rPr>
        <w:t>POST – submit new data</w:t>
      </w:r>
    </w:p>
    <w:p w14:paraId="02224CC0" w14:textId="77777777" w:rsidR="005E48A2" w:rsidRPr="00232C3F" w:rsidRDefault="005E48A2" w:rsidP="00546C5D">
      <w:pPr>
        <w:numPr>
          <w:ilvl w:val="2"/>
          <w:numId w:val="4"/>
        </w:numPr>
        <w:spacing w:before="100" w:beforeAutospacing="1" w:after="100" w:afterAutospacing="1"/>
        <w:rPr>
          <w:rFonts w:eastAsia="Times New Roman" w:cs="Arial"/>
          <w:szCs w:val="17"/>
        </w:rPr>
      </w:pPr>
      <w:r w:rsidRPr="00232C3F">
        <w:rPr>
          <w:rFonts w:eastAsia="Times New Roman" w:cs="Arial"/>
          <w:szCs w:val="17"/>
        </w:rPr>
        <w:t>PUT – update or create</w:t>
      </w:r>
    </w:p>
    <w:p w14:paraId="78E71838" w14:textId="77777777" w:rsidR="005E48A2" w:rsidRPr="00232C3F" w:rsidRDefault="005E48A2" w:rsidP="00546C5D">
      <w:pPr>
        <w:numPr>
          <w:ilvl w:val="2"/>
          <w:numId w:val="4"/>
        </w:numPr>
        <w:spacing w:before="100" w:beforeAutospacing="1" w:after="100" w:afterAutospacing="1"/>
        <w:rPr>
          <w:rFonts w:eastAsia="Times New Roman" w:cs="Arial"/>
          <w:szCs w:val="17"/>
        </w:rPr>
      </w:pPr>
      <w:r w:rsidRPr="00232C3F">
        <w:rPr>
          <w:rFonts w:eastAsia="Times New Roman" w:cs="Arial"/>
          <w:szCs w:val="17"/>
        </w:rPr>
        <w:t>PATCH – partial update</w:t>
      </w:r>
    </w:p>
    <w:p w14:paraId="54991E92" w14:textId="77777777" w:rsidR="005E48A2" w:rsidRPr="00232C3F" w:rsidRDefault="005E48A2" w:rsidP="00546C5D">
      <w:pPr>
        <w:numPr>
          <w:ilvl w:val="2"/>
          <w:numId w:val="4"/>
        </w:numPr>
        <w:spacing w:before="100" w:beforeAutospacing="1" w:after="100" w:afterAutospacing="1"/>
        <w:rPr>
          <w:rFonts w:eastAsia="Times New Roman" w:cs="Arial"/>
          <w:szCs w:val="17"/>
        </w:rPr>
      </w:pPr>
      <w:r w:rsidRPr="00232C3F">
        <w:rPr>
          <w:rFonts w:eastAsia="Times New Roman" w:cs="Arial"/>
          <w:szCs w:val="17"/>
        </w:rPr>
        <w:t>DELETE – delete data</w:t>
      </w:r>
    </w:p>
    <w:p w14:paraId="1136AC1F" w14:textId="77777777" w:rsidR="005E48A2" w:rsidRPr="00232C3F" w:rsidRDefault="005E48A2" w:rsidP="00546C5D">
      <w:pPr>
        <w:numPr>
          <w:ilvl w:val="2"/>
          <w:numId w:val="4"/>
        </w:numPr>
        <w:spacing w:before="100" w:beforeAutospacing="1" w:after="100" w:afterAutospacing="1"/>
        <w:rPr>
          <w:rFonts w:eastAsia="Times New Roman" w:cs="Arial"/>
          <w:szCs w:val="17"/>
        </w:rPr>
      </w:pPr>
      <w:r w:rsidRPr="00232C3F">
        <w:rPr>
          <w:rFonts w:eastAsia="Times New Roman" w:cs="Arial"/>
          <w:szCs w:val="17"/>
        </w:rPr>
        <w:t>TRACE – echo</w:t>
      </w:r>
    </w:p>
    <w:p w14:paraId="7975D602" w14:textId="77777777" w:rsidR="005E48A2" w:rsidRPr="00684572" w:rsidRDefault="005E48A2" w:rsidP="00546C5D">
      <w:pPr>
        <w:numPr>
          <w:ilvl w:val="2"/>
          <w:numId w:val="4"/>
        </w:numPr>
        <w:spacing w:before="100" w:beforeAutospacing="1" w:after="100" w:afterAutospacing="1"/>
        <w:rPr>
          <w:rFonts w:eastAsia="Times New Roman" w:cs="Arial"/>
          <w:szCs w:val="17"/>
        </w:rPr>
      </w:pPr>
      <w:r w:rsidRPr="00232C3F">
        <w:rPr>
          <w:rFonts w:eastAsia="Times New Roman" w:cs="Arial"/>
          <w:szCs w:val="17"/>
        </w:rPr>
        <w:t>OPTIONS – query verbs that the server supports for a given URL</w:t>
      </w:r>
    </w:p>
    <w:p w14:paraId="38A00622" w14:textId="77777777" w:rsidR="005E48A2" w:rsidRPr="00232C3F" w:rsidRDefault="001446D6" w:rsidP="001446D6">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232C3F">
        <w:rPr>
          <w:rFonts w:eastAsia="Times New Roman" w:cs="Arial"/>
          <w:szCs w:val="17"/>
        </w:rPr>
        <w:t xml:space="preserve">The uniform contract establishes a set of methods to be used by services within a given collection or inventory. HTTP </w:t>
      </w:r>
      <w:r w:rsidR="005E48A2">
        <w:rPr>
          <w:rFonts w:eastAsia="Times New Roman" w:cs="Arial"/>
          <w:szCs w:val="17"/>
        </w:rPr>
        <w:t>M</w:t>
      </w:r>
      <w:r w:rsidR="005E48A2" w:rsidRPr="00232C3F">
        <w:rPr>
          <w:rFonts w:eastAsia="Times New Roman" w:cs="Arial"/>
          <w:szCs w:val="17"/>
        </w:rPr>
        <w:t xml:space="preserve">ethods tunneling may be useful when HTTP Headers are rejected by some firewalls. </w:t>
      </w:r>
    </w:p>
    <w:p w14:paraId="6E18267B" w14:textId="37437249" w:rsidR="005E48A2" w:rsidRPr="00232C3F" w:rsidRDefault="00A9726C" w:rsidP="005E48A2">
      <w:pPr>
        <w:pStyle w:val="NormalWeb"/>
        <w:ind w:left="720"/>
        <w:rPr>
          <w:rFonts w:eastAsia="Times New Roman" w:cs="Arial"/>
          <w:szCs w:val="17"/>
        </w:rPr>
      </w:pPr>
      <w:r>
        <w:rPr>
          <w:rFonts w:eastAsia="Times New Roman" w:cs="Arial"/>
          <w:szCs w:val="17"/>
        </w:rPr>
        <w:t>[RS-23</w:t>
      </w:r>
      <w:r w:rsidR="005E48A2" w:rsidRPr="00232C3F">
        <w:rPr>
          <w:rFonts w:eastAsia="Times New Roman" w:cs="Arial"/>
          <w:szCs w:val="17"/>
        </w:rPr>
        <w:t>] HTTP Methods MUST be restricted to the HTTP standard methods POST, GET, PUT, DELETE, OPTIONS, PATCH, TRACE and HEAD</w:t>
      </w:r>
      <w:r w:rsidR="005E48A2">
        <w:rPr>
          <w:rFonts w:eastAsia="Times New Roman" w:cs="Arial"/>
          <w:szCs w:val="17"/>
        </w:rPr>
        <w:t xml:space="preserve"> as specified</w:t>
      </w:r>
      <w:r w:rsidR="005E48A2" w:rsidRPr="00232C3F">
        <w:rPr>
          <w:rFonts w:eastAsia="Times New Roman" w:cs="Arial"/>
          <w:szCs w:val="17"/>
        </w:rPr>
        <w:t xml:space="preserve"> in IETF RFC 7231 and 5789.</w:t>
      </w:r>
    </w:p>
    <w:p w14:paraId="2F893E9C" w14:textId="7A4FCFBB" w:rsidR="005E48A2" w:rsidRPr="00232C3F" w:rsidRDefault="00A9726C" w:rsidP="005E48A2">
      <w:pPr>
        <w:spacing w:before="100" w:beforeAutospacing="1" w:after="100" w:afterAutospacing="1"/>
        <w:ind w:left="720"/>
        <w:rPr>
          <w:rFonts w:eastAsia="Times New Roman" w:cs="Arial"/>
          <w:szCs w:val="17"/>
        </w:rPr>
      </w:pPr>
      <w:r>
        <w:rPr>
          <w:rFonts w:eastAsia="Times New Roman" w:cs="Arial"/>
          <w:szCs w:val="17"/>
        </w:rPr>
        <w:t>[RS-24</w:t>
      </w:r>
      <w:r w:rsidR="005E48A2" w:rsidRPr="00232C3F">
        <w:rPr>
          <w:rFonts w:eastAsia="Times New Roman" w:cs="Arial"/>
          <w:szCs w:val="17"/>
        </w:rPr>
        <w:t>] HTTP Methods</w:t>
      </w:r>
      <w:r w:rsidR="005E48A2" w:rsidRPr="00232C3F" w:rsidDel="00963088">
        <w:rPr>
          <w:rFonts w:eastAsia="Times New Roman" w:cs="Arial"/>
          <w:szCs w:val="17"/>
        </w:rPr>
        <w:t xml:space="preserve"> </w:t>
      </w:r>
      <w:r w:rsidR="005E48A2" w:rsidRPr="00232C3F">
        <w:rPr>
          <w:rFonts w:eastAsia="Times New Roman" w:cs="Arial"/>
          <w:szCs w:val="17"/>
        </w:rPr>
        <w:t>MAY follow the pick-and-choose principle, which states that only the functionality needed by the target usage scenario should be implemented.</w:t>
      </w:r>
    </w:p>
    <w:p w14:paraId="3F33BF50" w14:textId="2C2DF178" w:rsidR="005E48A2" w:rsidRPr="00232C3F" w:rsidRDefault="00A9726C" w:rsidP="005E48A2">
      <w:pPr>
        <w:spacing w:before="100" w:beforeAutospacing="1" w:after="100" w:afterAutospacing="1"/>
        <w:ind w:left="720"/>
        <w:rPr>
          <w:rFonts w:eastAsia="Times New Roman" w:cs="Arial"/>
          <w:szCs w:val="17"/>
        </w:rPr>
      </w:pPr>
      <w:r>
        <w:rPr>
          <w:rFonts w:eastAsia="Times New Roman" w:cs="Arial"/>
          <w:szCs w:val="17"/>
        </w:rPr>
        <w:t>[RS-25</w:t>
      </w:r>
      <w:r w:rsidR="005E48A2" w:rsidRPr="00232C3F">
        <w:rPr>
          <w:rFonts w:eastAsia="Times New Roman" w:cs="Arial"/>
          <w:szCs w:val="17"/>
        </w:rPr>
        <w:t>] Some proxies support only POST and GET methods. To overcome these limitations, a Web API MAY use a POST method with a custom HTTP header "tunneling" the real HTTP method. </w:t>
      </w:r>
    </w:p>
    <w:p w14:paraId="3F3F3555" w14:textId="25325EA5" w:rsidR="00193DD4" w:rsidRDefault="00A9726C" w:rsidP="005E48A2">
      <w:pPr>
        <w:spacing w:before="100" w:beforeAutospacing="1" w:after="100" w:afterAutospacing="1"/>
        <w:ind w:left="720"/>
        <w:rPr>
          <w:rFonts w:eastAsia="Times New Roman" w:cs="Arial"/>
          <w:szCs w:val="17"/>
        </w:rPr>
      </w:pPr>
      <w:r>
        <w:rPr>
          <w:rFonts w:eastAsia="Times New Roman" w:cs="Arial"/>
          <w:szCs w:val="17"/>
        </w:rPr>
        <w:t>[RS-26</w:t>
      </w:r>
      <w:r w:rsidR="005E48A2" w:rsidRPr="00232C3F">
        <w:rPr>
          <w:rFonts w:eastAsia="Times New Roman" w:cs="Arial"/>
          <w:szCs w:val="17"/>
        </w:rPr>
        <w:t xml:space="preserve">] If a HTTP Method is not supported, the HTTP status code </w:t>
      </w:r>
      <w:r w:rsidR="005E48A2">
        <w:rPr>
          <w:rFonts w:eastAsia="Times New Roman" w:cs="Arial"/>
          <w:szCs w:val="17"/>
        </w:rPr>
        <w:t>“</w:t>
      </w:r>
      <w:r w:rsidR="005E48A2" w:rsidRPr="00232C3F">
        <w:rPr>
          <w:rFonts w:ascii="Courier New" w:eastAsia="Times New Roman" w:hAnsi="Courier New" w:cs="Courier New"/>
          <w:szCs w:val="17"/>
        </w:rPr>
        <w:t xml:space="preserve">405 Method </w:t>
      </w:r>
      <w:r w:rsidR="005E48A2">
        <w:rPr>
          <w:rFonts w:ascii="Courier New" w:eastAsia="Times New Roman" w:hAnsi="Courier New" w:cs="Courier New"/>
          <w:szCs w:val="17"/>
        </w:rPr>
        <w:t>N</w:t>
      </w:r>
      <w:r w:rsidR="005E48A2" w:rsidRPr="00232C3F">
        <w:rPr>
          <w:rFonts w:ascii="Courier New" w:eastAsia="Times New Roman" w:hAnsi="Courier New" w:cs="Courier New"/>
          <w:szCs w:val="17"/>
        </w:rPr>
        <w:t xml:space="preserve">ot </w:t>
      </w:r>
      <w:r w:rsidR="005E48A2">
        <w:rPr>
          <w:rFonts w:ascii="Courier New" w:eastAsia="Times New Roman" w:hAnsi="Courier New" w:cs="Courier New"/>
          <w:szCs w:val="17"/>
        </w:rPr>
        <w:t>A</w:t>
      </w:r>
      <w:r w:rsidR="005E48A2" w:rsidRPr="00232C3F">
        <w:rPr>
          <w:rFonts w:ascii="Courier New" w:eastAsia="Times New Roman" w:hAnsi="Courier New" w:cs="Courier New"/>
          <w:szCs w:val="17"/>
        </w:rPr>
        <w:t>llowed</w:t>
      </w:r>
      <w:r w:rsidR="005E48A2">
        <w:rPr>
          <w:rFonts w:ascii="Courier New" w:eastAsia="Times New Roman" w:hAnsi="Courier New" w:cs="Courier New"/>
          <w:szCs w:val="17"/>
        </w:rPr>
        <w:t>”</w:t>
      </w:r>
      <w:r w:rsidR="005E48A2" w:rsidRPr="00232C3F">
        <w:rPr>
          <w:rFonts w:eastAsia="Times New Roman" w:cs="Arial"/>
          <w:szCs w:val="17"/>
        </w:rPr>
        <w:t xml:space="preserve"> SHOULD be returned.</w:t>
      </w:r>
      <w:r w:rsidR="00193DD4">
        <w:rPr>
          <w:rFonts w:eastAsia="Times New Roman" w:cs="Arial"/>
          <w:szCs w:val="17"/>
        </w:rPr>
        <w:br w:type="page"/>
      </w:r>
    </w:p>
    <w:p w14:paraId="76EDCC7A" w14:textId="77777777" w:rsidR="005E48A2" w:rsidRPr="00232C3F" w:rsidRDefault="001446D6" w:rsidP="001446D6">
      <w:pPr>
        <w:pStyle w:val="NormalWeb"/>
        <w:rPr>
          <w:rFonts w:eastAsia="Times New Roman" w:cs="Arial"/>
          <w:szCs w:val="17"/>
        </w:rPr>
      </w:pPr>
      <w:r>
        <w:rPr>
          <w:rFonts w:eastAsia="Times New Roman" w:cs="Arial"/>
          <w:szCs w:val="17"/>
        </w:rPr>
        <w:lastRenderedPageBreak/>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232C3F">
        <w:rPr>
          <w:rFonts w:eastAsia="Times New Roman" w:cs="Arial"/>
          <w:szCs w:val="17"/>
        </w:rPr>
        <w:t xml:space="preserve">In some use cases, multiple operations should be supported at once. </w:t>
      </w:r>
    </w:p>
    <w:p w14:paraId="1BCA52EB" w14:textId="2E7F41C5" w:rsidR="005E48A2" w:rsidRPr="00232C3F" w:rsidRDefault="00A9726C" w:rsidP="005E48A2">
      <w:pPr>
        <w:spacing w:before="100" w:beforeAutospacing="1" w:after="100" w:afterAutospacing="1"/>
        <w:ind w:left="720"/>
        <w:rPr>
          <w:rFonts w:eastAsia="Times New Roman" w:cs="Arial"/>
          <w:szCs w:val="17"/>
        </w:rPr>
      </w:pPr>
      <w:r>
        <w:rPr>
          <w:rFonts w:eastAsia="Times New Roman" w:cs="Arial"/>
          <w:szCs w:val="17"/>
        </w:rPr>
        <w:t>[RS-27</w:t>
      </w:r>
      <w:r w:rsidR="005E48A2" w:rsidRPr="00232C3F">
        <w:rPr>
          <w:rFonts w:eastAsia="Times New Roman" w:cs="Arial"/>
          <w:szCs w:val="17"/>
        </w:rPr>
        <w:t>] A Web API SHOULD support batching operations (aka bulk operations) instead of multiple individual requests for latency reduction. The same semantics should be used for HTTP Methods and HTTP status codes. If multiple errors occur, the error payload SHOULD contain information about all the occurrences (in the details attribute). All bulk operations SHOULD be executed in an atomic operation.</w:t>
      </w:r>
    </w:p>
    <w:p w14:paraId="3BDBB8BE" w14:textId="77777777" w:rsidR="005E48A2" w:rsidRPr="00232C3F" w:rsidRDefault="005E48A2" w:rsidP="005E48A2">
      <w:pPr>
        <w:pStyle w:val="Heading4"/>
      </w:pPr>
      <w:r w:rsidRPr="00232C3F">
        <w:rPr>
          <w:rStyle w:val="inline-comment-marker"/>
          <w:rFonts w:eastAsia="Times New Roman" w:cs="Arial"/>
          <w:szCs w:val="17"/>
        </w:rPr>
        <w:t>GET</w:t>
      </w:r>
    </w:p>
    <w:p w14:paraId="774B33C7" w14:textId="77777777" w:rsidR="005E48A2" w:rsidRPr="00232C3F" w:rsidRDefault="001446D6" w:rsidP="001446D6">
      <w:pPr>
        <w:pStyle w:val="NormalWeb"/>
        <w:rPr>
          <w:rFonts w:cs="Arial"/>
          <w:szCs w:val="17"/>
        </w:rPr>
      </w:pPr>
      <w:r>
        <w:rPr>
          <w:rFonts w:cs="Arial"/>
          <w:szCs w:val="17"/>
        </w:rPr>
        <w:fldChar w:fldCharType="begin"/>
      </w:r>
      <w:r>
        <w:rPr>
          <w:rFonts w:cs="Arial"/>
          <w:szCs w:val="17"/>
        </w:rPr>
        <w:instrText xml:space="preserve"> AUTONUM  </w:instrText>
      </w:r>
      <w:r>
        <w:rPr>
          <w:rFonts w:cs="Arial"/>
          <w:szCs w:val="17"/>
        </w:rPr>
        <w:fldChar w:fldCharType="end"/>
      </w:r>
      <w:r>
        <w:rPr>
          <w:rFonts w:cs="Arial"/>
          <w:szCs w:val="17"/>
        </w:rPr>
        <w:tab/>
      </w:r>
      <w:r w:rsidR="005E48A2" w:rsidRPr="00232C3F">
        <w:rPr>
          <w:rFonts w:cs="Arial"/>
          <w:szCs w:val="17"/>
        </w:rPr>
        <w:t>According to IETF RFC 2616, the HTTP protocol does not place any a prior limit on the length of a URI. On the other hand, servers should be cautious about depending on URI lengths above 255 bytes, because some older client or proxy implementations may not properly support these lengths.</w:t>
      </w:r>
    </w:p>
    <w:p w14:paraId="1B0E4292" w14:textId="1A810A2E" w:rsidR="005E48A2" w:rsidRPr="00232C3F" w:rsidRDefault="00A9726C" w:rsidP="005E48A2">
      <w:pPr>
        <w:spacing w:before="100" w:beforeAutospacing="1" w:after="100" w:afterAutospacing="1"/>
        <w:ind w:firstLine="720"/>
        <w:rPr>
          <w:rFonts w:eastAsia="Times New Roman" w:cs="Arial"/>
          <w:szCs w:val="17"/>
        </w:rPr>
      </w:pPr>
      <w:r>
        <w:rPr>
          <w:rFonts w:eastAsia="Times New Roman" w:cs="Arial"/>
          <w:szCs w:val="17"/>
        </w:rPr>
        <w:t>[RS-28</w:t>
      </w:r>
      <w:r w:rsidR="005E48A2" w:rsidRPr="00232C3F">
        <w:rPr>
          <w:rFonts w:eastAsia="Times New Roman" w:cs="Arial"/>
          <w:szCs w:val="17"/>
        </w:rPr>
        <w:t>] If a resource is not found</w:t>
      </w:r>
      <w:r w:rsidR="005E48A2">
        <w:rPr>
          <w:rFonts w:eastAsia="Times New Roman" w:cs="Arial"/>
          <w:szCs w:val="17"/>
        </w:rPr>
        <w:t>, the method</w:t>
      </w:r>
      <w:r w:rsidR="005E48A2" w:rsidRPr="00232C3F">
        <w:rPr>
          <w:rFonts w:eastAsia="Times New Roman" w:cs="Arial"/>
          <w:szCs w:val="17"/>
        </w:rPr>
        <w:t xml:space="preserve"> GET MUST return the status code </w:t>
      </w:r>
      <w:r w:rsidR="005E48A2">
        <w:rPr>
          <w:rFonts w:eastAsia="Times New Roman" w:cs="Arial"/>
          <w:szCs w:val="17"/>
        </w:rPr>
        <w:t>“</w:t>
      </w:r>
      <w:r w:rsidR="005E48A2" w:rsidRPr="00232C3F">
        <w:rPr>
          <w:rFonts w:ascii="Courier New" w:eastAsia="Times New Roman" w:hAnsi="Courier New" w:cs="Courier New"/>
          <w:szCs w:val="17"/>
        </w:rPr>
        <w:t>404 Not Found</w:t>
      </w:r>
      <w:r w:rsidR="005E48A2">
        <w:rPr>
          <w:rFonts w:ascii="Courier New" w:eastAsia="Times New Roman" w:hAnsi="Courier New" w:cs="Courier New"/>
          <w:szCs w:val="17"/>
        </w:rPr>
        <w:t>”</w:t>
      </w:r>
      <w:r w:rsidR="005E48A2" w:rsidRPr="00232C3F">
        <w:rPr>
          <w:rFonts w:eastAsia="Times New Roman" w:cs="Arial"/>
          <w:szCs w:val="17"/>
        </w:rPr>
        <w:t>.</w:t>
      </w:r>
    </w:p>
    <w:p w14:paraId="0D1C9676" w14:textId="2D550CDC" w:rsidR="005E48A2" w:rsidRPr="00232C3F" w:rsidRDefault="00A9726C" w:rsidP="005E48A2">
      <w:pPr>
        <w:spacing w:before="100" w:beforeAutospacing="1" w:after="100" w:afterAutospacing="1"/>
        <w:ind w:left="720"/>
        <w:rPr>
          <w:rFonts w:eastAsia="Times New Roman" w:cs="Arial"/>
          <w:szCs w:val="17"/>
        </w:rPr>
      </w:pPr>
      <w:r>
        <w:rPr>
          <w:rFonts w:eastAsia="Times New Roman" w:cs="Arial"/>
          <w:szCs w:val="17"/>
        </w:rPr>
        <w:t>[RS-29</w:t>
      </w:r>
      <w:r w:rsidR="005E48A2" w:rsidRPr="00232C3F">
        <w:rPr>
          <w:rFonts w:eastAsia="Times New Roman" w:cs="Arial"/>
          <w:szCs w:val="17"/>
        </w:rPr>
        <w:t>] If a retrieved successfully</w:t>
      </w:r>
      <w:r w:rsidR="005E48A2">
        <w:rPr>
          <w:rFonts w:eastAsia="Times New Roman" w:cs="Arial"/>
          <w:szCs w:val="17"/>
        </w:rPr>
        <w:t>,</w:t>
      </w:r>
      <w:r w:rsidR="005E48A2" w:rsidRPr="00232C3F">
        <w:rPr>
          <w:rFonts w:eastAsia="Times New Roman" w:cs="Arial"/>
          <w:szCs w:val="17"/>
        </w:rPr>
        <w:t xml:space="preserve"> </w:t>
      </w:r>
      <w:r w:rsidR="005E48A2">
        <w:rPr>
          <w:rFonts w:eastAsia="Times New Roman" w:cs="Arial"/>
          <w:szCs w:val="17"/>
        </w:rPr>
        <w:t>the method</w:t>
      </w:r>
      <w:r w:rsidR="005E48A2" w:rsidRPr="00232C3F">
        <w:rPr>
          <w:rFonts w:eastAsia="Times New Roman" w:cs="Arial"/>
          <w:szCs w:val="17"/>
        </w:rPr>
        <w:t xml:space="preserve"> GET MUST return 200 OK.</w:t>
      </w:r>
    </w:p>
    <w:p w14:paraId="1CC4E1EB" w14:textId="4F0EF577" w:rsidR="005E48A2" w:rsidRPr="00232C3F" w:rsidRDefault="00A9726C" w:rsidP="005E48A2">
      <w:pPr>
        <w:spacing w:before="100" w:beforeAutospacing="1" w:after="100" w:afterAutospacing="1"/>
        <w:ind w:firstLine="720"/>
        <w:rPr>
          <w:rFonts w:eastAsia="Times New Roman" w:cs="Arial"/>
          <w:szCs w:val="17"/>
        </w:rPr>
      </w:pPr>
      <w:r>
        <w:rPr>
          <w:rFonts w:eastAsia="Times New Roman" w:cs="Arial"/>
          <w:szCs w:val="17"/>
        </w:rPr>
        <w:t>[RS-30</w:t>
      </w:r>
      <w:r w:rsidR="005E48A2" w:rsidRPr="00232C3F">
        <w:rPr>
          <w:rFonts w:eastAsia="Times New Roman" w:cs="Arial"/>
          <w:szCs w:val="17"/>
        </w:rPr>
        <w:t>] A GET request MUST be idempotent according to the IETF RFC 2616.</w:t>
      </w:r>
    </w:p>
    <w:p w14:paraId="481BBEED" w14:textId="29AC3559" w:rsidR="005E48A2" w:rsidRPr="00232C3F" w:rsidRDefault="00A9726C" w:rsidP="005E48A2">
      <w:pPr>
        <w:spacing w:before="100" w:beforeAutospacing="1" w:after="100" w:afterAutospacing="1"/>
        <w:ind w:left="720"/>
        <w:rPr>
          <w:rFonts w:eastAsia="Times New Roman" w:cs="Arial"/>
          <w:szCs w:val="17"/>
        </w:rPr>
      </w:pPr>
      <w:r>
        <w:rPr>
          <w:rFonts w:eastAsia="Times New Roman" w:cs="Arial"/>
          <w:szCs w:val="17"/>
        </w:rPr>
        <w:t>[RS-31</w:t>
      </w:r>
      <w:r w:rsidR="005E48A2" w:rsidRPr="00232C3F">
        <w:rPr>
          <w:rFonts w:eastAsia="Times New Roman" w:cs="Arial"/>
          <w:szCs w:val="17"/>
        </w:rPr>
        <w:t>] When the URI length exceeds the 255 bytes, then the POST method SHOULD be used instead of GET due to GET limitations</w:t>
      </w:r>
      <w:r w:rsidR="00CB0930">
        <w:rPr>
          <w:rFonts w:eastAsia="Times New Roman" w:cs="Arial"/>
          <w:szCs w:val="17"/>
        </w:rPr>
        <w:t>.</w:t>
      </w:r>
    </w:p>
    <w:p w14:paraId="6B7859AB" w14:textId="77777777" w:rsidR="005E48A2" w:rsidRPr="00232C3F" w:rsidRDefault="005E48A2" w:rsidP="005E48A2">
      <w:pPr>
        <w:pStyle w:val="Heading4"/>
      </w:pPr>
      <w:r w:rsidRPr="00232C3F">
        <w:t>HEAD</w:t>
      </w:r>
    </w:p>
    <w:p w14:paraId="0314F195" w14:textId="77777777" w:rsidR="005E48A2" w:rsidRPr="00232C3F" w:rsidRDefault="001446D6" w:rsidP="001446D6">
      <w:pPr>
        <w:pStyle w:val="NormalWeb"/>
      </w:pPr>
      <w:r>
        <w:fldChar w:fldCharType="begin"/>
      </w:r>
      <w:r>
        <w:instrText xml:space="preserve"> AUTONUM  </w:instrText>
      </w:r>
      <w:r>
        <w:fldChar w:fldCharType="end"/>
      </w:r>
      <w:r>
        <w:tab/>
      </w:r>
      <w:r w:rsidR="005E48A2" w:rsidRPr="00232C3F">
        <w:t>When a client needs to learn information about an operation, they can use HEAD. HEAD gets the HTTP header you would get if you made a GET request, but without the body. This lets the client determine caching information, what content-type would be returned, what status code would be returned.</w:t>
      </w:r>
    </w:p>
    <w:p w14:paraId="5584895D" w14:textId="10467482" w:rsidR="005E48A2" w:rsidRPr="00232C3F" w:rsidRDefault="00A9726C" w:rsidP="005E48A2">
      <w:pPr>
        <w:spacing w:before="100" w:beforeAutospacing="1" w:after="100" w:afterAutospacing="1"/>
        <w:ind w:firstLine="720"/>
        <w:rPr>
          <w:rFonts w:eastAsia="Times New Roman" w:cs="Arial"/>
          <w:szCs w:val="17"/>
        </w:rPr>
      </w:pPr>
      <w:r>
        <w:rPr>
          <w:rFonts w:eastAsia="Times New Roman" w:cs="Arial"/>
          <w:szCs w:val="17"/>
        </w:rPr>
        <w:t>[RS-32</w:t>
      </w:r>
      <w:r w:rsidR="005E48A2" w:rsidRPr="00232C3F">
        <w:rPr>
          <w:rFonts w:eastAsia="Times New Roman" w:cs="Arial"/>
          <w:szCs w:val="17"/>
        </w:rPr>
        <w:t>] A HEAD request MUST be idempotent according to the IETF RFC 2616.</w:t>
      </w:r>
    </w:p>
    <w:p w14:paraId="5896A361" w14:textId="37A98273" w:rsidR="005E48A2" w:rsidRPr="00232C3F" w:rsidRDefault="00A9726C" w:rsidP="005E48A2">
      <w:pPr>
        <w:spacing w:before="100" w:beforeAutospacing="1" w:after="100" w:afterAutospacing="1"/>
        <w:ind w:left="720"/>
        <w:rPr>
          <w:rFonts w:eastAsia="Times New Roman" w:cs="Arial"/>
          <w:szCs w:val="17"/>
        </w:rPr>
      </w:pPr>
      <w:r>
        <w:rPr>
          <w:rFonts w:eastAsia="Times New Roman" w:cs="Arial"/>
          <w:szCs w:val="17"/>
        </w:rPr>
        <w:t>[RS-33</w:t>
      </w:r>
      <w:r w:rsidR="005E48A2" w:rsidRPr="00232C3F">
        <w:rPr>
          <w:rFonts w:eastAsia="Times New Roman" w:cs="Arial"/>
          <w:szCs w:val="17"/>
        </w:rPr>
        <w:t>] Some proxies support only POST and GET methods. A Web API SHOULD support a custom HTTP request header to override the HTTP Method in order to overcome these limitations.</w:t>
      </w:r>
    </w:p>
    <w:p w14:paraId="2606B4FA" w14:textId="77777777" w:rsidR="005E48A2" w:rsidRPr="00232C3F" w:rsidRDefault="005E48A2" w:rsidP="005E48A2">
      <w:pPr>
        <w:pStyle w:val="Heading4"/>
      </w:pPr>
      <w:r w:rsidRPr="00232C3F">
        <w:t>POST</w:t>
      </w:r>
    </w:p>
    <w:p w14:paraId="6A59B482" w14:textId="77777777" w:rsidR="005E48A2" w:rsidRPr="00232C3F" w:rsidRDefault="001446D6" w:rsidP="001446D6">
      <w:pPr>
        <w:pStyle w:val="NormalWeb"/>
        <w:rPr>
          <w:rFonts w:cs="Arial"/>
          <w:szCs w:val="17"/>
        </w:rPr>
      </w:pPr>
      <w:r>
        <w:rPr>
          <w:rFonts w:cs="Arial"/>
          <w:szCs w:val="17"/>
        </w:rPr>
        <w:fldChar w:fldCharType="begin"/>
      </w:r>
      <w:r>
        <w:rPr>
          <w:rFonts w:cs="Arial"/>
          <w:szCs w:val="17"/>
        </w:rPr>
        <w:instrText xml:space="preserve"> AUTONUM  </w:instrText>
      </w:r>
      <w:r>
        <w:rPr>
          <w:rFonts w:cs="Arial"/>
          <w:szCs w:val="17"/>
        </w:rPr>
        <w:fldChar w:fldCharType="end"/>
      </w:r>
      <w:r>
        <w:rPr>
          <w:rFonts w:cs="Arial"/>
          <w:szCs w:val="17"/>
        </w:rPr>
        <w:tab/>
      </w:r>
      <w:r w:rsidR="005E48A2" w:rsidRPr="00232C3F">
        <w:rPr>
          <w:rFonts w:cs="Arial"/>
          <w:szCs w:val="17"/>
        </w:rPr>
        <w:t>When a client needs to create a resource, they can use POST. For example,</w:t>
      </w:r>
    </w:p>
    <w:tbl>
      <w:tblPr>
        <w:tblStyle w:val="TableGrid"/>
        <w:tblW w:w="9350" w:type="dxa"/>
        <w:tblInd w:w="-5" w:type="dxa"/>
        <w:tblLook w:val="04A0" w:firstRow="1" w:lastRow="0" w:firstColumn="1" w:lastColumn="0" w:noHBand="0" w:noVBand="1"/>
      </w:tblPr>
      <w:tblGrid>
        <w:gridCol w:w="9350"/>
      </w:tblGrid>
      <w:tr w:rsidR="005E48A2" w:rsidRPr="00232C3F" w14:paraId="116CCC6D" w14:textId="77777777" w:rsidTr="000751A2">
        <w:tc>
          <w:tcPr>
            <w:tcW w:w="9350" w:type="dxa"/>
          </w:tcPr>
          <w:p w14:paraId="0E6EC954" w14:textId="77777777" w:rsidR="005E48A2" w:rsidRPr="00232C3F" w:rsidRDefault="005E48A2" w:rsidP="00581E61">
            <w:pPr>
              <w:rPr>
                <w:rFonts w:ascii="Courier New" w:hAnsi="Courier New" w:cs="Courier New"/>
              </w:rPr>
            </w:pPr>
            <w:r w:rsidRPr="00232C3F">
              <w:rPr>
                <w:rFonts w:ascii="Courier New" w:hAnsi="Courier New" w:cs="Courier New"/>
              </w:rPr>
              <w:t>POST https://</w:t>
            </w:r>
            <w:r w:rsidRPr="00232C3F">
              <w:rPr>
                <w:rFonts w:ascii="Courier New" w:hAnsi="Courier New" w:cs="Courier New"/>
                <w:szCs w:val="17"/>
              </w:rPr>
              <w:t>wipo.int</w:t>
            </w:r>
            <w:r w:rsidRPr="00232C3F">
              <w:rPr>
                <w:rFonts w:ascii="Courier New" w:hAnsi="Courier New" w:cs="Courier New"/>
              </w:rPr>
              <w:t>/v1/patent</w:t>
            </w:r>
          </w:p>
          <w:p w14:paraId="4B2E56C9" w14:textId="77777777" w:rsidR="005E48A2" w:rsidRPr="00232C3F" w:rsidRDefault="005E48A2" w:rsidP="00581E61">
            <w:pPr>
              <w:rPr>
                <w:rFonts w:ascii="Courier New" w:hAnsi="Courier New" w:cs="Courier New"/>
              </w:rPr>
            </w:pPr>
            <w:r w:rsidRPr="00232C3F">
              <w:rPr>
                <w:rFonts w:ascii="Courier New" w:hAnsi="Courier New" w:cs="Courier New"/>
              </w:rPr>
              <w:t>{ "title": "Patent Title" }</w:t>
            </w:r>
          </w:p>
          <w:p w14:paraId="4BC42A7F" w14:textId="77777777" w:rsidR="005E48A2" w:rsidRPr="00232C3F" w:rsidRDefault="005E48A2" w:rsidP="00581E61">
            <w:pPr>
              <w:rPr>
                <w:rFonts w:ascii="Courier New" w:hAnsi="Courier New" w:cs="Courier New"/>
              </w:rPr>
            </w:pPr>
            <w:r w:rsidRPr="00232C3F">
              <w:rPr>
                <w:rFonts w:ascii="Courier New" w:hAnsi="Courier New" w:cs="Courier New"/>
              </w:rPr>
              <w:t>Response:</w:t>
            </w:r>
          </w:p>
          <w:p w14:paraId="3F9F1CEF" w14:textId="77777777" w:rsidR="005E48A2" w:rsidRPr="00232C3F" w:rsidRDefault="005E48A2" w:rsidP="00581E61">
            <w:pPr>
              <w:rPr>
                <w:rFonts w:ascii="Courier New" w:hAnsi="Courier New" w:cs="Courier New"/>
              </w:rPr>
            </w:pPr>
            <w:r w:rsidRPr="00232C3F">
              <w:rPr>
                <w:rFonts w:ascii="Courier New" w:hAnsi="Courier New" w:cs="Courier New"/>
              </w:rPr>
              <w:t>201 Created</w:t>
            </w:r>
          </w:p>
          <w:p w14:paraId="5625CBA6" w14:textId="77777777" w:rsidR="005E48A2" w:rsidRPr="00F373D8" w:rsidRDefault="005E48A2" w:rsidP="00581E61">
            <w:pPr>
              <w:rPr>
                <w:rFonts w:ascii="Courier New" w:hAnsi="Courier New" w:cs="Courier New"/>
              </w:rPr>
            </w:pPr>
            <w:r w:rsidRPr="00F373D8">
              <w:rPr>
                <w:rFonts w:ascii="Courier New" w:hAnsi="Courier New" w:cs="Courier New"/>
              </w:rPr>
              <w:t>Location: https://</w:t>
            </w:r>
            <w:r w:rsidRPr="00F373D8">
              <w:rPr>
                <w:rFonts w:ascii="Courier New" w:hAnsi="Courier New" w:cs="Courier New"/>
                <w:szCs w:val="17"/>
              </w:rPr>
              <w:t>wipo.int</w:t>
            </w:r>
            <w:r w:rsidRPr="00F373D8">
              <w:rPr>
                <w:rFonts w:ascii="Courier New" w:hAnsi="Courier New" w:cs="Courier New"/>
              </w:rPr>
              <w:t>/v1/patent/id12345</w:t>
            </w:r>
          </w:p>
          <w:p w14:paraId="03027C72" w14:textId="77777777" w:rsidR="005E48A2" w:rsidRPr="00232C3F" w:rsidRDefault="005E48A2" w:rsidP="00581E61">
            <w:r w:rsidRPr="00232C3F">
              <w:rPr>
                <w:rFonts w:ascii="Courier New" w:hAnsi="Courier New" w:cs="Courier New"/>
              </w:rPr>
              <w:t>{  "id": id12345, "title": "Patent Title" }</w:t>
            </w:r>
          </w:p>
        </w:tc>
      </w:tr>
    </w:tbl>
    <w:p w14:paraId="15EB2F1E" w14:textId="14E35A14" w:rsidR="005E48A2" w:rsidRPr="00232C3F" w:rsidRDefault="00A9726C" w:rsidP="005E48A2">
      <w:pPr>
        <w:spacing w:before="100" w:beforeAutospacing="1" w:after="100" w:afterAutospacing="1"/>
        <w:ind w:left="720"/>
        <w:rPr>
          <w:rFonts w:eastAsia="Times New Roman" w:cs="Arial"/>
          <w:szCs w:val="17"/>
        </w:rPr>
      </w:pPr>
      <w:r>
        <w:rPr>
          <w:rFonts w:eastAsia="Times New Roman" w:cs="Arial"/>
          <w:szCs w:val="17"/>
        </w:rPr>
        <w:t>[RS-34</w:t>
      </w:r>
      <w:r w:rsidR="005E48A2" w:rsidRPr="00232C3F">
        <w:rPr>
          <w:rFonts w:eastAsia="Times New Roman" w:cs="Arial"/>
          <w:szCs w:val="17"/>
        </w:rPr>
        <w:t>] A POST request MUST NOT be idempotent according to the IETF RFC 2616.</w:t>
      </w:r>
    </w:p>
    <w:p w14:paraId="7A7B613F" w14:textId="5242D905" w:rsidR="005E48A2" w:rsidRPr="00232C3F" w:rsidRDefault="00A9726C" w:rsidP="005E48A2">
      <w:pPr>
        <w:spacing w:before="100" w:beforeAutospacing="1" w:after="100" w:afterAutospacing="1"/>
        <w:ind w:left="720"/>
        <w:rPr>
          <w:rFonts w:eastAsia="Times New Roman" w:cs="Arial"/>
          <w:szCs w:val="17"/>
        </w:rPr>
      </w:pPr>
      <w:r>
        <w:rPr>
          <w:rFonts w:eastAsia="Times New Roman" w:cs="Arial"/>
          <w:szCs w:val="17"/>
        </w:rPr>
        <w:t>[RS-35</w:t>
      </w:r>
      <w:r w:rsidR="005E48A2" w:rsidRPr="00232C3F">
        <w:rPr>
          <w:rFonts w:eastAsia="Times New Roman" w:cs="Arial"/>
          <w:szCs w:val="17"/>
        </w:rPr>
        <w:t xml:space="preserve">] If the resource creation was successful, the HTTP header </w:t>
      </w:r>
      <w:r w:rsidR="005E48A2" w:rsidRPr="00232C3F">
        <w:rPr>
          <w:rFonts w:ascii="Courier New" w:eastAsia="Times New Roman" w:hAnsi="Courier New" w:cs="Courier New"/>
          <w:szCs w:val="17"/>
        </w:rPr>
        <w:t>Location</w:t>
      </w:r>
      <w:r w:rsidR="005E48A2" w:rsidRPr="00232C3F">
        <w:rPr>
          <w:rFonts w:eastAsia="Times New Roman" w:cs="Arial"/>
          <w:szCs w:val="17"/>
        </w:rPr>
        <w:t xml:space="preserve"> SHOULD contain a URI (absolute or relative) pointing to a created resource.</w:t>
      </w:r>
    </w:p>
    <w:p w14:paraId="6A4E956F" w14:textId="10B38309" w:rsidR="005E48A2" w:rsidRPr="00232C3F" w:rsidRDefault="00A9726C" w:rsidP="005E48A2">
      <w:pPr>
        <w:spacing w:before="100" w:beforeAutospacing="1" w:after="100" w:afterAutospacing="1"/>
        <w:ind w:left="720"/>
        <w:rPr>
          <w:rFonts w:eastAsia="Times New Roman" w:cs="Arial"/>
          <w:szCs w:val="17"/>
        </w:rPr>
      </w:pPr>
      <w:r>
        <w:rPr>
          <w:rFonts w:eastAsia="Times New Roman" w:cs="Arial"/>
          <w:szCs w:val="17"/>
        </w:rPr>
        <w:t>[RS-36</w:t>
      </w:r>
      <w:r w:rsidR="005E48A2" w:rsidRPr="00232C3F">
        <w:rPr>
          <w:rFonts w:eastAsia="Times New Roman" w:cs="Arial"/>
          <w:szCs w:val="17"/>
        </w:rPr>
        <w:t xml:space="preserve">] If the resource creation was successful, the response SHOULD contain the status code </w:t>
      </w:r>
      <w:r w:rsidR="00743A59">
        <w:rPr>
          <w:rFonts w:eastAsia="Times New Roman" w:cs="Arial"/>
          <w:szCs w:val="17"/>
        </w:rPr>
        <w:t>“</w:t>
      </w:r>
      <w:r w:rsidR="005E48A2" w:rsidRPr="00232C3F">
        <w:rPr>
          <w:rFonts w:ascii="Courier New" w:eastAsia="Times New Roman" w:hAnsi="Courier New" w:cs="Courier New"/>
          <w:szCs w:val="17"/>
        </w:rPr>
        <w:t>201 Created</w:t>
      </w:r>
      <w:r w:rsidR="00743A59">
        <w:rPr>
          <w:rFonts w:ascii="Courier New" w:eastAsia="Times New Roman" w:hAnsi="Courier New" w:cs="Courier New"/>
          <w:szCs w:val="17"/>
        </w:rPr>
        <w:t>”</w:t>
      </w:r>
      <w:r w:rsidR="005E48A2" w:rsidRPr="00232C3F">
        <w:rPr>
          <w:rFonts w:eastAsia="Times New Roman" w:cs="Arial"/>
          <w:szCs w:val="17"/>
        </w:rPr>
        <w:t>.</w:t>
      </w:r>
    </w:p>
    <w:p w14:paraId="63C7C4B9" w14:textId="28CC521C" w:rsidR="007D638D" w:rsidRDefault="00A9726C" w:rsidP="005E48A2">
      <w:pPr>
        <w:spacing w:before="100" w:beforeAutospacing="1" w:after="100" w:afterAutospacing="1"/>
        <w:ind w:left="720"/>
        <w:rPr>
          <w:rFonts w:eastAsia="Times New Roman" w:cs="Arial"/>
          <w:szCs w:val="17"/>
        </w:rPr>
      </w:pPr>
      <w:r>
        <w:rPr>
          <w:rFonts w:eastAsia="Times New Roman" w:cs="Arial"/>
          <w:szCs w:val="17"/>
        </w:rPr>
        <w:t>[RS-37</w:t>
      </w:r>
      <w:r w:rsidR="005E48A2" w:rsidRPr="00232C3F">
        <w:rPr>
          <w:rFonts w:eastAsia="Times New Roman" w:cs="Arial"/>
          <w:szCs w:val="17"/>
        </w:rPr>
        <w:t>] If the resource creation was successful, the response payload (by default) SHOULD contain the attributes of the created resource, to allow the client to use it without making an additional HTTP call. Consider a custom HTTP header with which the client can suppress the response payload to save bandwidth in case it is not required.</w:t>
      </w:r>
      <w:r w:rsidR="007D638D">
        <w:rPr>
          <w:rFonts w:eastAsia="Times New Roman" w:cs="Arial"/>
          <w:szCs w:val="17"/>
        </w:rPr>
        <w:br w:type="page"/>
      </w:r>
    </w:p>
    <w:p w14:paraId="01D2E1A6" w14:textId="77777777" w:rsidR="005E48A2" w:rsidRPr="00232C3F" w:rsidRDefault="005E48A2" w:rsidP="005E48A2">
      <w:pPr>
        <w:pStyle w:val="Heading4"/>
      </w:pPr>
      <w:r w:rsidRPr="00232C3F">
        <w:lastRenderedPageBreak/>
        <w:t>PUT</w:t>
      </w:r>
    </w:p>
    <w:p w14:paraId="12275B20" w14:textId="77777777" w:rsidR="005E48A2" w:rsidRPr="00232C3F" w:rsidRDefault="001446D6" w:rsidP="001446D6">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232C3F">
        <w:rPr>
          <w:rFonts w:eastAsia="Times New Roman" w:cs="Arial"/>
          <w:szCs w:val="17"/>
        </w:rPr>
        <w:t xml:space="preserve">When a client needs to replace an existing resource entirely, they can use PUT. Idempotent characteristics of PUT should be taken into account. </w:t>
      </w:r>
    </w:p>
    <w:p w14:paraId="0ADF887D" w14:textId="1DEAFD86" w:rsidR="005E48A2" w:rsidRPr="00232C3F" w:rsidRDefault="005E48A2" w:rsidP="005E48A2">
      <w:pPr>
        <w:spacing w:before="100" w:beforeAutospacing="1" w:after="100" w:afterAutospacing="1"/>
        <w:ind w:left="720"/>
        <w:rPr>
          <w:rFonts w:cs="Arial"/>
          <w:szCs w:val="17"/>
        </w:rPr>
      </w:pPr>
      <w:r w:rsidRPr="00232C3F">
        <w:rPr>
          <w:rFonts w:cs="Arial"/>
          <w:szCs w:val="17"/>
        </w:rPr>
        <w:t>[RS-3</w:t>
      </w:r>
      <w:r w:rsidR="00A9726C">
        <w:rPr>
          <w:rFonts w:cs="Arial"/>
          <w:szCs w:val="17"/>
        </w:rPr>
        <w:t>8</w:t>
      </w:r>
      <w:r w:rsidRPr="00232C3F">
        <w:rPr>
          <w:rFonts w:cs="Arial"/>
          <w:szCs w:val="17"/>
        </w:rPr>
        <w:t>] A PUT request MUST be idempotent according to the IETF RFC 2616.</w:t>
      </w:r>
    </w:p>
    <w:p w14:paraId="3C83CDD2" w14:textId="54E0D3FB" w:rsidR="005E48A2" w:rsidRPr="00232C3F" w:rsidRDefault="00A9726C" w:rsidP="005E48A2">
      <w:pPr>
        <w:spacing w:before="100" w:beforeAutospacing="1" w:after="100" w:afterAutospacing="1"/>
        <w:ind w:left="720"/>
        <w:rPr>
          <w:rFonts w:cs="Arial"/>
          <w:szCs w:val="17"/>
        </w:rPr>
      </w:pPr>
      <w:r>
        <w:rPr>
          <w:rFonts w:cs="Arial"/>
          <w:szCs w:val="17"/>
        </w:rPr>
        <w:t>[RS-39</w:t>
      </w:r>
      <w:r w:rsidR="005E48A2" w:rsidRPr="00232C3F">
        <w:rPr>
          <w:rFonts w:cs="Arial"/>
          <w:szCs w:val="17"/>
        </w:rPr>
        <w:t xml:space="preserve">] </w:t>
      </w:r>
      <w:r w:rsidR="005E48A2">
        <w:rPr>
          <w:rFonts w:cs="Arial"/>
          <w:szCs w:val="17"/>
        </w:rPr>
        <w:t>A</w:t>
      </w:r>
      <w:r w:rsidR="005E48A2" w:rsidRPr="00232C3F">
        <w:rPr>
          <w:rFonts w:cs="Arial"/>
          <w:szCs w:val="17"/>
        </w:rPr>
        <w:t xml:space="preserve"> PUT </w:t>
      </w:r>
      <w:r w:rsidR="005E48A2">
        <w:rPr>
          <w:rFonts w:cs="Arial"/>
          <w:szCs w:val="17"/>
        </w:rPr>
        <w:t xml:space="preserve">request </w:t>
      </w:r>
      <w:r w:rsidR="005E48A2" w:rsidRPr="00232C3F">
        <w:rPr>
          <w:rFonts w:cs="Arial"/>
          <w:szCs w:val="17"/>
        </w:rPr>
        <w:t xml:space="preserve">has </w:t>
      </w:r>
      <w:r w:rsidR="005E48A2">
        <w:rPr>
          <w:rFonts w:cs="Arial"/>
          <w:szCs w:val="17"/>
        </w:rPr>
        <w:t xml:space="preserve">an </w:t>
      </w:r>
      <w:r w:rsidR="005E48A2" w:rsidRPr="00232C3F">
        <w:rPr>
          <w:rFonts w:cs="Arial"/>
          <w:szCs w:val="17"/>
        </w:rPr>
        <w:t xml:space="preserve">update </w:t>
      </w:r>
      <w:r w:rsidR="005E48A2">
        <w:rPr>
          <w:rFonts w:cs="Arial"/>
          <w:szCs w:val="17"/>
        </w:rPr>
        <w:t xml:space="preserve">semantic </w:t>
      </w:r>
      <w:r w:rsidR="005E48A2" w:rsidRPr="00232C3F">
        <w:rPr>
          <w:rFonts w:cs="Arial"/>
          <w:szCs w:val="17"/>
        </w:rPr>
        <w:t xml:space="preserve">(as specified in IETF RFC 7231) and </w:t>
      </w:r>
      <w:r w:rsidR="005E48A2">
        <w:rPr>
          <w:rFonts w:cs="Arial"/>
          <w:szCs w:val="17"/>
        </w:rPr>
        <w:t xml:space="preserve">an </w:t>
      </w:r>
      <w:r w:rsidR="005E48A2" w:rsidRPr="00232C3F">
        <w:rPr>
          <w:rFonts w:cs="Arial"/>
          <w:szCs w:val="17"/>
        </w:rPr>
        <w:t xml:space="preserve">update or insert semantic. A </w:t>
      </w:r>
      <w:r w:rsidR="005E48A2" w:rsidRPr="00232C3F">
        <w:rPr>
          <w:rFonts w:eastAsia="Times New Roman" w:cs="Arial"/>
          <w:szCs w:val="17"/>
        </w:rPr>
        <w:t>Web</w:t>
      </w:r>
      <w:r w:rsidR="005E48A2" w:rsidRPr="00232C3F">
        <w:rPr>
          <w:rFonts w:cs="Arial"/>
          <w:szCs w:val="17"/>
        </w:rPr>
        <w:t xml:space="preserve"> API SHOULD NOT rely on the update or insert semantics of PUT.</w:t>
      </w:r>
    </w:p>
    <w:p w14:paraId="277BC3C9" w14:textId="57D3024B" w:rsidR="005E48A2" w:rsidRPr="00232C3F" w:rsidRDefault="00A9726C" w:rsidP="005E48A2">
      <w:pPr>
        <w:spacing w:before="100" w:beforeAutospacing="1" w:after="100" w:afterAutospacing="1"/>
        <w:ind w:firstLine="720"/>
        <w:rPr>
          <w:rFonts w:eastAsia="Times New Roman" w:cs="Arial"/>
          <w:szCs w:val="17"/>
        </w:rPr>
      </w:pPr>
      <w:r>
        <w:rPr>
          <w:rFonts w:eastAsia="Times New Roman" w:cs="Arial"/>
          <w:szCs w:val="17"/>
        </w:rPr>
        <w:t>[RS-40</w:t>
      </w:r>
      <w:r w:rsidR="005E48A2" w:rsidRPr="00232C3F">
        <w:rPr>
          <w:rFonts w:eastAsia="Times New Roman" w:cs="Arial"/>
          <w:szCs w:val="17"/>
        </w:rPr>
        <w:t>] If a resource is not found</w:t>
      </w:r>
      <w:r w:rsidR="005E48A2">
        <w:rPr>
          <w:rFonts w:eastAsia="Times New Roman" w:cs="Arial"/>
          <w:szCs w:val="17"/>
        </w:rPr>
        <w:t>,</w:t>
      </w:r>
      <w:r w:rsidR="005E48A2" w:rsidRPr="00232C3F">
        <w:rPr>
          <w:rFonts w:eastAsia="Times New Roman" w:cs="Arial"/>
          <w:szCs w:val="17"/>
        </w:rPr>
        <w:t xml:space="preserve"> PUT MUST return the status code </w:t>
      </w:r>
      <w:r w:rsidR="005E48A2">
        <w:rPr>
          <w:rFonts w:eastAsia="Times New Roman" w:cs="Arial"/>
          <w:szCs w:val="17"/>
        </w:rPr>
        <w:t>“</w:t>
      </w:r>
      <w:r w:rsidR="005E48A2" w:rsidRPr="00232C3F">
        <w:rPr>
          <w:rFonts w:ascii="Courier New" w:eastAsia="Times New Roman" w:hAnsi="Courier New" w:cs="Courier New"/>
          <w:szCs w:val="17"/>
        </w:rPr>
        <w:t>404 Not Found</w:t>
      </w:r>
      <w:r w:rsidR="005E48A2">
        <w:rPr>
          <w:rFonts w:ascii="Courier New" w:eastAsia="Times New Roman" w:hAnsi="Courier New" w:cs="Courier New"/>
          <w:szCs w:val="17"/>
        </w:rPr>
        <w:t>”</w:t>
      </w:r>
      <w:r w:rsidR="005E48A2" w:rsidRPr="00232C3F">
        <w:rPr>
          <w:rFonts w:eastAsia="Times New Roman" w:cs="Arial"/>
          <w:szCs w:val="17"/>
        </w:rPr>
        <w:t>.</w:t>
      </w:r>
    </w:p>
    <w:p w14:paraId="5212CF55" w14:textId="65DAE30E" w:rsidR="005E48A2" w:rsidRPr="00232C3F" w:rsidRDefault="00A9726C" w:rsidP="005E48A2">
      <w:pPr>
        <w:spacing w:before="100" w:beforeAutospacing="1" w:after="100" w:afterAutospacing="1"/>
        <w:ind w:left="720"/>
        <w:rPr>
          <w:rFonts w:eastAsia="Times New Roman" w:cs="Arial"/>
          <w:szCs w:val="17"/>
        </w:rPr>
      </w:pPr>
      <w:r>
        <w:rPr>
          <w:rFonts w:eastAsia="Times New Roman" w:cs="Arial"/>
          <w:szCs w:val="17"/>
        </w:rPr>
        <w:t>[RS-41</w:t>
      </w:r>
      <w:r w:rsidR="005E48A2" w:rsidRPr="00232C3F">
        <w:rPr>
          <w:rFonts w:eastAsia="Times New Roman" w:cs="Arial"/>
          <w:szCs w:val="17"/>
        </w:rPr>
        <w:t>] If a resource is updated successfully</w:t>
      </w:r>
      <w:r w:rsidR="005E48A2">
        <w:rPr>
          <w:rFonts w:eastAsia="Times New Roman" w:cs="Arial"/>
          <w:szCs w:val="17"/>
        </w:rPr>
        <w:t>,</w:t>
      </w:r>
      <w:r w:rsidR="005E48A2" w:rsidRPr="00232C3F">
        <w:rPr>
          <w:rFonts w:eastAsia="Times New Roman" w:cs="Arial"/>
          <w:szCs w:val="17"/>
        </w:rPr>
        <w:t xml:space="preserve"> PUT MUST return </w:t>
      </w:r>
      <w:r w:rsidR="005E48A2">
        <w:rPr>
          <w:rFonts w:eastAsia="Times New Roman" w:cs="Arial"/>
          <w:szCs w:val="17"/>
        </w:rPr>
        <w:t>the status code “</w:t>
      </w:r>
      <w:r w:rsidR="005E48A2" w:rsidRPr="00232C3F">
        <w:rPr>
          <w:rFonts w:ascii="Courier New" w:eastAsia="Times New Roman" w:hAnsi="Courier New" w:cs="Courier New"/>
          <w:szCs w:val="17"/>
        </w:rPr>
        <w:t>200 OK</w:t>
      </w:r>
      <w:r w:rsidR="005E48A2">
        <w:rPr>
          <w:rFonts w:ascii="Courier New" w:eastAsia="Times New Roman" w:hAnsi="Courier New" w:cs="Courier New"/>
          <w:szCs w:val="17"/>
        </w:rPr>
        <w:t>”</w:t>
      </w:r>
      <w:r w:rsidR="005E48A2" w:rsidRPr="00232C3F">
        <w:rPr>
          <w:rFonts w:eastAsia="Times New Roman" w:cs="Arial"/>
          <w:szCs w:val="17"/>
        </w:rPr>
        <w:t xml:space="preserve"> if the updated resource is returned or 204 No Content if it is not returned.</w:t>
      </w:r>
    </w:p>
    <w:p w14:paraId="36A8DD80" w14:textId="77777777" w:rsidR="005E48A2" w:rsidRPr="00232C3F" w:rsidRDefault="005E48A2" w:rsidP="005E48A2">
      <w:pPr>
        <w:pStyle w:val="Heading4"/>
      </w:pPr>
      <w:r w:rsidRPr="00232C3F">
        <w:t>PATCH</w:t>
      </w:r>
    </w:p>
    <w:p w14:paraId="07464761" w14:textId="77777777" w:rsidR="005E48A2" w:rsidRPr="00232C3F" w:rsidRDefault="001446D6" w:rsidP="001446D6">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232C3F">
        <w:rPr>
          <w:rFonts w:eastAsia="Times New Roman" w:cs="Arial"/>
          <w:szCs w:val="17"/>
        </w:rPr>
        <w:t>When a client requires a partial update, they can use PATCH. Idempotent characteristics of PATCH should be taken into account. For example:</w:t>
      </w:r>
    </w:p>
    <w:tbl>
      <w:tblPr>
        <w:tblStyle w:val="TableGrid"/>
        <w:tblW w:w="9350" w:type="dxa"/>
        <w:tblInd w:w="-5" w:type="dxa"/>
        <w:tblLook w:val="04A0" w:firstRow="1" w:lastRow="0" w:firstColumn="1" w:lastColumn="0" w:noHBand="0" w:noVBand="1"/>
      </w:tblPr>
      <w:tblGrid>
        <w:gridCol w:w="9350"/>
      </w:tblGrid>
      <w:tr w:rsidR="005E48A2" w:rsidRPr="00232C3F" w14:paraId="003263FF" w14:textId="77777777" w:rsidTr="000751A2">
        <w:tc>
          <w:tcPr>
            <w:tcW w:w="9350" w:type="dxa"/>
          </w:tcPr>
          <w:p w14:paraId="2E2CF97B" w14:textId="77777777" w:rsidR="005E48A2" w:rsidRPr="00232C3F" w:rsidRDefault="005E48A2" w:rsidP="00581E61">
            <w:pPr>
              <w:pStyle w:val="NormalWeb"/>
              <w:rPr>
                <w:rFonts w:ascii="Courier New" w:hAnsi="Courier New" w:cs="Courier New"/>
                <w:szCs w:val="17"/>
              </w:rPr>
            </w:pPr>
            <w:r w:rsidRPr="00232C3F">
              <w:rPr>
                <w:rFonts w:ascii="Courier New" w:hAnsi="Courier New" w:cs="Courier New"/>
                <w:szCs w:val="17"/>
              </w:rPr>
              <w:t>PATCH https://wipo.int/v1/patent/id12345</w:t>
            </w:r>
          </w:p>
          <w:p w14:paraId="0E6BA1BA" w14:textId="77777777" w:rsidR="005E48A2" w:rsidRPr="00232C3F" w:rsidRDefault="005E48A2" w:rsidP="00581E61">
            <w:pPr>
              <w:pStyle w:val="NormalWeb"/>
              <w:rPr>
                <w:rFonts w:ascii="Courier New" w:hAnsi="Courier New" w:cs="Courier New"/>
                <w:szCs w:val="17"/>
              </w:rPr>
            </w:pPr>
            <w:r w:rsidRPr="00232C3F">
              <w:rPr>
                <w:rFonts w:ascii="Courier New" w:hAnsi="Courier New" w:cs="Courier New"/>
                <w:szCs w:val="17"/>
              </w:rPr>
              <w:t>If-Match:456</w:t>
            </w:r>
          </w:p>
          <w:p w14:paraId="52281F55" w14:textId="77777777" w:rsidR="005E48A2" w:rsidRPr="00232C3F" w:rsidRDefault="005E48A2" w:rsidP="00581E61">
            <w:pPr>
              <w:pStyle w:val="NormalWeb"/>
              <w:rPr>
                <w:rFonts w:ascii="Courier New" w:hAnsi="Courier New" w:cs="Courier New"/>
                <w:szCs w:val="17"/>
              </w:rPr>
            </w:pPr>
            <w:r w:rsidRPr="00232C3F">
              <w:rPr>
                <w:rFonts w:ascii="Courier New" w:hAnsi="Courier New" w:cs="Courier New"/>
                <w:szCs w:val="17"/>
              </w:rPr>
              <w:t>Content-Type: application/merge-patch+json</w:t>
            </w:r>
          </w:p>
          <w:p w14:paraId="6846D3A6" w14:textId="77777777" w:rsidR="005E48A2" w:rsidRPr="00232C3F" w:rsidRDefault="005E48A2" w:rsidP="00581E61">
            <w:pPr>
              <w:pStyle w:val="NormalWeb"/>
            </w:pPr>
            <w:r w:rsidRPr="00232C3F">
              <w:rPr>
                <w:rFonts w:ascii="Courier New" w:hAnsi="Courier New" w:cs="Courier New"/>
                <w:szCs w:val="17"/>
              </w:rPr>
              <w:t>{ "Title": "Patent Title" }</w:t>
            </w:r>
          </w:p>
        </w:tc>
      </w:tr>
    </w:tbl>
    <w:p w14:paraId="2832D533" w14:textId="59A1D51E" w:rsidR="005E48A2" w:rsidRPr="00232C3F" w:rsidRDefault="00A9726C" w:rsidP="005E48A2">
      <w:pPr>
        <w:spacing w:before="100" w:beforeAutospacing="1" w:after="100" w:afterAutospacing="1"/>
        <w:ind w:left="720"/>
        <w:rPr>
          <w:rFonts w:eastAsia="Times New Roman" w:cs="Arial"/>
          <w:szCs w:val="17"/>
        </w:rPr>
      </w:pPr>
      <w:r>
        <w:rPr>
          <w:rFonts w:eastAsia="Times New Roman" w:cs="Arial"/>
          <w:szCs w:val="17"/>
        </w:rPr>
        <w:t>[RS-42</w:t>
      </w:r>
      <w:r w:rsidR="005E48A2" w:rsidRPr="00232C3F">
        <w:rPr>
          <w:rFonts w:eastAsia="Times New Roman" w:cs="Arial"/>
          <w:szCs w:val="17"/>
        </w:rPr>
        <w:t>] PATCH MUST NOT be idempotent according to the IETF RFC 2616. If a Web API implements partial updates, it SHOULD guarantee idempotent of partial updates. In order to make it idempotent the API MAY follow the IETF RFC 5789 suggestion of using optimistic locking.</w:t>
      </w:r>
    </w:p>
    <w:p w14:paraId="4129DBC6" w14:textId="37CDAB45" w:rsidR="005E48A2" w:rsidRPr="00232C3F" w:rsidRDefault="00A9726C" w:rsidP="005E48A2">
      <w:pPr>
        <w:spacing w:before="100" w:beforeAutospacing="1" w:after="100" w:afterAutospacing="1"/>
        <w:ind w:firstLine="720"/>
        <w:rPr>
          <w:rFonts w:eastAsia="Times New Roman" w:cs="Arial"/>
          <w:szCs w:val="17"/>
        </w:rPr>
      </w:pPr>
      <w:r>
        <w:rPr>
          <w:rFonts w:eastAsia="Times New Roman" w:cs="Arial"/>
          <w:szCs w:val="17"/>
        </w:rPr>
        <w:t>[RS-43</w:t>
      </w:r>
      <w:r w:rsidR="005E48A2" w:rsidRPr="00232C3F">
        <w:rPr>
          <w:rFonts w:eastAsia="Times New Roman" w:cs="Arial"/>
          <w:szCs w:val="17"/>
        </w:rPr>
        <w:t xml:space="preserve">] If a resource is not found PATCH MUST return the status code </w:t>
      </w:r>
      <w:r w:rsidR="005E48A2">
        <w:rPr>
          <w:rFonts w:eastAsia="Times New Roman" w:cs="Arial"/>
          <w:szCs w:val="17"/>
        </w:rPr>
        <w:t>“</w:t>
      </w:r>
      <w:r w:rsidR="005E48A2" w:rsidRPr="00232C3F">
        <w:rPr>
          <w:rFonts w:ascii="Courier New" w:eastAsia="Times New Roman" w:hAnsi="Courier New" w:cs="Courier New"/>
          <w:szCs w:val="17"/>
        </w:rPr>
        <w:t>404 Not Found</w:t>
      </w:r>
      <w:r w:rsidR="005E48A2">
        <w:rPr>
          <w:rFonts w:ascii="Courier New" w:eastAsia="Times New Roman" w:hAnsi="Courier New" w:cs="Courier New"/>
          <w:szCs w:val="17"/>
        </w:rPr>
        <w:t>”</w:t>
      </w:r>
      <w:r w:rsidR="005E48A2" w:rsidRPr="00232C3F">
        <w:rPr>
          <w:rFonts w:eastAsia="Times New Roman" w:cs="Arial"/>
          <w:szCs w:val="17"/>
        </w:rPr>
        <w:t>.</w:t>
      </w:r>
    </w:p>
    <w:p w14:paraId="7DE0FF69" w14:textId="4838CFBF" w:rsidR="005E48A2" w:rsidRPr="00232C3F" w:rsidRDefault="00A9726C" w:rsidP="005E48A2">
      <w:pPr>
        <w:spacing w:before="100" w:beforeAutospacing="1" w:after="100" w:afterAutospacing="1"/>
        <w:ind w:left="720"/>
      </w:pPr>
      <w:r>
        <w:rPr>
          <w:rFonts w:eastAsia="Times New Roman" w:cs="Arial"/>
          <w:szCs w:val="17"/>
        </w:rPr>
        <w:t>[RS-44</w:t>
      </w:r>
      <w:r w:rsidR="005E48A2" w:rsidRPr="00232C3F">
        <w:rPr>
          <w:rFonts w:eastAsia="Times New Roman" w:cs="Arial"/>
          <w:szCs w:val="17"/>
        </w:rPr>
        <w:t xml:space="preserve">] If a Web API implements partial updates using PATCH), it MUST use the JSON Merge Patch format to describe the partial change set, as described in IETF RFC 7386 (by using the content type </w:t>
      </w:r>
      <w:r w:rsidR="005E48A2" w:rsidRPr="00232C3F">
        <w:rPr>
          <w:rFonts w:ascii="Courier New" w:eastAsia="Times New Roman" w:hAnsi="Courier New" w:cs="Courier New"/>
          <w:szCs w:val="17"/>
        </w:rPr>
        <w:t>application/merge-patch+json</w:t>
      </w:r>
      <w:r w:rsidR="005E48A2" w:rsidRPr="00232C3F">
        <w:rPr>
          <w:rFonts w:eastAsia="Times New Roman" w:cs="Arial"/>
          <w:szCs w:val="17"/>
        </w:rPr>
        <w:t>).</w:t>
      </w:r>
    </w:p>
    <w:p w14:paraId="3BB36019" w14:textId="77777777" w:rsidR="005E48A2" w:rsidRPr="00232C3F" w:rsidRDefault="005E48A2" w:rsidP="005E48A2">
      <w:pPr>
        <w:pStyle w:val="Heading4"/>
      </w:pPr>
      <w:r w:rsidRPr="00232C3F">
        <w:t>DELETE</w:t>
      </w:r>
    </w:p>
    <w:p w14:paraId="6B7A69C9" w14:textId="77777777" w:rsidR="005E48A2" w:rsidRPr="00232C3F" w:rsidRDefault="001446D6" w:rsidP="001446D6">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232C3F">
        <w:rPr>
          <w:rFonts w:eastAsia="Times New Roman" w:cs="Arial"/>
          <w:szCs w:val="17"/>
        </w:rPr>
        <w:t xml:space="preserve">When a client needs to delete a resource, they can use DELETE. </w:t>
      </w:r>
    </w:p>
    <w:p w14:paraId="52392187" w14:textId="5AD77C1E" w:rsidR="005E48A2" w:rsidRPr="00232C3F" w:rsidRDefault="00A9726C" w:rsidP="005E48A2">
      <w:pPr>
        <w:spacing w:before="100" w:beforeAutospacing="1" w:after="100" w:afterAutospacing="1"/>
        <w:ind w:left="720"/>
        <w:rPr>
          <w:rFonts w:eastAsia="Times New Roman" w:cs="Arial"/>
          <w:szCs w:val="17"/>
        </w:rPr>
      </w:pPr>
      <w:r>
        <w:rPr>
          <w:rFonts w:eastAsia="Times New Roman" w:cs="Arial"/>
          <w:szCs w:val="17"/>
        </w:rPr>
        <w:t>[RS-45</w:t>
      </w:r>
      <w:r w:rsidR="005E48A2" w:rsidRPr="00232C3F">
        <w:rPr>
          <w:rFonts w:eastAsia="Times New Roman" w:cs="Arial"/>
          <w:szCs w:val="17"/>
        </w:rPr>
        <w:t>] A DELETE request MUST NOT be idempotent according to the IETF RFC 2616.</w:t>
      </w:r>
    </w:p>
    <w:p w14:paraId="74C82C41" w14:textId="7CCB9D42" w:rsidR="005E48A2" w:rsidRPr="00232C3F" w:rsidRDefault="00A9726C" w:rsidP="005E48A2">
      <w:pPr>
        <w:spacing w:before="100" w:beforeAutospacing="1" w:after="100" w:afterAutospacing="1"/>
        <w:ind w:firstLine="720"/>
        <w:rPr>
          <w:rFonts w:eastAsia="Times New Roman" w:cs="Arial"/>
          <w:szCs w:val="17"/>
        </w:rPr>
      </w:pPr>
      <w:r>
        <w:rPr>
          <w:rFonts w:eastAsia="Times New Roman" w:cs="Arial"/>
          <w:szCs w:val="17"/>
        </w:rPr>
        <w:t>[RS-46</w:t>
      </w:r>
      <w:r w:rsidR="005E48A2" w:rsidRPr="00232C3F">
        <w:rPr>
          <w:rFonts w:eastAsia="Times New Roman" w:cs="Arial"/>
          <w:szCs w:val="17"/>
        </w:rPr>
        <w:t xml:space="preserve">] If a resource is not found DELETE MUST return the status code </w:t>
      </w:r>
      <w:r w:rsidR="005E48A2">
        <w:rPr>
          <w:rFonts w:eastAsia="Times New Roman" w:cs="Arial"/>
          <w:szCs w:val="17"/>
        </w:rPr>
        <w:t>“</w:t>
      </w:r>
      <w:r w:rsidR="005E48A2" w:rsidRPr="00232C3F">
        <w:rPr>
          <w:rFonts w:ascii="Courier New" w:eastAsia="Times New Roman" w:hAnsi="Courier New" w:cs="Courier New"/>
          <w:szCs w:val="17"/>
        </w:rPr>
        <w:t>404 Not Found</w:t>
      </w:r>
      <w:r w:rsidR="005E48A2">
        <w:rPr>
          <w:rFonts w:ascii="Courier New" w:eastAsia="Times New Roman" w:hAnsi="Courier New" w:cs="Courier New"/>
          <w:szCs w:val="17"/>
        </w:rPr>
        <w:t>”</w:t>
      </w:r>
      <w:r w:rsidR="005E48A2" w:rsidRPr="00232C3F">
        <w:rPr>
          <w:rFonts w:eastAsia="Times New Roman" w:cs="Arial"/>
          <w:szCs w:val="17"/>
        </w:rPr>
        <w:t>.</w:t>
      </w:r>
    </w:p>
    <w:p w14:paraId="3E56AF40" w14:textId="0D9CF19E" w:rsidR="007D638D" w:rsidRDefault="00A9726C" w:rsidP="007D638D">
      <w:pPr>
        <w:spacing w:before="100" w:beforeAutospacing="1" w:after="100" w:afterAutospacing="1"/>
        <w:ind w:left="720"/>
        <w:rPr>
          <w:rFonts w:eastAsia="Times New Roman" w:cs="Arial"/>
          <w:szCs w:val="17"/>
        </w:rPr>
      </w:pPr>
      <w:r>
        <w:rPr>
          <w:rFonts w:eastAsia="Times New Roman" w:cs="Arial"/>
          <w:szCs w:val="17"/>
        </w:rPr>
        <w:t>[RS-47</w:t>
      </w:r>
      <w:r w:rsidR="005E48A2" w:rsidRPr="00232C3F">
        <w:rPr>
          <w:rFonts w:eastAsia="Times New Roman" w:cs="Arial"/>
          <w:szCs w:val="17"/>
        </w:rPr>
        <w:t xml:space="preserve">] If a resource is deleted successfully DELETE MUST return </w:t>
      </w:r>
      <w:r w:rsidR="005E48A2">
        <w:rPr>
          <w:rFonts w:eastAsia="Times New Roman" w:cs="Arial"/>
          <w:szCs w:val="17"/>
        </w:rPr>
        <w:t>the status “</w:t>
      </w:r>
      <w:r w:rsidR="005E48A2" w:rsidRPr="00232C3F">
        <w:rPr>
          <w:rFonts w:ascii="Courier New" w:eastAsia="Times New Roman" w:hAnsi="Courier New" w:cs="Courier New"/>
          <w:szCs w:val="17"/>
        </w:rPr>
        <w:t>200 OK</w:t>
      </w:r>
      <w:r w:rsidR="005E48A2">
        <w:rPr>
          <w:rFonts w:ascii="Courier New" w:eastAsia="Times New Roman" w:hAnsi="Courier New" w:cs="Courier New"/>
          <w:szCs w:val="17"/>
        </w:rPr>
        <w:t>”</w:t>
      </w:r>
      <w:r w:rsidR="005E48A2" w:rsidRPr="00232C3F">
        <w:rPr>
          <w:rFonts w:eastAsia="Times New Roman" w:cs="Arial"/>
          <w:szCs w:val="17"/>
        </w:rPr>
        <w:t xml:space="preserve"> if the deleted resource is returned or </w:t>
      </w:r>
      <w:r w:rsidR="005E48A2" w:rsidRPr="00232C3F">
        <w:rPr>
          <w:rFonts w:ascii="Courier New" w:eastAsia="Times New Roman" w:hAnsi="Courier New" w:cs="Courier New"/>
          <w:szCs w:val="17"/>
        </w:rPr>
        <w:t>204 No Content</w:t>
      </w:r>
      <w:r w:rsidR="005E48A2" w:rsidRPr="00232C3F">
        <w:rPr>
          <w:rFonts w:eastAsia="Times New Roman" w:cs="Arial"/>
          <w:szCs w:val="17"/>
        </w:rPr>
        <w:t xml:space="preserve"> if it is not returned.</w:t>
      </w:r>
      <w:r w:rsidR="007D638D">
        <w:rPr>
          <w:rFonts w:eastAsia="Times New Roman" w:cs="Arial"/>
          <w:szCs w:val="17"/>
        </w:rPr>
        <w:br w:type="page"/>
      </w:r>
    </w:p>
    <w:p w14:paraId="1E8E0AFC" w14:textId="77777777" w:rsidR="005E48A2" w:rsidRPr="00232C3F" w:rsidRDefault="005E48A2" w:rsidP="005E48A2">
      <w:pPr>
        <w:pStyle w:val="Heading4"/>
      </w:pPr>
      <w:r w:rsidRPr="00232C3F">
        <w:lastRenderedPageBreak/>
        <w:t>TRACE</w:t>
      </w:r>
    </w:p>
    <w:p w14:paraId="4A482C21" w14:textId="77777777" w:rsidR="005E48A2" w:rsidRPr="00232C3F" w:rsidRDefault="001446D6" w:rsidP="001446D6">
      <w:pPr>
        <w:pStyle w:val="NormalWeb"/>
        <w:rPr>
          <w:rFonts w:eastAsia="Times New Roman"/>
        </w:rPr>
      </w:pPr>
      <w:r>
        <w:fldChar w:fldCharType="begin"/>
      </w:r>
      <w:r>
        <w:instrText xml:space="preserve"> AUTONUM  </w:instrText>
      </w:r>
      <w:r>
        <w:fldChar w:fldCharType="end"/>
      </w:r>
      <w:r>
        <w:tab/>
      </w:r>
      <w:r w:rsidR="005E48A2" w:rsidRPr="00232C3F">
        <w:t>The TRACE method does not carry API semantics and is used for testing and diagnostic information according to IETF RFC 2616, for example for testing a chain of proxies. TRACE allows the client to see what is being received at the other end of the request chain and use that data.</w:t>
      </w:r>
    </w:p>
    <w:p w14:paraId="4DD1CBDF" w14:textId="365549A9" w:rsidR="005E48A2" w:rsidRPr="00232C3F" w:rsidRDefault="005E48A2" w:rsidP="005E48A2">
      <w:pPr>
        <w:pStyle w:val="NormalWeb"/>
        <w:ind w:left="720"/>
        <w:rPr>
          <w:rFonts w:eastAsia="Times New Roman" w:cs="Arial"/>
          <w:szCs w:val="17"/>
        </w:rPr>
      </w:pPr>
      <w:r w:rsidRPr="00232C3F">
        <w:rPr>
          <w:rFonts w:cs="Arial"/>
          <w:szCs w:val="17"/>
        </w:rPr>
        <w:t>[</w:t>
      </w:r>
      <w:r w:rsidR="00A9726C">
        <w:rPr>
          <w:rFonts w:eastAsia="Times New Roman" w:cs="Arial"/>
          <w:szCs w:val="17"/>
        </w:rPr>
        <w:t>RS-48</w:t>
      </w:r>
      <w:r w:rsidRPr="00232C3F">
        <w:rPr>
          <w:rFonts w:eastAsia="Times New Roman" w:cs="Arial"/>
          <w:szCs w:val="17"/>
        </w:rPr>
        <w:t xml:space="preserve">] The final recipient is either the origin server or the first proxy or gateway to receive a </w:t>
      </w:r>
      <w:r w:rsidRPr="00232C3F">
        <w:rPr>
          <w:rFonts w:ascii="Courier New" w:eastAsia="Times New Roman" w:hAnsi="Courier New" w:cs="Courier New"/>
          <w:szCs w:val="17"/>
        </w:rPr>
        <w:t>Max-Forwards</w:t>
      </w:r>
      <w:r w:rsidRPr="00232C3F">
        <w:rPr>
          <w:rFonts w:eastAsia="Times New Roman" w:cs="Arial"/>
          <w:szCs w:val="17"/>
        </w:rPr>
        <w:t xml:space="preserve"> value of zero in the request. A TRACE request MUST NOT include a body.</w:t>
      </w:r>
    </w:p>
    <w:p w14:paraId="04871AB5" w14:textId="370DF017" w:rsidR="005E48A2" w:rsidRPr="00232C3F" w:rsidRDefault="005E48A2" w:rsidP="005E48A2">
      <w:pPr>
        <w:pStyle w:val="NormalWeb"/>
        <w:ind w:firstLine="720"/>
        <w:rPr>
          <w:rFonts w:cs="Arial"/>
          <w:szCs w:val="17"/>
        </w:rPr>
      </w:pPr>
      <w:r w:rsidRPr="00232C3F">
        <w:rPr>
          <w:rFonts w:cs="Arial"/>
          <w:szCs w:val="17"/>
        </w:rPr>
        <w:t>[</w:t>
      </w:r>
      <w:r w:rsidRPr="00232C3F">
        <w:rPr>
          <w:rFonts w:eastAsia="Times New Roman" w:cs="Arial"/>
          <w:szCs w:val="17"/>
        </w:rPr>
        <w:t>RS</w:t>
      </w:r>
      <w:r w:rsidR="00A9726C">
        <w:rPr>
          <w:rFonts w:cs="Arial"/>
          <w:szCs w:val="17"/>
        </w:rPr>
        <w:t>-49</w:t>
      </w:r>
      <w:r w:rsidRPr="00232C3F">
        <w:rPr>
          <w:rFonts w:cs="Arial"/>
          <w:szCs w:val="17"/>
        </w:rPr>
        <w:t>] A TRACE request MUST NOT be idempotent according to the IETF RFC 2616.</w:t>
      </w:r>
    </w:p>
    <w:p w14:paraId="4E184C6C" w14:textId="4B541C9F" w:rsidR="005E48A2" w:rsidRPr="00232C3F" w:rsidRDefault="005E48A2" w:rsidP="005E48A2">
      <w:pPr>
        <w:pStyle w:val="NormalWeb"/>
        <w:ind w:firstLine="720"/>
        <w:rPr>
          <w:rFonts w:cs="Arial"/>
          <w:szCs w:val="17"/>
        </w:rPr>
      </w:pPr>
      <w:r w:rsidRPr="00232C3F">
        <w:rPr>
          <w:rFonts w:cs="Arial"/>
          <w:szCs w:val="17"/>
        </w:rPr>
        <w:t>[</w:t>
      </w:r>
      <w:r w:rsidRPr="00232C3F">
        <w:rPr>
          <w:rFonts w:eastAsia="Times New Roman" w:cs="Arial"/>
          <w:szCs w:val="17"/>
        </w:rPr>
        <w:t>RS</w:t>
      </w:r>
      <w:r w:rsidR="00A9726C">
        <w:rPr>
          <w:rFonts w:cs="Arial"/>
          <w:szCs w:val="17"/>
        </w:rPr>
        <w:t>-50</w:t>
      </w:r>
      <w:r w:rsidRPr="00232C3F">
        <w:rPr>
          <w:rFonts w:cs="Arial"/>
          <w:szCs w:val="17"/>
        </w:rPr>
        <w:t>] The value of the Via HTTP header field MUST act as a trace of the request chain. </w:t>
      </w:r>
    </w:p>
    <w:p w14:paraId="1538ADB1" w14:textId="4BC25BCC" w:rsidR="005E48A2" w:rsidRPr="00232C3F" w:rsidRDefault="005E48A2" w:rsidP="005E48A2">
      <w:pPr>
        <w:pStyle w:val="NormalWeb"/>
        <w:ind w:left="720"/>
        <w:rPr>
          <w:rFonts w:cs="Arial"/>
          <w:szCs w:val="17"/>
        </w:rPr>
      </w:pPr>
      <w:r w:rsidRPr="00232C3F">
        <w:rPr>
          <w:rFonts w:cs="Arial"/>
          <w:szCs w:val="17"/>
        </w:rPr>
        <w:t>[</w:t>
      </w:r>
      <w:r w:rsidRPr="00232C3F">
        <w:rPr>
          <w:rFonts w:eastAsia="Times New Roman" w:cs="Arial"/>
          <w:szCs w:val="17"/>
        </w:rPr>
        <w:t>RS</w:t>
      </w:r>
      <w:r w:rsidR="00A9726C">
        <w:rPr>
          <w:rFonts w:cs="Arial"/>
          <w:szCs w:val="17"/>
        </w:rPr>
        <w:t>-51</w:t>
      </w:r>
      <w:r w:rsidRPr="00232C3F">
        <w:rPr>
          <w:rFonts w:cs="Arial"/>
          <w:szCs w:val="17"/>
        </w:rPr>
        <w:t>] The Max-Forwards HTTP header field MUST be used to allow the client to limit the length of the request chain</w:t>
      </w:r>
    </w:p>
    <w:p w14:paraId="3A6C2CB4" w14:textId="6B196A1F" w:rsidR="005E48A2" w:rsidRPr="00232C3F" w:rsidRDefault="005E48A2" w:rsidP="005E48A2">
      <w:pPr>
        <w:pStyle w:val="NormalWeb"/>
        <w:ind w:left="720"/>
        <w:rPr>
          <w:rFonts w:cs="Arial"/>
          <w:szCs w:val="17"/>
        </w:rPr>
      </w:pPr>
      <w:r w:rsidRPr="00232C3F">
        <w:rPr>
          <w:rFonts w:cs="Arial"/>
          <w:szCs w:val="17"/>
        </w:rPr>
        <w:t>[</w:t>
      </w:r>
      <w:r w:rsidRPr="00232C3F">
        <w:rPr>
          <w:rFonts w:eastAsia="Times New Roman" w:cs="Arial"/>
          <w:szCs w:val="17"/>
        </w:rPr>
        <w:t>RS</w:t>
      </w:r>
      <w:r w:rsidR="00A9726C">
        <w:rPr>
          <w:rFonts w:cs="Arial"/>
          <w:szCs w:val="17"/>
        </w:rPr>
        <w:t>-52</w:t>
      </w:r>
      <w:r w:rsidRPr="00232C3F">
        <w:rPr>
          <w:rFonts w:cs="Arial"/>
          <w:szCs w:val="17"/>
        </w:rPr>
        <w:t xml:space="preserve">] If the request is valid, the response SHOULD contain the entire request message in the response body, with a </w:t>
      </w:r>
      <w:r w:rsidRPr="00232C3F">
        <w:rPr>
          <w:rFonts w:ascii="Courier New" w:hAnsi="Courier New" w:cs="Courier New"/>
          <w:szCs w:val="17"/>
        </w:rPr>
        <w:t>Content-Type</w:t>
      </w:r>
      <w:r w:rsidRPr="00232C3F">
        <w:rPr>
          <w:rFonts w:cs="Arial"/>
          <w:szCs w:val="17"/>
        </w:rPr>
        <w:t xml:space="preserve"> of "</w:t>
      </w:r>
      <w:r w:rsidRPr="00232C3F">
        <w:rPr>
          <w:rFonts w:ascii="Courier New" w:hAnsi="Courier New" w:cs="Courier New"/>
          <w:szCs w:val="17"/>
        </w:rPr>
        <w:t>message/http</w:t>
      </w:r>
      <w:r w:rsidRPr="00232C3F">
        <w:rPr>
          <w:rFonts w:cs="Arial"/>
          <w:szCs w:val="17"/>
        </w:rPr>
        <w:t>".</w:t>
      </w:r>
    </w:p>
    <w:p w14:paraId="62FBC137" w14:textId="5C2C2744" w:rsidR="005E48A2" w:rsidRPr="00232C3F" w:rsidRDefault="00A9726C" w:rsidP="005E48A2">
      <w:pPr>
        <w:pStyle w:val="NormalWeb"/>
        <w:ind w:firstLine="720"/>
        <w:rPr>
          <w:rFonts w:cs="Arial"/>
          <w:szCs w:val="17"/>
        </w:rPr>
      </w:pPr>
      <w:r w:rsidRPr="00232C3F">
        <w:rPr>
          <w:rFonts w:cs="Arial"/>
          <w:szCs w:val="17"/>
        </w:rPr>
        <w:t>[</w:t>
      </w:r>
      <w:r w:rsidR="005E48A2" w:rsidRPr="00232C3F">
        <w:rPr>
          <w:rFonts w:eastAsia="Times New Roman" w:cs="Arial"/>
          <w:szCs w:val="17"/>
        </w:rPr>
        <w:t>RS</w:t>
      </w:r>
      <w:r>
        <w:rPr>
          <w:rFonts w:cs="Arial"/>
          <w:szCs w:val="17"/>
        </w:rPr>
        <w:t>-53</w:t>
      </w:r>
      <w:r w:rsidR="005E48A2" w:rsidRPr="00232C3F">
        <w:rPr>
          <w:rFonts w:cs="Arial"/>
          <w:szCs w:val="17"/>
        </w:rPr>
        <w:t>] Responses to TRACE MUST NOT be cached.</w:t>
      </w:r>
    </w:p>
    <w:p w14:paraId="6F305449" w14:textId="4504AE76" w:rsidR="005E48A2" w:rsidRPr="00232C3F" w:rsidRDefault="005E48A2" w:rsidP="005E48A2">
      <w:pPr>
        <w:pStyle w:val="NormalWeb"/>
        <w:ind w:firstLine="720"/>
        <w:rPr>
          <w:rFonts w:cs="Arial"/>
          <w:szCs w:val="17"/>
        </w:rPr>
      </w:pPr>
      <w:r w:rsidRPr="00232C3F">
        <w:rPr>
          <w:rFonts w:cs="Arial"/>
          <w:szCs w:val="17"/>
        </w:rPr>
        <w:t>[</w:t>
      </w:r>
      <w:r w:rsidRPr="00232C3F">
        <w:rPr>
          <w:rFonts w:eastAsia="Times New Roman" w:cs="Arial"/>
          <w:szCs w:val="17"/>
        </w:rPr>
        <w:t>RS</w:t>
      </w:r>
      <w:r w:rsidR="00A9726C">
        <w:rPr>
          <w:rFonts w:cs="Arial"/>
          <w:szCs w:val="17"/>
        </w:rPr>
        <w:t>-54</w:t>
      </w:r>
      <w:r w:rsidRPr="00232C3F">
        <w:rPr>
          <w:rFonts w:cs="Arial"/>
          <w:szCs w:val="17"/>
        </w:rPr>
        <w:t xml:space="preserve">] The status code </w:t>
      </w:r>
      <w:r w:rsidR="00142F53">
        <w:rPr>
          <w:rFonts w:cs="Arial"/>
          <w:szCs w:val="17"/>
        </w:rPr>
        <w:t>“</w:t>
      </w:r>
      <w:r w:rsidRPr="00232C3F">
        <w:rPr>
          <w:rFonts w:ascii="Courier New" w:hAnsi="Courier New" w:cs="Courier New"/>
          <w:szCs w:val="17"/>
        </w:rPr>
        <w:t>200 OK</w:t>
      </w:r>
      <w:r w:rsidR="00142F53">
        <w:rPr>
          <w:rFonts w:ascii="Courier New" w:hAnsi="Courier New" w:cs="Courier New"/>
          <w:szCs w:val="17"/>
        </w:rPr>
        <w:t>”</w:t>
      </w:r>
      <w:r w:rsidRPr="00232C3F">
        <w:rPr>
          <w:rFonts w:cs="Arial"/>
          <w:szCs w:val="17"/>
        </w:rPr>
        <w:t xml:space="preserve"> SHOULD be returned to TRACE.</w:t>
      </w:r>
    </w:p>
    <w:p w14:paraId="2C1E77A5" w14:textId="77777777" w:rsidR="005E48A2" w:rsidRPr="00232C3F" w:rsidRDefault="005E48A2" w:rsidP="005E48A2">
      <w:pPr>
        <w:pStyle w:val="Heading4"/>
      </w:pPr>
      <w:r w:rsidRPr="00232C3F">
        <w:t>OPTIONS</w:t>
      </w:r>
    </w:p>
    <w:p w14:paraId="27E0C9FD" w14:textId="77777777" w:rsidR="005E48A2" w:rsidRPr="00232C3F" w:rsidRDefault="001446D6" w:rsidP="001446D6">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232C3F">
        <w:rPr>
          <w:rFonts w:eastAsia="Times New Roman" w:cs="Arial"/>
          <w:szCs w:val="17"/>
        </w:rPr>
        <w:t xml:space="preserve">When a client needs to learn information about a Web API, they can use OPTIONS. OPTIONS do not carry API semantics. </w:t>
      </w:r>
    </w:p>
    <w:p w14:paraId="75B1A89A" w14:textId="59C6471A" w:rsidR="005E48A2" w:rsidRPr="00232C3F" w:rsidRDefault="00A9726C" w:rsidP="005E48A2">
      <w:pPr>
        <w:spacing w:before="100" w:beforeAutospacing="1" w:after="100" w:afterAutospacing="1"/>
        <w:ind w:left="720"/>
        <w:rPr>
          <w:rFonts w:eastAsia="Times New Roman" w:cs="Arial"/>
          <w:szCs w:val="17"/>
        </w:rPr>
      </w:pPr>
      <w:r>
        <w:rPr>
          <w:rFonts w:eastAsia="Times New Roman" w:cs="Arial"/>
          <w:szCs w:val="17"/>
        </w:rPr>
        <w:t>[RS-55</w:t>
      </w:r>
      <w:r w:rsidR="005E48A2" w:rsidRPr="00232C3F">
        <w:rPr>
          <w:rFonts w:eastAsia="Times New Roman" w:cs="Arial"/>
          <w:szCs w:val="17"/>
        </w:rPr>
        <w:t>] An OPTIONS request MUST be idempotent according to the IETF RFC 2616.</w:t>
      </w:r>
      <w:bookmarkStart w:id="41" w:name="_Toc513117129"/>
      <w:bookmarkStart w:id="42" w:name="_Toc513117164"/>
      <w:bookmarkStart w:id="43" w:name="_Toc513117343"/>
      <w:bookmarkStart w:id="44" w:name="_Toc513122591"/>
      <w:bookmarkStart w:id="45" w:name="_Toc513132974"/>
      <w:bookmarkStart w:id="46" w:name="_Toc513814956"/>
      <w:bookmarkStart w:id="47" w:name="_Toc513122592"/>
      <w:bookmarkStart w:id="48" w:name="_Toc513132975"/>
      <w:bookmarkStart w:id="49" w:name="_Toc513814957"/>
      <w:bookmarkStart w:id="50" w:name="_Toc513122593"/>
      <w:bookmarkStart w:id="51" w:name="_Toc513132976"/>
      <w:bookmarkStart w:id="52" w:name="_Toc513814958"/>
      <w:bookmarkStart w:id="53" w:name="_Toc513122594"/>
      <w:bookmarkStart w:id="54" w:name="_Toc513132977"/>
      <w:bookmarkStart w:id="55" w:name="_Toc513814959"/>
      <w:bookmarkStart w:id="56" w:name="_Toc513122595"/>
      <w:bookmarkStart w:id="57" w:name="_Toc513132978"/>
      <w:bookmarkStart w:id="58" w:name="_Toc513814960"/>
      <w:bookmarkStart w:id="59" w:name="_Toc513122596"/>
      <w:bookmarkStart w:id="60" w:name="_Toc513132979"/>
      <w:bookmarkStart w:id="61" w:name="_Toc513814961"/>
      <w:bookmarkStart w:id="62" w:name="_Toc513122597"/>
      <w:bookmarkStart w:id="63" w:name="_Toc513132980"/>
      <w:bookmarkStart w:id="64" w:name="_Toc513814962"/>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005E48A2" w:rsidRPr="00232C3F">
        <w:rPr>
          <w:rFonts w:eastAsia="Times New Roman" w:cs="Arial"/>
          <w:szCs w:val="17"/>
        </w:rPr>
        <w:t>Custom HTTP Headers</w:t>
      </w:r>
    </w:p>
    <w:p w14:paraId="3B9E16E7" w14:textId="77777777" w:rsidR="005E48A2" w:rsidRPr="00232C3F" w:rsidRDefault="001446D6" w:rsidP="001446D6">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232C3F">
        <w:rPr>
          <w:rFonts w:eastAsia="Times New Roman" w:cs="Arial"/>
          <w:szCs w:val="17"/>
        </w:rPr>
        <w:t>It is a common practice for a Web API using custom HTTP headers and  "</w:t>
      </w:r>
      <w:r w:rsidR="005E48A2" w:rsidRPr="00232C3F">
        <w:rPr>
          <w:rFonts w:ascii="Courier New" w:eastAsia="Times New Roman" w:hAnsi="Courier New" w:cs="Courier New"/>
          <w:szCs w:val="17"/>
        </w:rPr>
        <w:t>X-</w:t>
      </w:r>
      <w:r w:rsidR="005E48A2" w:rsidRPr="00232C3F">
        <w:rPr>
          <w:rFonts w:eastAsia="Times New Roman" w:cs="Arial"/>
          <w:szCs w:val="17"/>
        </w:rPr>
        <w:t xml:space="preserve">" prefix is a common prefix, which RFC 6648 deprecates and discourages to use. </w:t>
      </w:r>
    </w:p>
    <w:p w14:paraId="3AE1789B" w14:textId="310930DE" w:rsidR="005E48A2" w:rsidRPr="00232C3F" w:rsidRDefault="00A9726C" w:rsidP="005E48A2">
      <w:pPr>
        <w:pStyle w:val="NormalWeb"/>
        <w:ind w:firstLine="720"/>
        <w:rPr>
          <w:rFonts w:cs="Arial"/>
          <w:szCs w:val="17"/>
        </w:rPr>
      </w:pPr>
      <w:r>
        <w:rPr>
          <w:rFonts w:cs="Arial"/>
          <w:szCs w:val="17"/>
        </w:rPr>
        <w:t>[RS-56</w:t>
      </w:r>
      <w:r w:rsidR="005E48A2" w:rsidRPr="00232C3F">
        <w:rPr>
          <w:rFonts w:cs="Arial"/>
          <w:szCs w:val="17"/>
        </w:rPr>
        <w:t>] Custom HTTP headers starting with the “</w:t>
      </w:r>
      <w:r w:rsidR="005E48A2" w:rsidRPr="00232C3F">
        <w:rPr>
          <w:rFonts w:ascii="Courier New" w:eastAsia="Times New Roman" w:hAnsi="Courier New" w:cs="Courier New"/>
          <w:szCs w:val="17"/>
        </w:rPr>
        <w:t>X-</w:t>
      </w:r>
      <w:r w:rsidR="005E48A2" w:rsidRPr="00232C3F">
        <w:rPr>
          <w:rFonts w:cs="Arial"/>
          <w:szCs w:val="17"/>
        </w:rPr>
        <w:t>” prefix SHOULD NOT be used.</w:t>
      </w:r>
    </w:p>
    <w:p w14:paraId="76DCA03B" w14:textId="6FEF52C9" w:rsidR="005E48A2" w:rsidRPr="00232C3F" w:rsidRDefault="00A9726C" w:rsidP="005E48A2">
      <w:pPr>
        <w:spacing w:before="100" w:beforeAutospacing="1" w:after="100" w:afterAutospacing="1"/>
        <w:ind w:firstLine="720"/>
        <w:rPr>
          <w:rFonts w:eastAsia="Times New Roman" w:cs="Arial"/>
          <w:szCs w:val="17"/>
        </w:rPr>
      </w:pPr>
      <w:r>
        <w:rPr>
          <w:rFonts w:eastAsia="Times New Roman" w:cs="Arial"/>
          <w:szCs w:val="17"/>
        </w:rPr>
        <w:t>[RS-57</w:t>
      </w:r>
      <w:r w:rsidR="005E48A2" w:rsidRPr="00232C3F">
        <w:rPr>
          <w:rFonts w:eastAsia="Times New Roman" w:cs="Arial"/>
          <w:szCs w:val="17"/>
        </w:rPr>
        <w:t>] Custom HTTP headers SHOULD NOT be used to change the behavior of HTTP Methods.</w:t>
      </w:r>
    </w:p>
    <w:p w14:paraId="08FBF40B" w14:textId="422BC151" w:rsidR="005E48A2" w:rsidRPr="00232C3F" w:rsidRDefault="00A9726C" w:rsidP="005E48A2">
      <w:pPr>
        <w:spacing w:before="100" w:beforeAutospacing="1" w:after="100" w:afterAutospacing="1"/>
        <w:ind w:left="720"/>
        <w:rPr>
          <w:rFonts w:eastAsia="Times New Roman" w:cs="Arial"/>
          <w:szCs w:val="17"/>
        </w:rPr>
      </w:pPr>
      <w:r>
        <w:rPr>
          <w:rFonts w:eastAsia="Times New Roman" w:cs="Arial"/>
          <w:szCs w:val="17"/>
        </w:rPr>
        <w:t>[RS-58</w:t>
      </w:r>
      <w:r w:rsidR="005E48A2" w:rsidRPr="00232C3F">
        <w:rPr>
          <w:rFonts w:eastAsia="Times New Roman" w:cs="Arial"/>
          <w:szCs w:val="17"/>
        </w:rPr>
        <w:t xml:space="preserve">] The naming convention for custom HTTP headers is </w:t>
      </w:r>
      <w:r w:rsidR="005E48A2" w:rsidRPr="00232C3F">
        <w:rPr>
          <w:rFonts w:ascii="Courier New" w:eastAsia="Times New Roman" w:hAnsi="Courier New" w:cs="Courier New"/>
          <w:szCs w:val="17"/>
        </w:rPr>
        <w:t>&lt;organization&gt;-&lt;header name&gt;</w:t>
      </w:r>
      <w:r w:rsidR="005E48A2" w:rsidRPr="00232C3F">
        <w:rPr>
          <w:rFonts w:eastAsia="Times New Roman" w:cs="Arial"/>
          <w:szCs w:val="17"/>
        </w:rPr>
        <w:t xml:space="preserve">, where </w:t>
      </w:r>
      <w:r w:rsidR="005E48A2" w:rsidRPr="00232C3F">
        <w:rPr>
          <w:rFonts w:ascii="Courier New" w:eastAsia="Times New Roman" w:hAnsi="Courier New" w:cs="Courier New"/>
          <w:szCs w:val="17"/>
        </w:rPr>
        <w:t>&lt;organization&gt;</w:t>
      </w:r>
      <w:r w:rsidR="005E48A2" w:rsidRPr="00232C3F">
        <w:rPr>
          <w:rFonts w:eastAsia="Times New Roman" w:cs="Arial"/>
          <w:szCs w:val="17"/>
        </w:rPr>
        <w:t xml:space="preserve"> and </w:t>
      </w:r>
      <w:r w:rsidR="005E48A2" w:rsidRPr="00232C3F">
        <w:rPr>
          <w:rFonts w:ascii="Courier New" w:eastAsia="Times New Roman" w:hAnsi="Courier New" w:cs="Courier New"/>
          <w:szCs w:val="17"/>
        </w:rPr>
        <w:t>&lt;header&gt;</w:t>
      </w:r>
      <w:r w:rsidR="005E48A2" w:rsidRPr="00232C3F">
        <w:rPr>
          <w:rFonts w:eastAsia="Times New Roman" w:cs="Arial"/>
          <w:szCs w:val="17"/>
        </w:rPr>
        <w:t xml:space="preserve"> SHOULD follow the lowercase-dashed convention.</w:t>
      </w:r>
    </w:p>
    <w:p w14:paraId="44CE002B" w14:textId="77777777" w:rsidR="005E48A2" w:rsidRPr="00232C3F" w:rsidRDefault="001446D6" w:rsidP="001446D6">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232C3F">
        <w:rPr>
          <w:rFonts w:eastAsia="Times New Roman" w:cs="Arial"/>
          <w:szCs w:val="17"/>
        </w:rPr>
        <w:t>According to the design principles, clients and services should evolve independently. Service versioning enables this. Common implementations of service versioning are Header Versioning (by using a custom header), Query string versioning (for example, </w:t>
      </w:r>
      <w:r w:rsidR="005E48A2" w:rsidRPr="00232C3F">
        <w:rPr>
          <w:rFonts w:ascii="Courier New" w:eastAsia="Times New Roman" w:hAnsi="Courier New" w:cs="Courier New"/>
          <w:szCs w:val="17"/>
        </w:rPr>
        <w:t>?v=v1</w:t>
      </w:r>
      <w:r w:rsidR="005E48A2" w:rsidRPr="00232C3F">
        <w:rPr>
          <w:rFonts w:eastAsia="Times New Roman" w:cs="Arial"/>
          <w:szCs w:val="17"/>
        </w:rPr>
        <w:t>), Media type versioning (for example </w:t>
      </w:r>
      <w:r w:rsidR="005E48A2" w:rsidRPr="00232C3F">
        <w:rPr>
          <w:rFonts w:ascii="Courier New" w:eastAsia="Times New Roman" w:hAnsi="Courier New" w:cs="Courier New"/>
          <w:szCs w:val="17"/>
        </w:rPr>
        <w:t>Accept: application/vnd.v1+json</w:t>
      </w:r>
      <w:r w:rsidR="005E48A2" w:rsidRPr="00232C3F">
        <w:rPr>
          <w:rFonts w:eastAsia="Times New Roman" w:cs="Arial"/>
          <w:szCs w:val="17"/>
        </w:rPr>
        <w:t>) and URI versioning (for example </w:t>
      </w:r>
      <w:r w:rsidR="005E48A2" w:rsidRPr="00232C3F">
        <w:rPr>
          <w:rFonts w:ascii="Courier New" w:eastAsia="Times New Roman" w:hAnsi="Courier New" w:cs="Courier New"/>
          <w:szCs w:val="17"/>
        </w:rPr>
        <w:t>/api/v1/inventor</w:t>
      </w:r>
      <w:r w:rsidR="005E48A2" w:rsidRPr="00232C3F">
        <w:rPr>
          <w:rFonts w:eastAsia="Times New Roman" w:cs="Arial"/>
          <w:szCs w:val="17"/>
        </w:rPr>
        <w:t xml:space="preserve">). </w:t>
      </w:r>
    </w:p>
    <w:p w14:paraId="2DE957F9" w14:textId="7B650E22" w:rsidR="005E48A2" w:rsidRPr="00232C3F" w:rsidRDefault="00A9726C" w:rsidP="005E48A2">
      <w:pPr>
        <w:spacing w:before="100" w:beforeAutospacing="1" w:after="100" w:afterAutospacing="1"/>
        <w:ind w:left="720"/>
        <w:rPr>
          <w:rFonts w:eastAsia="Times New Roman" w:cs="Arial"/>
          <w:szCs w:val="17"/>
        </w:rPr>
      </w:pPr>
      <w:r>
        <w:rPr>
          <w:rFonts w:eastAsia="Times New Roman" w:cs="Arial"/>
          <w:szCs w:val="17"/>
        </w:rPr>
        <w:t>[RS-59</w:t>
      </w:r>
      <w:r w:rsidR="005E48A2" w:rsidRPr="00232C3F">
        <w:rPr>
          <w:rFonts w:eastAsia="Times New Roman" w:cs="Arial"/>
          <w:szCs w:val="17"/>
        </w:rPr>
        <w:t xml:space="preserve">] A Web API SHOULD support service versioning. URI versioning SHOULD be used for service versioning such as </w:t>
      </w:r>
      <w:r w:rsidR="005E48A2" w:rsidRPr="00232C3F">
        <w:rPr>
          <w:rFonts w:ascii="Courier New" w:eastAsia="Times New Roman" w:hAnsi="Courier New" w:cs="Courier New"/>
          <w:szCs w:val="17"/>
        </w:rPr>
        <w:t>/v&lt;version number&gt;</w:t>
      </w:r>
      <w:r w:rsidR="005E48A2" w:rsidRPr="00232C3F">
        <w:rPr>
          <w:rFonts w:eastAsia="Times New Roman" w:cs="Arial"/>
          <w:szCs w:val="17"/>
        </w:rPr>
        <w:t xml:space="preserve"> (for example </w:t>
      </w:r>
      <w:r w:rsidR="005E48A2" w:rsidRPr="00232C3F">
        <w:rPr>
          <w:rFonts w:ascii="Courier New" w:eastAsia="Times New Roman" w:hAnsi="Courier New" w:cs="Courier New"/>
          <w:szCs w:val="17"/>
        </w:rPr>
        <w:t>/api/v1/inventor</w:t>
      </w:r>
      <w:r w:rsidR="005E48A2" w:rsidRPr="00232C3F">
        <w:rPr>
          <w:rFonts w:eastAsia="Times New Roman" w:cs="Arial"/>
          <w:szCs w:val="17"/>
        </w:rPr>
        <w:t>). Header Versioning, Query string versioning and Media type versioning SHOULD NOT be used.</w:t>
      </w:r>
    </w:p>
    <w:p w14:paraId="6BE0C9F0" w14:textId="77777777" w:rsidR="005E48A2" w:rsidRPr="00232C3F" w:rsidRDefault="001446D6" w:rsidP="001446D6">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232C3F">
        <w:rPr>
          <w:rFonts w:eastAsia="Times New Roman" w:cs="Arial"/>
          <w:szCs w:val="17"/>
        </w:rPr>
        <w:t>According to the design principles, service providers and consumers should evolve independently. The service consumer should not be affected from minor backward compatible changes of the service provider. Therefore, service versioning should use only major versions. For internal non-published APIs (for example, for development and testing) minor versions may also be used such as Semantic Versioning.</w:t>
      </w:r>
    </w:p>
    <w:p w14:paraId="29AFFE44" w14:textId="0D8C7AD5" w:rsidR="007D638D" w:rsidRDefault="00A9726C" w:rsidP="007D638D">
      <w:pPr>
        <w:spacing w:before="100" w:beforeAutospacing="1" w:after="100" w:afterAutospacing="1"/>
        <w:ind w:left="720"/>
        <w:rPr>
          <w:rFonts w:eastAsia="Times New Roman" w:cs="Arial"/>
          <w:szCs w:val="17"/>
        </w:rPr>
      </w:pPr>
      <w:r>
        <w:rPr>
          <w:rFonts w:eastAsia="Times New Roman" w:cs="Arial"/>
          <w:szCs w:val="17"/>
        </w:rPr>
        <w:t>[RS-60</w:t>
      </w:r>
      <w:r w:rsidR="005E48A2" w:rsidRPr="00232C3F">
        <w:rPr>
          <w:rFonts w:eastAsia="Times New Roman" w:cs="Arial"/>
          <w:szCs w:val="17"/>
        </w:rPr>
        <w:t>] A versioning-numbering scheme should be followed where only the major service version is used (for example </w:t>
      </w:r>
      <w:r w:rsidR="005E48A2" w:rsidRPr="00232C3F">
        <w:rPr>
          <w:rFonts w:ascii="Courier New" w:eastAsia="Times New Roman" w:hAnsi="Courier New" w:cs="Courier New"/>
          <w:szCs w:val="17"/>
        </w:rPr>
        <w:t>/v1</w:t>
      </w:r>
      <w:r w:rsidR="005E48A2" w:rsidRPr="00232C3F">
        <w:rPr>
          <w:rFonts w:eastAsia="Times New Roman" w:cs="Arial"/>
          <w:szCs w:val="17"/>
        </w:rPr>
        <w:t>). </w:t>
      </w:r>
      <w:r w:rsidR="007D638D">
        <w:rPr>
          <w:rFonts w:eastAsia="Times New Roman" w:cs="Arial"/>
          <w:szCs w:val="17"/>
        </w:rPr>
        <w:br w:type="page"/>
      </w:r>
    </w:p>
    <w:p w14:paraId="5FBA36C4" w14:textId="77777777" w:rsidR="005E48A2" w:rsidRPr="00232C3F" w:rsidRDefault="001446D6" w:rsidP="001446D6">
      <w:pPr>
        <w:pStyle w:val="NormalWeb"/>
        <w:rPr>
          <w:rFonts w:cs="Arial"/>
          <w:szCs w:val="17"/>
        </w:rPr>
      </w:pPr>
      <w:r>
        <w:rPr>
          <w:rFonts w:cs="Arial"/>
          <w:szCs w:val="17"/>
        </w:rPr>
        <w:lastRenderedPageBreak/>
        <w:fldChar w:fldCharType="begin"/>
      </w:r>
      <w:r>
        <w:rPr>
          <w:rFonts w:cs="Arial"/>
          <w:szCs w:val="17"/>
        </w:rPr>
        <w:instrText xml:space="preserve"> AUTONUM  </w:instrText>
      </w:r>
      <w:r>
        <w:rPr>
          <w:rFonts w:cs="Arial"/>
          <w:szCs w:val="17"/>
        </w:rPr>
        <w:fldChar w:fldCharType="end"/>
      </w:r>
      <w:r>
        <w:rPr>
          <w:rFonts w:cs="Arial"/>
          <w:szCs w:val="17"/>
        </w:rPr>
        <w:tab/>
      </w:r>
      <w:r w:rsidR="005E48A2" w:rsidRPr="00232C3F">
        <w:rPr>
          <w:rFonts w:cs="Arial"/>
          <w:szCs w:val="17"/>
        </w:rPr>
        <w:t>Service endpoint identifiers include information that can change over time. It may not be possible to replace all references to an out-of-date endpoint, which can lead to the service consumer being unable to further interact with the service endpoint. Therefore, the service provider may return a redirection response.</w:t>
      </w:r>
    </w:p>
    <w:p w14:paraId="05D3E2A9" w14:textId="7AB682A3" w:rsidR="005E48A2" w:rsidRPr="00232C3F" w:rsidRDefault="00A9726C" w:rsidP="005E48A2">
      <w:pPr>
        <w:pStyle w:val="NormalWeb"/>
        <w:ind w:left="720"/>
        <w:rPr>
          <w:rFonts w:cs="Arial"/>
          <w:szCs w:val="17"/>
        </w:rPr>
      </w:pPr>
      <w:r>
        <w:rPr>
          <w:rFonts w:cs="Arial"/>
          <w:szCs w:val="17"/>
        </w:rPr>
        <w:t>[RS-61</w:t>
      </w:r>
      <w:r w:rsidR="005E48A2" w:rsidRPr="00232C3F">
        <w:rPr>
          <w:rFonts w:cs="Arial"/>
          <w:szCs w:val="17"/>
        </w:rPr>
        <w:t>] API service contracts MAY Include endpoint redirection feature. When a service consumer attempts to invoke a service, a redirection response may be returned to tell the service consumer to resend the request to a new endpoint. Redirections MAY be temporary or permanent:</w:t>
      </w:r>
    </w:p>
    <w:p w14:paraId="2CAB1EA0" w14:textId="626F7744" w:rsidR="005E48A2" w:rsidRPr="00232C3F" w:rsidRDefault="005E48A2" w:rsidP="00546C5D">
      <w:pPr>
        <w:numPr>
          <w:ilvl w:val="1"/>
          <w:numId w:val="4"/>
        </w:numPr>
        <w:spacing w:before="100" w:beforeAutospacing="1" w:after="100" w:afterAutospacing="1"/>
        <w:rPr>
          <w:rFonts w:cs="Arial"/>
          <w:szCs w:val="17"/>
        </w:rPr>
      </w:pPr>
      <w:r>
        <w:rPr>
          <w:rFonts w:cs="Arial"/>
          <w:szCs w:val="17"/>
        </w:rPr>
        <w:t>T</w:t>
      </w:r>
      <w:r w:rsidRPr="00232C3F">
        <w:rPr>
          <w:rFonts w:cs="Arial"/>
          <w:szCs w:val="17"/>
        </w:rPr>
        <w:t xml:space="preserve">emporary redirect - using the HTTP response header </w:t>
      </w:r>
      <w:r w:rsidRPr="00232C3F">
        <w:rPr>
          <w:rFonts w:ascii="Courier New" w:hAnsi="Courier New" w:cs="Courier New"/>
          <w:szCs w:val="17"/>
        </w:rPr>
        <w:t>Location</w:t>
      </w:r>
      <w:r w:rsidRPr="00232C3F">
        <w:rPr>
          <w:rFonts w:cs="Arial"/>
          <w:szCs w:val="17"/>
        </w:rPr>
        <w:t xml:space="preserve"> and the HTTP status code </w:t>
      </w:r>
      <w:r w:rsidR="00604418">
        <w:rPr>
          <w:rFonts w:cs="Arial"/>
          <w:szCs w:val="17"/>
        </w:rPr>
        <w:t>“</w:t>
      </w:r>
      <w:r w:rsidRPr="00232C3F">
        <w:rPr>
          <w:rFonts w:ascii="Courier New" w:hAnsi="Courier New" w:cs="Courier New"/>
          <w:szCs w:val="17"/>
        </w:rPr>
        <w:t>307 Temporary Redirect</w:t>
      </w:r>
      <w:r w:rsidR="00604418">
        <w:rPr>
          <w:rFonts w:ascii="Courier New" w:hAnsi="Courier New" w:cs="Courier New"/>
          <w:szCs w:val="17"/>
        </w:rPr>
        <w:t>”</w:t>
      </w:r>
      <w:r w:rsidRPr="00232C3F">
        <w:rPr>
          <w:rFonts w:cs="Arial"/>
          <w:szCs w:val="17"/>
        </w:rPr>
        <w:t> according to IETF RFC 7231; or</w:t>
      </w:r>
    </w:p>
    <w:p w14:paraId="3BC2A090" w14:textId="725B551E" w:rsidR="005E48A2" w:rsidRPr="00232C3F" w:rsidRDefault="005E48A2" w:rsidP="00546C5D">
      <w:pPr>
        <w:numPr>
          <w:ilvl w:val="1"/>
          <w:numId w:val="4"/>
        </w:numPr>
        <w:spacing w:before="100" w:beforeAutospacing="1" w:after="100" w:afterAutospacing="1"/>
        <w:rPr>
          <w:rFonts w:cs="Arial"/>
          <w:szCs w:val="17"/>
        </w:rPr>
      </w:pPr>
      <w:r w:rsidRPr="00232C3F">
        <w:rPr>
          <w:rFonts w:cs="Arial"/>
          <w:szCs w:val="17"/>
        </w:rPr>
        <w:t xml:space="preserve">Permanent redirect - using the HTTP response header </w:t>
      </w:r>
      <w:r w:rsidRPr="00232C3F">
        <w:rPr>
          <w:rFonts w:ascii="Courier New" w:hAnsi="Courier New" w:cs="Courier New"/>
          <w:szCs w:val="17"/>
        </w:rPr>
        <w:t>Location</w:t>
      </w:r>
      <w:r w:rsidRPr="00232C3F">
        <w:rPr>
          <w:rFonts w:cs="Arial"/>
          <w:szCs w:val="17"/>
        </w:rPr>
        <w:t xml:space="preserve"> and the HTTP status code </w:t>
      </w:r>
      <w:r w:rsidR="00604418">
        <w:rPr>
          <w:rFonts w:cs="Arial"/>
          <w:szCs w:val="17"/>
        </w:rPr>
        <w:t>“</w:t>
      </w:r>
      <w:r w:rsidRPr="00232C3F">
        <w:rPr>
          <w:rFonts w:ascii="Courier New" w:hAnsi="Courier New" w:cs="Courier New"/>
          <w:szCs w:val="17"/>
        </w:rPr>
        <w:t>308 Permanent Redirect</w:t>
      </w:r>
      <w:r w:rsidR="00604418">
        <w:rPr>
          <w:rFonts w:ascii="Courier New" w:hAnsi="Courier New" w:cs="Courier New"/>
          <w:szCs w:val="17"/>
        </w:rPr>
        <w:t>”</w:t>
      </w:r>
      <w:r w:rsidRPr="00232C3F">
        <w:rPr>
          <w:rFonts w:cs="Arial"/>
          <w:szCs w:val="17"/>
        </w:rPr>
        <w:t xml:space="preserve"> according to IETF RFC 7238.</w:t>
      </w:r>
    </w:p>
    <w:p w14:paraId="3496963F" w14:textId="77777777" w:rsidR="005E48A2" w:rsidRPr="00232C3F" w:rsidRDefault="005E48A2" w:rsidP="00546C5D">
      <w:pPr>
        <w:pStyle w:val="Heading3"/>
        <w:keepLines/>
        <w:numPr>
          <w:ilvl w:val="1"/>
          <w:numId w:val="11"/>
        </w:numPr>
        <w:spacing w:before="170" w:after="170"/>
      </w:pPr>
      <w:bookmarkStart w:id="65" w:name="_Toc515967961"/>
      <w:bookmarkStart w:id="66" w:name="_Toc515968013"/>
      <w:bookmarkStart w:id="67" w:name="_Toc516045321"/>
      <w:bookmarkStart w:id="68" w:name="_Toc515967962"/>
      <w:bookmarkStart w:id="69" w:name="_Toc515968014"/>
      <w:bookmarkStart w:id="70" w:name="_Toc516045322"/>
      <w:bookmarkStart w:id="71" w:name="_Toc515967963"/>
      <w:bookmarkStart w:id="72" w:name="_Toc515968015"/>
      <w:bookmarkStart w:id="73" w:name="_Toc516045323"/>
      <w:bookmarkStart w:id="74" w:name="_Toc524513756"/>
      <w:bookmarkEnd w:id="65"/>
      <w:bookmarkEnd w:id="66"/>
      <w:bookmarkEnd w:id="67"/>
      <w:bookmarkEnd w:id="68"/>
      <w:bookmarkEnd w:id="69"/>
      <w:bookmarkEnd w:id="70"/>
      <w:bookmarkEnd w:id="71"/>
      <w:bookmarkEnd w:id="72"/>
      <w:bookmarkEnd w:id="73"/>
      <w:r w:rsidRPr="00232C3F">
        <w:t>Data Query Patterns</w:t>
      </w:r>
      <w:bookmarkEnd w:id="74"/>
    </w:p>
    <w:p w14:paraId="100EB1E0" w14:textId="77777777" w:rsidR="005E48A2" w:rsidRPr="00232C3F" w:rsidRDefault="005E48A2" w:rsidP="005E48A2">
      <w:pPr>
        <w:pStyle w:val="Heading4"/>
      </w:pPr>
      <w:r w:rsidRPr="00232C3F">
        <w:t>Pagination Options</w:t>
      </w:r>
    </w:p>
    <w:p w14:paraId="1ECAA0B0" w14:textId="77777777" w:rsidR="005E48A2" w:rsidRPr="00232C3F" w:rsidRDefault="001446D6" w:rsidP="001446D6">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232C3F">
        <w:rPr>
          <w:rFonts w:eastAsia="Times New Roman" w:cs="Arial"/>
          <w:szCs w:val="17"/>
        </w:rPr>
        <w:t>Pagination is a mechanism for a client to retrieve data in pages. Using pagination, we prevent overwhelming the service provider with resource demanding requests according to the design principles. The server should enforce a default page size in case the service consumer has not specified one. For example,</w:t>
      </w:r>
    </w:p>
    <w:p w14:paraId="5E835042" w14:textId="25661E6B" w:rsidR="005E48A2" w:rsidRPr="00232C3F" w:rsidRDefault="00A9726C" w:rsidP="005E48A2">
      <w:pPr>
        <w:spacing w:before="100" w:beforeAutospacing="1" w:after="100" w:afterAutospacing="1"/>
        <w:ind w:firstLine="720"/>
        <w:rPr>
          <w:rFonts w:eastAsia="Times New Roman" w:cs="Arial"/>
          <w:szCs w:val="17"/>
        </w:rPr>
      </w:pPr>
      <w:r>
        <w:rPr>
          <w:rFonts w:eastAsia="Times New Roman" w:cs="Arial"/>
          <w:szCs w:val="17"/>
        </w:rPr>
        <w:t>[RS-62</w:t>
      </w:r>
      <w:r w:rsidR="005E48A2" w:rsidRPr="00232C3F">
        <w:rPr>
          <w:rFonts w:eastAsia="Times New Roman" w:cs="Arial"/>
          <w:szCs w:val="17"/>
        </w:rPr>
        <w:t>] A Web API MUST support pagination.</w:t>
      </w:r>
    </w:p>
    <w:p w14:paraId="6EAAE963" w14:textId="57E18B6B" w:rsidR="005E48A2" w:rsidRPr="00232C3F" w:rsidRDefault="00A9726C" w:rsidP="005E48A2">
      <w:pPr>
        <w:spacing w:before="100" w:beforeAutospacing="1" w:after="100" w:afterAutospacing="1"/>
        <w:ind w:left="720"/>
        <w:rPr>
          <w:rFonts w:eastAsia="Times New Roman" w:cs="Arial"/>
          <w:szCs w:val="17"/>
        </w:rPr>
      </w:pPr>
      <w:r>
        <w:rPr>
          <w:rFonts w:eastAsia="Times New Roman" w:cs="Arial"/>
          <w:szCs w:val="17"/>
        </w:rPr>
        <w:t>[RS-63</w:t>
      </w:r>
      <w:r w:rsidR="005E48A2" w:rsidRPr="00232C3F">
        <w:rPr>
          <w:rFonts w:eastAsia="Times New Roman" w:cs="Arial"/>
          <w:szCs w:val="17"/>
        </w:rPr>
        <w:t>] Paginated requests MAY NOT be idempotent, i.e. a paginated request does not create a snapshot of the data.</w:t>
      </w:r>
    </w:p>
    <w:p w14:paraId="2DC86D02" w14:textId="2AFE6C1D" w:rsidR="005E48A2" w:rsidRPr="00232C3F" w:rsidRDefault="00A9726C" w:rsidP="005E48A2">
      <w:pPr>
        <w:spacing w:before="100" w:beforeAutospacing="1" w:after="100" w:afterAutospacing="1"/>
        <w:ind w:firstLine="720"/>
        <w:rPr>
          <w:rFonts w:eastAsia="Times New Roman" w:cs="Arial"/>
          <w:szCs w:val="17"/>
        </w:rPr>
      </w:pPr>
      <w:r>
        <w:rPr>
          <w:rFonts w:eastAsia="Times New Roman" w:cs="Arial"/>
          <w:szCs w:val="17"/>
        </w:rPr>
        <w:t>[RS-64</w:t>
      </w:r>
      <w:r w:rsidR="005E48A2" w:rsidRPr="00232C3F">
        <w:rPr>
          <w:rFonts w:eastAsia="Times New Roman" w:cs="Arial"/>
          <w:szCs w:val="17"/>
        </w:rPr>
        <w:t>] A Web API MUST use query parameters to implement pagination. </w:t>
      </w:r>
    </w:p>
    <w:p w14:paraId="7D0AAAE2" w14:textId="5D543183" w:rsidR="005E48A2" w:rsidRPr="00232C3F" w:rsidRDefault="00A9726C" w:rsidP="005E48A2">
      <w:pPr>
        <w:spacing w:before="100" w:beforeAutospacing="1" w:after="100" w:afterAutospacing="1"/>
        <w:ind w:left="720"/>
        <w:rPr>
          <w:rFonts w:eastAsia="Times New Roman" w:cs="Arial"/>
          <w:szCs w:val="17"/>
        </w:rPr>
      </w:pPr>
      <w:r>
        <w:rPr>
          <w:rFonts w:eastAsia="Times New Roman" w:cs="Arial"/>
          <w:szCs w:val="17"/>
        </w:rPr>
        <w:t>[RS-65</w:t>
      </w:r>
      <w:r w:rsidR="005E48A2" w:rsidRPr="00232C3F">
        <w:rPr>
          <w:rFonts w:eastAsia="Times New Roman" w:cs="Arial"/>
          <w:szCs w:val="17"/>
        </w:rPr>
        <w:t xml:space="preserve">] Query parameters </w:t>
      </w:r>
      <w:r w:rsidR="005E48A2" w:rsidRPr="00232C3F">
        <w:rPr>
          <w:rFonts w:ascii="Courier New" w:eastAsia="Times New Roman" w:hAnsi="Courier New" w:cs="Courier New"/>
          <w:szCs w:val="17"/>
        </w:rPr>
        <w:t>limit=&lt;number of items to deliver&gt;</w:t>
      </w:r>
      <w:r w:rsidR="005E48A2" w:rsidRPr="00232C3F">
        <w:rPr>
          <w:rFonts w:eastAsia="Times New Roman" w:cs="Arial"/>
          <w:szCs w:val="17"/>
        </w:rPr>
        <w:t xml:space="preserve"> and </w:t>
      </w:r>
      <w:r w:rsidR="005E48A2" w:rsidRPr="00232C3F">
        <w:rPr>
          <w:rFonts w:ascii="Courier New" w:eastAsia="Times New Roman" w:hAnsi="Courier New" w:cs="Courier New"/>
          <w:szCs w:val="17"/>
        </w:rPr>
        <w:t>offset=&lt;number of items to skip&gt;</w:t>
      </w:r>
      <w:r w:rsidR="005E48A2" w:rsidRPr="00232C3F">
        <w:rPr>
          <w:rFonts w:eastAsia="Times New Roman" w:cs="Arial"/>
          <w:szCs w:val="17"/>
        </w:rPr>
        <w:t xml:space="preserve"> SHOULD be used, where limit is the number of items to be returned (page size), and skip the number of items to be skipped (offset). If no page size limit is specified, a default SHOULD be defined - global or per collection; the default limit MUST be zero “0”. A Web API MUST NOT use HTTP headers to implement pagination. For example: </w:t>
      </w:r>
    </w:p>
    <w:tbl>
      <w:tblPr>
        <w:tblStyle w:val="TableGrid"/>
        <w:tblW w:w="8725" w:type="dxa"/>
        <w:tblInd w:w="720" w:type="dxa"/>
        <w:tblLook w:val="04A0" w:firstRow="1" w:lastRow="0" w:firstColumn="1" w:lastColumn="0" w:noHBand="0" w:noVBand="1"/>
      </w:tblPr>
      <w:tblGrid>
        <w:gridCol w:w="8725"/>
      </w:tblGrid>
      <w:tr w:rsidR="005E48A2" w:rsidRPr="00232C3F" w14:paraId="50F7D90C" w14:textId="77777777" w:rsidTr="005A6E71">
        <w:tc>
          <w:tcPr>
            <w:tcW w:w="8725" w:type="dxa"/>
          </w:tcPr>
          <w:p w14:paraId="1D4A930B" w14:textId="77777777" w:rsidR="005E48A2" w:rsidRPr="00232C3F" w:rsidRDefault="005E48A2" w:rsidP="00581E61">
            <w:pPr>
              <w:spacing w:before="100" w:beforeAutospacing="1" w:after="100" w:afterAutospacing="1"/>
              <w:rPr>
                <w:rFonts w:ascii="Courier New" w:eastAsia="Times New Roman" w:hAnsi="Courier New" w:cs="Courier New"/>
                <w:szCs w:val="17"/>
              </w:rPr>
            </w:pPr>
            <w:r w:rsidRPr="00232C3F">
              <w:rPr>
                <w:rFonts w:ascii="Courier New" w:hAnsi="Courier New" w:cs="Courier New"/>
              </w:rPr>
              <w:t>https://</w:t>
            </w:r>
            <w:r w:rsidRPr="00232C3F">
              <w:rPr>
                <w:rFonts w:ascii="Courier New" w:hAnsi="Courier New" w:cs="Courier New"/>
                <w:szCs w:val="17"/>
              </w:rPr>
              <w:t>wipo.int</w:t>
            </w:r>
            <w:r w:rsidRPr="00232C3F">
              <w:rPr>
                <w:rFonts w:ascii="Courier New" w:hAnsi="Courier New" w:cs="Courier New"/>
              </w:rPr>
              <w:t>/api/v1</w:t>
            </w:r>
            <w:r w:rsidRPr="00232C3F">
              <w:rPr>
                <w:rFonts w:ascii="Courier New" w:eastAsia="Times New Roman" w:hAnsi="Courier New" w:cs="Courier New"/>
                <w:szCs w:val="17"/>
              </w:rPr>
              <w:t>/patent?limit=10&amp;offset=20</w:t>
            </w:r>
          </w:p>
        </w:tc>
      </w:tr>
    </w:tbl>
    <w:p w14:paraId="4F4E8936" w14:textId="585593FB" w:rsidR="005E48A2" w:rsidRPr="00232C3F" w:rsidRDefault="00A9726C" w:rsidP="005E48A2">
      <w:pPr>
        <w:spacing w:before="100" w:beforeAutospacing="1" w:after="100" w:afterAutospacing="1"/>
        <w:ind w:left="720"/>
        <w:rPr>
          <w:rFonts w:eastAsia="Times New Roman" w:cs="Arial"/>
          <w:szCs w:val="17"/>
        </w:rPr>
      </w:pPr>
      <w:r>
        <w:rPr>
          <w:rFonts w:eastAsia="Times New Roman" w:cs="Arial"/>
          <w:szCs w:val="17"/>
        </w:rPr>
        <w:t>[RS-66</w:t>
      </w:r>
      <w:r w:rsidR="005E48A2" w:rsidRPr="00232C3F">
        <w:rPr>
          <w:rFonts w:eastAsia="Times New Roman" w:cs="Arial"/>
          <w:szCs w:val="17"/>
        </w:rPr>
        <w:t xml:space="preserve">] The </w:t>
      </w:r>
      <w:r w:rsidR="005E48A2" w:rsidRPr="00232C3F">
        <w:rPr>
          <w:rFonts w:ascii="Courier New" w:eastAsia="Times New Roman" w:hAnsi="Courier New" w:cs="Courier New"/>
          <w:szCs w:val="17"/>
        </w:rPr>
        <w:t>limit</w:t>
      </w:r>
      <w:r w:rsidR="005E48A2" w:rsidRPr="00232C3F">
        <w:rPr>
          <w:rFonts w:eastAsia="Times New Roman" w:cs="Arial"/>
          <w:szCs w:val="17"/>
        </w:rPr>
        <w:t xml:space="preserve"> and the </w:t>
      </w:r>
      <w:r w:rsidR="005E48A2" w:rsidRPr="00232C3F">
        <w:rPr>
          <w:rFonts w:ascii="Courier New" w:eastAsia="Times New Roman" w:hAnsi="Courier New" w:cs="Courier New"/>
          <w:szCs w:val="17"/>
        </w:rPr>
        <w:t>offset</w:t>
      </w:r>
      <w:r w:rsidR="005E48A2" w:rsidRPr="00232C3F">
        <w:rPr>
          <w:rFonts w:eastAsia="Times New Roman" w:cs="Arial"/>
          <w:szCs w:val="17"/>
        </w:rPr>
        <w:t xml:space="preserve"> parameter values SHOULD be included in the response.</w:t>
      </w:r>
    </w:p>
    <w:p w14:paraId="12F2AD05" w14:textId="77777777" w:rsidR="005E48A2" w:rsidRPr="00232C3F" w:rsidRDefault="005E48A2" w:rsidP="005E48A2">
      <w:pPr>
        <w:pStyle w:val="Heading4"/>
      </w:pPr>
      <w:r w:rsidRPr="00232C3F">
        <w:t>Sorting</w:t>
      </w:r>
    </w:p>
    <w:p w14:paraId="02E4487A" w14:textId="77777777" w:rsidR="005E48A2" w:rsidRPr="00232C3F" w:rsidRDefault="001446D6" w:rsidP="001446D6">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232C3F">
        <w:rPr>
          <w:rFonts w:eastAsia="Times New Roman" w:cs="Arial"/>
          <w:szCs w:val="17"/>
        </w:rPr>
        <w:t xml:space="preserve">Retrieving data may require the data to be sorted ascending or descending. Multi-attribute sorting criterion may be used. For </w:t>
      </w:r>
      <w:r w:rsidR="005E48A2" w:rsidRPr="00232C3F">
        <w:rPr>
          <w:rFonts w:cs="Arial"/>
          <w:szCs w:val="17"/>
        </w:rPr>
        <w:t>example:</w:t>
      </w:r>
    </w:p>
    <w:tbl>
      <w:tblPr>
        <w:tblStyle w:val="TableGrid"/>
        <w:tblW w:w="8682" w:type="dxa"/>
        <w:tblInd w:w="720" w:type="dxa"/>
        <w:tblLook w:val="04A0" w:firstRow="1" w:lastRow="0" w:firstColumn="1" w:lastColumn="0" w:noHBand="0" w:noVBand="1"/>
      </w:tblPr>
      <w:tblGrid>
        <w:gridCol w:w="8682"/>
      </w:tblGrid>
      <w:tr w:rsidR="005E48A2" w:rsidRPr="00232C3F" w14:paraId="1255BA58" w14:textId="77777777" w:rsidTr="00581E61">
        <w:trPr>
          <w:trHeight w:val="245"/>
        </w:trPr>
        <w:tc>
          <w:tcPr>
            <w:tcW w:w="8682" w:type="dxa"/>
          </w:tcPr>
          <w:p w14:paraId="0ABD1184" w14:textId="77777777" w:rsidR="005E48A2" w:rsidRPr="00232C3F" w:rsidRDefault="005E48A2" w:rsidP="00581E61">
            <w:pPr>
              <w:pStyle w:val="NormalWeb"/>
              <w:rPr>
                <w:rFonts w:ascii="Courier New" w:hAnsi="Courier New" w:cs="Courier New"/>
                <w:szCs w:val="17"/>
              </w:rPr>
            </w:pPr>
            <w:r w:rsidRPr="00232C3F">
              <w:rPr>
                <w:rFonts w:ascii="Courier New" w:hAnsi="Courier New" w:cs="Courier New"/>
              </w:rPr>
              <w:t>https://</w:t>
            </w:r>
            <w:r w:rsidRPr="00232C3F">
              <w:rPr>
                <w:rFonts w:ascii="Courier New" w:hAnsi="Courier New" w:cs="Courier New"/>
                <w:szCs w:val="17"/>
              </w:rPr>
              <w:t>wipo.int</w:t>
            </w:r>
            <w:r w:rsidRPr="00232C3F">
              <w:rPr>
                <w:rFonts w:ascii="Courier New" w:hAnsi="Courier New" w:cs="Courier New"/>
              </w:rPr>
              <w:t>/api/v1/</w:t>
            </w:r>
            <w:r w:rsidRPr="00232C3F">
              <w:rPr>
                <w:rFonts w:ascii="Courier New" w:hAnsi="Courier New" w:cs="Courier New"/>
                <w:szCs w:val="17"/>
              </w:rPr>
              <w:t>patent?orderBy=title asc,creationDate desc</w:t>
            </w:r>
          </w:p>
        </w:tc>
      </w:tr>
    </w:tbl>
    <w:p w14:paraId="7DDA6DB7" w14:textId="39A42254" w:rsidR="005E48A2" w:rsidRPr="00232C3F" w:rsidRDefault="00A9726C" w:rsidP="005E48A2">
      <w:pPr>
        <w:spacing w:before="100" w:beforeAutospacing="1" w:after="100" w:afterAutospacing="1"/>
        <w:ind w:firstLine="720"/>
        <w:rPr>
          <w:rFonts w:eastAsia="Times New Roman" w:cs="Arial"/>
          <w:szCs w:val="17"/>
        </w:rPr>
      </w:pPr>
      <w:r>
        <w:rPr>
          <w:rFonts w:eastAsia="Times New Roman" w:cs="Arial"/>
          <w:szCs w:val="17"/>
        </w:rPr>
        <w:t>[RS-67</w:t>
      </w:r>
      <w:r w:rsidR="005E48A2" w:rsidRPr="00232C3F">
        <w:rPr>
          <w:rFonts w:eastAsia="Times New Roman" w:cs="Arial"/>
          <w:szCs w:val="17"/>
        </w:rPr>
        <w:t>] A Web API MUST support sorting.</w:t>
      </w:r>
    </w:p>
    <w:p w14:paraId="3FAFF96F" w14:textId="36A17BFF" w:rsidR="007D638D" w:rsidRDefault="008620A5" w:rsidP="005E48A2">
      <w:pPr>
        <w:spacing w:before="100" w:beforeAutospacing="1" w:after="100" w:afterAutospacing="1"/>
        <w:ind w:left="720"/>
        <w:rPr>
          <w:rFonts w:cs="Arial"/>
          <w:szCs w:val="17"/>
        </w:rPr>
      </w:pPr>
      <w:r>
        <w:rPr>
          <w:rFonts w:cs="Arial"/>
          <w:szCs w:val="17"/>
        </w:rPr>
        <w:t>[RS-68</w:t>
      </w:r>
      <w:r w:rsidR="005E48A2" w:rsidRPr="00232C3F">
        <w:rPr>
          <w:rFonts w:cs="Arial"/>
          <w:szCs w:val="17"/>
        </w:rPr>
        <w:t xml:space="preserve">] In order to specify a multi-attribute sorting criterion a query parameter MUST be used. The query parameter </w:t>
      </w:r>
      <w:r w:rsidR="005E48A2" w:rsidRPr="00232C3F">
        <w:rPr>
          <w:rFonts w:ascii="Courier New" w:hAnsi="Courier New" w:cs="Courier New"/>
          <w:szCs w:val="17"/>
        </w:rPr>
        <w:t>orderBy=&lt;comma-separated list of attributes names, attributed with asc or desc&gt;</w:t>
      </w:r>
      <w:r w:rsidR="005E48A2" w:rsidRPr="00232C3F">
        <w:rPr>
          <w:rFonts w:cs="Arial"/>
          <w:szCs w:val="17"/>
        </w:rPr>
        <w:t xml:space="preserve"> SHOULD be used.  For any attribute name that the order direction is not specified, the default direction MUST be specified.</w:t>
      </w:r>
      <w:r w:rsidR="007D638D">
        <w:rPr>
          <w:rFonts w:cs="Arial"/>
          <w:szCs w:val="17"/>
        </w:rPr>
        <w:br w:type="page"/>
      </w:r>
    </w:p>
    <w:p w14:paraId="5D00E16D" w14:textId="77777777" w:rsidR="005E48A2" w:rsidRPr="00232C3F" w:rsidRDefault="005E48A2" w:rsidP="005E48A2">
      <w:pPr>
        <w:pStyle w:val="Heading4"/>
      </w:pPr>
      <w:r w:rsidRPr="00232C3F">
        <w:lastRenderedPageBreak/>
        <w:t>Expand</w:t>
      </w:r>
    </w:p>
    <w:p w14:paraId="05D50518" w14:textId="77777777" w:rsidR="005E48A2" w:rsidRPr="00232C3F" w:rsidRDefault="001446D6" w:rsidP="001446D6">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232C3F">
        <w:rPr>
          <w:rFonts w:eastAsia="Times New Roman" w:cs="Arial"/>
          <w:szCs w:val="17"/>
        </w:rPr>
        <w:t>A service consumer may control the amount of data it receives by expanding a single field into larger objects. Rather than simply asking for a linked entity ID to be included, a service caller can request the full representation of the entity be expanded within the results. Service calls may use expansions to get all the data they need in a single API request. For example:</w:t>
      </w:r>
    </w:p>
    <w:tbl>
      <w:tblPr>
        <w:tblStyle w:val="TableGrid"/>
        <w:tblW w:w="0" w:type="auto"/>
        <w:tblInd w:w="720" w:type="dxa"/>
        <w:tblLook w:val="04A0" w:firstRow="1" w:lastRow="0" w:firstColumn="1" w:lastColumn="0" w:noHBand="0" w:noVBand="1"/>
      </w:tblPr>
      <w:tblGrid>
        <w:gridCol w:w="8540"/>
      </w:tblGrid>
      <w:tr w:rsidR="005E48A2" w:rsidRPr="00232C3F" w14:paraId="6C9EF6D6" w14:textId="77777777" w:rsidTr="00581E61">
        <w:tc>
          <w:tcPr>
            <w:tcW w:w="9350" w:type="dxa"/>
          </w:tcPr>
          <w:p w14:paraId="58310BCF" w14:textId="77777777" w:rsidR="005E48A2" w:rsidRPr="00232C3F" w:rsidRDefault="005E48A2" w:rsidP="00581E61">
            <w:pPr>
              <w:spacing w:before="100" w:beforeAutospacing="1" w:after="100" w:afterAutospacing="1"/>
              <w:rPr>
                <w:rFonts w:eastAsia="Times New Roman" w:cs="Arial"/>
                <w:szCs w:val="17"/>
              </w:rPr>
            </w:pPr>
            <w:r w:rsidRPr="00232C3F">
              <w:rPr>
                <w:rFonts w:ascii="Courier New" w:eastAsia="Times New Roman" w:hAnsi="Courier New" w:cs="Courier New"/>
                <w:szCs w:val="17"/>
              </w:rPr>
              <w:t xml:space="preserve">GET </w:t>
            </w:r>
            <w:r w:rsidRPr="00232C3F">
              <w:rPr>
                <w:rFonts w:ascii="Courier New" w:hAnsi="Courier New" w:cs="Courier New"/>
              </w:rPr>
              <w:t>https://</w:t>
            </w:r>
            <w:r w:rsidRPr="00232C3F">
              <w:rPr>
                <w:rFonts w:ascii="Courier New" w:hAnsi="Courier New" w:cs="Courier New"/>
                <w:szCs w:val="17"/>
              </w:rPr>
              <w:t>wipo.int</w:t>
            </w:r>
            <w:r w:rsidRPr="00232C3F">
              <w:rPr>
                <w:rFonts w:ascii="Courier New" w:hAnsi="Courier New" w:cs="Courier New"/>
              </w:rPr>
              <w:t>/api/v1/</w:t>
            </w:r>
            <w:r w:rsidRPr="00232C3F">
              <w:rPr>
                <w:rFonts w:ascii="Courier New" w:eastAsia="Times New Roman" w:hAnsi="Courier New" w:cs="Courier New"/>
                <w:szCs w:val="17"/>
              </w:rPr>
              <w:t>patent?id=id12345&amp;expand=applicant</w:t>
            </w:r>
            <w:r w:rsidRPr="00232C3F">
              <w:rPr>
                <w:rFonts w:ascii="Courier New" w:eastAsia="Times New Roman" w:hAnsi="Courier New" w:cs="Courier New"/>
                <w:szCs w:val="17"/>
              </w:rPr>
              <w:br/>
              <w:t>200 OK</w:t>
            </w:r>
            <w:r w:rsidRPr="00232C3F">
              <w:rPr>
                <w:rFonts w:ascii="Courier New" w:eastAsia="Times New Roman" w:hAnsi="Courier New" w:cs="Courier New"/>
                <w:szCs w:val="17"/>
              </w:rPr>
              <w:br/>
              <w:t>{ "title": “Patent title”, “applicant”={“name”:”applicant name”, …}, …}</w:t>
            </w:r>
            <w:r w:rsidRPr="00232C3F">
              <w:rPr>
                <w:rFonts w:ascii="Courier New" w:eastAsia="Times New Roman" w:hAnsi="Courier New" w:cs="Courier New"/>
                <w:szCs w:val="17"/>
              </w:rPr>
              <w:br/>
              <w:t>In comparison to (if using hypermedia):</w:t>
            </w:r>
            <w:r w:rsidRPr="00232C3F">
              <w:rPr>
                <w:rFonts w:ascii="Courier New" w:eastAsia="Times New Roman" w:hAnsi="Courier New" w:cs="Courier New"/>
                <w:szCs w:val="17"/>
              </w:rPr>
              <w:br/>
              <w:t xml:space="preserve">GET </w:t>
            </w:r>
            <w:r w:rsidRPr="00232C3F">
              <w:rPr>
                <w:rFonts w:ascii="Courier New" w:hAnsi="Courier New" w:cs="Courier New"/>
              </w:rPr>
              <w:t>https://</w:t>
            </w:r>
            <w:r w:rsidRPr="00232C3F">
              <w:rPr>
                <w:rFonts w:ascii="Courier New" w:hAnsi="Courier New" w:cs="Courier New"/>
                <w:szCs w:val="17"/>
              </w:rPr>
              <w:t>wipo.int</w:t>
            </w:r>
            <w:r w:rsidRPr="00232C3F">
              <w:rPr>
                <w:rFonts w:ascii="Courier New" w:hAnsi="Courier New" w:cs="Courier New"/>
              </w:rPr>
              <w:t>/api/v1/</w:t>
            </w:r>
            <w:r w:rsidRPr="00232C3F">
              <w:rPr>
                <w:rFonts w:ascii="Courier New" w:eastAsia="Times New Roman" w:hAnsi="Courier New" w:cs="Courier New"/>
                <w:szCs w:val="17"/>
              </w:rPr>
              <w:t>patent? id=id12345</w:t>
            </w:r>
            <w:r w:rsidRPr="00232C3F">
              <w:rPr>
                <w:rFonts w:ascii="Courier New" w:eastAsia="Times New Roman" w:hAnsi="Courier New" w:cs="Courier New"/>
                <w:szCs w:val="17"/>
              </w:rPr>
              <w:br/>
              <w:t>200 OK</w:t>
            </w:r>
            <w:r w:rsidRPr="00232C3F">
              <w:rPr>
                <w:rFonts w:ascii="Courier New" w:eastAsia="Times New Roman" w:hAnsi="Courier New" w:cs="Courier New"/>
                <w:szCs w:val="17"/>
              </w:rPr>
              <w:br/>
              <w:t>{ "title": “Patent title”, “applicant”={“href”:”</w:t>
            </w:r>
            <w:hyperlink r:id="rId15" w:history="1">
              <w:r w:rsidRPr="00232C3F">
                <w:rPr>
                  <w:rStyle w:val="Hyperlink"/>
                  <w:rFonts w:ascii="Courier New" w:hAnsi="Courier New" w:cs="Courier New"/>
                </w:rPr>
                <w:t xml:space="preserve"> https://</w:t>
              </w:r>
              <w:r w:rsidRPr="00232C3F">
                <w:rPr>
                  <w:rStyle w:val="Hyperlink"/>
                  <w:rFonts w:ascii="Courier New" w:hAnsi="Courier New" w:cs="Courier New"/>
                  <w:szCs w:val="17"/>
                </w:rPr>
                <w:t>wipo.int</w:t>
              </w:r>
              <w:r w:rsidRPr="00232C3F">
                <w:rPr>
                  <w:rStyle w:val="Hyperlink"/>
                  <w:rFonts w:ascii="Courier New" w:hAnsi="Courier New" w:cs="Courier New"/>
                </w:rPr>
                <w:t>/api/v1/</w:t>
              </w:r>
              <w:r w:rsidRPr="00232C3F">
                <w:rPr>
                  <w:rStyle w:val="Hyperlink"/>
                  <w:rFonts w:ascii="Courier New" w:eastAsia="Times New Roman" w:hAnsi="Courier New" w:cs="Courier New"/>
                  <w:szCs w:val="17"/>
                </w:rPr>
                <w:t>link/to/a</w:t>
              </w:r>
            </w:hyperlink>
            <w:r w:rsidRPr="00232C3F">
              <w:rPr>
                <w:rFonts w:ascii="Courier New" w:eastAsia="Times New Roman" w:hAnsi="Courier New" w:cs="Courier New"/>
                <w:szCs w:val="17"/>
              </w:rPr>
              <w:t>pplicant” }, …}</w:t>
            </w:r>
          </w:p>
        </w:tc>
      </w:tr>
    </w:tbl>
    <w:p w14:paraId="29706C80" w14:textId="3F15BA7B" w:rsidR="005E48A2" w:rsidRPr="00232C3F" w:rsidRDefault="008620A5" w:rsidP="005E48A2">
      <w:pPr>
        <w:spacing w:before="100" w:beforeAutospacing="1" w:after="100" w:afterAutospacing="1"/>
        <w:ind w:left="720"/>
        <w:rPr>
          <w:rFonts w:eastAsia="Times New Roman" w:cs="Arial"/>
          <w:szCs w:val="17"/>
        </w:rPr>
      </w:pPr>
      <w:r>
        <w:rPr>
          <w:rFonts w:eastAsia="Times New Roman" w:cs="Arial"/>
          <w:szCs w:val="17"/>
        </w:rPr>
        <w:t>[RS-69</w:t>
      </w:r>
      <w:r w:rsidR="005E48A2" w:rsidRPr="00232C3F">
        <w:rPr>
          <w:rFonts w:eastAsia="Times New Roman" w:cs="Arial"/>
          <w:szCs w:val="17"/>
        </w:rPr>
        <w:t xml:space="preserve">] A Web API MAY support expanding the body of returned content. The query parameter </w:t>
      </w:r>
      <w:r w:rsidR="005E48A2" w:rsidRPr="00232C3F">
        <w:rPr>
          <w:rFonts w:ascii="Courier New" w:eastAsia="Times New Roman" w:hAnsi="Courier New" w:cs="Courier New"/>
          <w:szCs w:val="17"/>
        </w:rPr>
        <w:t>expand=&lt;comma-separated list of attributes names&gt;</w:t>
      </w:r>
      <w:r w:rsidR="005E48A2" w:rsidRPr="00232C3F">
        <w:rPr>
          <w:rFonts w:eastAsia="Times New Roman" w:cs="Arial"/>
          <w:szCs w:val="17"/>
        </w:rPr>
        <w:t xml:space="preserve"> SHOULD be used.</w:t>
      </w:r>
    </w:p>
    <w:p w14:paraId="58FF2E9C" w14:textId="77777777" w:rsidR="005E48A2" w:rsidRPr="00232C3F" w:rsidRDefault="005E48A2" w:rsidP="005E48A2">
      <w:pPr>
        <w:pStyle w:val="Heading4"/>
      </w:pPr>
      <w:r w:rsidRPr="00232C3F">
        <w:t>Number of Elements</w:t>
      </w:r>
    </w:p>
    <w:p w14:paraId="50ABF4C8" w14:textId="77777777" w:rsidR="005E48A2" w:rsidRPr="00232C3F" w:rsidRDefault="001446D6" w:rsidP="001446D6">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232C3F">
        <w:rPr>
          <w:rFonts w:eastAsia="Times New Roman" w:cs="Arial"/>
          <w:szCs w:val="17"/>
        </w:rPr>
        <w:t>In some use cases, the consumer of the API may be interested in the number of elements of a collection. This is very common when combined with pagination in order to know the total number of elements of a collection. For example,</w:t>
      </w:r>
    </w:p>
    <w:tbl>
      <w:tblPr>
        <w:tblStyle w:val="TableGrid"/>
        <w:tblW w:w="8550" w:type="dxa"/>
        <w:tblInd w:w="715" w:type="dxa"/>
        <w:tblLook w:val="04A0" w:firstRow="1" w:lastRow="0" w:firstColumn="1" w:lastColumn="0" w:noHBand="0" w:noVBand="1"/>
      </w:tblPr>
      <w:tblGrid>
        <w:gridCol w:w="8550"/>
      </w:tblGrid>
      <w:tr w:rsidR="005E48A2" w:rsidRPr="00232C3F" w14:paraId="3E2E126C" w14:textId="77777777" w:rsidTr="005A6E71">
        <w:tc>
          <w:tcPr>
            <w:tcW w:w="8550" w:type="dxa"/>
          </w:tcPr>
          <w:p w14:paraId="6FDA7BE3" w14:textId="77777777" w:rsidR="005E48A2" w:rsidRPr="00232C3F" w:rsidRDefault="005E48A2" w:rsidP="00581E61">
            <w:pPr>
              <w:pStyle w:val="NormalWeb"/>
              <w:rPr>
                <w:rFonts w:ascii="Courier New" w:hAnsi="Courier New" w:cs="Courier New"/>
                <w:szCs w:val="17"/>
              </w:rPr>
            </w:pPr>
            <w:r w:rsidRPr="00232C3F">
              <w:rPr>
                <w:rFonts w:ascii="Courier New" w:hAnsi="Courier New" w:cs="Courier New"/>
                <w:szCs w:val="17"/>
              </w:rPr>
              <w:t xml:space="preserve">GET </w:t>
            </w:r>
            <w:r w:rsidRPr="00232C3F">
              <w:rPr>
                <w:rFonts w:ascii="Courier New" w:hAnsi="Courier New" w:cs="Courier New"/>
              </w:rPr>
              <w:t>https://</w:t>
            </w:r>
            <w:r w:rsidRPr="00232C3F">
              <w:rPr>
                <w:rFonts w:ascii="Courier New" w:hAnsi="Courier New" w:cs="Courier New"/>
                <w:szCs w:val="17"/>
              </w:rPr>
              <w:t>wipo.int</w:t>
            </w:r>
            <w:r w:rsidRPr="00232C3F">
              <w:rPr>
                <w:rFonts w:ascii="Courier New" w:hAnsi="Courier New" w:cs="Courier New"/>
              </w:rPr>
              <w:t>/api/v1/</w:t>
            </w:r>
            <w:r w:rsidRPr="00232C3F">
              <w:rPr>
                <w:rFonts w:ascii="Courier New" w:hAnsi="Courier New" w:cs="Courier New"/>
                <w:szCs w:val="17"/>
              </w:rPr>
              <w:t>patent?count=true&amp;top=3&amp;skip=4</w:t>
            </w:r>
          </w:p>
          <w:p w14:paraId="2BCFAE80" w14:textId="77777777" w:rsidR="005E48A2" w:rsidRPr="00232C3F" w:rsidRDefault="005E48A2" w:rsidP="00581E61">
            <w:pPr>
              <w:pStyle w:val="NormalWeb"/>
              <w:rPr>
                <w:rFonts w:ascii="Courier New" w:hAnsi="Courier New" w:cs="Courier New"/>
                <w:szCs w:val="17"/>
              </w:rPr>
            </w:pPr>
            <w:r w:rsidRPr="00232C3F">
              <w:rPr>
                <w:rFonts w:ascii="Courier New" w:hAnsi="Courier New" w:cs="Courier New"/>
                <w:szCs w:val="17"/>
              </w:rPr>
              <w:t>200 OK</w:t>
            </w:r>
          </w:p>
          <w:p w14:paraId="596621DD" w14:textId="77777777" w:rsidR="005E48A2" w:rsidRPr="00232C3F" w:rsidRDefault="005E48A2" w:rsidP="00581E61">
            <w:pPr>
              <w:pStyle w:val="NormalWeb"/>
            </w:pPr>
            <w:r w:rsidRPr="00232C3F">
              <w:rPr>
                <w:rFonts w:ascii="Courier New" w:hAnsi="Courier New" w:cs="Courier New"/>
                <w:szCs w:val="17"/>
              </w:rPr>
              <w:t>{ "count": 100, ... }</w:t>
            </w:r>
          </w:p>
        </w:tc>
      </w:tr>
    </w:tbl>
    <w:p w14:paraId="08858BBC" w14:textId="34C35C0E" w:rsidR="005E48A2" w:rsidRPr="00232C3F" w:rsidRDefault="008620A5" w:rsidP="005E48A2">
      <w:pPr>
        <w:spacing w:before="100" w:beforeAutospacing="1" w:after="100" w:afterAutospacing="1"/>
        <w:ind w:left="720"/>
        <w:rPr>
          <w:rFonts w:eastAsia="Times New Roman" w:cs="Arial"/>
          <w:szCs w:val="17"/>
        </w:rPr>
      </w:pPr>
      <w:r>
        <w:rPr>
          <w:rFonts w:eastAsia="Times New Roman" w:cs="Arial"/>
          <w:szCs w:val="17"/>
        </w:rPr>
        <w:t>[RS-70</w:t>
      </w:r>
      <w:r w:rsidR="005E48A2" w:rsidRPr="00232C3F">
        <w:rPr>
          <w:rFonts w:eastAsia="Times New Roman" w:cs="Arial"/>
          <w:szCs w:val="17"/>
        </w:rPr>
        <w:t xml:space="preserve">] A Web API MUST support returning the number of elements of a collection. The query parameter </w:t>
      </w:r>
      <w:r w:rsidR="005E48A2" w:rsidRPr="00232C3F">
        <w:rPr>
          <w:rFonts w:ascii="Courier New" w:eastAsia="Times New Roman" w:hAnsi="Courier New" w:cs="Courier New"/>
          <w:szCs w:val="17"/>
        </w:rPr>
        <w:t>count</w:t>
      </w:r>
      <w:r w:rsidR="005E48A2" w:rsidRPr="00232C3F">
        <w:rPr>
          <w:rFonts w:eastAsia="Times New Roman" w:cs="Arial"/>
          <w:szCs w:val="17"/>
        </w:rPr>
        <w:t xml:space="preserve"> SHOULD be used.</w:t>
      </w:r>
    </w:p>
    <w:p w14:paraId="064E5E41" w14:textId="2D78E1DE" w:rsidR="005E48A2" w:rsidRPr="00232C3F" w:rsidRDefault="008620A5" w:rsidP="005E48A2">
      <w:pPr>
        <w:spacing w:before="100" w:beforeAutospacing="1" w:after="100" w:afterAutospacing="1"/>
        <w:ind w:left="720"/>
        <w:rPr>
          <w:rFonts w:eastAsia="Times New Roman" w:cs="Arial"/>
          <w:szCs w:val="17"/>
        </w:rPr>
      </w:pPr>
      <w:r>
        <w:rPr>
          <w:rFonts w:eastAsia="Times New Roman" w:cs="Arial"/>
          <w:szCs w:val="17"/>
        </w:rPr>
        <w:t>[RS-71</w:t>
      </w:r>
      <w:r w:rsidR="005E48A2" w:rsidRPr="00232C3F">
        <w:rPr>
          <w:rFonts w:eastAsia="Times New Roman" w:cs="Arial"/>
          <w:szCs w:val="17"/>
        </w:rPr>
        <w:t xml:space="preserve">] A Web API MAY support returning the number of elements in a collection inline, i.e. as the part of the response that contains the collection itself. A query parameter MUST be used. The query parameter </w:t>
      </w:r>
      <w:r w:rsidR="005E48A2" w:rsidRPr="00232C3F">
        <w:rPr>
          <w:rFonts w:ascii="Courier New" w:eastAsia="Times New Roman" w:hAnsi="Courier New" w:cs="Courier New"/>
          <w:szCs w:val="17"/>
        </w:rPr>
        <w:t>count=true</w:t>
      </w:r>
      <w:r w:rsidR="005E48A2" w:rsidRPr="00232C3F">
        <w:rPr>
          <w:rFonts w:eastAsia="Times New Roman" w:cs="Arial"/>
          <w:szCs w:val="17"/>
        </w:rPr>
        <w:t xml:space="preserve"> SHOULD be used.</w:t>
      </w:r>
    </w:p>
    <w:p w14:paraId="07828483" w14:textId="01F2902E" w:rsidR="005E48A2" w:rsidRPr="00232C3F" w:rsidRDefault="008620A5" w:rsidP="005E48A2">
      <w:pPr>
        <w:pStyle w:val="NormalWeb"/>
        <w:ind w:left="720"/>
        <w:rPr>
          <w:rFonts w:cs="Arial"/>
          <w:szCs w:val="17"/>
        </w:rPr>
      </w:pPr>
      <w:r>
        <w:rPr>
          <w:rFonts w:cs="Arial"/>
          <w:szCs w:val="17"/>
        </w:rPr>
        <w:t>[RS-72</w:t>
      </w:r>
      <w:r w:rsidR="005E48A2" w:rsidRPr="00232C3F">
        <w:rPr>
          <w:rFonts w:cs="Arial"/>
          <w:szCs w:val="17"/>
        </w:rPr>
        <w:t xml:space="preserve">] If a </w:t>
      </w:r>
      <w:r w:rsidR="005E48A2" w:rsidRPr="00232C3F">
        <w:rPr>
          <w:rFonts w:eastAsia="Times New Roman" w:cs="Arial"/>
          <w:szCs w:val="17"/>
        </w:rPr>
        <w:t>Web</w:t>
      </w:r>
      <w:r w:rsidR="005E48A2" w:rsidRPr="00232C3F">
        <w:rPr>
          <w:rFonts w:cs="Arial"/>
          <w:szCs w:val="17"/>
        </w:rPr>
        <w:t xml:space="preserve"> API supports pagination, it MUST support returning inline in the response the number of the collection (i.e. the total number of elements of the collection).</w:t>
      </w:r>
    </w:p>
    <w:p w14:paraId="35223F1A" w14:textId="77777777" w:rsidR="005E48A2" w:rsidRPr="00232C3F" w:rsidRDefault="005E48A2" w:rsidP="005E48A2">
      <w:pPr>
        <w:pStyle w:val="Heading4"/>
      </w:pPr>
      <w:r w:rsidRPr="00232C3F">
        <w:t>Complex Search Expressions</w:t>
      </w:r>
    </w:p>
    <w:p w14:paraId="7DDB940B" w14:textId="77777777" w:rsidR="005E48A2" w:rsidRPr="00232C3F" w:rsidRDefault="001446D6" w:rsidP="001446D6">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232C3F">
        <w:rPr>
          <w:rFonts w:eastAsia="Times New Roman" w:cs="Arial"/>
          <w:szCs w:val="17"/>
        </w:rPr>
        <w:t xml:space="preserve">For retrieving data with only a few search criteria, the query parameters are adequate. If there is a use case where we should search for data using complex search expressions (with multiple criteria, Boolean expressions and search operators) then the API has be to designed more complex and a query language has to be used. A query language has to be supported by a server grammar. </w:t>
      </w:r>
    </w:p>
    <w:p w14:paraId="6BCB74C3" w14:textId="77777777" w:rsidR="005E48A2" w:rsidRPr="00232C3F" w:rsidRDefault="001446D6" w:rsidP="001446D6">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232C3F">
        <w:rPr>
          <w:rFonts w:eastAsia="Times New Roman" w:cs="Arial"/>
          <w:szCs w:val="17"/>
        </w:rPr>
        <w:t xml:space="preserve">The Contextual Query Language (CQL) is a formal language for representing queries to information retrieval systems such as search engines, bibliographic catalogs and museum collection information. Based on the semantics of Z39.50, its design objective is that queries must be readable and writable and that the language is intuitive and maintains the expression of more complex query languages. </w:t>
      </w:r>
    </w:p>
    <w:p w14:paraId="774B45F6" w14:textId="23DD6EC2" w:rsidR="005E48A2" w:rsidRPr="00232C3F" w:rsidRDefault="008620A5" w:rsidP="005E48A2">
      <w:pPr>
        <w:spacing w:before="100" w:beforeAutospacing="1" w:after="240"/>
        <w:ind w:left="720"/>
        <w:rPr>
          <w:rFonts w:eastAsia="Times New Roman" w:cs="Arial"/>
          <w:szCs w:val="17"/>
        </w:rPr>
      </w:pPr>
      <w:r>
        <w:rPr>
          <w:rFonts w:eastAsia="Times New Roman" w:cs="Arial"/>
          <w:szCs w:val="17"/>
        </w:rPr>
        <w:t>[RS-73</w:t>
      </w:r>
      <w:r w:rsidR="005E48A2" w:rsidRPr="00232C3F">
        <w:rPr>
          <w:rFonts w:eastAsia="Times New Roman" w:cs="Arial"/>
          <w:szCs w:val="17"/>
        </w:rPr>
        <w:t>] A Web API MAY support complex search expressions. A query language SHOULD be specified. CQL MAY be used. </w:t>
      </w:r>
    </w:p>
    <w:p w14:paraId="1DC7E894" w14:textId="59E68D3C" w:rsidR="005E48A2" w:rsidRPr="00232C3F" w:rsidRDefault="008620A5" w:rsidP="005E48A2">
      <w:pPr>
        <w:spacing w:before="100" w:beforeAutospacing="1" w:after="240"/>
        <w:ind w:left="720"/>
        <w:rPr>
          <w:rFonts w:eastAsia="Times New Roman" w:cs="Arial"/>
          <w:szCs w:val="17"/>
        </w:rPr>
      </w:pPr>
      <w:r>
        <w:rPr>
          <w:rFonts w:eastAsia="Times New Roman" w:cs="Arial"/>
          <w:szCs w:val="17"/>
        </w:rPr>
        <w:t>[RS-74</w:t>
      </w:r>
      <w:r w:rsidR="005E48A2" w:rsidRPr="00232C3F">
        <w:rPr>
          <w:rFonts w:eastAsia="Times New Roman" w:cs="Arial"/>
          <w:szCs w:val="17"/>
        </w:rPr>
        <w:t xml:space="preserve">] A Service Contract MUST specify the grammar supported (such as fields, functions, keywords, and operators). </w:t>
      </w:r>
    </w:p>
    <w:p w14:paraId="19323322" w14:textId="42701B9E" w:rsidR="005E48A2" w:rsidRPr="00232C3F" w:rsidRDefault="008620A5" w:rsidP="005E48A2">
      <w:pPr>
        <w:spacing w:before="100" w:beforeAutospacing="1" w:after="240"/>
        <w:ind w:left="720"/>
        <w:rPr>
          <w:rFonts w:eastAsia="Times New Roman" w:cs="Arial"/>
          <w:szCs w:val="17"/>
        </w:rPr>
      </w:pPr>
      <w:r>
        <w:rPr>
          <w:rFonts w:eastAsia="Times New Roman" w:cs="Arial"/>
          <w:szCs w:val="17"/>
        </w:rPr>
        <w:t>[RS-75</w:t>
      </w:r>
      <w:r w:rsidR="005E48A2" w:rsidRPr="00232C3F">
        <w:rPr>
          <w:rFonts w:eastAsia="Times New Roman" w:cs="Arial"/>
          <w:szCs w:val="17"/>
        </w:rPr>
        <w:t xml:space="preserve">] The query parameter </w:t>
      </w:r>
      <w:r w:rsidR="005E48A2">
        <w:rPr>
          <w:rFonts w:eastAsia="Times New Roman" w:cs="Arial"/>
          <w:szCs w:val="17"/>
        </w:rPr>
        <w:t>“</w:t>
      </w:r>
      <w:r w:rsidR="005E48A2" w:rsidRPr="00232C3F">
        <w:rPr>
          <w:rFonts w:ascii="Courier New" w:eastAsia="Times New Roman" w:hAnsi="Courier New" w:cs="Courier New"/>
          <w:szCs w:val="17"/>
        </w:rPr>
        <w:t>q</w:t>
      </w:r>
      <w:r w:rsidR="005E48A2">
        <w:rPr>
          <w:rFonts w:ascii="Courier New" w:eastAsia="Times New Roman" w:hAnsi="Courier New" w:cs="Courier New"/>
          <w:szCs w:val="17"/>
        </w:rPr>
        <w:t>”</w:t>
      </w:r>
      <w:r w:rsidR="005E48A2" w:rsidRPr="00232C3F">
        <w:rPr>
          <w:rFonts w:eastAsia="Times New Roman" w:cs="Arial"/>
          <w:szCs w:val="17"/>
        </w:rPr>
        <w:t xml:space="preserve"> MUST be used.</w:t>
      </w:r>
    </w:p>
    <w:p w14:paraId="35E07020" w14:textId="77777777" w:rsidR="005E48A2" w:rsidRPr="00232C3F" w:rsidRDefault="005E48A2" w:rsidP="00546C5D">
      <w:pPr>
        <w:pStyle w:val="Heading3"/>
        <w:keepLines/>
        <w:numPr>
          <w:ilvl w:val="1"/>
          <w:numId w:val="11"/>
        </w:numPr>
        <w:spacing w:before="170" w:after="170"/>
      </w:pPr>
      <w:bookmarkStart w:id="75" w:name="_Toc513117132"/>
      <w:bookmarkStart w:id="76" w:name="_Toc513117167"/>
      <w:bookmarkStart w:id="77" w:name="_Toc513117346"/>
      <w:bookmarkStart w:id="78" w:name="_Toc524513757"/>
      <w:bookmarkEnd w:id="75"/>
      <w:bookmarkEnd w:id="76"/>
      <w:bookmarkEnd w:id="77"/>
      <w:r w:rsidRPr="00232C3F">
        <w:lastRenderedPageBreak/>
        <w:t>Error Handling</w:t>
      </w:r>
      <w:bookmarkEnd w:id="78"/>
    </w:p>
    <w:p w14:paraId="7E3A4E1E" w14:textId="77777777" w:rsidR="005E48A2" w:rsidRPr="00232C3F" w:rsidRDefault="005E48A2" w:rsidP="005E48A2">
      <w:pPr>
        <w:pStyle w:val="Heading4"/>
      </w:pPr>
      <w:r w:rsidRPr="00232C3F">
        <w:t>Error Payload</w:t>
      </w:r>
    </w:p>
    <w:p w14:paraId="1DD3D494" w14:textId="77777777" w:rsidR="005E48A2" w:rsidRPr="00232C3F" w:rsidRDefault="001446D6" w:rsidP="001446D6">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232C3F">
        <w:rPr>
          <w:rFonts w:eastAsia="Times New Roman" w:cs="Arial"/>
          <w:szCs w:val="17"/>
        </w:rPr>
        <w:t>Error handling is carried out on two levels: On the protocol level (HTTP) and on the application level (payload returned). Error handling should follow the HTTP standards (RFC 2616).  A minimum error payload is recommended, for example:</w:t>
      </w:r>
    </w:p>
    <w:tbl>
      <w:tblPr>
        <w:tblStyle w:val="TableGrid"/>
        <w:tblW w:w="8891" w:type="dxa"/>
        <w:tblInd w:w="715" w:type="dxa"/>
        <w:tblLook w:val="04A0" w:firstRow="1" w:lastRow="0" w:firstColumn="1" w:lastColumn="0" w:noHBand="0" w:noVBand="1"/>
      </w:tblPr>
      <w:tblGrid>
        <w:gridCol w:w="8891"/>
      </w:tblGrid>
      <w:tr w:rsidR="005E48A2" w:rsidRPr="00232C3F" w14:paraId="21F42B0E" w14:textId="77777777" w:rsidTr="00581E61">
        <w:tc>
          <w:tcPr>
            <w:tcW w:w="8891" w:type="dxa"/>
          </w:tcPr>
          <w:p w14:paraId="628EF905" w14:textId="77777777" w:rsidR="005E48A2" w:rsidRPr="00232C3F" w:rsidRDefault="005E48A2" w:rsidP="00581E61">
            <w:pPr>
              <w:spacing w:before="100" w:beforeAutospacing="1" w:after="100" w:afterAutospacing="1"/>
              <w:rPr>
                <w:rFonts w:eastAsia="Times New Roman" w:cs="Arial"/>
                <w:szCs w:val="17"/>
              </w:rPr>
            </w:pPr>
            <w:r w:rsidRPr="00232C3F">
              <w:rPr>
                <w:rFonts w:ascii="Courier New" w:eastAsia="Times New Roman" w:hAnsi="Courier New" w:cs="Courier New"/>
                <w:szCs w:val="17"/>
              </w:rPr>
              <w:t>404 Not Found</w:t>
            </w:r>
            <w:r w:rsidRPr="00232C3F">
              <w:rPr>
                <w:rFonts w:ascii="Courier New" w:eastAsia="Times New Roman" w:hAnsi="Courier New" w:cs="Courier New"/>
                <w:szCs w:val="17"/>
              </w:rPr>
              <w:br/>
              <w:t>{</w:t>
            </w:r>
            <w:r w:rsidRPr="00232C3F">
              <w:rPr>
                <w:rFonts w:ascii="Courier New" w:eastAsia="Times New Roman" w:hAnsi="Courier New" w:cs="Courier New"/>
                <w:szCs w:val="17"/>
              </w:rPr>
              <w:br/>
              <w:t> "error": {</w:t>
            </w:r>
            <w:r w:rsidRPr="00232C3F">
              <w:rPr>
                <w:rFonts w:ascii="Courier New" w:eastAsia="Times New Roman" w:hAnsi="Courier New" w:cs="Courier New"/>
                <w:szCs w:val="17"/>
              </w:rPr>
              <w:br/>
              <w:t> "code": "03543762",</w:t>
            </w:r>
            <w:r w:rsidRPr="00232C3F">
              <w:rPr>
                <w:rFonts w:ascii="Courier New" w:eastAsia="Times New Roman" w:hAnsi="Courier New" w:cs="Courier New"/>
                <w:szCs w:val="17"/>
              </w:rPr>
              <w:br/>
              <w:t> "message": "Patent with ID XX not found",</w:t>
            </w:r>
            <w:r w:rsidRPr="00232C3F">
              <w:rPr>
                <w:rFonts w:ascii="Courier New" w:eastAsia="Times New Roman" w:hAnsi="Courier New" w:cs="Courier New"/>
                <w:szCs w:val="17"/>
              </w:rPr>
              <w:br/>
              <w:t> "target": "/api/v1/patent/id12345",</w:t>
            </w:r>
            <w:r w:rsidRPr="00232C3F">
              <w:rPr>
                <w:rFonts w:ascii="Courier New" w:eastAsia="Times New Roman" w:hAnsi="Courier New" w:cs="Courier New"/>
                <w:szCs w:val="17"/>
              </w:rPr>
              <w:br/>
              <w:t> "details": [{</w:t>
            </w:r>
            <w:r w:rsidRPr="00232C3F">
              <w:rPr>
                <w:rFonts w:ascii="Courier New" w:eastAsia="Times New Roman" w:hAnsi="Courier New" w:cs="Courier New"/>
                <w:szCs w:val="17"/>
              </w:rPr>
              <w:br/>
              <w:t> "code": "012312415",</w:t>
            </w:r>
            <w:r w:rsidRPr="00232C3F">
              <w:rPr>
                <w:rFonts w:ascii="Courier New" w:eastAsia="Times New Roman" w:hAnsi="Courier New" w:cs="Courier New"/>
                <w:szCs w:val="17"/>
              </w:rPr>
              <w:br/>
              <w:t> "message": "Empty result set"</w:t>
            </w:r>
            <w:r w:rsidRPr="00232C3F">
              <w:rPr>
                <w:rFonts w:ascii="Courier New" w:eastAsia="Times New Roman" w:hAnsi="Courier New" w:cs="Courier New"/>
                <w:szCs w:val="17"/>
              </w:rPr>
              <w:br/>
              <w:t> }]</w:t>
            </w:r>
            <w:r w:rsidRPr="00232C3F">
              <w:rPr>
                <w:rFonts w:ascii="Courier New" w:eastAsia="Times New Roman" w:hAnsi="Courier New" w:cs="Courier New"/>
                <w:szCs w:val="17"/>
              </w:rPr>
              <w:br/>
              <w:t> }</w:t>
            </w:r>
            <w:r w:rsidRPr="00232C3F">
              <w:rPr>
                <w:rFonts w:ascii="Courier New" w:eastAsia="Times New Roman" w:hAnsi="Courier New" w:cs="Courier New"/>
                <w:szCs w:val="17"/>
              </w:rPr>
              <w:br/>
              <w:t>}</w:t>
            </w:r>
          </w:p>
        </w:tc>
      </w:tr>
    </w:tbl>
    <w:p w14:paraId="2F2483B1" w14:textId="740C8C25" w:rsidR="005E48A2" w:rsidRPr="00232C3F" w:rsidRDefault="008620A5" w:rsidP="005E48A2">
      <w:pPr>
        <w:spacing w:before="100" w:beforeAutospacing="1" w:after="100" w:afterAutospacing="1"/>
        <w:ind w:left="720"/>
        <w:rPr>
          <w:rFonts w:eastAsia="Times New Roman" w:cs="Arial"/>
          <w:szCs w:val="17"/>
        </w:rPr>
      </w:pPr>
      <w:r>
        <w:rPr>
          <w:rFonts w:eastAsia="Times New Roman" w:cs="Arial"/>
          <w:szCs w:val="17"/>
        </w:rPr>
        <w:t>[RS-76</w:t>
      </w:r>
      <w:r w:rsidR="005E48A2" w:rsidRPr="00232C3F">
        <w:rPr>
          <w:rFonts w:eastAsia="Times New Roman" w:cs="Arial"/>
          <w:szCs w:val="17"/>
        </w:rPr>
        <w:t>] On the protocol level, a Web API MUST return an appropriate HTTP status code as described in HTTP Status Codes. </w:t>
      </w:r>
    </w:p>
    <w:p w14:paraId="26DCDB58" w14:textId="042868AF" w:rsidR="005E48A2" w:rsidRPr="00232C3F" w:rsidRDefault="008620A5" w:rsidP="005E48A2">
      <w:pPr>
        <w:spacing w:before="100" w:beforeAutospacing="1" w:after="100" w:afterAutospacing="1"/>
        <w:ind w:left="720"/>
        <w:rPr>
          <w:rFonts w:eastAsia="Times New Roman" w:cs="Arial"/>
          <w:szCs w:val="17"/>
        </w:rPr>
      </w:pPr>
      <w:r>
        <w:rPr>
          <w:rFonts w:eastAsia="Times New Roman" w:cs="Arial"/>
          <w:szCs w:val="17"/>
        </w:rPr>
        <w:t>[RS-77</w:t>
      </w:r>
      <w:r w:rsidR="005E48A2" w:rsidRPr="00232C3F">
        <w:rPr>
          <w:rFonts w:eastAsia="Times New Roman" w:cs="Arial"/>
          <w:szCs w:val="17"/>
        </w:rPr>
        <w:t xml:space="preserve">] On the application level, a Web API MUST return a payload reporting the error in adequate granularity (mandatory and optional attributes). The following attributes are mandatory: </w:t>
      </w:r>
    </w:p>
    <w:p w14:paraId="01D781BC" w14:textId="77777777" w:rsidR="005E48A2" w:rsidRPr="00232C3F" w:rsidRDefault="005E48A2" w:rsidP="00546C5D">
      <w:pPr>
        <w:numPr>
          <w:ilvl w:val="2"/>
          <w:numId w:val="4"/>
        </w:numPr>
        <w:spacing w:before="100" w:beforeAutospacing="1" w:after="100" w:afterAutospacing="1"/>
        <w:rPr>
          <w:rFonts w:eastAsia="Times New Roman" w:cs="Arial"/>
          <w:szCs w:val="17"/>
        </w:rPr>
      </w:pPr>
      <w:r w:rsidRPr="00232C3F">
        <w:rPr>
          <w:rFonts w:ascii="Courier New" w:eastAsia="Times New Roman" w:hAnsi="Courier New" w:cs="Courier New"/>
          <w:szCs w:val="17"/>
        </w:rPr>
        <w:t>code</w:t>
      </w:r>
      <w:r w:rsidRPr="00232C3F">
        <w:rPr>
          <w:rFonts w:eastAsia="Times New Roman" w:cs="Arial"/>
          <w:szCs w:val="17"/>
        </w:rPr>
        <w:t xml:space="preserve"> - Technical code of the error situation to be used for support purposes</w:t>
      </w:r>
    </w:p>
    <w:p w14:paraId="4398B6B4" w14:textId="77777777" w:rsidR="005E48A2" w:rsidRPr="00232C3F" w:rsidRDefault="005E48A2" w:rsidP="00546C5D">
      <w:pPr>
        <w:numPr>
          <w:ilvl w:val="2"/>
          <w:numId w:val="4"/>
        </w:numPr>
        <w:spacing w:before="100" w:beforeAutospacing="1" w:after="100" w:afterAutospacing="1"/>
        <w:rPr>
          <w:rFonts w:eastAsia="Times New Roman" w:cs="Arial"/>
          <w:szCs w:val="17"/>
        </w:rPr>
      </w:pPr>
      <w:r w:rsidRPr="00232C3F">
        <w:rPr>
          <w:rFonts w:ascii="Courier New" w:eastAsia="Times New Roman" w:hAnsi="Courier New" w:cs="Courier New"/>
          <w:szCs w:val="17"/>
        </w:rPr>
        <w:t>message</w:t>
      </w:r>
      <w:r w:rsidRPr="00232C3F">
        <w:rPr>
          <w:rFonts w:eastAsia="Times New Roman" w:cs="Arial"/>
          <w:szCs w:val="17"/>
        </w:rPr>
        <w:t> - User-facing (localizable) message describing the error</w:t>
      </w:r>
    </w:p>
    <w:p w14:paraId="54A5F414" w14:textId="77777777" w:rsidR="005E48A2" w:rsidRPr="00232C3F" w:rsidRDefault="005E48A2" w:rsidP="005E48A2">
      <w:pPr>
        <w:spacing w:before="100" w:beforeAutospacing="1" w:after="100" w:afterAutospacing="1"/>
        <w:ind w:left="720"/>
        <w:rPr>
          <w:rFonts w:eastAsia="Times New Roman" w:cs="Arial"/>
          <w:szCs w:val="17"/>
        </w:rPr>
      </w:pPr>
      <w:r w:rsidRPr="00232C3F">
        <w:rPr>
          <w:rFonts w:eastAsia="Times New Roman" w:cs="Arial"/>
          <w:szCs w:val="17"/>
        </w:rPr>
        <w:t>The following attributes are conditionally mandatory:</w:t>
      </w:r>
    </w:p>
    <w:p w14:paraId="7D918831" w14:textId="77777777" w:rsidR="005E48A2" w:rsidRPr="00232C3F" w:rsidRDefault="005E48A2" w:rsidP="00546C5D">
      <w:pPr>
        <w:numPr>
          <w:ilvl w:val="2"/>
          <w:numId w:val="4"/>
        </w:numPr>
        <w:spacing w:before="100" w:beforeAutospacing="1" w:after="100" w:afterAutospacing="1"/>
        <w:rPr>
          <w:rFonts w:eastAsia="Times New Roman" w:cs="Arial"/>
          <w:szCs w:val="17"/>
        </w:rPr>
      </w:pPr>
      <w:r w:rsidRPr="00232C3F">
        <w:rPr>
          <w:rFonts w:ascii="Courier New" w:eastAsia="Times New Roman" w:hAnsi="Courier New" w:cs="Courier New"/>
          <w:szCs w:val="17"/>
        </w:rPr>
        <w:t>details</w:t>
      </w:r>
      <w:r w:rsidRPr="00232C3F">
        <w:rPr>
          <w:rFonts w:eastAsia="Times New Roman" w:cs="Arial"/>
          <w:szCs w:val="17"/>
        </w:rPr>
        <w:t xml:space="preserve"> - If error processing requires nesting of error responses, it MUST use the details field for this purpose. The details field MUST contain an array of JSON objects that shows code and message properties with the same semantics as described above.</w:t>
      </w:r>
    </w:p>
    <w:p w14:paraId="5322B357" w14:textId="77777777" w:rsidR="005E48A2" w:rsidRPr="00232C3F" w:rsidRDefault="005E48A2" w:rsidP="005E48A2">
      <w:pPr>
        <w:spacing w:before="100" w:beforeAutospacing="1" w:after="100" w:afterAutospacing="1"/>
        <w:ind w:left="720"/>
        <w:rPr>
          <w:rFonts w:eastAsia="Times New Roman" w:cs="Arial"/>
          <w:szCs w:val="17"/>
        </w:rPr>
      </w:pPr>
      <w:r w:rsidRPr="00232C3F">
        <w:rPr>
          <w:rFonts w:eastAsia="Times New Roman" w:cs="Arial"/>
          <w:szCs w:val="17"/>
        </w:rPr>
        <w:t xml:space="preserve">The following attributes are optional: </w:t>
      </w:r>
    </w:p>
    <w:p w14:paraId="7546EE0A" w14:textId="77777777" w:rsidR="005E48A2" w:rsidRPr="00232C3F" w:rsidRDefault="005E48A2" w:rsidP="00546C5D">
      <w:pPr>
        <w:numPr>
          <w:ilvl w:val="2"/>
          <w:numId w:val="4"/>
        </w:numPr>
        <w:spacing w:before="100" w:beforeAutospacing="1" w:after="100" w:afterAutospacing="1"/>
        <w:rPr>
          <w:rFonts w:eastAsia="Times New Roman" w:cs="Arial"/>
          <w:szCs w:val="17"/>
        </w:rPr>
      </w:pPr>
      <w:r w:rsidRPr="00232C3F">
        <w:rPr>
          <w:rFonts w:ascii="Courier New" w:eastAsia="Times New Roman" w:hAnsi="Courier New" w:cs="Courier New"/>
          <w:szCs w:val="17"/>
        </w:rPr>
        <w:t>target</w:t>
      </w:r>
      <w:r w:rsidRPr="00232C3F">
        <w:rPr>
          <w:rFonts w:eastAsia="Times New Roman" w:cs="Arial"/>
          <w:szCs w:val="17"/>
        </w:rPr>
        <w:t xml:space="preserve"> - The error structure may contain a target attribute that describes a data element (for example, a resource path).</w:t>
      </w:r>
    </w:p>
    <w:p w14:paraId="3D26E2E1" w14:textId="77777777" w:rsidR="005E48A2" w:rsidRPr="00232C3F" w:rsidRDefault="005E48A2" w:rsidP="00546C5D">
      <w:pPr>
        <w:numPr>
          <w:ilvl w:val="2"/>
          <w:numId w:val="4"/>
        </w:numPr>
        <w:spacing w:before="100" w:beforeAutospacing="1" w:after="100" w:afterAutospacing="1"/>
        <w:rPr>
          <w:rFonts w:eastAsia="Times New Roman" w:cs="Arial"/>
          <w:szCs w:val="17"/>
        </w:rPr>
      </w:pPr>
      <w:r w:rsidRPr="00232C3F">
        <w:rPr>
          <w:rFonts w:ascii="Courier New" w:eastAsia="Times New Roman" w:hAnsi="Courier New" w:cs="Courier New"/>
          <w:szCs w:val="17"/>
        </w:rPr>
        <w:t>status</w:t>
      </w:r>
      <w:r w:rsidRPr="00232C3F">
        <w:rPr>
          <w:rFonts w:eastAsia="Times New Roman" w:cs="Arial"/>
          <w:szCs w:val="17"/>
        </w:rPr>
        <w:t xml:space="preserve"> - Duplicate of the HTTP status code to propagate it along the call chain or to write it in the support log without the need to explicitly add the HTTP status code every time</w:t>
      </w:r>
    </w:p>
    <w:p w14:paraId="17DAA549" w14:textId="77777777" w:rsidR="005E48A2" w:rsidRPr="00232C3F" w:rsidRDefault="005E48A2" w:rsidP="00546C5D">
      <w:pPr>
        <w:numPr>
          <w:ilvl w:val="2"/>
          <w:numId w:val="4"/>
        </w:numPr>
        <w:spacing w:before="100" w:beforeAutospacing="1" w:after="100" w:afterAutospacing="1"/>
        <w:rPr>
          <w:rFonts w:eastAsia="Times New Roman" w:cs="Arial"/>
          <w:szCs w:val="17"/>
        </w:rPr>
      </w:pPr>
      <w:r w:rsidRPr="00232C3F">
        <w:rPr>
          <w:rFonts w:ascii="Courier New" w:eastAsia="Times New Roman" w:hAnsi="Courier New" w:cs="Courier New"/>
          <w:szCs w:val="17"/>
        </w:rPr>
        <w:t>moreInfo</w:t>
      </w:r>
      <w:r w:rsidRPr="00232C3F">
        <w:rPr>
          <w:rFonts w:eastAsia="Times New Roman" w:cs="Arial"/>
          <w:szCs w:val="17"/>
        </w:rPr>
        <w:t xml:space="preserve"> - Array of links containing more information about the error situation, for example, giving hints to the end user</w:t>
      </w:r>
    </w:p>
    <w:p w14:paraId="3A03A94D" w14:textId="77777777" w:rsidR="005E48A2" w:rsidRPr="00232C3F" w:rsidRDefault="005E48A2" w:rsidP="00546C5D">
      <w:pPr>
        <w:numPr>
          <w:ilvl w:val="2"/>
          <w:numId w:val="4"/>
        </w:numPr>
        <w:spacing w:before="100" w:beforeAutospacing="1" w:after="100" w:afterAutospacing="1"/>
        <w:rPr>
          <w:rFonts w:eastAsia="Times New Roman" w:cs="Arial"/>
          <w:szCs w:val="17"/>
        </w:rPr>
      </w:pPr>
      <w:r w:rsidRPr="00232C3F">
        <w:rPr>
          <w:rFonts w:ascii="Courier New" w:eastAsia="Times New Roman" w:hAnsi="Courier New" w:cs="Courier New"/>
          <w:szCs w:val="17"/>
        </w:rPr>
        <w:t>internalMessage</w:t>
      </w:r>
      <w:r w:rsidRPr="00232C3F">
        <w:rPr>
          <w:rFonts w:eastAsia="Times New Roman" w:cs="Arial"/>
          <w:szCs w:val="17"/>
        </w:rPr>
        <w:t xml:space="preserve"> - Technical message, for example, for logging purposes</w:t>
      </w:r>
    </w:p>
    <w:p w14:paraId="3982C943" w14:textId="76627A84" w:rsidR="005E48A2" w:rsidRPr="00232C3F" w:rsidRDefault="008620A5" w:rsidP="005E48A2">
      <w:pPr>
        <w:spacing w:before="100" w:beforeAutospacing="1" w:after="100" w:afterAutospacing="1"/>
        <w:ind w:left="720"/>
        <w:rPr>
          <w:rFonts w:eastAsia="Times New Roman" w:cs="Arial"/>
          <w:szCs w:val="17"/>
        </w:rPr>
      </w:pPr>
      <w:r>
        <w:rPr>
          <w:rFonts w:eastAsia="Times New Roman" w:cs="Arial"/>
          <w:szCs w:val="17"/>
        </w:rPr>
        <w:t>[RS-78</w:t>
      </w:r>
      <w:r w:rsidR="005E48A2" w:rsidRPr="00232C3F">
        <w:rPr>
          <w:rFonts w:eastAsia="Times New Roman" w:cs="Arial"/>
          <w:szCs w:val="17"/>
        </w:rPr>
        <w:t>] Errors MUST NOT expose security-critical data or internal technical details such as call stacks in the error messages.</w:t>
      </w:r>
    </w:p>
    <w:p w14:paraId="696FE475" w14:textId="597982AC" w:rsidR="005E48A2" w:rsidRPr="00232C3F" w:rsidRDefault="008620A5" w:rsidP="005E48A2">
      <w:pPr>
        <w:spacing w:before="100" w:beforeAutospacing="1" w:after="100" w:afterAutospacing="1"/>
        <w:ind w:left="720"/>
        <w:rPr>
          <w:rFonts w:eastAsia="Times New Roman" w:cs="Arial"/>
          <w:szCs w:val="17"/>
        </w:rPr>
      </w:pPr>
      <w:r>
        <w:rPr>
          <w:rFonts w:eastAsia="Times New Roman" w:cs="Arial"/>
          <w:szCs w:val="17"/>
        </w:rPr>
        <w:t>[RS-79</w:t>
      </w:r>
      <w:r w:rsidR="005E48A2" w:rsidRPr="00232C3F">
        <w:rPr>
          <w:rFonts w:eastAsia="Times New Roman" w:cs="Arial"/>
          <w:szCs w:val="17"/>
        </w:rPr>
        <w:t xml:space="preserve">] The HTTP Header: </w:t>
      </w:r>
      <w:r w:rsidR="005E48A2" w:rsidRPr="00232C3F">
        <w:rPr>
          <w:rFonts w:ascii="Courier New" w:eastAsia="Times New Roman" w:hAnsi="Courier New" w:cs="Courier New"/>
          <w:szCs w:val="17"/>
        </w:rPr>
        <w:t>Reason-Phrase</w:t>
      </w:r>
      <w:r w:rsidR="005E48A2" w:rsidRPr="00232C3F">
        <w:rPr>
          <w:rFonts w:eastAsia="Times New Roman" w:cs="Arial"/>
          <w:szCs w:val="17"/>
        </w:rPr>
        <w:t xml:space="preserve"> (described in RFC 2616) MUST NOT be used to carry error messages. </w:t>
      </w:r>
    </w:p>
    <w:p w14:paraId="049C4389" w14:textId="77777777" w:rsidR="005E48A2" w:rsidRPr="00232C3F" w:rsidRDefault="005E48A2" w:rsidP="005E48A2">
      <w:pPr>
        <w:pStyle w:val="Heading4"/>
      </w:pPr>
      <w:r w:rsidRPr="00232C3F">
        <w:t>Correlation ID</w:t>
      </w:r>
    </w:p>
    <w:p w14:paraId="79D788E0" w14:textId="77777777" w:rsidR="005E48A2" w:rsidRPr="00232C3F" w:rsidRDefault="001446D6" w:rsidP="001446D6">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232C3F">
        <w:rPr>
          <w:rFonts w:eastAsia="Times New Roman" w:cs="Arial"/>
          <w:szCs w:val="17"/>
        </w:rPr>
        <w:t xml:space="preserve">Typically consuming a service cascades to triggering multiple other services.  There should be a mechanism to correlate all the service activations in the same execution context (for example, for including the correlation id in the log messages). </w:t>
      </w:r>
    </w:p>
    <w:p w14:paraId="5CAAFCB9" w14:textId="652141F8" w:rsidR="005E48A2" w:rsidRPr="00232C3F" w:rsidRDefault="008620A5" w:rsidP="005E48A2">
      <w:pPr>
        <w:spacing w:before="100" w:beforeAutospacing="1" w:after="100" w:afterAutospacing="1"/>
        <w:ind w:firstLine="720"/>
        <w:rPr>
          <w:rFonts w:eastAsia="Times New Roman" w:cs="Arial"/>
          <w:szCs w:val="17"/>
        </w:rPr>
      </w:pPr>
      <w:r>
        <w:rPr>
          <w:rFonts w:eastAsia="Times New Roman" w:cs="Arial"/>
          <w:szCs w:val="17"/>
        </w:rPr>
        <w:t>[RS-80</w:t>
      </w:r>
      <w:r w:rsidR="005E48A2" w:rsidRPr="00232C3F">
        <w:rPr>
          <w:rFonts w:eastAsia="Times New Roman" w:cs="Arial"/>
          <w:szCs w:val="17"/>
        </w:rPr>
        <w:t>] Every logged error SHOULD have a unique Correlation ID. A custom HTTP header SHOULD be used.</w:t>
      </w:r>
    </w:p>
    <w:p w14:paraId="26AE2F15" w14:textId="77777777" w:rsidR="005E48A2" w:rsidRPr="00232C3F" w:rsidRDefault="005E48A2" w:rsidP="00546C5D">
      <w:pPr>
        <w:pStyle w:val="Heading3"/>
        <w:keepLines/>
        <w:numPr>
          <w:ilvl w:val="1"/>
          <w:numId w:val="11"/>
        </w:numPr>
        <w:spacing w:before="170" w:after="170"/>
      </w:pPr>
      <w:bookmarkStart w:id="79" w:name="_Toc524513758"/>
      <w:r w:rsidRPr="00232C3F">
        <w:lastRenderedPageBreak/>
        <w:t>Service Contract</w:t>
      </w:r>
      <w:bookmarkEnd w:id="79"/>
    </w:p>
    <w:p w14:paraId="0351055C" w14:textId="77777777" w:rsidR="005E48A2" w:rsidRPr="00232C3F" w:rsidRDefault="001446D6" w:rsidP="001446D6">
      <w:pPr>
        <w:pStyle w:val="NormalWeb"/>
        <w:rPr>
          <w:rFonts w:eastAsia="Times New Roman" w:cs="Arial"/>
          <w:szCs w:val="17"/>
        </w:rPr>
      </w:pPr>
      <w:r>
        <w:rPr>
          <w:rFonts w:cs="Arial"/>
          <w:szCs w:val="17"/>
        </w:rPr>
        <w:fldChar w:fldCharType="begin"/>
      </w:r>
      <w:r>
        <w:rPr>
          <w:rFonts w:cs="Arial"/>
          <w:szCs w:val="17"/>
        </w:rPr>
        <w:instrText xml:space="preserve"> AUTONUM  </w:instrText>
      </w:r>
      <w:r>
        <w:rPr>
          <w:rFonts w:cs="Arial"/>
          <w:szCs w:val="17"/>
        </w:rPr>
        <w:fldChar w:fldCharType="end"/>
      </w:r>
      <w:r>
        <w:rPr>
          <w:rFonts w:cs="Arial"/>
          <w:szCs w:val="17"/>
        </w:rPr>
        <w:tab/>
      </w:r>
      <w:r w:rsidR="005E48A2" w:rsidRPr="00232C3F">
        <w:rPr>
          <w:rFonts w:cs="Arial"/>
          <w:szCs w:val="17"/>
        </w:rPr>
        <w:t xml:space="preserve">REST is not a protocol or an architecture, but an architectural style with architectural properties and architectural constraints; there are no official standards for REST API contracts. This Standard refers to API documentation as a REST Service Contract. </w:t>
      </w:r>
      <w:r w:rsidR="005E48A2" w:rsidRPr="00232C3F">
        <w:rPr>
          <w:rFonts w:eastAsia="Times New Roman" w:cs="Arial"/>
          <w:szCs w:val="17"/>
        </w:rPr>
        <w:t>The Service Contract is based on the following three fundamental elements:</w:t>
      </w:r>
    </w:p>
    <w:p w14:paraId="56474DE6" w14:textId="77777777" w:rsidR="005E48A2" w:rsidRPr="00232C3F" w:rsidRDefault="005E48A2" w:rsidP="005D5297">
      <w:pPr>
        <w:pStyle w:val="ListParagraph"/>
        <w:numPr>
          <w:ilvl w:val="0"/>
          <w:numId w:val="12"/>
        </w:numPr>
      </w:pPr>
      <w:r w:rsidRPr="00232C3F">
        <w:t>Resource identifier syntax – how can we express where the data is being transferred to or from?</w:t>
      </w:r>
    </w:p>
    <w:p w14:paraId="0884423C" w14:textId="77777777" w:rsidR="005E48A2" w:rsidRPr="00232C3F" w:rsidRDefault="005E48A2" w:rsidP="005D5297">
      <w:pPr>
        <w:pStyle w:val="ListParagraph"/>
        <w:numPr>
          <w:ilvl w:val="0"/>
          <w:numId w:val="12"/>
        </w:numPr>
      </w:pPr>
      <w:r w:rsidRPr="00232C3F">
        <w:t>Methods – what are the protocol mechanisms used to transfer the data?</w:t>
      </w:r>
    </w:p>
    <w:p w14:paraId="54ED9B76" w14:textId="77777777" w:rsidR="005E48A2" w:rsidRPr="00232C3F" w:rsidRDefault="005E48A2" w:rsidP="005D5297">
      <w:pPr>
        <w:pStyle w:val="ListParagraph"/>
        <w:numPr>
          <w:ilvl w:val="0"/>
          <w:numId w:val="12"/>
        </w:numPr>
      </w:pPr>
      <w:r w:rsidRPr="00232C3F">
        <w:t>Media types – what type of data is being transferred? Individual REST services use these elements in different combinations to expose their capabilities. Defining a master set of these elements for use by a collection (or inventory) of services makes this type of service contract "uniform".</w:t>
      </w:r>
    </w:p>
    <w:p w14:paraId="3A71E964" w14:textId="0F0F4ADE" w:rsidR="005E48A2" w:rsidRPr="00232C3F" w:rsidRDefault="008620A5" w:rsidP="005E48A2">
      <w:pPr>
        <w:spacing w:before="100" w:beforeAutospacing="1" w:after="100" w:afterAutospacing="1"/>
        <w:ind w:firstLine="720"/>
        <w:rPr>
          <w:rFonts w:eastAsia="Times New Roman" w:cs="Arial"/>
          <w:szCs w:val="17"/>
        </w:rPr>
      </w:pPr>
      <w:r>
        <w:rPr>
          <w:rFonts w:eastAsia="Times New Roman" w:cs="Arial"/>
          <w:szCs w:val="17"/>
        </w:rPr>
        <w:t>[RS-81</w:t>
      </w:r>
      <w:r w:rsidR="005E48A2" w:rsidRPr="00232C3F">
        <w:rPr>
          <w:rFonts w:eastAsia="Times New Roman" w:cs="Arial"/>
          <w:szCs w:val="17"/>
        </w:rPr>
        <w:t>] A Service Contract format MUST include the following:</w:t>
      </w:r>
    </w:p>
    <w:p w14:paraId="3F136DE8" w14:textId="77777777" w:rsidR="005E48A2" w:rsidRPr="00232C3F" w:rsidRDefault="005E48A2" w:rsidP="00546C5D">
      <w:pPr>
        <w:numPr>
          <w:ilvl w:val="2"/>
          <w:numId w:val="4"/>
        </w:numPr>
        <w:spacing w:before="100" w:beforeAutospacing="1" w:after="100" w:afterAutospacing="1"/>
        <w:rPr>
          <w:rFonts w:eastAsia="Times New Roman" w:cs="Arial"/>
          <w:szCs w:val="17"/>
        </w:rPr>
      </w:pPr>
      <w:r w:rsidRPr="00232C3F">
        <w:rPr>
          <w:rFonts w:eastAsia="Times New Roman" w:cs="Arial"/>
          <w:szCs w:val="17"/>
        </w:rPr>
        <w:t>API version;</w:t>
      </w:r>
    </w:p>
    <w:p w14:paraId="676C292E" w14:textId="77777777" w:rsidR="005E48A2" w:rsidRPr="00232C3F" w:rsidRDefault="005E48A2" w:rsidP="00546C5D">
      <w:pPr>
        <w:numPr>
          <w:ilvl w:val="2"/>
          <w:numId w:val="4"/>
        </w:numPr>
        <w:spacing w:before="100" w:beforeAutospacing="1" w:after="100" w:afterAutospacing="1"/>
        <w:rPr>
          <w:rFonts w:eastAsia="Times New Roman" w:cs="Arial"/>
          <w:szCs w:val="17"/>
        </w:rPr>
      </w:pPr>
      <w:r w:rsidRPr="00232C3F">
        <w:rPr>
          <w:rFonts w:eastAsia="Times New Roman" w:cs="Arial"/>
          <w:szCs w:val="17"/>
        </w:rPr>
        <w:t>Information about the semantics of API elements;</w:t>
      </w:r>
    </w:p>
    <w:p w14:paraId="3B74C9FD" w14:textId="77777777" w:rsidR="005E48A2" w:rsidRPr="00232C3F" w:rsidRDefault="005E48A2" w:rsidP="00546C5D">
      <w:pPr>
        <w:numPr>
          <w:ilvl w:val="2"/>
          <w:numId w:val="4"/>
        </w:numPr>
        <w:spacing w:before="100" w:beforeAutospacing="1" w:after="100" w:afterAutospacing="1"/>
        <w:rPr>
          <w:rFonts w:eastAsia="Times New Roman" w:cs="Arial"/>
          <w:szCs w:val="17"/>
        </w:rPr>
      </w:pPr>
      <w:r w:rsidRPr="00232C3F">
        <w:rPr>
          <w:rFonts w:eastAsia="Times New Roman" w:cs="Arial"/>
          <w:szCs w:val="17"/>
        </w:rPr>
        <w:t>Resources;</w:t>
      </w:r>
    </w:p>
    <w:p w14:paraId="0A75C78E" w14:textId="77777777" w:rsidR="005E48A2" w:rsidRPr="00232C3F" w:rsidRDefault="005E48A2" w:rsidP="00546C5D">
      <w:pPr>
        <w:numPr>
          <w:ilvl w:val="2"/>
          <w:numId w:val="4"/>
        </w:numPr>
        <w:spacing w:before="100" w:beforeAutospacing="1" w:after="100" w:afterAutospacing="1"/>
        <w:rPr>
          <w:rFonts w:eastAsia="Times New Roman" w:cs="Arial"/>
          <w:szCs w:val="17"/>
        </w:rPr>
      </w:pPr>
      <w:r w:rsidRPr="00232C3F">
        <w:rPr>
          <w:rFonts w:eastAsia="Times New Roman" w:cs="Arial"/>
          <w:szCs w:val="17"/>
        </w:rPr>
        <w:t>Resource attributes;</w:t>
      </w:r>
    </w:p>
    <w:p w14:paraId="6375417D" w14:textId="77777777" w:rsidR="005E48A2" w:rsidRPr="00232C3F" w:rsidRDefault="005E48A2" w:rsidP="00546C5D">
      <w:pPr>
        <w:numPr>
          <w:ilvl w:val="2"/>
          <w:numId w:val="4"/>
        </w:numPr>
        <w:spacing w:before="100" w:beforeAutospacing="1" w:after="100" w:afterAutospacing="1"/>
        <w:rPr>
          <w:rFonts w:eastAsia="Times New Roman" w:cs="Arial"/>
          <w:szCs w:val="17"/>
        </w:rPr>
      </w:pPr>
      <w:r w:rsidRPr="00232C3F">
        <w:rPr>
          <w:rFonts w:eastAsia="Times New Roman" w:cs="Arial"/>
          <w:szCs w:val="17"/>
        </w:rPr>
        <w:t>Query Parameters;</w:t>
      </w:r>
    </w:p>
    <w:p w14:paraId="245E4D60" w14:textId="77777777" w:rsidR="005E48A2" w:rsidRPr="00232C3F" w:rsidRDefault="005E48A2" w:rsidP="00546C5D">
      <w:pPr>
        <w:numPr>
          <w:ilvl w:val="2"/>
          <w:numId w:val="4"/>
        </w:numPr>
        <w:spacing w:before="100" w:beforeAutospacing="1" w:after="100" w:afterAutospacing="1"/>
        <w:rPr>
          <w:rFonts w:eastAsia="Times New Roman" w:cs="Arial"/>
          <w:szCs w:val="17"/>
        </w:rPr>
      </w:pPr>
      <w:r w:rsidRPr="00232C3F">
        <w:rPr>
          <w:rFonts w:eastAsia="Times New Roman" w:cs="Arial"/>
          <w:szCs w:val="17"/>
        </w:rPr>
        <w:t>Methods;</w:t>
      </w:r>
    </w:p>
    <w:p w14:paraId="50CB241B" w14:textId="77777777" w:rsidR="005E48A2" w:rsidRPr="00232C3F" w:rsidRDefault="005E48A2" w:rsidP="00546C5D">
      <w:pPr>
        <w:numPr>
          <w:ilvl w:val="2"/>
          <w:numId w:val="4"/>
        </w:numPr>
        <w:spacing w:before="100" w:beforeAutospacing="1" w:after="100" w:afterAutospacing="1"/>
        <w:rPr>
          <w:rFonts w:eastAsia="Times New Roman" w:cs="Arial"/>
          <w:szCs w:val="17"/>
        </w:rPr>
      </w:pPr>
      <w:r w:rsidRPr="00232C3F">
        <w:rPr>
          <w:rFonts w:eastAsia="Times New Roman" w:cs="Arial"/>
          <w:szCs w:val="17"/>
        </w:rPr>
        <w:t>Media types;</w:t>
      </w:r>
    </w:p>
    <w:p w14:paraId="1C34FD8C" w14:textId="77777777" w:rsidR="005E48A2" w:rsidRPr="00232C3F" w:rsidRDefault="005E48A2" w:rsidP="00546C5D">
      <w:pPr>
        <w:numPr>
          <w:ilvl w:val="2"/>
          <w:numId w:val="4"/>
        </w:numPr>
        <w:spacing w:before="100" w:beforeAutospacing="1" w:after="100" w:afterAutospacing="1"/>
        <w:rPr>
          <w:rFonts w:eastAsia="Times New Roman" w:cs="Arial"/>
          <w:szCs w:val="17"/>
        </w:rPr>
      </w:pPr>
      <w:r w:rsidRPr="00232C3F">
        <w:rPr>
          <w:rFonts w:eastAsia="Times New Roman" w:cs="Arial"/>
          <w:szCs w:val="17"/>
        </w:rPr>
        <w:t>Search grammar (if one is supported);</w:t>
      </w:r>
    </w:p>
    <w:p w14:paraId="37EFA041" w14:textId="77777777" w:rsidR="005E48A2" w:rsidRPr="00232C3F" w:rsidRDefault="005E48A2" w:rsidP="00546C5D">
      <w:pPr>
        <w:numPr>
          <w:ilvl w:val="2"/>
          <w:numId w:val="4"/>
        </w:numPr>
        <w:spacing w:before="100" w:beforeAutospacing="1" w:after="100" w:afterAutospacing="1"/>
        <w:rPr>
          <w:rFonts w:eastAsia="Times New Roman" w:cs="Arial"/>
          <w:szCs w:val="17"/>
        </w:rPr>
      </w:pPr>
      <w:r w:rsidRPr="00232C3F">
        <w:rPr>
          <w:rFonts w:eastAsia="Times New Roman" w:cs="Arial"/>
          <w:szCs w:val="17"/>
        </w:rPr>
        <w:t>Status Codes;</w:t>
      </w:r>
    </w:p>
    <w:p w14:paraId="7EE3A085" w14:textId="77777777" w:rsidR="005E48A2" w:rsidRPr="00232C3F" w:rsidRDefault="005E48A2" w:rsidP="00546C5D">
      <w:pPr>
        <w:numPr>
          <w:ilvl w:val="2"/>
          <w:numId w:val="4"/>
        </w:numPr>
        <w:spacing w:before="100" w:beforeAutospacing="1" w:after="100" w:afterAutospacing="1"/>
        <w:rPr>
          <w:rFonts w:eastAsia="Times New Roman" w:cs="Arial"/>
          <w:szCs w:val="17"/>
        </w:rPr>
      </w:pPr>
      <w:r w:rsidRPr="00232C3F">
        <w:rPr>
          <w:rFonts w:eastAsia="Times New Roman" w:cs="Arial"/>
          <w:szCs w:val="17"/>
        </w:rPr>
        <w:t>HTTP Methods;</w:t>
      </w:r>
    </w:p>
    <w:p w14:paraId="7D921662" w14:textId="77777777" w:rsidR="005E48A2" w:rsidRPr="00232C3F" w:rsidRDefault="005E48A2" w:rsidP="00546C5D">
      <w:pPr>
        <w:numPr>
          <w:ilvl w:val="2"/>
          <w:numId w:val="4"/>
        </w:numPr>
        <w:spacing w:before="100" w:beforeAutospacing="1" w:after="100" w:afterAutospacing="1"/>
        <w:rPr>
          <w:rFonts w:eastAsia="Times New Roman" w:cs="Arial"/>
          <w:szCs w:val="17"/>
        </w:rPr>
      </w:pPr>
      <w:r w:rsidRPr="00232C3F">
        <w:rPr>
          <w:rFonts w:eastAsia="Times New Roman" w:cs="Arial"/>
          <w:szCs w:val="17"/>
        </w:rPr>
        <w:t>Restrictions and distinctive features;</w:t>
      </w:r>
    </w:p>
    <w:p w14:paraId="6871A868" w14:textId="77777777" w:rsidR="005E48A2" w:rsidRPr="00232C3F" w:rsidRDefault="005E48A2" w:rsidP="00546C5D">
      <w:pPr>
        <w:numPr>
          <w:ilvl w:val="2"/>
          <w:numId w:val="4"/>
        </w:numPr>
        <w:spacing w:before="100" w:beforeAutospacing="1" w:after="100" w:afterAutospacing="1"/>
        <w:rPr>
          <w:rFonts w:eastAsia="Times New Roman" w:cs="Arial"/>
          <w:szCs w:val="17"/>
        </w:rPr>
      </w:pPr>
      <w:r w:rsidRPr="00232C3F">
        <w:rPr>
          <w:rFonts w:eastAsia="Times New Roman" w:cs="Arial"/>
          <w:szCs w:val="17"/>
        </w:rPr>
        <w:t>Security (if any).</w:t>
      </w:r>
    </w:p>
    <w:p w14:paraId="6B5692E4" w14:textId="16CDCD0A" w:rsidR="005E48A2" w:rsidRPr="00232C3F" w:rsidRDefault="005E48A2" w:rsidP="005E48A2">
      <w:pPr>
        <w:spacing w:before="100" w:beforeAutospacing="1" w:after="100" w:afterAutospacing="1"/>
        <w:ind w:left="709"/>
        <w:rPr>
          <w:rFonts w:eastAsia="Times New Roman" w:cs="Arial"/>
          <w:szCs w:val="17"/>
        </w:rPr>
      </w:pPr>
      <w:r w:rsidRPr="00232C3F">
        <w:rPr>
          <w:rFonts w:eastAsia="Times New Roman" w:cs="Arial"/>
          <w:szCs w:val="17"/>
        </w:rPr>
        <w:t>[R</w:t>
      </w:r>
      <w:r w:rsidR="008620A5">
        <w:rPr>
          <w:rFonts w:eastAsia="Times New Roman" w:cs="Arial"/>
          <w:szCs w:val="17"/>
        </w:rPr>
        <w:t>S-82</w:t>
      </w:r>
      <w:r w:rsidRPr="00232C3F">
        <w:rPr>
          <w:rFonts w:eastAsia="Times New Roman" w:cs="Arial"/>
          <w:szCs w:val="17"/>
        </w:rPr>
        <w:t>] A Service Contract format SHOULD include the following:</w:t>
      </w:r>
    </w:p>
    <w:p w14:paraId="734E315B" w14:textId="77777777" w:rsidR="005E48A2" w:rsidRPr="00232C3F" w:rsidRDefault="005E48A2" w:rsidP="00546C5D">
      <w:pPr>
        <w:numPr>
          <w:ilvl w:val="2"/>
          <w:numId w:val="4"/>
        </w:numPr>
        <w:spacing w:before="100" w:beforeAutospacing="1" w:after="100" w:afterAutospacing="1"/>
        <w:rPr>
          <w:rFonts w:eastAsia="Times New Roman" w:cs="Arial"/>
          <w:szCs w:val="17"/>
        </w:rPr>
      </w:pPr>
      <w:r w:rsidRPr="00232C3F">
        <w:rPr>
          <w:rFonts w:eastAsia="Times New Roman" w:cs="Arial"/>
          <w:szCs w:val="17"/>
        </w:rPr>
        <w:t>Schemas validating the requests and responses (for example, XSD and JSON Schema);</w:t>
      </w:r>
    </w:p>
    <w:p w14:paraId="19C86C11" w14:textId="77777777" w:rsidR="005E48A2" w:rsidRPr="00232C3F" w:rsidRDefault="005E48A2" w:rsidP="00546C5D">
      <w:pPr>
        <w:numPr>
          <w:ilvl w:val="2"/>
          <w:numId w:val="4"/>
        </w:numPr>
        <w:spacing w:before="100" w:beforeAutospacing="1" w:after="100" w:afterAutospacing="1"/>
        <w:rPr>
          <w:rFonts w:eastAsia="Times New Roman" w:cs="Arial"/>
          <w:szCs w:val="17"/>
        </w:rPr>
      </w:pPr>
      <w:r w:rsidRPr="00232C3F">
        <w:rPr>
          <w:rFonts w:eastAsia="Times New Roman" w:cs="Arial"/>
          <w:szCs w:val="17"/>
        </w:rPr>
        <w:t>Examples of the API usage should be provided in all the supported formats (for example, XML and JSON).</w:t>
      </w:r>
    </w:p>
    <w:p w14:paraId="38E69354" w14:textId="0FA25856" w:rsidR="005E48A2" w:rsidRPr="00232C3F" w:rsidRDefault="008620A5" w:rsidP="005E48A2">
      <w:pPr>
        <w:spacing w:before="100" w:beforeAutospacing="1" w:after="100" w:afterAutospacing="1"/>
        <w:ind w:firstLine="720"/>
        <w:rPr>
          <w:rFonts w:eastAsia="Times New Roman" w:cs="Arial"/>
          <w:szCs w:val="17"/>
        </w:rPr>
      </w:pPr>
      <w:r>
        <w:rPr>
          <w:rFonts w:eastAsia="Times New Roman" w:cs="Arial"/>
          <w:szCs w:val="17"/>
        </w:rPr>
        <w:t>[RS-83</w:t>
      </w:r>
      <w:r w:rsidR="005E48A2" w:rsidRPr="00232C3F">
        <w:rPr>
          <w:rFonts w:eastAsia="Times New Roman" w:cs="Arial"/>
          <w:szCs w:val="17"/>
        </w:rPr>
        <w:t>] A REST API MUST provide API documentation as a Service Contract.</w:t>
      </w:r>
    </w:p>
    <w:p w14:paraId="00AEDE7A" w14:textId="6B7FCE15" w:rsidR="005E48A2" w:rsidRPr="00232C3F" w:rsidRDefault="008620A5" w:rsidP="005E48A2">
      <w:pPr>
        <w:spacing w:before="100" w:beforeAutospacing="1" w:after="100" w:afterAutospacing="1"/>
        <w:ind w:left="720"/>
        <w:rPr>
          <w:rFonts w:eastAsia="Times New Roman" w:cs="Arial"/>
          <w:szCs w:val="17"/>
        </w:rPr>
      </w:pPr>
      <w:r>
        <w:rPr>
          <w:rFonts w:eastAsia="Times New Roman" w:cs="Arial"/>
          <w:szCs w:val="17"/>
        </w:rPr>
        <w:t>[RS-84</w:t>
      </w:r>
      <w:r w:rsidR="005E48A2" w:rsidRPr="00232C3F">
        <w:rPr>
          <w:rFonts w:eastAsia="Times New Roman" w:cs="Arial"/>
          <w:szCs w:val="17"/>
        </w:rPr>
        <w:t>] A Web API implementation deviating from this Standard MUST be explicitly documented in the Service Contract. If a rule that is deviating is not specified in the Service Contract, it MUST be assumed that this Standard is followed.</w:t>
      </w:r>
    </w:p>
    <w:p w14:paraId="4F99A372" w14:textId="0D34508D" w:rsidR="005E48A2" w:rsidRPr="00232C3F" w:rsidRDefault="008620A5" w:rsidP="005E48A2">
      <w:pPr>
        <w:spacing w:before="100" w:beforeAutospacing="1" w:after="100" w:afterAutospacing="1"/>
        <w:ind w:left="720"/>
        <w:rPr>
          <w:rFonts w:eastAsia="Times New Roman" w:cs="Arial"/>
          <w:szCs w:val="17"/>
        </w:rPr>
      </w:pPr>
      <w:r>
        <w:rPr>
          <w:rFonts w:eastAsia="Times New Roman" w:cs="Arial"/>
          <w:szCs w:val="17"/>
        </w:rPr>
        <w:t>[RS-85</w:t>
      </w:r>
      <w:r w:rsidR="005E48A2" w:rsidRPr="00232C3F">
        <w:rPr>
          <w:rFonts w:eastAsia="Times New Roman" w:cs="Arial"/>
          <w:szCs w:val="17"/>
        </w:rPr>
        <w:t>] A Service Contract MUST allow API client skeleton code generation. It SHOULD allow server skeleton code generation.</w:t>
      </w:r>
    </w:p>
    <w:p w14:paraId="54201DF0" w14:textId="77777777" w:rsidR="005E48A2" w:rsidRPr="00232C3F" w:rsidRDefault="001446D6" w:rsidP="001446D6">
      <w:pPr>
        <w:pStyle w:val="NormalWeb"/>
        <w:rPr>
          <w:rFonts w:cs="Arial"/>
          <w:szCs w:val="17"/>
        </w:rPr>
      </w:pPr>
      <w:r>
        <w:rPr>
          <w:rFonts w:cs="Arial"/>
          <w:szCs w:val="17"/>
        </w:rPr>
        <w:fldChar w:fldCharType="begin"/>
      </w:r>
      <w:r>
        <w:rPr>
          <w:rFonts w:cs="Arial"/>
          <w:szCs w:val="17"/>
        </w:rPr>
        <w:instrText xml:space="preserve"> AUTONUM  </w:instrText>
      </w:r>
      <w:r>
        <w:rPr>
          <w:rFonts w:cs="Arial"/>
          <w:szCs w:val="17"/>
        </w:rPr>
        <w:fldChar w:fldCharType="end"/>
      </w:r>
      <w:r>
        <w:rPr>
          <w:rFonts w:cs="Arial"/>
          <w:szCs w:val="17"/>
        </w:rPr>
        <w:tab/>
      </w:r>
      <w:r w:rsidR="005E48A2" w:rsidRPr="00232C3F">
        <w:rPr>
          <w:rFonts w:cs="Arial"/>
          <w:szCs w:val="17"/>
        </w:rPr>
        <w:t xml:space="preserve">A </w:t>
      </w:r>
      <w:r w:rsidR="005E48A2" w:rsidRPr="00232C3F">
        <w:rPr>
          <w:rFonts w:eastAsia="Times New Roman" w:cs="Arial"/>
          <w:szCs w:val="17"/>
        </w:rPr>
        <w:t>Web</w:t>
      </w:r>
      <w:r w:rsidR="005E48A2" w:rsidRPr="00232C3F">
        <w:rPr>
          <w:rFonts w:cs="Arial"/>
          <w:szCs w:val="17"/>
        </w:rPr>
        <w:t xml:space="preserve"> API documentation can be written for example in RESTful API Modeling Language (RAML), Open API Specification (OAS) and WADL. As only RAML fully supports both XML and JSON request/response validation (by using XSD schemas and JSON schemas), this Standard recommends RAML</w:t>
      </w:r>
      <w:r w:rsidR="005E48A2" w:rsidRPr="00232C3F">
        <w:rPr>
          <w:rStyle w:val="FootnoteReference"/>
          <w:rFonts w:cs="Arial"/>
          <w:szCs w:val="17"/>
        </w:rPr>
        <w:footnoteReference w:id="3"/>
      </w:r>
      <w:r w:rsidR="005E48A2" w:rsidRPr="00232C3F">
        <w:rPr>
          <w:rFonts w:cs="Arial"/>
          <w:szCs w:val="17"/>
        </w:rPr>
        <w:t xml:space="preserve">. </w:t>
      </w:r>
    </w:p>
    <w:p w14:paraId="6F29571A" w14:textId="1DAD2C38" w:rsidR="007D638D" w:rsidRDefault="008620A5" w:rsidP="007D638D">
      <w:pPr>
        <w:spacing w:before="100" w:beforeAutospacing="1" w:after="100" w:afterAutospacing="1"/>
        <w:ind w:left="720"/>
        <w:rPr>
          <w:rFonts w:eastAsia="Times New Roman" w:cs="Arial"/>
          <w:szCs w:val="17"/>
        </w:rPr>
      </w:pPr>
      <w:r>
        <w:rPr>
          <w:rFonts w:eastAsia="Times New Roman" w:cs="Arial"/>
          <w:szCs w:val="17"/>
        </w:rPr>
        <w:t>[RS-86</w:t>
      </w:r>
      <w:r w:rsidR="005E48A2" w:rsidRPr="00232C3F">
        <w:rPr>
          <w:rFonts w:eastAsia="Times New Roman" w:cs="Arial"/>
          <w:szCs w:val="17"/>
        </w:rPr>
        <w:t xml:space="preserve">] A Web API documentation SHOULD be written </w:t>
      </w:r>
      <w:r w:rsidR="005E48A2" w:rsidRPr="003728F8">
        <w:rPr>
          <w:rFonts w:eastAsia="Times New Roman" w:cs="Arial"/>
          <w:szCs w:val="17"/>
        </w:rPr>
        <w:t>in RAML or OAS</w:t>
      </w:r>
      <w:r w:rsidR="005E48A2" w:rsidRPr="00232C3F">
        <w:rPr>
          <w:rFonts w:eastAsia="Times New Roman" w:cs="Arial"/>
          <w:szCs w:val="17"/>
        </w:rPr>
        <w:t>. Custom documentation formats SHOULD NOT be used.</w:t>
      </w:r>
      <w:r w:rsidR="007D638D">
        <w:rPr>
          <w:rFonts w:eastAsia="Times New Roman" w:cs="Arial"/>
          <w:szCs w:val="17"/>
        </w:rPr>
        <w:br w:type="page"/>
      </w:r>
    </w:p>
    <w:p w14:paraId="1FFF7543" w14:textId="77777777" w:rsidR="005E48A2" w:rsidRPr="00232C3F" w:rsidRDefault="005E48A2" w:rsidP="00546C5D">
      <w:pPr>
        <w:pStyle w:val="Heading3"/>
        <w:keepLines/>
        <w:numPr>
          <w:ilvl w:val="1"/>
          <w:numId w:val="11"/>
        </w:numPr>
        <w:spacing w:before="170" w:after="170"/>
      </w:pPr>
      <w:bookmarkStart w:id="80" w:name="_Toc524513759"/>
      <w:r w:rsidRPr="00232C3F">
        <w:lastRenderedPageBreak/>
        <w:t>Time-out</w:t>
      </w:r>
      <w:bookmarkEnd w:id="80"/>
    </w:p>
    <w:p w14:paraId="264245B6" w14:textId="77777777" w:rsidR="005E48A2" w:rsidRPr="00232C3F" w:rsidRDefault="001446D6" w:rsidP="001446D6">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232C3F">
        <w:rPr>
          <w:rFonts w:eastAsia="Times New Roman" w:cs="Arial"/>
          <w:szCs w:val="17"/>
        </w:rPr>
        <w:t xml:space="preserve">According to the design principles, the server usage should be limited. </w:t>
      </w:r>
    </w:p>
    <w:p w14:paraId="57791DB3" w14:textId="66A00051" w:rsidR="005E48A2" w:rsidRPr="00232C3F" w:rsidRDefault="008620A5" w:rsidP="005E48A2">
      <w:pPr>
        <w:spacing w:before="100" w:beforeAutospacing="1" w:after="240"/>
        <w:ind w:left="567"/>
        <w:rPr>
          <w:rFonts w:eastAsia="Times New Roman" w:cs="Arial"/>
          <w:szCs w:val="17"/>
        </w:rPr>
      </w:pPr>
      <w:r>
        <w:rPr>
          <w:rFonts w:eastAsia="Times New Roman" w:cs="Arial"/>
          <w:szCs w:val="17"/>
        </w:rPr>
        <w:t>[RS-87</w:t>
      </w:r>
      <w:r w:rsidR="005E48A2" w:rsidRPr="00232C3F">
        <w:rPr>
          <w:rFonts w:eastAsia="Times New Roman" w:cs="Arial"/>
          <w:szCs w:val="17"/>
        </w:rPr>
        <w:t>] A Web API consumer SHOULD be able to specify a server timeout for each request; a custom HTTP header SHOULD be used. A maximum server timeout SHOULD be also used to protect from over-usage of server resources.</w:t>
      </w:r>
    </w:p>
    <w:p w14:paraId="5C7539E9" w14:textId="77777777" w:rsidR="005E48A2" w:rsidRPr="00232C3F" w:rsidRDefault="005E48A2" w:rsidP="00546C5D">
      <w:pPr>
        <w:pStyle w:val="Heading3"/>
        <w:keepLines/>
        <w:numPr>
          <w:ilvl w:val="1"/>
          <w:numId w:val="11"/>
        </w:numPr>
        <w:spacing w:before="170" w:after="170"/>
      </w:pPr>
      <w:bookmarkStart w:id="81" w:name="_Toc524513760"/>
      <w:r w:rsidRPr="00232C3F">
        <w:t>State Management</w:t>
      </w:r>
      <w:bookmarkEnd w:id="81"/>
    </w:p>
    <w:p w14:paraId="183B9057" w14:textId="77777777" w:rsidR="005E48A2" w:rsidRPr="00232C3F" w:rsidRDefault="001446D6" w:rsidP="001446D6">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232C3F">
        <w:rPr>
          <w:rFonts w:eastAsia="Times New Roman" w:cs="Arial"/>
          <w:szCs w:val="17"/>
        </w:rPr>
        <w:t>Following the REST principles, state management must be dealt with on the client side since REST APIs are stateless.</w:t>
      </w:r>
    </w:p>
    <w:p w14:paraId="401D1446" w14:textId="77777777" w:rsidR="005E48A2" w:rsidRPr="00232C3F" w:rsidRDefault="005E48A2" w:rsidP="005E48A2">
      <w:pPr>
        <w:pStyle w:val="Heading4"/>
      </w:pPr>
      <w:r w:rsidRPr="00232C3F">
        <w:t>Response Versioning</w:t>
      </w:r>
    </w:p>
    <w:p w14:paraId="369FA3E3" w14:textId="77777777" w:rsidR="005E48A2" w:rsidRPr="00232C3F" w:rsidRDefault="001446D6" w:rsidP="001446D6">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232C3F">
        <w:rPr>
          <w:rFonts w:eastAsia="Times New Roman" w:cs="Arial"/>
          <w:szCs w:val="17"/>
        </w:rPr>
        <w:t xml:space="preserve">Retrieving multiple times the same data set may result in bandwidth consumption if the data set has not been modified between the requests. Data should be conditionally be retrieved only if it has not been modified. </w:t>
      </w:r>
    </w:p>
    <w:p w14:paraId="255F08DE" w14:textId="6BC7B3DE" w:rsidR="005E48A2" w:rsidRPr="00232C3F" w:rsidRDefault="008620A5" w:rsidP="005E48A2">
      <w:pPr>
        <w:spacing w:before="100" w:beforeAutospacing="1" w:after="240"/>
        <w:ind w:left="567"/>
        <w:rPr>
          <w:rFonts w:eastAsia="Times New Roman" w:cs="Arial"/>
          <w:szCs w:val="17"/>
        </w:rPr>
      </w:pPr>
      <w:r>
        <w:rPr>
          <w:rFonts w:eastAsia="Times New Roman" w:cs="Arial"/>
          <w:szCs w:val="17"/>
        </w:rPr>
        <w:t>[RS-88</w:t>
      </w:r>
      <w:r w:rsidR="005E48A2" w:rsidRPr="00232C3F">
        <w:rPr>
          <w:rFonts w:eastAsia="Times New Roman" w:cs="Arial"/>
          <w:szCs w:val="17"/>
        </w:rPr>
        <w:t>] A Web API SHOULD support conditionally retrieving data. This can be done with Content-based Resource Validation or Time-based Resource Validation. Content-based Resource Validation SHOULD be preferred because it is more accurate.</w:t>
      </w:r>
    </w:p>
    <w:p w14:paraId="49E3F87A" w14:textId="0B851717" w:rsidR="005E48A2" w:rsidRPr="00232C3F" w:rsidRDefault="008620A5" w:rsidP="005E48A2">
      <w:pPr>
        <w:spacing w:before="100" w:beforeAutospacing="1" w:after="240"/>
        <w:ind w:left="567"/>
        <w:rPr>
          <w:rFonts w:eastAsia="Times New Roman" w:cs="Arial"/>
          <w:szCs w:val="17"/>
        </w:rPr>
      </w:pPr>
      <w:r>
        <w:rPr>
          <w:rFonts w:eastAsia="Times New Roman" w:cs="Arial"/>
          <w:szCs w:val="17"/>
        </w:rPr>
        <w:t>[RS-89</w:t>
      </w:r>
      <w:r w:rsidR="005E48A2" w:rsidRPr="00232C3F">
        <w:rPr>
          <w:rFonts w:eastAsia="Times New Roman" w:cs="Arial"/>
          <w:szCs w:val="17"/>
        </w:rPr>
        <w:t xml:space="preserve">] In order to implement Content-based Resource Validation the ETag HTTP header SHOULD be used in the response to encode the data state. Afterward, this value SHOULD be used in subsequent requests in the conditional HTTP headers (such as If-Match or If-None-Match). If the data has not been modified since the request returned the ETag the server SHOULD return the status code </w:t>
      </w:r>
      <w:r w:rsidR="00604418">
        <w:rPr>
          <w:rFonts w:eastAsia="Times New Roman" w:cs="Arial"/>
          <w:szCs w:val="17"/>
        </w:rPr>
        <w:t>“</w:t>
      </w:r>
      <w:r w:rsidR="005E48A2" w:rsidRPr="00232C3F">
        <w:rPr>
          <w:rFonts w:ascii="Courier New" w:eastAsia="Times New Roman" w:hAnsi="Courier New" w:cs="Courier New"/>
          <w:szCs w:val="17"/>
        </w:rPr>
        <w:t>304</w:t>
      </w:r>
      <w:r w:rsidR="005E48A2" w:rsidRPr="00232C3F">
        <w:rPr>
          <w:rFonts w:eastAsia="Times New Roman" w:cs="Arial"/>
          <w:szCs w:val="17"/>
        </w:rPr>
        <w:t xml:space="preserve"> </w:t>
      </w:r>
      <w:r w:rsidR="005E48A2" w:rsidRPr="00232C3F">
        <w:rPr>
          <w:rFonts w:ascii="Courier New" w:eastAsia="Times New Roman" w:hAnsi="Courier New" w:cs="Courier New"/>
          <w:szCs w:val="17"/>
        </w:rPr>
        <w:t>Not Modified</w:t>
      </w:r>
      <w:r w:rsidR="00604418">
        <w:rPr>
          <w:rFonts w:ascii="Courier New" w:eastAsia="Times New Roman" w:hAnsi="Courier New" w:cs="Courier New"/>
          <w:szCs w:val="17"/>
        </w:rPr>
        <w:t>”</w:t>
      </w:r>
      <w:r w:rsidR="005E48A2" w:rsidRPr="00232C3F">
        <w:rPr>
          <w:rFonts w:eastAsia="Times New Roman" w:cs="Arial"/>
          <w:szCs w:val="17"/>
        </w:rPr>
        <w:t xml:space="preserve"> (if not modified). This mechanism is specified in IETF RFC 7231 and 7232.</w:t>
      </w:r>
    </w:p>
    <w:p w14:paraId="49C03344" w14:textId="5A72ED43" w:rsidR="005E48A2" w:rsidRPr="00232C3F" w:rsidRDefault="008620A5" w:rsidP="005E48A2">
      <w:pPr>
        <w:spacing w:before="100" w:beforeAutospacing="1" w:after="240"/>
        <w:ind w:left="567"/>
        <w:rPr>
          <w:rFonts w:eastAsia="Times New Roman" w:cs="Arial"/>
          <w:szCs w:val="17"/>
        </w:rPr>
      </w:pPr>
      <w:r>
        <w:rPr>
          <w:rFonts w:eastAsia="Times New Roman" w:cs="Arial"/>
          <w:szCs w:val="17"/>
        </w:rPr>
        <w:t>[RS-90</w:t>
      </w:r>
      <w:r w:rsidR="005E48A2" w:rsidRPr="00232C3F">
        <w:rPr>
          <w:rFonts w:eastAsia="Times New Roman" w:cs="Arial"/>
          <w:szCs w:val="17"/>
        </w:rPr>
        <w:t>] In order to implement Time-based Resource Validation the Last-Modified HTTP header SHOULD be used. This mechanism is specified in IETF RFC 7231 and 7232. </w:t>
      </w:r>
    </w:p>
    <w:p w14:paraId="6D7B9476" w14:textId="3BA5C87D" w:rsidR="005E48A2" w:rsidRPr="00232C3F" w:rsidRDefault="008620A5" w:rsidP="005E48A2">
      <w:pPr>
        <w:spacing w:before="100" w:beforeAutospacing="1" w:after="240"/>
        <w:ind w:left="567"/>
        <w:rPr>
          <w:rFonts w:eastAsia="Times New Roman" w:cs="Arial"/>
          <w:szCs w:val="17"/>
        </w:rPr>
      </w:pPr>
      <w:r>
        <w:rPr>
          <w:rFonts w:eastAsia="Times New Roman" w:cs="Arial"/>
          <w:szCs w:val="17"/>
        </w:rPr>
        <w:t>[RS-91</w:t>
      </w:r>
      <w:r w:rsidR="005E48A2" w:rsidRPr="00232C3F">
        <w:rPr>
          <w:rFonts w:eastAsia="Times New Roman" w:cs="Arial"/>
          <w:szCs w:val="17"/>
        </w:rPr>
        <w:t>] Using response versioning a service consumer MAY implement Optimistic Locking.</w:t>
      </w:r>
    </w:p>
    <w:p w14:paraId="38FB6E20" w14:textId="77777777" w:rsidR="005E48A2" w:rsidRPr="00232C3F" w:rsidRDefault="005E48A2" w:rsidP="005E48A2">
      <w:pPr>
        <w:pStyle w:val="Heading4"/>
      </w:pPr>
      <w:r w:rsidRPr="00232C3F">
        <w:t>Caching</w:t>
      </w:r>
    </w:p>
    <w:p w14:paraId="20BC93D3" w14:textId="77777777" w:rsidR="005E48A2" w:rsidRPr="00232C3F" w:rsidRDefault="001446D6" w:rsidP="001446D6">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232C3F">
        <w:rPr>
          <w:rFonts w:eastAsia="Times New Roman" w:cs="Arial"/>
          <w:szCs w:val="17"/>
        </w:rPr>
        <w:t xml:space="preserve">A Web API implementation should support cache handling for bandwidth saving in compliance with the IETF RFC 7234. </w:t>
      </w:r>
    </w:p>
    <w:p w14:paraId="7D7FC317" w14:textId="3BFBCFB5" w:rsidR="005E48A2" w:rsidRPr="00232C3F" w:rsidRDefault="008620A5" w:rsidP="005E48A2">
      <w:pPr>
        <w:spacing w:before="100" w:beforeAutospacing="1" w:after="240"/>
        <w:ind w:left="567"/>
        <w:rPr>
          <w:rFonts w:eastAsia="Times New Roman" w:cs="Arial"/>
          <w:szCs w:val="17"/>
        </w:rPr>
      </w:pPr>
      <w:r>
        <w:rPr>
          <w:rFonts w:eastAsia="Times New Roman" w:cs="Arial"/>
          <w:szCs w:val="17"/>
        </w:rPr>
        <w:t>[RS-92</w:t>
      </w:r>
      <w:r w:rsidR="005E48A2" w:rsidRPr="00232C3F">
        <w:rPr>
          <w:rFonts w:eastAsia="Times New Roman" w:cs="Arial"/>
          <w:szCs w:val="17"/>
        </w:rPr>
        <w:t>] A Web API MUST support caching of GET results; a Web API MAY support caching of results from other HTTP Methods.</w:t>
      </w:r>
    </w:p>
    <w:p w14:paraId="296C4776" w14:textId="4A411513" w:rsidR="005E48A2" w:rsidRPr="00232C3F" w:rsidRDefault="008620A5" w:rsidP="005E48A2">
      <w:pPr>
        <w:spacing w:before="100" w:beforeAutospacing="1" w:after="240"/>
        <w:ind w:left="567"/>
        <w:rPr>
          <w:rFonts w:eastAsia="Times New Roman" w:cs="Arial"/>
          <w:szCs w:val="17"/>
        </w:rPr>
      </w:pPr>
      <w:r>
        <w:rPr>
          <w:rFonts w:eastAsia="Times New Roman" w:cs="Arial"/>
          <w:szCs w:val="17"/>
        </w:rPr>
        <w:t>[RS-93</w:t>
      </w:r>
      <w:r w:rsidR="005E48A2" w:rsidRPr="00232C3F">
        <w:rPr>
          <w:rFonts w:eastAsia="Times New Roman" w:cs="Arial"/>
          <w:szCs w:val="17"/>
        </w:rPr>
        <w:t xml:space="preserve">]  The HTTP response headers </w:t>
      </w:r>
      <w:r w:rsidR="005E48A2" w:rsidRPr="00232C3F">
        <w:rPr>
          <w:rFonts w:ascii="Courier New" w:eastAsia="Times New Roman" w:hAnsi="Courier New" w:cs="Courier New"/>
          <w:szCs w:val="17"/>
        </w:rPr>
        <w:t>Cache-Control</w:t>
      </w:r>
      <w:r w:rsidR="005E48A2" w:rsidRPr="00232C3F">
        <w:rPr>
          <w:rFonts w:eastAsia="Times New Roman" w:cs="Arial"/>
          <w:szCs w:val="17"/>
        </w:rPr>
        <w:t xml:space="preserve"> and </w:t>
      </w:r>
      <w:r w:rsidR="005E48A2" w:rsidRPr="00232C3F">
        <w:rPr>
          <w:rFonts w:ascii="Courier New" w:eastAsia="Times New Roman" w:hAnsi="Courier New" w:cs="Courier New"/>
          <w:szCs w:val="17"/>
        </w:rPr>
        <w:t>Expires</w:t>
      </w:r>
      <w:r w:rsidR="005E48A2" w:rsidRPr="00232C3F">
        <w:rPr>
          <w:rFonts w:eastAsia="Times New Roman" w:cs="Arial"/>
          <w:szCs w:val="17"/>
        </w:rPr>
        <w:t xml:space="preserve"> SHOULD be used. The latter MAY be used to support legacy clients.</w:t>
      </w:r>
    </w:p>
    <w:p w14:paraId="39FE4851" w14:textId="77777777" w:rsidR="005E48A2" w:rsidRPr="00232C3F" w:rsidRDefault="005E48A2" w:rsidP="005E48A2">
      <w:pPr>
        <w:pStyle w:val="Heading4"/>
      </w:pPr>
      <w:r w:rsidRPr="00232C3F">
        <w:t>Managed File Transfer</w:t>
      </w:r>
    </w:p>
    <w:p w14:paraId="6B292C15" w14:textId="77777777" w:rsidR="007D638D" w:rsidRDefault="001446D6" w:rsidP="007D638D">
      <w:pPr>
        <w:pStyle w:val="NormalWeb"/>
        <w:rPr>
          <w:rFonts w:eastAsia="Times New Roman" w:cs="Arial"/>
          <w:szCs w:val="17"/>
          <w:vertAlign w:val="superscript"/>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1643A1">
        <w:rPr>
          <w:rFonts w:eastAsia="Times New Roman" w:cs="Arial"/>
          <w:szCs w:val="17"/>
        </w:rPr>
        <w:t xml:space="preserve">Transferring (i.e. downloading or uploading) large files has </w:t>
      </w:r>
      <w:r w:rsidR="005E48A2">
        <w:rPr>
          <w:rFonts w:eastAsia="Times New Roman" w:cs="Arial"/>
          <w:szCs w:val="17"/>
        </w:rPr>
        <w:t xml:space="preserve">a </w:t>
      </w:r>
      <w:r w:rsidR="005E48A2" w:rsidRPr="001643A1">
        <w:rPr>
          <w:rFonts w:eastAsia="Times New Roman" w:cs="Arial"/>
          <w:szCs w:val="17"/>
        </w:rPr>
        <w:t xml:space="preserve">high </w:t>
      </w:r>
      <w:r w:rsidR="005E48A2">
        <w:rPr>
          <w:rFonts w:eastAsia="Times New Roman" w:cs="Arial"/>
          <w:szCs w:val="17"/>
        </w:rPr>
        <w:t xml:space="preserve">probability </w:t>
      </w:r>
      <w:r w:rsidR="005E48A2" w:rsidRPr="001643A1">
        <w:rPr>
          <w:rFonts w:eastAsia="Times New Roman" w:cs="Arial"/>
          <w:szCs w:val="17"/>
        </w:rPr>
        <w:t xml:space="preserve">of </w:t>
      </w:r>
      <w:r w:rsidR="005E48A2">
        <w:rPr>
          <w:rFonts w:eastAsia="Times New Roman" w:cs="Arial"/>
          <w:szCs w:val="17"/>
        </w:rPr>
        <w:t xml:space="preserve">causing </w:t>
      </w:r>
      <w:r w:rsidR="005E48A2" w:rsidRPr="001643A1">
        <w:rPr>
          <w:rFonts w:eastAsia="Times New Roman" w:cs="Arial"/>
          <w:szCs w:val="17"/>
        </w:rPr>
        <w:t>a network interruption or some other transmission failure</w:t>
      </w:r>
      <w:r w:rsidR="005E48A2">
        <w:rPr>
          <w:rFonts w:eastAsia="Times New Roman" w:cs="Arial"/>
          <w:szCs w:val="17"/>
        </w:rPr>
        <w:t xml:space="preserve">. It also requires a large amount of memory </w:t>
      </w:r>
      <w:r w:rsidR="005E48A2" w:rsidRPr="001643A1">
        <w:rPr>
          <w:rFonts w:eastAsia="Times New Roman" w:cs="Arial"/>
          <w:szCs w:val="17"/>
        </w:rPr>
        <w:t xml:space="preserve">in the service provider and service consumer. Therefore, it is recommended </w:t>
      </w:r>
      <w:r w:rsidR="005E48A2">
        <w:rPr>
          <w:rFonts w:eastAsia="Times New Roman" w:cs="Arial"/>
          <w:szCs w:val="17"/>
        </w:rPr>
        <w:t xml:space="preserve">to </w:t>
      </w:r>
      <w:r w:rsidR="005E48A2" w:rsidRPr="001643A1">
        <w:rPr>
          <w:rFonts w:eastAsia="Times New Roman" w:cs="Arial"/>
          <w:szCs w:val="17"/>
        </w:rPr>
        <w:t xml:space="preserve">transfer large files in multiple chunks </w:t>
      </w:r>
      <w:r w:rsidR="005E48A2">
        <w:rPr>
          <w:rFonts w:eastAsia="Times New Roman" w:cs="Arial"/>
          <w:szCs w:val="17"/>
        </w:rPr>
        <w:t>and</w:t>
      </w:r>
      <w:r w:rsidR="005E48A2" w:rsidRPr="001643A1">
        <w:rPr>
          <w:rFonts w:eastAsia="Times New Roman" w:cs="Arial"/>
          <w:szCs w:val="17"/>
        </w:rPr>
        <w:t xml:space="preserve"> multiple requests. This option also provides an indication of the total download or upload progress. </w:t>
      </w:r>
      <w:r w:rsidR="005E48A2">
        <w:rPr>
          <w:rFonts w:eastAsia="Times New Roman" w:cs="Arial"/>
          <w:szCs w:val="17"/>
        </w:rPr>
        <w:t>The p</w:t>
      </w:r>
      <w:r w:rsidR="005E48A2" w:rsidRPr="001643A1">
        <w:rPr>
          <w:rFonts w:eastAsia="Times New Roman" w:cs="Arial"/>
          <w:szCs w:val="17"/>
        </w:rPr>
        <w:t>artial transferring of large files should resume</w:t>
      </w:r>
      <w:r w:rsidR="005E48A2">
        <w:rPr>
          <w:rFonts w:eastAsia="Times New Roman" w:cs="Arial"/>
          <w:szCs w:val="17"/>
        </w:rPr>
        <w:t xml:space="preserve"> support</w:t>
      </w:r>
      <w:r w:rsidR="005E48A2" w:rsidRPr="001643A1">
        <w:rPr>
          <w:rFonts w:eastAsia="Times New Roman" w:cs="Arial"/>
          <w:szCs w:val="17"/>
        </w:rPr>
        <w:t>. The service provider should advertise if it supports</w:t>
      </w:r>
      <w:r w:rsidR="005E48A2">
        <w:rPr>
          <w:rFonts w:eastAsia="Times New Roman" w:cs="Arial"/>
          <w:szCs w:val="17"/>
        </w:rPr>
        <w:t xml:space="preserve"> the </w:t>
      </w:r>
      <w:r w:rsidR="005E48A2" w:rsidRPr="001643A1">
        <w:rPr>
          <w:rFonts w:eastAsia="Times New Roman" w:cs="Arial"/>
          <w:szCs w:val="17"/>
        </w:rPr>
        <w:t>partial transferring</w:t>
      </w:r>
      <w:r w:rsidR="005E48A2">
        <w:rPr>
          <w:rFonts w:eastAsia="Times New Roman" w:cs="Arial"/>
          <w:szCs w:val="17"/>
        </w:rPr>
        <w:t xml:space="preserve"> of large files</w:t>
      </w:r>
      <w:r w:rsidR="005E48A2" w:rsidRPr="001643A1">
        <w:rPr>
          <w:rFonts w:eastAsia="Times New Roman" w:cs="Arial"/>
          <w:szCs w:val="17"/>
        </w:rPr>
        <w:t>.</w:t>
      </w:r>
      <w:r w:rsidR="005E48A2" w:rsidRPr="002521B9">
        <w:rPr>
          <w:vertAlign w:val="superscript"/>
        </w:rPr>
        <w:footnoteReference w:id="4"/>
      </w:r>
      <w:r w:rsidR="005E48A2" w:rsidRPr="002521B9">
        <w:rPr>
          <w:rFonts w:eastAsia="Times New Roman" w:cs="Arial"/>
          <w:szCs w:val="17"/>
          <w:vertAlign w:val="superscript"/>
        </w:rPr>
        <w:t xml:space="preserve"> </w:t>
      </w:r>
      <w:r w:rsidR="005E48A2">
        <w:rPr>
          <w:rFonts w:eastAsia="Times New Roman" w:cs="Arial"/>
          <w:szCs w:val="17"/>
          <w:vertAlign w:val="superscript"/>
        </w:rPr>
        <w:t xml:space="preserve">  </w:t>
      </w:r>
      <w:r w:rsidR="007D638D">
        <w:rPr>
          <w:rFonts w:eastAsia="Times New Roman" w:cs="Arial"/>
          <w:szCs w:val="17"/>
          <w:vertAlign w:val="superscript"/>
        </w:rPr>
        <w:br w:type="page"/>
      </w:r>
    </w:p>
    <w:p w14:paraId="258D079C" w14:textId="77777777" w:rsidR="005E48A2" w:rsidRPr="00DD70E5" w:rsidRDefault="001446D6" w:rsidP="001446D6">
      <w:pPr>
        <w:pStyle w:val="NormalWeb"/>
        <w:rPr>
          <w:rFonts w:eastAsia="Times New Roman" w:cs="Arial"/>
          <w:szCs w:val="17"/>
        </w:rPr>
      </w:pPr>
      <w:r>
        <w:rPr>
          <w:rFonts w:eastAsia="Times New Roman" w:cs="Arial"/>
          <w:szCs w:val="17"/>
        </w:rPr>
        <w:lastRenderedPageBreak/>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1643A1">
        <w:rPr>
          <w:rFonts w:eastAsia="Times New Roman" w:cs="Arial"/>
          <w:szCs w:val="17"/>
        </w:rPr>
        <w:t xml:space="preserve">There are two approaches for transferring chunks; one is using the </w:t>
      </w:r>
      <w:r w:rsidR="005E48A2" w:rsidRPr="005625A5">
        <w:rPr>
          <w:rFonts w:ascii="Courier New" w:eastAsia="Times New Roman" w:hAnsi="Courier New" w:cs="Courier New"/>
          <w:szCs w:val="17"/>
        </w:rPr>
        <w:t>Transfer-Encoding: chunked</w:t>
      </w:r>
      <w:r w:rsidR="005E48A2" w:rsidRPr="001643A1">
        <w:rPr>
          <w:rFonts w:eastAsia="Times New Roman" w:cs="Arial"/>
          <w:szCs w:val="17"/>
        </w:rPr>
        <w:t xml:space="preserve"> header and the other using the </w:t>
      </w:r>
      <w:r w:rsidR="005E48A2" w:rsidRPr="005625A5">
        <w:rPr>
          <w:rFonts w:ascii="Courier New" w:eastAsia="Times New Roman" w:hAnsi="Courier New" w:cs="Courier New"/>
          <w:szCs w:val="17"/>
        </w:rPr>
        <w:t>Content-Length</w:t>
      </w:r>
      <w:r w:rsidR="005E48A2" w:rsidRPr="001643A1">
        <w:rPr>
          <w:rFonts w:eastAsia="Times New Roman" w:cs="Arial"/>
          <w:szCs w:val="17"/>
        </w:rPr>
        <w:t xml:space="preserve"> header. These headers should not be used together. </w:t>
      </w:r>
      <w:r w:rsidR="005E48A2" w:rsidRPr="005625A5">
        <w:rPr>
          <w:rFonts w:ascii="Courier New" w:eastAsia="Times New Roman" w:hAnsi="Courier New" w:cs="Courier New"/>
          <w:szCs w:val="17"/>
        </w:rPr>
        <w:t>Content-Length</w:t>
      </w:r>
      <w:r w:rsidR="005E48A2" w:rsidRPr="001643A1">
        <w:rPr>
          <w:rFonts w:eastAsia="Times New Roman" w:cs="Arial"/>
          <w:szCs w:val="17"/>
        </w:rPr>
        <w:t xml:space="preserve"> indicates the full size of the file transferred, and therefore the receiver will know the length of the body and will be able to estimate the download completion time. The </w:t>
      </w:r>
      <w:r w:rsidR="005E48A2" w:rsidRPr="005625A5">
        <w:rPr>
          <w:rFonts w:ascii="Courier New" w:eastAsia="Times New Roman" w:hAnsi="Courier New" w:cs="Courier New"/>
          <w:szCs w:val="17"/>
        </w:rPr>
        <w:t>Transfer-Encoding: chunked</w:t>
      </w:r>
      <w:r w:rsidR="005E48A2" w:rsidRPr="001643A1">
        <w:rPr>
          <w:rFonts w:eastAsia="Times New Roman" w:cs="Arial"/>
          <w:szCs w:val="17"/>
        </w:rPr>
        <w:t xml:space="preserve"> header is useful for streaming infinitely bounded data, such as audio or video</w:t>
      </w:r>
      <w:r w:rsidR="005E48A2">
        <w:rPr>
          <w:rFonts w:eastAsia="Times New Roman" w:cs="Arial"/>
          <w:szCs w:val="17"/>
        </w:rPr>
        <w:t xml:space="preserve">, but </w:t>
      </w:r>
      <w:r w:rsidR="005E48A2" w:rsidRPr="001643A1">
        <w:rPr>
          <w:rFonts w:eastAsia="Times New Roman" w:cs="Arial"/>
          <w:szCs w:val="17"/>
        </w:rPr>
        <w:t xml:space="preserve">not files. </w:t>
      </w:r>
      <w:r w:rsidR="005E48A2">
        <w:rPr>
          <w:rFonts w:eastAsia="Times New Roman" w:cs="Arial"/>
          <w:szCs w:val="17"/>
        </w:rPr>
        <w:t xml:space="preserve"> It is </w:t>
      </w:r>
      <w:r w:rsidR="005E48A2" w:rsidRPr="001643A1">
        <w:rPr>
          <w:rFonts w:eastAsia="Times New Roman" w:cs="Arial"/>
          <w:szCs w:val="17"/>
        </w:rPr>
        <w:t>recommend</w:t>
      </w:r>
      <w:r w:rsidR="005E48A2">
        <w:rPr>
          <w:rFonts w:eastAsia="Times New Roman" w:cs="Arial"/>
          <w:szCs w:val="17"/>
        </w:rPr>
        <w:t>ed</w:t>
      </w:r>
      <w:r w:rsidR="005E48A2" w:rsidRPr="001643A1">
        <w:rPr>
          <w:rFonts w:eastAsia="Times New Roman" w:cs="Arial"/>
          <w:szCs w:val="17"/>
        </w:rPr>
        <w:t xml:space="preserve"> </w:t>
      </w:r>
      <w:r w:rsidR="005E48A2">
        <w:rPr>
          <w:rFonts w:eastAsia="Times New Roman" w:cs="Arial"/>
          <w:szCs w:val="17"/>
        </w:rPr>
        <w:t xml:space="preserve">to use </w:t>
      </w:r>
      <w:r w:rsidR="005E48A2" w:rsidRPr="001643A1">
        <w:rPr>
          <w:rFonts w:eastAsia="Times New Roman" w:cs="Arial"/>
          <w:szCs w:val="17"/>
        </w:rPr>
        <w:t xml:space="preserve">the </w:t>
      </w:r>
      <w:r w:rsidR="005E48A2" w:rsidRPr="005625A5">
        <w:rPr>
          <w:rFonts w:ascii="Courier New" w:eastAsia="Times New Roman" w:hAnsi="Courier New" w:cs="Courier New"/>
          <w:szCs w:val="17"/>
        </w:rPr>
        <w:t>Content-Length</w:t>
      </w:r>
      <w:r w:rsidR="005E48A2" w:rsidRPr="001643A1">
        <w:rPr>
          <w:rFonts w:eastAsia="Times New Roman" w:cs="Arial"/>
          <w:szCs w:val="17"/>
        </w:rPr>
        <w:t xml:space="preserve"> header for download</w:t>
      </w:r>
      <w:r w:rsidR="005E48A2">
        <w:rPr>
          <w:rFonts w:eastAsia="Times New Roman" w:cs="Arial"/>
          <w:szCs w:val="17"/>
        </w:rPr>
        <w:t>ing</w:t>
      </w:r>
      <w:r w:rsidR="005E48A2" w:rsidRPr="001643A1">
        <w:rPr>
          <w:rFonts w:eastAsia="Times New Roman" w:cs="Arial"/>
          <w:szCs w:val="17"/>
        </w:rPr>
        <w:t xml:space="preserve"> </w:t>
      </w:r>
      <w:r w:rsidR="005E48A2">
        <w:rPr>
          <w:rFonts w:eastAsia="Times New Roman" w:cs="Arial"/>
          <w:szCs w:val="17"/>
        </w:rPr>
        <w:t xml:space="preserve">as </w:t>
      </w:r>
      <w:r w:rsidR="005E48A2" w:rsidRPr="001643A1">
        <w:rPr>
          <w:rFonts w:eastAsia="Times New Roman" w:cs="Arial"/>
          <w:szCs w:val="17"/>
        </w:rPr>
        <w:t>the server utilization i</w:t>
      </w:r>
      <w:r w:rsidR="005E48A2">
        <w:rPr>
          <w:rFonts w:eastAsia="Times New Roman" w:cs="Arial"/>
          <w:szCs w:val="17"/>
        </w:rPr>
        <w:t>s</w:t>
      </w:r>
      <w:r w:rsidR="005E48A2" w:rsidRPr="001643A1">
        <w:rPr>
          <w:rFonts w:eastAsia="Times New Roman" w:cs="Arial"/>
          <w:szCs w:val="17"/>
        </w:rPr>
        <w:t xml:space="preserve"> low in comparison to </w:t>
      </w:r>
      <w:r w:rsidR="005E48A2" w:rsidRPr="005625A5">
        <w:rPr>
          <w:rFonts w:ascii="Courier New" w:eastAsia="Times New Roman" w:hAnsi="Courier New" w:cs="Courier New"/>
          <w:szCs w:val="17"/>
        </w:rPr>
        <w:t>Transfer-Encoding: chunked.</w:t>
      </w:r>
      <w:r w:rsidR="005E48A2" w:rsidRPr="001643A1">
        <w:rPr>
          <w:rFonts w:eastAsia="Times New Roman" w:cs="Arial"/>
          <w:szCs w:val="17"/>
        </w:rPr>
        <w:t xml:space="preserve"> For upload</w:t>
      </w:r>
      <w:r w:rsidR="005E48A2">
        <w:rPr>
          <w:rFonts w:eastAsia="Times New Roman" w:cs="Arial"/>
          <w:szCs w:val="17"/>
        </w:rPr>
        <w:t>ing,</w:t>
      </w:r>
      <w:r w:rsidR="005E48A2" w:rsidRPr="001643A1">
        <w:rPr>
          <w:rFonts w:eastAsia="Times New Roman" w:cs="Arial"/>
          <w:szCs w:val="17"/>
        </w:rPr>
        <w:t xml:space="preserve"> </w:t>
      </w:r>
      <w:r w:rsidR="005E48A2" w:rsidRPr="00DD70E5">
        <w:rPr>
          <w:rFonts w:eastAsia="Times New Roman" w:cs="Arial"/>
          <w:szCs w:val="17"/>
        </w:rPr>
        <w:t xml:space="preserve">the </w:t>
      </w:r>
      <w:r w:rsidR="005E48A2" w:rsidRPr="00DD70E5">
        <w:rPr>
          <w:rFonts w:ascii="Courier New" w:eastAsia="Times New Roman" w:hAnsi="Courier New" w:cs="Courier New"/>
          <w:szCs w:val="17"/>
        </w:rPr>
        <w:t>Transfer-Encoding: chunked</w:t>
      </w:r>
      <w:r w:rsidR="005E48A2" w:rsidRPr="00DD70E5">
        <w:rPr>
          <w:rFonts w:eastAsia="Times New Roman" w:cs="Arial"/>
          <w:szCs w:val="17"/>
        </w:rPr>
        <w:t xml:space="preserve"> header</w:t>
      </w:r>
      <w:r w:rsidR="005E48A2">
        <w:rPr>
          <w:rFonts w:eastAsia="Times New Roman" w:cs="Arial"/>
          <w:szCs w:val="17"/>
        </w:rPr>
        <w:t xml:space="preserve"> is recommended</w:t>
      </w:r>
      <w:r w:rsidR="005E48A2" w:rsidRPr="00DD70E5">
        <w:rPr>
          <w:rFonts w:eastAsia="Times New Roman" w:cs="Arial"/>
          <w:szCs w:val="17"/>
        </w:rPr>
        <w:t>.</w:t>
      </w:r>
    </w:p>
    <w:p w14:paraId="2E69A764" w14:textId="77777777" w:rsidR="005E48A2" w:rsidRPr="00DD70E5" w:rsidRDefault="005E48A2" w:rsidP="00546C5D">
      <w:pPr>
        <w:numPr>
          <w:ilvl w:val="1"/>
          <w:numId w:val="4"/>
        </w:numPr>
        <w:spacing w:before="100" w:beforeAutospacing="1" w:after="100" w:afterAutospacing="1"/>
      </w:pPr>
      <w:r w:rsidRPr="00DD70E5">
        <w:t xml:space="preserve">A </w:t>
      </w:r>
      <w:r w:rsidRPr="00DD70E5">
        <w:rPr>
          <w:rFonts w:eastAsia="Times New Roman" w:cs="Arial"/>
          <w:szCs w:val="17"/>
        </w:rPr>
        <w:t>Web</w:t>
      </w:r>
      <w:r w:rsidRPr="00DD70E5">
        <w:t xml:space="preserve"> API should advertise if it supports partial file downloads by responding to </w:t>
      </w:r>
      <w:r w:rsidRPr="00DD70E5">
        <w:rPr>
          <w:rFonts w:ascii="Courier New" w:hAnsi="Courier New" w:cs="Courier New"/>
        </w:rPr>
        <w:t>HEAD</w:t>
      </w:r>
      <w:r w:rsidRPr="00DD70E5">
        <w:t xml:space="preserve"> requests and replying with the HTTP response headers </w:t>
      </w:r>
      <w:r w:rsidRPr="00DD70E5">
        <w:rPr>
          <w:rFonts w:ascii="Courier New" w:hAnsi="Courier New" w:cs="Courier New"/>
        </w:rPr>
        <w:t>Accept-Ranges</w:t>
      </w:r>
      <w:r w:rsidRPr="00DD70E5">
        <w:t xml:space="preserve"> and </w:t>
      </w:r>
      <w:r w:rsidRPr="00DD70E5">
        <w:rPr>
          <w:rFonts w:ascii="Courier New" w:hAnsi="Courier New" w:cs="Courier New"/>
        </w:rPr>
        <w:t>Content-Length</w:t>
      </w:r>
      <w:r w:rsidRPr="00DD70E5">
        <w:t>. The former should indicate the unit that can be used to define a range and should not be none. The latter indicates the full size of the file to download.</w:t>
      </w:r>
    </w:p>
    <w:p w14:paraId="26477841" w14:textId="11DC8931" w:rsidR="005E48A2" w:rsidRPr="00DD70E5" w:rsidRDefault="008620A5" w:rsidP="005E48A2">
      <w:pPr>
        <w:spacing w:before="100" w:beforeAutospacing="1" w:after="240"/>
        <w:ind w:left="567"/>
        <w:rPr>
          <w:rFonts w:eastAsia="Times New Roman" w:cs="Arial"/>
          <w:szCs w:val="17"/>
        </w:rPr>
      </w:pPr>
      <w:r>
        <w:rPr>
          <w:rFonts w:eastAsia="Times New Roman" w:cs="Arial"/>
          <w:szCs w:val="17"/>
        </w:rPr>
        <w:t>[RS-94</w:t>
      </w:r>
      <w:r w:rsidR="005E48A2" w:rsidRPr="00DD70E5">
        <w:rPr>
          <w:rFonts w:eastAsia="Times New Roman" w:cs="Arial"/>
          <w:szCs w:val="17"/>
        </w:rPr>
        <w:t xml:space="preserve">]  A Web API SHOULD advertise if it supports partial file downloads by responding to </w:t>
      </w:r>
      <w:r w:rsidR="005E48A2" w:rsidRPr="00DD70E5">
        <w:rPr>
          <w:rFonts w:ascii="Courier New" w:eastAsia="Times New Roman" w:hAnsi="Courier New" w:cs="Courier New"/>
          <w:szCs w:val="17"/>
        </w:rPr>
        <w:t>HEAD</w:t>
      </w:r>
      <w:r w:rsidR="005E48A2" w:rsidRPr="00DD70E5">
        <w:rPr>
          <w:rFonts w:eastAsia="Times New Roman" w:cs="Arial"/>
          <w:szCs w:val="17"/>
        </w:rPr>
        <w:t xml:space="preserve"> requests and replying with the HTTP response headers </w:t>
      </w:r>
      <w:r w:rsidR="005E48A2" w:rsidRPr="00DD70E5">
        <w:rPr>
          <w:rFonts w:ascii="Courier New" w:eastAsia="Times New Roman" w:hAnsi="Courier New" w:cs="Courier New"/>
          <w:szCs w:val="17"/>
        </w:rPr>
        <w:t>Accept-Ranges</w:t>
      </w:r>
      <w:r w:rsidR="005E48A2" w:rsidRPr="00DD70E5">
        <w:rPr>
          <w:rFonts w:eastAsia="Times New Roman" w:cs="Arial"/>
          <w:szCs w:val="17"/>
        </w:rPr>
        <w:t xml:space="preserve"> and </w:t>
      </w:r>
      <w:r w:rsidR="005E48A2" w:rsidRPr="00DD70E5">
        <w:rPr>
          <w:rFonts w:ascii="Courier New" w:eastAsia="Times New Roman" w:hAnsi="Courier New" w:cs="Courier New"/>
          <w:szCs w:val="17"/>
        </w:rPr>
        <w:t>Content-Length</w:t>
      </w:r>
      <w:r w:rsidR="005E48A2" w:rsidRPr="00DD70E5">
        <w:rPr>
          <w:rFonts w:eastAsia="Times New Roman" w:cs="Arial"/>
          <w:szCs w:val="17"/>
        </w:rPr>
        <w:t>.</w:t>
      </w:r>
    </w:p>
    <w:p w14:paraId="1EDD0FAF" w14:textId="77777777" w:rsidR="005E48A2" w:rsidRPr="00DD70E5" w:rsidRDefault="001446D6" w:rsidP="001446D6">
      <w:pPr>
        <w:pStyle w:val="NormalWeb"/>
        <w:rPr>
          <w:rFonts w:eastAsia="Times New Roman" w:cs="Arial"/>
          <w:szCs w:val="17"/>
        </w:rPr>
      </w:pPr>
      <w:r>
        <w:fldChar w:fldCharType="begin"/>
      </w:r>
      <w:r>
        <w:instrText xml:space="preserve"> AUTONUM  </w:instrText>
      </w:r>
      <w:r>
        <w:fldChar w:fldCharType="end"/>
      </w:r>
      <w:r>
        <w:tab/>
      </w:r>
      <w:r w:rsidR="005E48A2" w:rsidRPr="00DD70E5">
        <w:t xml:space="preserve">A </w:t>
      </w:r>
      <w:r w:rsidR="005E48A2" w:rsidRPr="00DD70E5">
        <w:rPr>
          <w:rFonts w:eastAsia="Times New Roman" w:cs="Arial"/>
          <w:szCs w:val="17"/>
        </w:rPr>
        <w:t>Web</w:t>
      </w:r>
      <w:r w:rsidR="005E48A2" w:rsidRPr="00DD70E5">
        <w:t xml:space="preserve"> API that supports downloading large files should support partial requests according to IETF RFC 7232, i.e.:</w:t>
      </w:r>
    </w:p>
    <w:p w14:paraId="21AF7DA6" w14:textId="77777777" w:rsidR="005E48A2" w:rsidRPr="00DD70E5" w:rsidRDefault="005E48A2" w:rsidP="00546C5D">
      <w:pPr>
        <w:numPr>
          <w:ilvl w:val="1"/>
          <w:numId w:val="4"/>
        </w:numPr>
        <w:spacing w:before="100" w:beforeAutospacing="1" w:after="100" w:afterAutospacing="1"/>
        <w:rPr>
          <w:rFonts w:eastAsia="Times New Roman" w:cs="Arial"/>
          <w:szCs w:val="17"/>
        </w:rPr>
      </w:pPr>
      <w:r w:rsidRPr="00DD70E5">
        <w:rPr>
          <w:rFonts w:eastAsia="Times New Roman" w:cs="Arial"/>
          <w:szCs w:val="17"/>
        </w:rPr>
        <w:t xml:space="preserve">The service consumer asking for a range should use the HTTP header </w:t>
      </w:r>
      <w:r w:rsidRPr="00DD70E5">
        <w:rPr>
          <w:rFonts w:ascii="Courier New" w:eastAsia="Times New Roman" w:hAnsi="Courier New" w:cs="Courier New"/>
          <w:szCs w:val="17"/>
        </w:rPr>
        <w:t>Range</w:t>
      </w:r>
      <w:r w:rsidRPr="00DD70E5">
        <w:rPr>
          <w:rFonts w:eastAsia="Times New Roman" w:cs="Arial"/>
          <w:szCs w:val="17"/>
        </w:rPr>
        <w:t>.</w:t>
      </w:r>
    </w:p>
    <w:p w14:paraId="6474114F" w14:textId="77777777" w:rsidR="005E48A2" w:rsidRPr="00DD70E5" w:rsidRDefault="005E48A2" w:rsidP="00546C5D">
      <w:pPr>
        <w:numPr>
          <w:ilvl w:val="1"/>
          <w:numId w:val="4"/>
        </w:numPr>
        <w:spacing w:before="100" w:beforeAutospacing="1" w:after="100" w:afterAutospacing="1"/>
        <w:rPr>
          <w:rFonts w:eastAsia="Times New Roman" w:cs="Arial"/>
          <w:szCs w:val="17"/>
        </w:rPr>
      </w:pPr>
      <w:r w:rsidRPr="00DD70E5">
        <w:rPr>
          <w:rFonts w:eastAsia="Times New Roman" w:cs="Arial"/>
          <w:szCs w:val="17"/>
        </w:rPr>
        <w:t xml:space="preserve">The service provider response should contain the HTTP headers </w:t>
      </w:r>
      <w:r w:rsidRPr="00DD70E5">
        <w:rPr>
          <w:rFonts w:ascii="Courier New" w:eastAsia="Times New Roman" w:hAnsi="Courier New" w:cs="Courier New"/>
          <w:szCs w:val="17"/>
        </w:rPr>
        <w:t>Content-Range</w:t>
      </w:r>
      <w:r w:rsidRPr="00DD70E5">
        <w:rPr>
          <w:rFonts w:eastAsia="Times New Roman" w:cs="Arial"/>
          <w:szCs w:val="17"/>
        </w:rPr>
        <w:t xml:space="preserve"> and </w:t>
      </w:r>
      <w:r w:rsidRPr="00DD70E5">
        <w:rPr>
          <w:rFonts w:ascii="Courier New" w:eastAsia="Times New Roman" w:hAnsi="Courier New" w:cs="Courier New"/>
          <w:szCs w:val="17"/>
        </w:rPr>
        <w:t>Content-Length</w:t>
      </w:r>
      <w:r w:rsidRPr="00DD70E5">
        <w:rPr>
          <w:rFonts w:eastAsia="Times New Roman" w:cs="Arial"/>
          <w:szCs w:val="17"/>
        </w:rPr>
        <w:t xml:space="preserve">. </w:t>
      </w:r>
    </w:p>
    <w:p w14:paraId="53C8F2E4" w14:textId="77777777" w:rsidR="005E48A2" w:rsidRPr="00DD70E5" w:rsidRDefault="005E48A2" w:rsidP="00546C5D">
      <w:pPr>
        <w:numPr>
          <w:ilvl w:val="1"/>
          <w:numId w:val="4"/>
        </w:numPr>
        <w:spacing w:before="100" w:beforeAutospacing="1" w:after="100" w:afterAutospacing="1"/>
        <w:rPr>
          <w:rFonts w:eastAsia="Times New Roman" w:cs="Arial"/>
          <w:szCs w:val="17"/>
        </w:rPr>
      </w:pPr>
      <w:r w:rsidRPr="00DD70E5">
        <w:rPr>
          <w:rFonts w:eastAsia="Times New Roman" w:cs="Arial"/>
          <w:szCs w:val="17"/>
        </w:rPr>
        <w:t xml:space="preserve">The service provider response should have the HTTP status </w:t>
      </w:r>
      <w:r w:rsidRPr="00DD70E5">
        <w:rPr>
          <w:rFonts w:ascii="Courier New" w:eastAsia="Times New Roman" w:hAnsi="Courier New" w:cs="Courier New"/>
          <w:szCs w:val="17"/>
        </w:rPr>
        <w:t>206 Partial Content</w:t>
      </w:r>
      <w:r w:rsidRPr="00DD70E5">
        <w:rPr>
          <w:rFonts w:eastAsia="Times New Roman" w:cs="Arial"/>
          <w:szCs w:val="17"/>
        </w:rPr>
        <w:t xml:space="preserve"> in case of a successful range request. In case of a range request that is out of bounds (range values overlap the extent of the resource), the server responds with a </w:t>
      </w:r>
      <w:r w:rsidRPr="00DD70E5">
        <w:rPr>
          <w:rFonts w:ascii="Courier New" w:eastAsia="Times New Roman" w:hAnsi="Courier New" w:cs="Courier New"/>
          <w:szCs w:val="17"/>
        </w:rPr>
        <w:t>416 Requested Range Not Satisfiable</w:t>
      </w:r>
      <w:r w:rsidRPr="00DD70E5">
        <w:rPr>
          <w:rFonts w:eastAsia="Times New Roman" w:cs="Arial"/>
          <w:szCs w:val="17"/>
        </w:rPr>
        <w:t xml:space="preserve"> status. In case of no support of range requests, the </w:t>
      </w:r>
      <w:r w:rsidRPr="00DD70E5">
        <w:rPr>
          <w:rFonts w:ascii="Courier New" w:eastAsia="Times New Roman" w:hAnsi="Courier New" w:cs="Courier New"/>
          <w:szCs w:val="17"/>
        </w:rPr>
        <w:t>200 OK</w:t>
      </w:r>
      <w:r w:rsidRPr="00DD70E5">
        <w:rPr>
          <w:rFonts w:eastAsia="Times New Roman" w:cs="Arial"/>
          <w:szCs w:val="17"/>
        </w:rPr>
        <w:t xml:space="preserve"> status is sent back from a server.</w:t>
      </w:r>
    </w:p>
    <w:p w14:paraId="5F1B03F2" w14:textId="54E30761" w:rsidR="005E48A2" w:rsidRPr="00DD70E5" w:rsidRDefault="00A9726C" w:rsidP="005E48A2">
      <w:pPr>
        <w:spacing w:before="100" w:beforeAutospacing="1" w:after="240"/>
        <w:ind w:left="567"/>
        <w:rPr>
          <w:rFonts w:eastAsia="Times New Roman" w:cs="Arial"/>
          <w:szCs w:val="17"/>
        </w:rPr>
      </w:pPr>
      <w:r>
        <w:rPr>
          <w:rFonts w:eastAsia="Times New Roman" w:cs="Arial"/>
          <w:szCs w:val="17"/>
        </w:rPr>
        <w:t>[RS-9</w:t>
      </w:r>
      <w:r w:rsidR="008620A5">
        <w:rPr>
          <w:rFonts w:eastAsia="Times New Roman" w:cs="Arial"/>
          <w:szCs w:val="17"/>
        </w:rPr>
        <w:t>5</w:t>
      </w:r>
      <w:r w:rsidR="005E48A2" w:rsidRPr="00DD70E5">
        <w:rPr>
          <w:rFonts w:eastAsia="Times New Roman" w:cs="Arial"/>
          <w:szCs w:val="17"/>
        </w:rPr>
        <w:t>]  A Web API SHOULD support partial file downloads. Multipart ranges SHOULD be supported.</w:t>
      </w:r>
    </w:p>
    <w:p w14:paraId="2A734311" w14:textId="77777777" w:rsidR="001446D6" w:rsidRDefault="001446D6" w:rsidP="001446D6">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DD70E5">
        <w:rPr>
          <w:rFonts w:eastAsia="Times New Roman" w:cs="Arial"/>
          <w:szCs w:val="17"/>
        </w:rPr>
        <w:t xml:space="preserve">Multipart ranges may also be requested if the HTTP header </w:t>
      </w:r>
      <w:r w:rsidR="005E48A2" w:rsidRPr="00DD70E5">
        <w:rPr>
          <w:rFonts w:ascii="Courier New" w:eastAsia="Times New Roman" w:hAnsi="Courier New" w:cs="Courier New"/>
          <w:szCs w:val="17"/>
        </w:rPr>
        <w:t>Content-Type: multipart/byteranges; boundary=XXXXX</w:t>
      </w:r>
      <w:r w:rsidR="005E48A2" w:rsidRPr="00DD70E5">
        <w:rPr>
          <w:rFonts w:eastAsia="Times New Roman" w:cs="Arial"/>
          <w:szCs w:val="17"/>
        </w:rPr>
        <w:t xml:space="preserve"> is used.  A range request may be conditional if it is combined with </w:t>
      </w:r>
      <w:r w:rsidR="005E48A2" w:rsidRPr="00DD70E5">
        <w:rPr>
          <w:rFonts w:ascii="Courier New" w:eastAsia="Times New Roman" w:hAnsi="Courier New" w:cs="Courier New"/>
          <w:szCs w:val="17"/>
        </w:rPr>
        <w:t>ETag</w:t>
      </w:r>
      <w:r w:rsidR="005E48A2" w:rsidRPr="00DD70E5">
        <w:rPr>
          <w:rFonts w:eastAsia="Times New Roman" w:cs="Arial"/>
          <w:szCs w:val="17"/>
        </w:rPr>
        <w:t xml:space="preserve"> or </w:t>
      </w:r>
      <w:r w:rsidR="005E48A2" w:rsidRPr="00DD70E5">
        <w:rPr>
          <w:rFonts w:ascii="Courier New" w:eastAsia="Times New Roman" w:hAnsi="Courier New" w:cs="Courier New"/>
          <w:szCs w:val="17"/>
        </w:rPr>
        <w:t xml:space="preserve">If-Range </w:t>
      </w:r>
      <w:r w:rsidR="005E48A2" w:rsidRPr="00DD70E5">
        <w:rPr>
          <w:rFonts w:eastAsia="Times New Roman" w:cs="Arial"/>
          <w:szCs w:val="17"/>
        </w:rPr>
        <w:t>HTTP Headers.</w:t>
      </w:r>
    </w:p>
    <w:p w14:paraId="22E0A916" w14:textId="77777777" w:rsidR="005E48A2" w:rsidRPr="00DD70E5" w:rsidRDefault="001446D6" w:rsidP="001446D6">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DD70E5">
        <w:rPr>
          <w:rFonts w:eastAsia="Times New Roman" w:cs="Arial"/>
          <w:szCs w:val="17"/>
        </w:rPr>
        <w:t>There is not any IETF RFC for large files upload. Therefore, in the Standard we do not provide any implementation recommendation for its implementation.</w:t>
      </w:r>
    </w:p>
    <w:p w14:paraId="1FC37687" w14:textId="57AEFFAA" w:rsidR="005E48A2" w:rsidRPr="00DD70E5" w:rsidRDefault="008620A5" w:rsidP="005E48A2">
      <w:pPr>
        <w:spacing w:before="100" w:beforeAutospacing="1" w:after="240"/>
        <w:ind w:left="567"/>
        <w:rPr>
          <w:rFonts w:eastAsia="Times New Roman" w:cs="Arial"/>
          <w:szCs w:val="17"/>
        </w:rPr>
      </w:pPr>
      <w:r>
        <w:rPr>
          <w:rFonts w:eastAsia="Times New Roman" w:cs="Arial"/>
          <w:szCs w:val="17"/>
        </w:rPr>
        <w:t>[RS-96</w:t>
      </w:r>
      <w:r w:rsidR="005E48A2" w:rsidRPr="00DD70E5">
        <w:rPr>
          <w:rFonts w:eastAsia="Times New Roman" w:cs="Arial"/>
          <w:szCs w:val="17"/>
        </w:rPr>
        <w:t>]  A Web API SHOULD advertise if it supports partial file uploads.</w:t>
      </w:r>
    </w:p>
    <w:p w14:paraId="28A6E21A" w14:textId="7FCFD154" w:rsidR="005E48A2" w:rsidRPr="00DD70E5" w:rsidRDefault="008620A5" w:rsidP="005E48A2">
      <w:pPr>
        <w:spacing w:before="100" w:beforeAutospacing="1" w:after="240"/>
        <w:ind w:left="567"/>
        <w:rPr>
          <w:rFonts w:eastAsia="Times New Roman" w:cs="Arial"/>
          <w:szCs w:val="17"/>
        </w:rPr>
      </w:pPr>
      <w:r>
        <w:rPr>
          <w:rFonts w:eastAsia="Times New Roman" w:cs="Arial"/>
          <w:szCs w:val="17"/>
        </w:rPr>
        <w:t>[RS-97</w:t>
      </w:r>
      <w:r w:rsidR="005E48A2" w:rsidRPr="00DD70E5">
        <w:rPr>
          <w:rFonts w:eastAsia="Times New Roman" w:cs="Arial"/>
          <w:szCs w:val="17"/>
        </w:rPr>
        <w:t>]  A Web API SHOULD support partial file uploaded. Multipart ranges SHOULD be supported.</w:t>
      </w:r>
    </w:p>
    <w:p w14:paraId="253CB6BF" w14:textId="77777777" w:rsidR="005E48A2" w:rsidRPr="00DD70E5" w:rsidRDefault="001446D6" w:rsidP="001446D6">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DD70E5">
        <w:rPr>
          <w:rFonts w:eastAsia="Times New Roman" w:cs="Arial"/>
          <w:szCs w:val="17"/>
        </w:rPr>
        <w:t>The IETF RFC 2616 does not impose any specific size limit for requests. The API Service Contract should specify the maximum limit for the requests. Moreover, on runtime the service producer should indicate to the service consumer if the allowed maximum limit has been exceeded.</w:t>
      </w:r>
    </w:p>
    <w:p w14:paraId="253B72D0" w14:textId="0525A7EF" w:rsidR="005E48A2" w:rsidRPr="00DD70E5" w:rsidRDefault="008620A5" w:rsidP="005E48A2">
      <w:pPr>
        <w:spacing w:before="100" w:beforeAutospacing="1" w:after="240"/>
        <w:ind w:left="567"/>
        <w:rPr>
          <w:rFonts w:eastAsia="Times New Roman" w:cs="Arial"/>
          <w:szCs w:val="17"/>
        </w:rPr>
      </w:pPr>
      <w:r>
        <w:rPr>
          <w:rFonts w:eastAsia="Times New Roman" w:cs="Arial"/>
          <w:szCs w:val="17"/>
        </w:rPr>
        <w:t>[RS-98</w:t>
      </w:r>
      <w:r w:rsidR="005E48A2" w:rsidRPr="00DD70E5">
        <w:rPr>
          <w:rFonts w:eastAsia="Times New Roman" w:cs="Arial"/>
          <w:szCs w:val="17"/>
        </w:rPr>
        <w:t xml:space="preserve">] The service provider SHOULD return with HTTP response headers the HTTP header </w:t>
      </w:r>
      <w:r w:rsidR="005E48A2" w:rsidRPr="00DD70E5">
        <w:rPr>
          <w:rFonts w:ascii="Courier New" w:eastAsia="Times New Roman" w:hAnsi="Courier New" w:cs="Courier New"/>
          <w:szCs w:val="17"/>
        </w:rPr>
        <w:t>413 Request Entity Too Large</w:t>
      </w:r>
      <w:r w:rsidR="005E48A2" w:rsidRPr="00DD70E5">
        <w:rPr>
          <w:rFonts w:eastAsia="Times New Roman" w:cs="Arial"/>
          <w:szCs w:val="17"/>
        </w:rPr>
        <w:t xml:space="preserve"> in case the request has exceeded the maximum allowed limit. A custom HTTP header MAY be used to indicate the maximum size of the request.</w:t>
      </w:r>
    </w:p>
    <w:p w14:paraId="74B05C97" w14:textId="77777777" w:rsidR="005E48A2" w:rsidRPr="00DD70E5" w:rsidRDefault="005E48A2" w:rsidP="00546C5D">
      <w:pPr>
        <w:pStyle w:val="Heading3"/>
        <w:keepLines/>
        <w:numPr>
          <w:ilvl w:val="1"/>
          <w:numId w:val="11"/>
        </w:numPr>
        <w:spacing w:before="170" w:after="170"/>
      </w:pPr>
      <w:bookmarkStart w:id="82" w:name="_Toc524513761"/>
      <w:r w:rsidRPr="00DD70E5">
        <w:t>Preference Handling</w:t>
      </w:r>
      <w:bookmarkEnd w:id="82"/>
    </w:p>
    <w:p w14:paraId="2CDD148D" w14:textId="77777777" w:rsidR="005E48A2" w:rsidRPr="00DD70E5" w:rsidRDefault="001446D6" w:rsidP="001446D6">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DD70E5">
        <w:rPr>
          <w:rFonts w:eastAsia="Times New Roman" w:cs="Arial"/>
          <w:szCs w:val="17"/>
        </w:rPr>
        <w:t>A service provider may allow a service consumer to configure values and influence how the former processes the requests of the latter.</w:t>
      </w:r>
    </w:p>
    <w:p w14:paraId="386A3D44" w14:textId="1F7D43EC" w:rsidR="007D638D" w:rsidRDefault="008620A5" w:rsidP="005E48A2">
      <w:pPr>
        <w:spacing w:before="100" w:beforeAutospacing="1" w:after="240"/>
        <w:ind w:left="567"/>
        <w:rPr>
          <w:rFonts w:eastAsia="Times New Roman" w:cs="Arial"/>
          <w:szCs w:val="17"/>
        </w:rPr>
      </w:pPr>
      <w:r>
        <w:rPr>
          <w:rFonts w:eastAsia="Times New Roman" w:cs="Arial"/>
          <w:szCs w:val="17"/>
        </w:rPr>
        <w:t>[RS-99</w:t>
      </w:r>
      <w:r w:rsidR="005E48A2" w:rsidRPr="00DD70E5">
        <w:rPr>
          <w:rFonts w:eastAsia="Times New Roman" w:cs="Arial"/>
          <w:szCs w:val="17"/>
        </w:rPr>
        <w:t xml:space="preserve">] If a Web API supports preference handling it SHOULD be implemented according to IETF RFC 7240, i.e. the request HTTP header </w:t>
      </w:r>
      <w:r w:rsidR="005E48A2" w:rsidRPr="00DD70E5">
        <w:rPr>
          <w:rFonts w:ascii="Courier New" w:eastAsia="Times New Roman" w:hAnsi="Courier New" w:cs="Courier New"/>
          <w:szCs w:val="17"/>
        </w:rPr>
        <w:t>Prefer</w:t>
      </w:r>
      <w:r w:rsidR="005E48A2" w:rsidRPr="00DD70E5">
        <w:rPr>
          <w:rFonts w:eastAsia="Times New Roman" w:cs="Arial"/>
          <w:szCs w:val="17"/>
        </w:rPr>
        <w:t xml:space="preserve"> SHOULD be used and the response HTTP header </w:t>
      </w:r>
      <w:r w:rsidR="005E48A2" w:rsidRPr="00DD70E5">
        <w:rPr>
          <w:rFonts w:ascii="Courier New" w:eastAsia="Times New Roman" w:hAnsi="Courier New" w:cs="Courier New"/>
          <w:szCs w:val="17"/>
        </w:rPr>
        <w:t>Preference-Applied</w:t>
      </w:r>
      <w:r w:rsidR="005E48A2" w:rsidRPr="00DD70E5">
        <w:rPr>
          <w:rFonts w:eastAsia="Times New Roman" w:cs="Arial"/>
          <w:szCs w:val="17"/>
        </w:rPr>
        <w:t xml:space="preserve"> should be returned (echoing the original request). The nomenclature of preferences that may be set by using the Prefer header MUST be recorded in the Service Contract.</w:t>
      </w:r>
      <w:r w:rsidR="007D638D">
        <w:rPr>
          <w:rFonts w:eastAsia="Times New Roman" w:cs="Arial"/>
          <w:szCs w:val="17"/>
        </w:rPr>
        <w:br w:type="page"/>
      </w:r>
    </w:p>
    <w:p w14:paraId="5EBD1D96" w14:textId="77777777" w:rsidR="005E48A2" w:rsidRPr="00DD70E5" w:rsidRDefault="005E48A2" w:rsidP="00546C5D">
      <w:pPr>
        <w:pStyle w:val="Heading3"/>
        <w:keepLines/>
        <w:numPr>
          <w:ilvl w:val="1"/>
          <w:numId w:val="11"/>
        </w:numPr>
        <w:spacing w:before="170" w:after="170"/>
      </w:pPr>
      <w:bookmarkStart w:id="83" w:name="_Toc524513762"/>
      <w:r w:rsidRPr="00DD70E5">
        <w:lastRenderedPageBreak/>
        <w:t>Translation</w:t>
      </w:r>
      <w:bookmarkEnd w:id="83"/>
    </w:p>
    <w:p w14:paraId="1824F310" w14:textId="77777777" w:rsidR="005E48A2" w:rsidRPr="00DD70E5" w:rsidRDefault="001446D6" w:rsidP="001446D6">
      <w:pPr>
        <w:pStyle w:val="NormalWeb"/>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DD70E5">
        <w:rPr>
          <w:rFonts w:eastAsia="Times New Roman" w:cs="Arial"/>
          <w:szCs w:val="17"/>
        </w:rPr>
        <w:t>A service consumer may request responses in a specific language if the service provider supports it.</w:t>
      </w:r>
    </w:p>
    <w:p w14:paraId="5C8D720B" w14:textId="5EC976C8" w:rsidR="005E48A2" w:rsidRPr="00DD70E5" w:rsidRDefault="008620A5" w:rsidP="005E48A2">
      <w:pPr>
        <w:spacing w:before="100" w:beforeAutospacing="1" w:after="240"/>
        <w:ind w:left="567"/>
        <w:rPr>
          <w:rFonts w:eastAsia="Times New Roman" w:cs="Arial"/>
          <w:szCs w:val="17"/>
        </w:rPr>
      </w:pPr>
      <w:r>
        <w:rPr>
          <w:rFonts w:eastAsia="Times New Roman" w:cs="Arial"/>
          <w:szCs w:val="17"/>
        </w:rPr>
        <w:t>[RS-100</w:t>
      </w:r>
      <w:r w:rsidR="005E48A2" w:rsidRPr="00DD70E5">
        <w:rPr>
          <w:rFonts w:eastAsia="Times New Roman" w:cs="Arial"/>
          <w:szCs w:val="17"/>
        </w:rPr>
        <w:t xml:space="preserve">] If a Web API supports localized data, the request HTTP header </w:t>
      </w:r>
      <w:r w:rsidR="005E48A2" w:rsidRPr="00DD70E5">
        <w:rPr>
          <w:rFonts w:ascii="Courier New" w:eastAsia="Times New Roman" w:hAnsi="Courier New" w:cs="Courier New"/>
          <w:szCs w:val="17"/>
        </w:rPr>
        <w:t>Accept-Language</w:t>
      </w:r>
      <w:r w:rsidR="005E48A2" w:rsidRPr="00DD70E5">
        <w:rPr>
          <w:rFonts w:eastAsia="Times New Roman" w:cs="Arial"/>
          <w:szCs w:val="17"/>
        </w:rPr>
        <w:t xml:space="preserve"> MUST be supported to indicate the set of natural languages that are preferred in the response as specified in IETF RFC 7231.</w:t>
      </w:r>
    </w:p>
    <w:p w14:paraId="395D09E8" w14:textId="77777777" w:rsidR="005E48A2" w:rsidRPr="00DD70E5" w:rsidRDefault="005E48A2" w:rsidP="00546C5D">
      <w:pPr>
        <w:pStyle w:val="Heading3"/>
        <w:keepLines/>
        <w:numPr>
          <w:ilvl w:val="1"/>
          <w:numId w:val="11"/>
        </w:numPr>
        <w:spacing w:before="170" w:after="170"/>
      </w:pPr>
      <w:bookmarkStart w:id="84" w:name="_Toc524513763"/>
      <w:r w:rsidRPr="00DD70E5">
        <w:t>Long-Running Operations</w:t>
      </w:r>
      <w:bookmarkEnd w:id="84"/>
    </w:p>
    <w:p w14:paraId="4151D110" w14:textId="77777777" w:rsidR="001446D6" w:rsidRDefault="001446D6" w:rsidP="007D638D">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DD70E5">
        <w:rPr>
          <w:rFonts w:eastAsia="Times New Roman" w:cs="Arial"/>
          <w:szCs w:val="17"/>
        </w:rPr>
        <w:t>There are cases, where it involves long running operations. For instance, the generation of a PDF in the service provider may take some minutes. This paragraph recommends a typical message exchange pattern to implement such cases, for example:</w:t>
      </w:r>
    </w:p>
    <w:tbl>
      <w:tblPr>
        <w:tblStyle w:val="TableGrid"/>
        <w:tblW w:w="9350" w:type="dxa"/>
        <w:tblInd w:w="355" w:type="dxa"/>
        <w:tblLook w:val="04A0" w:firstRow="1" w:lastRow="0" w:firstColumn="1" w:lastColumn="0" w:noHBand="0" w:noVBand="1"/>
      </w:tblPr>
      <w:tblGrid>
        <w:gridCol w:w="9350"/>
      </w:tblGrid>
      <w:tr w:rsidR="005E48A2" w:rsidRPr="00DD70E5" w14:paraId="4D4E750B" w14:textId="77777777" w:rsidTr="00581E61">
        <w:tc>
          <w:tcPr>
            <w:tcW w:w="9350" w:type="dxa"/>
          </w:tcPr>
          <w:p w14:paraId="7ACE2D19" w14:textId="77777777" w:rsidR="005E48A2" w:rsidRPr="00DD70E5" w:rsidRDefault="005E48A2" w:rsidP="00581E61">
            <w:pPr>
              <w:rPr>
                <w:rFonts w:ascii="Courier New" w:hAnsi="Courier New" w:cs="Courier New"/>
              </w:rPr>
            </w:pPr>
            <w:r w:rsidRPr="00DD70E5">
              <w:rPr>
                <w:rFonts w:ascii="Courier New" w:hAnsi="Courier New" w:cs="Courier New"/>
              </w:rPr>
              <w:t>// (a)</w:t>
            </w:r>
          </w:p>
          <w:p w14:paraId="52A51390" w14:textId="77777777" w:rsidR="005E48A2" w:rsidRPr="00DD70E5" w:rsidRDefault="005E48A2" w:rsidP="00581E61">
            <w:pPr>
              <w:rPr>
                <w:rFonts w:ascii="Courier New" w:hAnsi="Courier New" w:cs="Courier New"/>
              </w:rPr>
            </w:pPr>
            <w:r w:rsidRPr="00DD70E5">
              <w:rPr>
                <w:rFonts w:ascii="Courier New" w:hAnsi="Courier New" w:cs="Courier New"/>
              </w:rPr>
              <w:t>GET https://</w:t>
            </w:r>
            <w:r w:rsidRPr="00DD70E5">
              <w:rPr>
                <w:rFonts w:ascii="Courier New" w:hAnsi="Courier New" w:cs="Courier New"/>
                <w:szCs w:val="17"/>
              </w:rPr>
              <w:t>wipo.int</w:t>
            </w:r>
            <w:r w:rsidRPr="00DD70E5">
              <w:rPr>
                <w:rFonts w:ascii="Courier New" w:hAnsi="Courier New" w:cs="Courier New"/>
              </w:rPr>
              <w:t>/api/v1/patent</w:t>
            </w:r>
          </w:p>
          <w:p w14:paraId="21EC6257" w14:textId="77777777" w:rsidR="005E48A2" w:rsidRPr="00DD70E5" w:rsidRDefault="005E48A2" w:rsidP="00581E61">
            <w:pPr>
              <w:rPr>
                <w:rFonts w:ascii="Courier New" w:hAnsi="Courier New" w:cs="Courier New"/>
                <w:lang w:val="fr-CH"/>
              </w:rPr>
            </w:pPr>
            <w:r w:rsidRPr="00DD70E5">
              <w:rPr>
                <w:rFonts w:ascii="Courier New" w:hAnsi="Courier New" w:cs="Courier New"/>
                <w:lang w:val="fr-CH"/>
              </w:rPr>
              <w:t>Content-Type: application/pdf</w:t>
            </w:r>
          </w:p>
          <w:p w14:paraId="04857415" w14:textId="77777777" w:rsidR="005E48A2" w:rsidRPr="00DD70E5" w:rsidRDefault="005E48A2" w:rsidP="00581E61">
            <w:pPr>
              <w:rPr>
                <w:rFonts w:ascii="Courier New" w:hAnsi="Courier New" w:cs="Courier New"/>
                <w:lang w:val="fr-CH"/>
              </w:rPr>
            </w:pPr>
            <w:r w:rsidRPr="00DD70E5">
              <w:rPr>
                <w:rFonts w:ascii="Courier New" w:hAnsi="Courier New" w:cs="Courier New"/>
                <w:lang w:val="fr-CH"/>
              </w:rPr>
              <w:t>…</w:t>
            </w:r>
          </w:p>
          <w:p w14:paraId="0EC30041" w14:textId="77777777" w:rsidR="005E48A2" w:rsidRPr="00DD70E5" w:rsidRDefault="005E48A2" w:rsidP="00581E61">
            <w:pPr>
              <w:rPr>
                <w:rFonts w:ascii="Courier New" w:hAnsi="Courier New" w:cs="Courier New"/>
                <w:lang w:val="fr-CH"/>
              </w:rPr>
            </w:pPr>
            <w:r w:rsidRPr="00DD70E5">
              <w:rPr>
                <w:rFonts w:ascii="Courier New" w:hAnsi="Courier New" w:cs="Courier New"/>
                <w:lang w:val="fr-CH"/>
              </w:rPr>
              <w:t>// (b)</w:t>
            </w:r>
          </w:p>
          <w:p w14:paraId="69ED810C" w14:textId="77777777" w:rsidR="005E48A2" w:rsidRPr="00DD70E5" w:rsidRDefault="005E48A2" w:rsidP="00581E61">
            <w:pPr>
              <w:rPr>
                <w:rFonts w:ascii="Courier New" w:hAnsi="Courier New" w:cs="Courier New"/>
              </w:rPr>
            </w:pPr>
            <w:r w:rsidRPr="00DD70E5">
              <w:rPr>
                <w:rFonts w:ascii="Courier New" w:hAnsi="Courier New" w:cs="Courier New"/>
              </w:rPr>
              <w:t>HTTP/1.1 202 Accepted</w:t>
            </w:r>
          </w:p>
          <w:p w14:paraId="577C957B" w14:textId="77777777" w:rsidR="005E48A2" w:rsidRPr="00DD70E5" w:rsidRDefault="005E48A2" w:rsidP="00581E61">
            <w:pPr>
              <w:rPr>
                <w:rFonts w:ascii="Courier New" w:hAnsi="Courier New" w:cs="Courier New"/>
              </w:rPr>
            </w:pPr>
            <w:r w:rsidRPr="00DD70E5">
              <w:rPr>
                <w:rFonts w:ascii="Courier New" w:hAnsi="Courier New" w:cs="Courier New"/>
              </w:rPr>
              <w:t>Location: https://</w:t>
            </w:r>
            <w:r w:rsidRPr="00DD70E5">
              <w:rPr>
                <w:rFonts w:ascii="Courier New" w:hAnsi="Courier New" w:cs="Courier New"/>
                <w:szCs w:val="17"/>
              </w:rPr>
              <w:t>wipo.int</w:t>
            </w:r>
            <w:r w:rsidRPr="00DD70E5">
              <w:rPr>
                <w:rFonts w:ascii="Courier New" w:hAnsi="Courier New" w:cs="Courier New"/>
              </w:rPr>
              <w:t>/api/v1/queue/12345</w:t>
            </w:r>
          </w:p>
          <w:p w14:paraId="617F6DA4" w14:textId="77777777" w:rsidR="005E48A2" w:rsidRPr="00DD70E5" w:rsidRDefault="005E48A2" w:rsidP="00581E61">
            <w:pPr>
              <w:rPr>
                <w:rFonts w:ascii="Courier New" w:hAnsi="Courier New" w:cs="Courier New"/>
              </w:rPr>
            </w:pPr>
            <w:r w:rsidRPr="00DD70E5">
              <w:rPr>
                <w:rFonts w:ascii="Courier New" w:hAnsi="Courier New" w:cs="Courier New"/>
              </w:rPr>
              <w:t>…</w:t>
            </w:r>
          </w:p>
          <w:p w14:paraId="709E243C" w14:textId="77777777" w:rsidR="005E48A2" w:rsidRPr="00DD70E5" w:rsidRDefault="005E48A2" w:rsidP="00581E61">
            <w:pPr>
              <w:rPr>
                <w:rFonts w:ascii="Courier New" w:hAnsi="Courier New" w:cs="Courier New"/>
              </w:rPr>
            </w:pPr>
            <w:r w:rsidRPr="00DD70E5">
              <w:rPr>
                <w:rFonts w:ascii="Courier New" w:hAnsi="Courier New" w:cs="Courier New"/>
              </w:rPr>
              <w:t>// (c1)</w:t>
            </w:r>
          </w:p>
          <w:p w14:paraId="7DE11511" w14:textId="77777777" w:rsidR="005E48A2" w:rsidRPr="00DD70E5" w:rsidRDefault="005E48A2" w:rsidP="00581E61">
            <w:pPr>
              <w:rPr>
                <w:rFonts w:ascii="Courier New" w:hAnsi="Courier New" w:cs="Courier New"/>
              </w:rPr>
            </w:pPr>
            <w:r w:rsidRPr="00DD70E5">
              <w:rPr>
                <w:rFonts w:ascii="Courier New" w:hAnsi="Courier New" w:cs="Courier New"/>
              </w:rPr>
              <w:t>GET https://</w:t>
            </w:r>
            <w:r w:rsidRPr="00DD70E5">
              <w:rPr>
                <w:rFonts w:ascii="Courier New" w:hAnsi="Courier New" w:cs="Courier New"/>
                <w:szCs w:val="17"/>
              </w:rPr>
              <w:t>wipo.int</w:t>
            </w:r>
            <w:r w:rsidRPr="00DD70E5">
              <w:rPr>
                <w:rFonts w:ascii="Courier New" w:hAnsi="Courier New" w:cs="Courier New"/>
              </w:rPr>
              <w:t>/api/v1/queue/12345</w:t>
            </w:r>
          </w:p>
          <w:p w14:paraId="3EF2365F" w14:textId="77777777" w:rsidR="005E48A2" w:rsidRPr="00DD70E5" w:rsidRDefault="005E48A2" w:rsidP="00581E61">
            <w:pPr>
              <w:rPr>
                <w:rFonts w:ascii="Courier New" w:hAnsi="Courier New" w:cs="Courier New"/>
              </w:rPr>
            </w:pPr>
            <w:r w:rsidRPr="00DD70E5">
              <w:rPr>
                <w:rFonts w:ascii="Courier New" w:hAnsi="Courier New" w:cs="Courier New"/>
              </w:rPr>
              <w:t>…</w:t>
            </w:r>
          </w:p>
          <w:p w14:paraId="6D1CA477" w14:textId="77777777" w:rsidR="005E48A2" w:rsidRPr="00DD70E5" w:rsidRDefault="005E48A2" w:rsidP="00581E61">
            <w:pPr>
              <w:rPr>
                <w:rFonts w:ascii="Courier New" w:hAnsi="Courier New" w:cs="Courier New"/>
              </w:rPr>
            </w:pPr>
            <w:r w:rsidRPr="00DD70E5">
              <w:rPr>
                <w:rFonts w:ascii="Courier New" w:hAnsi="Courier New" w:cs="Courier New"/>
              </w:rPr>
              <w:t>HTTP/1.1 200 OK</w:t>
            </w:r>
          </w:p>
          <w:p w14:paraId="7EDE4DC8" w14:textId="77777777" w:rsidR="005E48A2" w:rsidRPr="00DD70E5" w:rsidRDefault="005E48A2" w:rsidP="00581E61">
            <w:pPr>
              <w:rPr>
                <w:rFonts w:ascii="Courier New" w:hAnsi="Courier New" w:cs="Courier New"/>
              </w:rPr>
            </w:pPr>
            <w:r w:rsidRPr="00DD70E5">
              <w:rPr>
                <w:rFonts w:ascii="Courier New" w:hAnsi="Courier New" w:cs="Courier New"/>
              </w:rPr>
              <w:t>…</w:t>
            </w:r>
          </w:p>
          <w:p w14:paraId="315AE8DE" w14:textId="77777777" w:rsidR="005E48A2" w:rsidRPr="00DD70E5" w:rsidRDefault="005E48A2" w:rsidP="00581E61">
            <w:pPr>
              <w:rPr>
                <w:rFonts w:ascii="Courier New" w:hAnsi="Courier New" w:cs="Courier New"/>
              </w:rPr>
            </w:pPr>
            <w:r w:rsidRPr="00DD70E5">
              <w:rPr>
                <w:rFonts w:ascii="Courier New" w:hAnsi="Courier New" w:cs="Courier New"/>
              </w:rPr>
              <w:t>// (c2)</w:t>
            </w:r>
          </w:p>
          <w:p w14:paraId="07A46631" w14:textId="77777777" w:rsidR="005E48A2" w:rsidRPr="00DD70E5" w:rsidRDefault="005E48A2" w:rsidP="00581E61">
            <w:pPr>
              <w:rPr>
                <w:rFonts w:ascii="Courier New" w:hAnsi="Courier New" w:cs="Courier New"/>
              </w:rPr>
            </w:pPr>
            <w:r w:rsidRPr="00DD70E5">
              <w:rPr>
                <w:rFonts w:ascii="Courier New" w:hAnsi="Courier New" w:cs="Courier New"/>
              </w:rPr>
              <w:t>GET https://</w:t>
            </w:r>
            <w:r w:rsidRPr="00DD70E5">
              <w:rPr>
                <w:rFonts w:ascii="Courier New" w:hAnsi="Courier New" w:cs="Courier New"/>
                <w:szCs w:val="17"/>
              </w:rPr>
              <w:t>wipo.int</w:t>
            </w:r>
            <w:r w:rsidRPr="00DD70E5">
              <w:rPr>
                <w:rFonts w:ascii="Courier New" w:hAnsi="Courier New" w:cs="Courier New"/>
              </w:rPr>
              <w:t>/api/v1/queue/12345</w:t>
            </w:r>
          </w:p>
          <w:p w14:paraId="48F11B99" w14:textId="77777777" w:rsidR="005E48A2" w:rsidRPr="00DD70E5" w:rsidRDefault="005E48A2" w:rsidP="00581E61">
            <w:pPr>
              <w:rPr>
                <w:rFonts w:ascii="Courier New" w:hAnsi="Courier New" w:cs="Courier New"/>
              </w:rPr>
            </w:pPr>
            <w:r w:rsidRPr="00DD70E5">
              <w:rPr>
                <w:rFonts w:ascii="Courier New" w:hAnsi="Courier New" w:cs="Courier New"/>
              </w:rPr>
              <w:t>HTTP/1.1 303 See Other</w:t>
            </w:r>
          </w:p>
          <w:p w14:paraId="64BCA674" w14:textId="77777777" w:rsidR="005E48A2" w:rsidRPr="00DD70E5" w:rsidRDefault="005E48A2" w:rsidP="00581E61">
            <w:pPr>
              <w:rPr>
                <w:rFonts w:ascii="Courier New" w:hAnsi="Courier New" w:cs="Courier New"/>
              </w:rPr>
            </w:pPr>
            <w:r w:rsidRPr="00DD70E5">
              <w:rPr>
                <w:rFonts w:ascii="Courier New" w:hAnsi="Courier New" w:cs="Courier New"/>
              </w:rPr>
              <w:t>Location: https://</w:t>
            </w:r>
            <w:r w:rsidRPr="00DD70E5">
              <w:rPr>
                <w:rFonts w:ascii="Courier New" w:hAnsi="Courier New" w:cs="Courier New"/>
                <w:szCs w:val="17"/>
              </w:rPr>
              <w:t>wipo.int</w:t>
            </w:r>
            <w:r w:rsidRPr="00DD70E5">
              <w:rPr>
                <w:rFonts w:ascii="Courier New" w:hAnsi="Courier New" w:cs="Courier New"/>
              </w:rPr>
              <w:t>/api/v1/path/to/pdf</w:t>
            </w:r>
          </w:p>
          <w:p w14:paraId="344AA33B" w14:textId="77777777" w:rsidR="005E48A2" w:rsidRPr="00DD70E5" w:rsidRDefault="005E48A2" w:rsidP="00581E61">
            <w:pPr>
              <w:rPr>
                <w:rFonts w:ascii="Courier New" w:hAnsi="Courier New" w:cs="Courier New"/>
              </w:rPr>
            </w:pPr>
            <w:r w:rsidRPr="00DD70E5">
              <w:rPr>
                <w:rFonts w:ascii="Courier New" w:hAnsi="Courier New" w:cs="Courier New"/>
              </w:rPr>
              <w:t>…</w:t>
            </w:r>
          </w:p>
          <w:p w14:paraId="2E64E846" w14:textId="77777777" w:rsidR="005E48A2" w:rsidRPr="00DD70E5" w:rsidRDefault="005E48A2" w:rsidP="00581E61">
            <w:pPr>
              <w:rPr>
                <w:rFonts w:ascii="Courier New" w:hAnsi="Courier New" w:cs="Courier New"/>
              </w:rPr>
            </w:pPr>
            <w:r w:rsidRPr="00DD70E5">
              <w:rPr>
                <w:rFonts w:ascii="Courier New" w:hAnsi="Courier New" w:cs="Courier New"/>
              </w:rPr>
              <w:t>// (c3)</w:t>
            </w:r>
          </w:p>
          <w:p w14:paraId="702F9719" w14:textId="77777777" w:rsidR="005E48A2" w:rsidRPr="00DD70E5" w:rsidRDefault="005E48A2" w:rsidP="00581E61">
            <w:pPr>
              <w:rPr>
                <w:rFonts w:ascii="Courier New" w:hAnsi="Courier New" w:cs="Courier New"/>
              </w:rPr>
            </w:pPr>
            <w:r w:rsidRPr="00DD70E5">
              <w:rPr>
                <w:rFonts w:ascii="Courier New" w:hAnsi="Courier New" w:cs="Courier New"/>
              </w:rPr>
              <w:t>GET https://</w:t>
            </w:r>
            <w:r w:rsidRPr="00DD70E5">
              <w:rPr>
                <w:rFonts w:ascii="Courier New" w:hAnsi="Courier New" w:cs="Courier New"/>
                <w:szCs w:val="17"/>
              </w:rPr>
              <w:t>wipo.int</w:t>
            </w:r>
            <w:r w:rsidRPr="00DD70E5">
              <w:rPr>
                <w:rFonts w:ascii="Courier New" w:hAnsi="Courier New" w:cs="Courier New"/>
              </w:rPr>
              <w:t>/api/v1/path/to/pdf</w:t>
            </w:r>
          </w:p>
          <w:p w14:paraId="6CC499D5" w14:textId="77777777" w:rsidR="005E48A2" w:rsidRPr="00DD70E5" w:rsidRDefault="005E48A2" w:rsidP="00581E61">
            <w:pPr>
              <w:rPr>
                <w:rFonts w:ascii="Courier New" w:hAnsi="Courier New" w:cs="Courier New"/>
              </w:rPr>
            </w:pPr>
            <w:r w:rsidRPr="00DD70E5">
              <w:rPr>
                <w:rFonts w:ascii="Courier New" w:hAnsi="Courier New" w:cs="Courier New"/>
              </w:rPr>
              <w:t>…</w:t>
            </w:r>
          </w:p>
        </w:tc>
      </w:tr>
    </w:tbl>
    <w:p w14:paraId="55ECF9CA" w14:textId="74732E06" w:rsidR="005E48A2" w:rsidRPr="00DD70E5" w:rsidRDefault="008620A5" w:rsidP="005E48A2">
      <w:pPr>
        <w:spacing w:before="100" w:beforeAutospacing="1" w:after="240"/>
        <w:ind w:left="567"/>
        <w:rPr>
          <w:rFonts w:eastAsia="Times New Roman" w:cs="Arial"/>
          <w:szCs w:val="17"/>
        </w:rPr>
      </w:pPr>
      <w:r>
        <w:rPr>
          <w:rFonts w:eastAsia="Times New Roman" w:cs="Arial"/>
          <w:szCs w:val="17"/>
        </w:rPr>
        <w:t>[RS-101</w:t>
      </w:r>
      <w:r w:rsidR="005E48A2" w:rsidRPr="00DD70E5">
        <w:rPr>
          <w:rFonts w:eastAsia="Times New Roman" w:cs="Arial"/>
          <w:szCs w:val="17"/>
        </w:rPr>
        <w:t>] If the API supports long-running operations, they SHOULD be asynchronous. The following approach SHOULD be followed:</w:t>
      </w:r>
    </w:p>
    <w:p w14:paraId="7F37AF91" w14:textId="77777777" w:rsidR="005E48A2" w:rsidRPr="00DD70E5" w:rsidRDefault="005E48A2" w:rsidP="005D5297">
      <w:pPr>
        <w:pStyle w:val="ListParagraph"/>
        <w:numPr>
          <w:ilvl w:val="0"/>
          <w:numId w:val="13"/>
        </w:numPr>
      </w:pPr>
      <w:r w:rsidRPr="00DD70E5">
        <w:t>The service consumer activates the service operation.</w:t>
      </w:r>
    </w:p>
    <w:p w14:paraId="1657512E" w14:textId="3FE95D4F" w:rsidR="005E48A2" w:rsidRPr="00DD70E5" w:rsidRDefault="005E48A2" w:rsidP="005D5297">
      <w:pPr>
        <w:pStyle w:val="ListParagraph"/>
        <w:numPr>
          <w:ilvl w:val="0"/>
          <w:numId w:val="13"/>
        </w:numPr>
      </w:pPr>
      <w:r w:rsidRPr="00DD70E5">
        <w:t xml:space="preserve">The service operation returns the status code </w:t>
      </w:r>
      <w:r w:rsidR="00604418">
        <w:t>“</w:t>
      </w:r>
      <w:r w:rsidRPr="005A6E71">
        <w:rPr>
          <w:rFonts w:ascii="Courier New" w:hAnsi="Courier New" w:cs="Courier New"/>
        </w:rPr>
        <w:t>202 Accepted</w:t>
      </w:r>
      <w:r w:rsidR="00604418">
        <w:rPr>
          <w:rFonts w:ascii="Courier New" w:hAnsi="Courier New" w:cs="Courier New"/>
        </w:rPr>
        <w:t>”</w:t>
      </w:r>
      <w:r w:rsidRPr="00DD70E5">
        <w:t xml:space="preserve"> according to IETF RFC 7231 (section 6.3.3), i.e. the request has been accepted for processing but the processing has not been completed. The location of the queued task that was created is also returned with the HTTP header Location.  </w:t>
      </w:r>
    </w:p>
    <w:p w14:paraId="2ED1FCCC" w14:textId="7CE61762" w:rsidR="007D638D" w:rsidRDefault="005E48A2" w:rsidP="005D5297">
      <w:pPr>
        <w:pStyle w:val="ListParagraph"/>
        <w:numPr>
          <w:ilvl w:val="0"/>
          <w:numId w:val="13"/>
        </w:numPr>
      </w:pPr>
      <w:r w:rsidRPr="00DD70E5">
        <w:t xml:space="preserve">The service consumer calls the returned location to learn if the resource is available.  If the resource is not available, the response SHOULD have the status code </w:t>
      </w:r>
      <w:r w:rsidR="00604418">
        <w:t>“</w:t>
      </w:r>
      <w:r w:rsidRPr="005A6E71">
        <w:rPr>
          <w:rFonts w:ascii="Courier New" w:hAnsi="Courier New" w:cs="Courier New"/>
        </w:rPr>
        <w:t>200</w:t>
      </w:r>
      <w:r w:rsidR="00604418" w:rsidRPr="005A6E71">
        <w:rPr>
          <w:rFonts w:ascii="Courier New" w:hAnsi="Courier New" w:cs="Courier New"/>
        </w:rPr>
        <w:t xml:space="preserve"> OK</w:t>
      </w:r>
      <w:r w:rsidR="00604418">
        <w:rPr>
          <w:rFonts w:ascii="Courier New" w:hAnsi="Courier New" w:cs="Courier New"/>
        </w:rPr>
        <w:t>”</w:t>
      </w:r>
      <w:r w:rsidRPr="00DD70E5">
        <w:t>, contain the task status (for example pending) and MAY contain other information (for example</w:t>
      </w:r>
      <w:r w:rsidR="00497540">
        <w:t>,</w:t>
      </w:r>
      <w:r w:rsidRPr="00DD70E5">
        <w:t xml:space="preserve"> a link to cancel the task using the DELETE HTTP method). If the resource is available, the response SHOULD have the status code </w:t>
      </w:r>
      <w:r w:rsidR="00604418">
        <w:t>“</w:t>
      </w:r>
      <w:r w:rsidRPr="005A6E71">
        <w:rPr>
          <w:rFonts w:ascii="Courier New" w:hAnsi="Courier New" w:cs="Courier New"/>
        </w:rPr>
        <w:t>303 See Other</w:t>
      </w:r>
      <w:r w:rsidR="00604418">
        <w:rPr>
          <w:rFonts w:ascii="Courier New" w:hAnsi="Courier New" w:cs="Courier New"/>
        </w:rPr>
        <w:t>”</w:t>
      </w:r>
      <w:r w:rsidRPr="00DD70E5">
        <w:t xml:space="preserve"> and the HTTP header Location SHOULD contain the URL to retrieve the task results.</w:t>
      </w:r>
    </w:p>
    <w:p w14:paraId="48DBE298" w14:textId="77777777" w:rsidR="005E48A2" w:rsidRPr="00DD70E5" w:rsidRDefault="005E48A2" w:rsidP="00546C5D">
      <w:pPr>
        <w:pStyle w:val="Heading3"/>
        <w:keepLines/>
        <w:numPr>
          <w:ilvl w:val="1"/>
          <w:numId w:val="11"/>
        </w:numPr>
        <w:spacing w:before="170" w:after="170"/>
      </w:pPr>
      <w:bookmarkStart w:id="85" w:name="_Toc524513764"/>
      <w:r w:rsidRPr="00DD70E5">
        <w:t>Security Model</w:t>
      </w:r>
      <w:bookmarkEnd w:id="85"/>
    </w:p>
    <w:p w14:paraId="3690BBCF" w14:textId="77777777" w:rsidR="005E48A2" w:rsidRPr="00D21B58" w:rsidRDefault="005E48A2" w:rsidP="005E48A2">
      <w:pPr>
        <w:pStyle w:val="Heading4"/>
      </w:pPr>
      <w:r w:rsidRPr="00D21B58">
        <w:t>General Rules</w:t>
      </w:r>
    </w:p>
    <w:p w14:paraId="6981BED3" w14:textId="77777777" w:rsidR="005E48A2" w:rsidRPr="00D21B58" w:rsidRDefault="001446D6" w:rsidP="001446D6">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D21B58">
        <w:rPr>
          <w:rFonts w:eastAsia="Times New Roman" w:cs="Arial"/>
          <w:szCs w:val="17"/>
        </w:rPr>
        <w:t>Within the scope of this standard, API security is concerned with pivotal security attributes that will ensure that information and APIs are secure throughout their lifecycle. These attributes are confidentiality, integrity, availability, trust, non-repudiation, compartmentalization, authentication, authorization and auditing.</w:t>
      </w:r>
    </w:p>
    <w:p w14:paraId="3182A18F" w14:textId="45FCA21B" w:rsidR="005E48A2" w:rsidRPr="00D21B58" w:rsidRDefault="005E48A2" w:rsidP="005D5297">
      <w:pPr>
        <w:pStyle w:val="ListParagraph"/>
      </w:pPr>
      <w:r w:rsidRPr="00D21B58">
        <w:t>[RS-</w:t>
      </w:r>
      <w:r w:rsidR="008620A5">
        <w:t>102</w:t>
      </w:r>
      <w:r w:rsidRPr="00D21B58">
        <w:t>] Confidentiality</w:t>
      </w:r>
      <w:r w:rsidRPr="007D638D">
        <w:rPr>
          <w:b/>
        </w:rPr>
        <w:t>:</w:t>
      </w:r>
      <w:r w:rsidRPr="007D638D">
        <w:rPr>
          <w:sz w:val="16"/>
          <w:szCs w:val="16"/>
          <w:lang w:eastAsia="zh-CN"/>
        </w:rPr>
        <w:t xml:space="preserve"> APIs and </w:t>
      </w:r>
      <w:r w:rsidRPr="00D21B58">
        <w:t>Information MUST be identified, classified, and protected against unauthorized access, disclosure and eavesdropping at all times. The least privilege, need to know and need to share principles MUST be followed accordingly.</w:t>
      </w:r>
    </w:p>
    <w:p w14:paraId="7B7CBCEB" w14:textId="4223A2B6" w:rsidR="005E48A2" w:rsidRPr="00D21B58" w:rsidRDefault="005E48A2" w:rsidP="005D5297">
      <w:pPr>
        <w:pStyle w:val="ListParagraph"/>
      </w:pPr>
      <w:r w:rsidRPr="00D21B58">
        <w:t>[RS-</w:t>
      </w:r>
      <w:r w:rsidR="001B5854">
        <w:t>103</w:t>
      </w:r>
      <w:r w:rsidRPr="00D21B58">
        <w:t>] Integrity-Assurance: APIs and Information MUST be protected against unauthorized modification, duplication, corruption and destruction. Information MUST be modified through approved transactions and interfaces. Systems MUST be changed through approved configuration management, change management and patch management processes.</w:t>
      </w:r>
    </w:p>
    <w:p w14:paraId="7B6878A1" w14:textId="1B37B45B" w:rsidR="005E48A2" w:rsidRPr="00D21B58" w:rsidRDefault="005E48A2" w:rsidP="005D5297">
      <w:pPr>
        <w:pStyle w:val="ListParagraph"/>
      </w:pPr>
      <w:r w:rsidRPr="00D21B58">
        <w:lastRenderedPageBreak/>
        <w:t>[RS-</w:t>
      </w:r>
      <w:r w:rsidR="001B5854">
        <w:t>104</w:t>
      </w:r>
      <w:r w:rsidRPr="00D21B58">
        <w:t>] Availability: APIs and Information MUST be available to authorized users at the right time as defined in the SLAs, access-control policies and defined business processes.</w:t>
      </w:r>
    </w:p>
    <w:p w14:paraId="71E8C307" w14:textId="57AC1889" w:rsidR="005E48A2" w:rsidRPr="00D21B58" w:rsidRDefault="001B5854" w:rsidP="005D5297">
      <w:pPr>
        <w:pStyle w:val="ListParagraph"/>
      </w:pPr>
      <w:r>
        <w:t>[RS-105</w:t>
      </w:r>
      <w:r w:rsidR="005E48A2" w:rsidRPr="00D21B58">
        <w:t>] Non-repudiation: Every transaction processed or action performed by APIs MUST enforce non-repudiation through the implementation of proper auditing, authorization, authentication, and the implementation of secure paths and non-repudiation services and mechanisms.</w:t>
      </w:r>
    </w:p>
    <w:p w14:paraId="098EDE34" w14:textId="6F266C13" w:rsidR="005E48A2" w:rsidRPr="00D21B58" w:rsidRDefault="001B5854" w:rsidP="005D5297">
      <w:pPr>
        <w:pStyle w:val="ListParagraph"/>
      </w:pPr>
      <w:r>
        <w:t>[RS-106</w:t>
      </w:r>
      <w:r w:rsidR="005E48A2" w:rsidRPr="00D21B58">
        <w:t>] Authentication, Authorization, Auditing: Users, systems, APIs or devices involved in critical transactions or actions MUST be authenticated, authorized using role-based or attribute based access-control services and maintain segregation of duty. In addition, all actions MUST be logged and the authentication’s strength must increase with the associated information risk.</w:t>
      </w:r>
    </w:p>
    <w:p w14:paraId="48EF31B4" w14:textId="77777777" w:rsidR="005E48A2" w:rsidRPr="00D21B58" w:rsidRDefault="005E48A2" w:rsidP="005E48A2">
      <w:pPr>
        <w:pStyle w:val="Heading4"/>
        <w:rPr>
          <w:i w:val="0"/>
        </w:rPr>
      </w:pPr>
      <w:r w:rsidRPr="00D21B58">
        <w:t>Guidelines for secure and threat-resistant API management</w:t>
      </w:r>
    </w:p>
    <w:p w14:paraId="1B52A4CE" w14:textId="77777777" w:rsidR="005E48A2" w:rsidRPr="00D21B58" w:rsidRDefault="001446D6" w:rsidP="001446D6">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D21B58">
        <w:rPr>
          <w:rFonts w:eastAsia="Times New Roman" w:cs="Arial"/>
          <w:szCs w:val="17"/>
        </w:rPr>
        <w:t xml:space="preserve">APIs should be designed, built, tested, and implemented with security requirements and risks in mind. The appropriate countermeasures and controls should be built directly into the design and not as an after-thought. It is recommended to use best practices and standards such as OWASP. </w:t>
      </w:r>
    </w:p>
    <w:p w14:paraId="4C892137" w14:textId="4C7D6EAF" w:rsidR="005E48A2" w:rsidRPr="00D21B58" w:rsidRDefault="005E48A2" w:rsidP="005E48A2">
      <w:pPr>
        <w:pStyle w:val="NormalWeb"/>
        <w:ind w:left="720"/>
        <w:rPr>
          <w:rFonts w:eastAsia="Times New Roman" w:cs="Arial"/>
          <w:szCs w:val="17"/>
        </w:rPr>
      </w:pPr>
      <w:r w:rsidRPr="00D21B58">
        <w:rPr>
          <w:rFonts w:eastAsia="Times New Roman" w:cs="Arial"/>
          <w:szCs w:val="17"/>
        </w:rPr>
        <w:t>[RS-10</w:t>
      </w:r>
      <w:r w:rsidR="001B5854">
        <w:rPr>
          <w:rFonts w:eastAsia="Times New Roman" w:cs="Arial"/>
          <w:szCs w:val="17"/>
        </w:rPr>
        <w:t>7</w:t>
      </w:r>
      <w:r w:rsidRPr="00D21B58">
        <w:rPr>
          <w:rFonts w:eastAsia="Times New Roman" w:cs="Arial"/>
          <w:szCs w:val="17"/>
        </w:rPr>
        <w:t>] While developing APIs, threats, malicious use cases, secure coding techniques, transport layer security and security testing MUST be carefully considered, especially:</w:t>
      </w:r>
    </w:p>
    <w:p w14:paraId="43CC2587" w14:textId="77777777" w:rsidR="005E48A2" w:rsidRPr="00D21B58" w:rsidRDefault="005E48A2" w:rsidP="00546C5D">
      <w:pPr>
        <w:pStyle w:val="NormalWeb"/>
        <w:numPr>
          <w:ilvl w:val="0"/>
          <w:numId w:val="17"/>
        </w:numPr>
        <w:rPr>
          <w:rFonts w:eastAsia="Times New Roman" w:cs="Arial"/>
          <w:szCs w:val="17"/>
        </w:rPr>
      </w:pPr>
      <w:r w:rsidRPr="00D21B58">
        <w:rPr>
          <w:rFonts w:eastAsia="Times New Roman" w:cs="Arial"/>
          <w:szCs w:val="17"/>
        </w:rPr>
        <w:t>PUTs and POSTs – i.e.: which change internal data and could be potentially used to attack or misinform</w:t>
      </w:r>
    </w:p>
    <w:p w14:paraId="09C89120" w14:textId="77777777" w:rsidR="005E48A2" w:rsidRPr="00D21B58" w:rsidRDefault="005E48A2" w:rsidP="00546C5D">
      <w:pPr>
        <w:pStyle w:val="NormalWeb"/>
        <w:numPr>
          <w:ilvl w:val="0"/>
          <w:numId w:val="17"/>
        </w:numPr>
        <w:rPr>
          <w:rFonts w:eastAsia="Times New Roman" w:cs="Arial"/>
          <w:szCs w:val="17"/>
        </w:rPr>
      </w:pPr>
      <w:r w:rsidRPr="00D21B58">
        <w:rPr>
          <w:rFonts w:eastAsia="Times New Roman" w:cs="Arial"/>
          <w:szCs w:val="17"/>
        </w:rPr>
        <w:t>DELETES – i.e.: which could be used to remove the contents of an internal resource repository</w:t>
      </w:r>
    </w:p>
    <w:p w14:paraId="6E742D5F" w14:textId="77777777" w:rsidR="005E48A2" w:rsidRPr="00D21B58" w:rsidRDefault="005E48A2" w:rsidP="00546C5D">
      <w:pPr>
        <w:pStyle w:val="NormalWeb"/>
        <w:numPr>
          <w:ilvl w:val="0"/>
          <w:numId w:val="17"/>
        </w:numPr>
        <w:rPr>
          <w:rFonts w:eastAsia="Times New Roman" w:cs="Arial"/>
          <w:szCs w:val="17"/>
        </w:rPr>
      </w:pPr>
      <w:r w:rsidRPr="00D21B58">
        <w:rPr>
          <w:rFonts w:eastAsia="Times New Roman" w:cs="Arial"/>
          <w:szCs w:val="17"/>
        </w:rPr>
        <w:t>Whitelist allowable methods- to ensure that allowable HTTP Methods are properly restricted while others would return a proper response code</w:t>
      </w:r>
    </w:p>
    <w:p w14:paraId="79FD90EA" w14:textId="77777777" w:rsidR="005E48A2" w:rsidRPr="00D21B58" w:rsidRDefault="005E48A2" w:rsidP="00546C5D">
      <w:pPr>
        <w:pStyle w:val="NormalWeb"/>
        <w:numPr>
          <w:ilvl w:val="0"/>
          <w:numId w:val="17"/>
        </w:numPr>
        <w:rPr>
          <w:rFonts w:ascii="Arial Black" w:hAnsi="Arial Black"/>
          <w:szCs w:val="17"/>
        </w:rPr>
      </w:pPr>
      <w:r w:rsidRPr="00D21B58">
        <w:rPr>
          <w:rFonts w:eastAsia="Times New Roman" w:cs="Arial"/>
          <w:szCs w:val="17"/>
        </w:rPr>
        <w:t xml:space="preserve">Well known attacks should be considered during the threat-modeling phase of the design to ensure that the threat surface does not increase. The threats and mitigation defined within </w:t>
      </w:r>
      <w:hyperlink r:id="rId16" w:history="1">
        <w:r w:rsidRPr="00D21B58">
          <w:rPr>
            <w:rFonts w:eastAsia="Times New Roman" w:cs="Arial"/>
          </w:rPr>
          <w:t>OWASP Top Ten Cheat Sheet</w:t>
        </w:r>
      </w:hyperlink>
      <w:r w:rsidRPr="00D21B58">
        <w:rPr>
          <w:rFonts w:eastAsia="Times New Roman" w:cs="Arial"/>
          <w:szCs w:val="17"/>
        </w:rPr>
        <w:t> MUST be taken into consideration.</w:t>
      </w:r>
    </w:p>
    <w:p w14:paraId="0FAD6782" w14:textId="77777777" w:rsidR="005E48A2" w:rsidRPr="00D21B58" w:rsidRDefault="005E48A2" w:rsidP="00546C5D">
      <w:pPr>
        <w:pStyle w:val="NormalWeb"/>
        <w:numPr>
          <w:ilvl w:val="0"/>
          <w:numId w:val="17"/>
        </w:numPr>
        <w:rPr>
          <w:rFonts w:eastAsia="Times New Roman" w:cs="Arial"/>
          <w:szCs w:val="17"/>
        </w:rPr>
      </w:pPr>
      <w:r w:rsidRPr="00D21B58">
        <w:rPr>
          <w:rFonts w:eastAsia="Times New Roman" w:cs="Arial"/>
          <w:szCs w:val="17"/>
        </w:rPr>
        <w:t>The standards and best practices listed below SHOULD be followed:</w:t>
      </w:r>
      <w:r w:rsidRPr="00D21B58">
        <w:rPr>
          <w:rFonts w:eastAsia="Times New Roman" w:cs="Arial"/>
          <w:szCs w:val="17"/>
        </w:rPr>
        <w:br/>
      </w:r>
    </w:p>
    <w:p w14:paraId="0A689B81" w14:textId="77777777" w:rsidR="005E48A2" w:rsidRPr="00D21B58" w:rsidRDefault="005E48A2" w:rsidP="00546C5D">
      <w:pPr>
        <w:pStyle w:val="NormalWeb"/>
        <w:numPr>
          <w:ilvl w:val="1"/>
          <w:numId w:val="17"/>
        </w:numPr>
        <w:rPr>
          <w:rFonts w:eastAsia="Times New Roman" w:cs="Arial"/>
          <w:szCs w:val="17"/>
        </w:rPr>
      </w:pPr>
      <w:r w:rsidRPr="00D21B58">
        <w:rPr>
          <w:rFonts w:eastAsia="Times New Roman" w:cs="Arial"/>
          <w:szCs w:val="17"/>
        </w:rPr>
        <w:t xml:space="preserve">Secure coding best practices: </w:t>
      </w:r>
      <w:hyperlink r:id="rId17" w:history="1">
        <w:r w:rsidRPr="00D21B58">
          <w:rPr>
            <w:rFonts w:eastAsia="Times New Roman" w:cs="Arial"/>
          </w:rPr>
          <w:t>OWASP Secure Coding Principles</w:t>
        </w:r>
      </w:hyperlink>
      <w:r w:rsidRPr="00D21B58">
        <w:rPr>
          <w:rFonts w:eastAsia="Times New Roman" w:cs="Arial"/>
          <w:szCs w:val="17"/>
        </w:rPr>
        <w:t xml:space="preserve"> </w:t>
      </w:r>
    </w:p>
    <w:p w14:paraId="6A225CF5" w14:textId="77777777" w:rsidR="005E48A2" w:rsidRPr="00D21B58" w:rsidRDefault="005E48A2" w:rsidP="00546C5D">
      <w:pPr>
        <w:pStyle w:val="NormalWeb"/>
        <w:numPr>
          <w:ilvl w:val="1"/>
          <w:numId w:val="17"/>
        </w:numPr>
        <w:rPr>
          <w:rFonts w:eastAsia="Times New Roman" w:cs="Arial"/>
          <w:szCs w:val="17"/>
        </w:rPr>
      </w:pPr>
      <w:r w:rsidRPr="00D21B58">
        <w:rPr>
          <w:rFonts w:eastAsia="Times New Roman" w:cs="Arial"/>
          <w:szCs w:val="17"/>
        </w:rPr>
        <w:t xml:space="preserve">Rest API security: </w:t>
      </w:r>
      <w:hyperlink r:id="rId18" w:history="1">
        <w:r w:rsidRPr="00D21B58">
          <w:rPr>
            <w:rFonts w:eastAsia="Times New Roman" w:cs="Arial"/>
          </w:rPr>
          <w:t>REST Security Cheat Sheet</w:t>
        </w:r>
      </w:hyperlink>
      <w:r w:rsidRPr="00D21B58">
        <w:rPr>
          <w:rFonts w:eastAsia="Times New Roman" w:cs="Arial"/>
          <w:szCs w:val="17"/>
        </w:rPr>
        <w:t> </w:t>
      </w:r>
    </w:p>
    <w:p w14:paraId="43550C94" w14:textId="77777777" w:rsidR="005E48A2" w:rsidRPr="00D21B58" w:rsidRDefault="005E48A2" w:rsidP="00546C5D">
      <w:pPr>
        <w:pStyle w:val="NormalWeb"/>
        <w:numPr>
          <w:ilvl w:val="1"/>
          <w:numId w:val="17"/>
        </w:numPr>
        <w:rPr>
          <w:rFonts w:eastAsia="Times New Roman" w:cs="Arial"/>
          <w:szCs w:val="17"/>
        </w:rPr>
      </w:pPr>
      <w:r w:rsidRPr="00D21B58">
        <w:rPr>
          <w:rFonts w:eastAsia="Times New Roman" w:cs="Arial"/>
          <w:szCs w:val="17"/>
        </w:rPr>
        <w:t>Escape inputs and  cross site scripting protection:</w:t>
      </w:r>
      <w:r w:rsidRPr="00D21B58">
        <w:rPr>
          <w:rFonts w:eastAsia="Times New Roman" w:cs="Arial"/>
        </w:rPr>
        <w:t xml:space="preserve"> </w:t>
      </w:r>
      <w:hyperlink r:id="rId19" w:history="1">
        <w:r w:rsidRPr="00D21B58">
          <w:rPr>
            <w:rFonts w:eastAsia="Times New Roman" w:cs="Arial"/>
          </w:rPr>
          <w:t>OWASP XSS Cheat Sheet</w:t>
        </w:r>
      </w:hyperlink>
      <w:r w:rsidRPr="00D21B58">
        <w:rPr>
          <w:rFonts w:eastAsia="Times New Roman" w:cs="Arial"/>
        </w:rPr>
        <w:t> </w:t>
      </w:r>
      <w:r w:rsidRPr="00D21B58">
        <w:rPr>
          <w:rFonts w:eastAsia="Times New Roman" w:cs="Arial"/>
          <w:szCs w:val="17"/>
        </w:rPr>
        <w:t xml:space="preserve"> </w:t>
      </w:r>
    </w:p>
    <w:p w14:paraId="30D060FC" w14:textId="77777777" w:rsidR="005E48A2" w:rsidRPr="00D21B58" w:rsidRDefault="005E48A2" w:rsidP="00546C5D">
      <w:pPr>
        <w:pStyle w:val="NormalWeb"/>
        <w:numPr>
          <w:ilvl w:val="1"/>
          <w:numId w:val="17"/>
        </w:numPr>
      </w:pPr>
      <w:r w:rsidRPr="00D21B58">
        <w:rPr>
          <w:rFonts w:eastAsia="Times New Roman" w:cs="Arial"/>
          <w:szCs w:val="17"/>
        </w:rPr>
        <w:t xml:space="preserve">SQL Injection prevention: </w:t>
      </w:r>
      <w:hyperlink r:id="rId20" w:history="1">
        <w:r w:rsidRPr="00D21B58">
          <w:rPr>
            <w:rFonts w:eastAsia="Times New Roman" w:cs="Arial"/>
          </w:rPr>
          <w:t>OWASP SQL Injection Cheat Sheet</w:t>
        </w:r>
      </w:hyperlink>
      <w:r w:rsidRPr="00D21B58">
        <w:t xml:space="preserve">, </w:t>
      </w:r>
      <w:hyperlink r:id="rId21" w:history="1">
        <w:r w:rsidRPr="00D21B58">
          <w:rPr>
            <w:rFonts w:eastAsia="Times New Roman" w:cs="Arial"/>
          </w:rPr>
          <w:t>OWASP Parameterization Cheat Sheet</w:t>
        </w:r>
      </w:hyperlink>
    </w:p>
    <w:p w14:paraId="45256782" w14:textId="77777777" w:rsidR="005E48A2" w:rsidRPr="00D21B58" w:rsidRDefault="005E48A2" w:rsidP="00546C5D">
      <w:pPr>
        <w:pStyle w:val="NormalWeb"/>
        <w:numPr>
          <w:ilvl w:val="1"/>
          <w:numId w:val="17"/>
        </w:numPr>
      </w:pPr>
      <w:r w:rsidRPr="00D21B58">
        <w:rPr>
          <w:rFonts w:eastAsia="Times New Roman" w:cs="Arial"/>
          <w:szCs w:val="17"/>
        </w:rPr>
        <w:t xml:space="preserve">Transport layer security: </w:t>
      </w:r>
      <w:hyperlink r:id="rId22" w:history="1">
        <w:r w:rsidRPr="00D21B58">
          <w:rPr>
            <w:rFonts w:eastAsia="Times New Roman" w:cs="Arial"/>
          </w:rPr>
          <w:t>OWASP Transport Layer Protection Cheat Sheet</w:t>
        </w:r>
      </w:hyperlink>
    </w:p>
    <w:p w14:paraId="4700B666" w14:textId="7F8F3E54" w:rsidR="007D638D" w:rsidRDefault="001B5854" w:rsidP="007D638D">
      <w:pPr>
        <w:pStyle w:val="NormalWeb"/>
        <w:ind w:left="720"/>
        <w:rPr>
          <w:rFonts w:eastAsia="Times New Roman" w:cs="Arial"/>
          <w:szCs w:val="17"/>
        </w:rPr>
      </w:pPr>
      <w:r>
        <w:rPr>
          <w:rFonts w:eastAsia="Times New Roman" w:cs="Arial"/>
          <w:szCs w:val="17"/>
        </w:rPr>
        <w:t>[RS-108</w:t>
      </w:r>
      <w:r w:rsidR="005E48A2" w:rsidRPr="00D21B58">
        <w:rPr>
          <w:rFonts w:eastAsia="Times New Roman" w:cs="Arial"/>
          <w:szCs w:val="17"/>
        </w:rPr>
        <w:t>] Security testing and vulnerability assessment MUST be carried out to ensure that APIs are secure and threat-resistant. This requirement can be achieved by leveraging Static and Dynamic Application Security Testing (SAST/DAST), automated vulnerability management tools and penetration testing.</w:t>
      </w:r>
    </w:p>
    <w:p w14:paraId="01624E89" w14:textId="20FC9553" w:rsidR="005E48A2" w:rsidRDefault="005E48A2" w:rsidP="005E48A2">
      <w:pPr>
        <w:pStyle w:val="Heading4"/>
      </w:pPr>
      <w:r w:rsidRPr="00D21B58">
        <w:t>Encryption, Integrity and non-repudiation</w:t>
      </w:r>
    </w:p>
    <w:p w14:paraId="14F9563D" w14:textId="77777777" w:rsidR="00193DD4" w:rsidRPr="00193DD4" w:rsidRDefault="00193DD4" w:rsidP="00193DD4"/>
    <w:p w14:paraId="336B8B54" w14:textId="32D4B61D" w:rsidR="005E48A2" w:rsidRPr="00D21B58" w:rsidRDefault="005E48A2" w:rsidP="005D5297">
      <w:pPr>
        <w:pStyle w:val="ListParagraph"/>
      </w:pPr>
      <w:r w:rsidRPr="00D21B58">
        <w:t>Protected services MUST be secured to protect authentication credentials in transit: for example passwords, API keys or JSON Web Tokens. Integrity of the transmitted data and non-repudiation of action taken SHOULD also be guaranteed. Secure cryptographic mechanisms can ensure confidentiality, encryption, integrity assurance and non-repudiation</w:t>
      </w:r>
    </w:p>
    <w:p w14:paraId="3FCCD9C7" w14:textId="40482DC4" w:rsidR="005E48A2" w:rsidRPr="00D21B58" w:rsidRDefault="005E48A2" w:rsidP="005E48A2">
      <w:pPr>
        <w:spacing w:before="100" w:beforeAutospacing="1" w:after="240"/>
        <w:ind w:left="720"/>
        <w:rPr>
          <w:rFonts w:eastAsia="Times New Roman" w:cs="Arial"/>
          <w:szCs w:val="17"/>
        </w:rPr>
      </w:pPr>
      <w:r w:rsidRPr="00D21B58">
        <w:rPr>
          <w:rFonts w:eastAsia="Times New Roman" w:cs="Arial"/>
          <w:szCs w:val="17"/>
        </w:rPr>
        <w:t>[RS-10</w:t>
      </w:r>
      <w:r w:rsidR="001B5854">
        <w:rPr>
          <w:rFonts w:eastAsia="Times New Roman" w:cs="Arial"/>
          <w:szCs w:val="17"/>
        </w:rPr>
        <w:t>9</w:t>
      </w:r>
      <w:r w:rsidRPr="00D21B58">
        <w:rPr>
          <w:rFonts w:eastAsia="Times New Roman" w:cs="Arial"/>
          <w:szCs w:val="17"/>
        </w:rPr>
        <w:t xml:space="preserve">] Protected services MUST only provide HTTPS endpoints. TLS 1.2 or higher with a cipher suite that include ECDHE for key exchange and perfect forward secrecy SHOULD be used to provide transport security. The use of insecure cryptographic algorithms and backwards compatibility to SSL 3 and TLS 1.0/1.1 SHOULD NOT be allowed. </w:t>
      </w:r>
    </w:p>
    <w:p w14:paraId="30CB787B" w14:textId="0FFC73B3" w:rsidR="005E48A2" w:rsidRPr="00D21B58" w:rsidRDefault="001B5854" w:rsidP="005E48A2">
      <w:pPr>
        <w:pStyle w:val="NormalWeb"/>
        <w:ind w:left="720"/>
        <w:rPr>
          <w:rFonts w:eastAsia="Times New Roman" w:cs="Arial"/>
          <w:szCs w:val="17"/>
        </w:rPr>
      </w:pPr>
      <w:r>
        <w:rPr>
          <w:rFonts w:eastAsia="Times New Roman" w:cs="Arial"/>
          <w:szCs w:val="17"/>
        </w:rPr>
        <w:t>[RS-110</w:t>
      </w:r>
      <w:r w:rsidR="005E48A2" w:rsidRPr="00D21B58">
        <w:rPr>
          <w:rFonts w:eastAsia="Times New Roman" w:cs="Arial"/>
          <w:szCs w:val="17"/>
        </w:rPr>
        <w:t>] For maximum security and trust, a site-to-site IPSEC VPN SHOULD be established to further protect the information that is going over insecure networks.</w:t>
      </w:r>
    </w:p>
    <w:p w14:paraId="08D9C5ED" w14:textId="1826C3C9" w:rsidR="005E48A2" w:rsidRPr="00D21B58" w:rsidRDefault="00A9726C" w:rsidP="005E48A2">
      <w:pPr>
        <w:pStyle w:val="NormalWeb"/>
        <w:ind w:left="720"/>
        <w:rPr>
          <w:rFonts w:eastAsia="Times New Roman" w:cs="Arial"/>
          <w:szCs w:val="17"/>
        </w:rPr>
      </w:pPr>
      <w:r>
        <w:rPr>
          <w:rFonts w:eastAsia="Times New Roman" w:cs="Arial"/>
          <w:szCs w:val="17"/>
        </w:rPr>
        <w:t>[RS-11</w:t>
      </w:r>
      <w:r w:rsidR="001B5854">
        <w:rPr>
          <w:rFonts w:eastAsia="Times New Roman" w:cs="Arial"/>
          <w:szCs w:val="17"/>
        </w:rPr>
        <w:t>1</w:t>
      </w:r>
      <w:r w:rsidR="005E48A2" w:rsidRPr="00D21B58">
        <w:rPr>
          <w:rFonts w:eastAsia="Times New Roman" w:cs="Arial"/>
          <w:szCs w:val="17"/>
        </w:rPr>
        <w:t>] The consuming application SHOULD validate the TLS certificate chain when making requests to protected resources, including checking the certificate revocation list.</w:t>
      </w:r>
    </w:p>
    <w:p w14:paraId="258AD444" w14:textId="0A709CCF" w:rsidR="005E48A2" w:rsidRPr="00D21B58" w:rsidRDefault="001B5854" w:rsidP="005E48A2">
      <w:pPr>
        <w:pStyle w:val="NormalWeb"/>
        <w:ind w:left="720"/>
        <w:rPr>
          <w:rFonts w:eastAsia="Times New Roman" w:cs="Arial"/>
          <w:szCs w:val="17"/>
        </w:rPr>
      </w:pPr>
      <w:r>
        <w:rPr>
          <w:rFonts w:eastAsia="Times New Roman" w:cs="Arial"/>
          <w:szCs w:val="17"/>
        </w:rPr>
        <w:t>[RS-112</w:t>
      </w:r>
      <w:r w:rsidR="005E48A2" w:rsidRPr="00D21B58">
        <w:rPr>
          <w:rFonts w:eastAsia="Times New Roman" w:cs="Arial"/>
          <w:szCs w:val="17"/>
        </w:rPr>
        <w:t>] Protected services SHOULD only use valid certificates issued by a trusted certificate authority (CA).</w:t>
      </w:r>
    </w:p>
    <w:p w14:paraId="59FDECE6" w14:textId="2A5D6045" w:rsidR="005E48A2" w:rsidRPr="00D21B58" w:rsidRDefault="001B5854" w:rsidP="005E48A2">
      <w:pPr>
        <w:pStyle w:val="NormalWeb"/>
        <w:ind w:left="720"/>
        <w:rPr>
          <w:rFonts w:eastAsia="Times New Roman" w:cs="Arial"/>
          <w:szCs w:val="17"/>
        </w:rPr>
      </w:pPr>
      <w:r>
        <w:rPr>
          <w:rFonts w:eastAsia="Times New Roman" w:cs="Arial"/>
          <w:szCs w:val="17"/>
        </w:rPr>
        <w:t>[RS-113</w:t>
      </w:r>
      <w:r w:rsidR="005E48A2" w:rsidRPr="00D21B58">
        <w:rPr>
          <w:rFonts w:eastAsia="Times New Roman" w:cs="Arial"/>
          <w:szCs w:val="17"/>
        </w:rPr>
        <w:t>] Tokens SHOULD be signed using secure signing algorithms that are compliant with the digital signature standard (DSS) FIPS –186-4</w:t>
      </w:r>
      <w:r w:rsidR="00497540">
        <w:rPr>
          <w:rFonts w:eastAsia="Times New Roman" w:cs="Arial"/>
          <w:szCs w:val="17"/>
        </w:rPr>
        <w:t>.</w:t>
      </w:r>
      <w:r w:rsidR="005E48A2" w:rsidRPr="00D21B58">
        <w:rPr>
          <w:rFonts w:eastAsia="Times New Roman" w:cs="Arial"/>
          <w:szCs w:val="17"/>
        </w:rPr>
        <w:t xml:space="preserve"> The RSA digital signature algorithm or the ECDSA algorithm SHOULD be considered.</w:t>
      </w:r>
    </w:p>
    <w:p w14:paraId="7D76163B" w14:textId="77777777" w:rsidR="005E48A2" w:rsidRPr="00D21B58" w:rsidRDefault="005E48A2" w:rsidP="005E48A2">
      <w:pPr>
        <w:pStyle w:val="Heading4"/>
      </w:pPr>
      <w:r w:rsidRPr="00D21B58">
        <w:lastRenderedPageBreak/>
        <w:t>Authentication and Authorization</w:t>
      </w:r>
    </w:p>
    <w:p w14:paraId="363FDE1B" w14:textId="77777777" w:rsidR="005E48A2" w:rsidRPr="00D21B58" w:rsidRDefault="001446D6" w:rsidP="001446D6">
      <w:pPr>
        <w:pStyle w:val="NormalWeb"/>
      </w:pPr>
      <w:r>
        <w:fldChar w:fldCharType="begin"/>
      </w:r>
      <w:r>
        <w:instrText xml:space="preserve"> AUTONUM  </w:instrText>
      </w:r>
      <w:r>
        <w:fldChar w:fldCharType="end"/>
      </w:r>
      <w:r>
        <w:tab/>
      </w:r>
      <w:r w:rsidR="005E48A2" w:rsidRPr="00D21B58">
        <w:t>Authorization is the act of performing access control on a resource. Authorization does not just cover the enforcement of access controls, but also the definition of those controls. This includes the access rules and policies, which should define the required level of access agreeable to both provider and consuming application. The foundation of access control is a provider granting or denying a consuming application and/or consumer access to a resource to a certain level of granularity. Coarse-grained access should be considered at the API or the API gateway request point while fine-grained control should be considered at the backend service if possible. Role Based Access Control (RBAC) or the Attribute Based Access Control</w:t>
      </w:r>
      <w:r>
        <w:t xml:space="preserve"> (ABAC) model can be considered.</w:t>
      </w:r>
    </w:p>
    <w:p w14:paraId="4B387146" w14:textId="77777777" w:rsidR="005E48A2" w:rsidRPr="00D21B58" w:rsidRDefault="001446D6" w:rsidP="001446D6">
      <w:pPr>
        <w:pStyle w:val="NormalWeb"/>
      </w:pPr>
      <w:r>
        <w:fldChar w:fldCharType="begin"/>
      </w:r>
      <w:r>
        <w:instrText xml:space="preserve"> AUTONUM  </w:instrText>
      </w:r>
      <w:r>
        <w:fldChar w:fldCharType="end"/>
      </w:r>
      <w:r>
        <w:tab/>
      </w:r>
      <w:r w:rsidR="005E48A2" w:rsidRPr="00D21B58">
        <w:t xml:space="preserve">If a service is protected, then Open ID Connect should be favored over OAuth 2.0 because the former fills many of the gaps of the latter such as a standardized way to gain a resource owner's profile data, JSON Web Token (JWT) standardized token format and cryptography. </w:t>
      </w:r>
      <w:r w:rsidR="005E48A2" w:rsidRPr="00D21B58">
        <w:rPr>
          <w:rFonts w:cs="Arial"/>
          <w:szCs w:val="17"/>
        </w:rPr>
        <w:t xml:space="preserve">Other security schemes should not be used such as HTTP Basic Authorization which the client needs to keep the password somewhere in clear text to send it along with each request and the verification of a password should be slower because it will have to access the credential store. </w:t>
      </w:r>
      <w:r w:rsidR="005E48A2" w:rsidRPr="00D21B58">
        <w:t>OAuth 2.0 supports does not specify the security token. Therefore, the JWT token should be used in comparison for example to SAML 2.0, which is more verbose.</w:t>
      </w:r>
    </w:p>
    <w:p w14:paraId="4F5E5E80" w14:textId="2702DCF9" w:rsidR="005E48A2" w:rsidRPr="00D21B58" w:rsidRDefault="005E48A2" w:rsidP="005E48A2">
      <w:pPr>
        <w:pStyle w:val="NormalWeb"/>
        <w:ind w:left="630"/>
        <w:rPr>
          <w:rFonts w:eastAsia="Times New Roman" w:cs="Arial"/>
          <w:szCs w:val="17"/>
        </w:rPr>
      </w:pPr>
      <w:r w:rsidRPr="00D21B58">
        <w:rPr>
          <w:rFonts w:eastAsia="Times New Roman" w:cs="Arial"/>
          <w:szCs w:val="17"/>
        </w:rPr>
        <w:t>[RS-1</w:t>
      </w:r>
      <w:r w:rsidR="001B5854">
        <w:rPr>
          <w:rFonts w:eastAsia="Times New Roman" w:cs="Arial"/>
          <w:szCs w:val="17"/>
        </w:rPr>
        <w:t>14</w:t>
      </w:r>
      <w:r w:rsidRPr="00D21B58">
        <w:rPr>
          <w:rFonts w:eastAsia="Times New Roman" w:cs="Arial"/>
          <w:szCs w:val="17"/>
        </w:rPr>
        <w:t xml:space="preserve">] Anonymous authentication MUST only be used when the customers and the application they are using accesses information or feature with a low sensitivity level therefore not requiring authentication in anyway i.e.: public information. </w:t>
      </w:r>
    </w:p>
    <w:p w14:paraId="725C26B2" w14:textId="59C02BD0" w:rsidR="005E48A2" w:rsidRPr="00D21B58" w:rsidRDefault="005E48A2" w:rsidP="005E48A2">
      <w:pPr>
        <w:pStyle w:val="NormalWeb"/>
        <w:ind w:firstLine="630"/>
        <w:rPr>
          <w:rFonts w:eastAsia="Times New Roman" w:cs="Arial"/>
          <w:szCs w:val="17"/>
        </w:rPr>
      </w:pPr>
      <w:r w:rsidRPr="00D21B58">
        <w:rPr>
          <w:rFonts w:eastAsia="Times New Roman" w:cs="Arial"/>
          <w:szCs w:val="17"/>
        </w:rPr>
        <w:t>[RS-1</w:t>
      </w:r>
      <w:r w:rsidR="001B5854">
        <w:rPr>
          <w:rFonts w:eastAsia="Times New Roman" w:cs="Arial"/>
          <w:szCs w:val="17"/>
        </w:rPr>
        <w:t>15</w:t>
      </w:r>
      <w:r w:rsidRPr="00D21B58">
        <w:rPr>
          <w:rFonts w:eastAsia="Times New Roman" w:cs="Arial"/>
          <w:szCs w:val="17"/>
        </w:rPr>
        <w:t>] Username and password or password hash authentication MUST NOT be allowed.</w:t>
      </w:r>
    </w:p>
    <w:p w14:paraId="54455E78" w14:textId="43A5643E" w:rsidR="005E48A2" w:rsidRPr="00D21B58" w:rsidRDefault="005E48A2" w:rsidP="005E48A2">
      <w:pPr>
        <w:spacing w:before="100" w:beforeAutospacing="1" w:after="240"/>
        <w:ind w:left="567"/>
        <w:rPr>
          <w:rFonts w:eastAsia="Times New Roman" w:cs="Arial"/>
          <w:szCs w:val="17"/>
        </w:rPr>
      </w:pPr>
      <w:r w:rsidRPr="00D21B58">
        <w:rPr>
          <w:rFonts w:eastAsia="Times New Roman" w:cs="Arial"/>
          <w:szCs w:val="17"/>
        </w:rPr>
        <w:t>[RS-11</w:t>
      </w:r>
      <w:r w:rsidR="001B5854">
        <w:rPr>
          <w:rFonts w:eastAsia="Times New Roman" w:cs="Arial"/>
          <w:szCs w:val="17"/>
        </w:rPr>
        <w:t>6</w:t>
      </w:r>
      <w:r w:rsidRPr="00D21B58">
        <w:rPr>
          <w:rFonts w:eastAsia="Times New Roman" w:cs="Arial"/>
          <w:szCs w:val="17"/>
        </w:rPr>
        <w:t>] If a service is protected, then Open ID Connect SHOULD be used. Alternatively, OAuth 2.0</w:t>
      </w:r>
      <w:r w:rsidRPr="00D21B58" w:rsidDel="008666BF">
        <w:rPr>
          <w:rFonts w:eastAsia="Times New Roman" w:cs="Arial"/>
          <w:szCs w:val="17"/>
        </w:rPr>
        <w:t xml:space="preserve"> </w:t>
      </w:r>
      <w:r w:rsidRPr="00D21B58">
        <w:rPr>
          <w:rFonts w:eastAsia="Times New Roman" w:cs="Arial"/>
          <w:szCs w:val="17"/>
        </w:rPr>
        <w:t>JWT security token SHOULD be used.</w:t>
      </w:r>
    </w:p>
    <w:p w14:paraId="0445F957" w14:textId="3033C8B4" w:rsidR="005E48A2" w:rsidRPr="00D21B58" w:rsidRDefault="005E48A2" w:rsidP="005E48A2">
      <w:pPr>
        <w:pStyle w:val="NormalWeb"/>
        <w:ind w:left="630"/>
        <w:rPr>
          <w:rFonts w:eastAsia="Times New Roman" w:cs="Arial"/>
          <w:szCs w:val="17"/>
        </w:rPr>
      </w:pPr>
      <w:r w:rsidRPr="00D21B58">
        <w:rPr>
          <w:rFonts w:eastAsia="Times New Roman" w:cs="Arial"/>
          <w:szCs w:val="17"/>
        </w:rPr>
        <w:t>[RS-11</w:t>
      </w:r>
      <w:r w:rsidR="001B5854">
        <w:rPr>
          <w:rFonts w:eastAsia="Times New Roman" w:cs="Arial"/>
          <w:szCs w:val="17"/>
        </w:rPr>
        <w:t>7</w:t>
      </w:r>
      <w:r w:rsidRPr="00D21B58">
        <w:rPr>
          <w:rFonts w:eastAsia="Times New Roman" w:cs="Arial"/>
          <w:szCs w:val="17"/>
        </w:rPr>
        <w:t>] JWT (JSON Web Token considerations):</w:t>
      </w:r>
    </w:p>
    <w:p w14:paraId="0B7B269F" w14:textId="77777777" w:rsidR="005E48A2" w:rsidRPr="00D21B58" w:rsidRDefault="005E48A2" w:rsidP="00546C5D">
      <w:pPr>
        <w:pStyle w:val="NormalWeb"/>
        <w:numPr>
          <w:ilvl w:val="0"/>
          <w:numId w:val="18"/>
        </w:numPr>
        <w:rPr>
          <w:rFonts w:eastAsia="Times New Roman" w:cs="Arial"/>
          <w:szCs w:val="17"/>
        </w:rPr>
      </w:pPr>
      <w:r w:rsidRPr="00D21B58">
        <w:rPr>
          <w:rFonts w:eastAsia="Times New Roman" w:cs="Arial"/>
          <w:szCs w:val="17"/>
        </w:rPr>
        <w:t>JWT secret MUST have high entropy to increase the work factor of token brute force</w:t>
      </w:r>
    </w:p>
    <w:p w14:paraId="0E855517" w14:textId="77777777" w:rsidR="005E48A2" w:rsidRPr="00D21B58" w:rsidRDefault="005E48A2" w:rsidP="00546C5D">
      <w:pPr>
        <w:pStyle w:val="NormalWeb"/>
        <w:numPr>
          <w:ilvl w:val="0"/>
          <w:numId w:val="18"/>
        </w:numPr>
        <w:rPr>
          <w:rFonts w:eastAsia="Times New Roman" w:cs="Arial"/>
          <w:szCs w:val="17"/>
        </w:rPr>
      </w:pPr>
      <w:r w:rsidRPr="00D21B58">
        <w:rPr>
          <w:rFonts w:eastAsia="Times New Roman" w:cs="Arial"/>
          <w:szCs w:val="17"/>
        </w:rPr>
        <w:t>Token TTL and RTTL SHOULD be as short as possible.</w:t>
      </w:r>
    </w:p>
    <w:p w14:paraId="2C1E1718" w14:textId="77777777" w:rsidR="005E48A2" w:rsidRPr="00D21B58" w:rsidRDefault="005E48A2" w:rsidP="00546C5D">
      <w:pPr>
        <w:pStyle w:val="NormalWeb"/>
        <w:numPr>
          <w:ilvl w:val="0"/>
          <w:numId w:val="18"/>
        </w:numPr>
        <w:rPr>
          <w:rFonts w:eastAsia="Times New Roman" w:cs="Arial"/>
          <w:szCs w:val="17"/>
        </w:rPr>
      </w:pPr>
      <w:r w:rsidRPr="00D21B58">
        <w:rPr>
          <w:rFonts w:eastAsia="Times New Roman" w:cs="Arial"/>
          <w:szCs w:val="17"/>
        </w:rPr>
        <w:t xml:space="preserve">Sensitive information SHOULD not be stored in the JWT payload  </w:t>
      </w:r>
    </w:p>
    <w:p w14:paraId="1968AEFD" w14:textId="77777777" w:rsidR="005E48A2" w:rsidRPr="00D21B58" w:rsidRDefault="001446D6" w:rsidP="001446D6">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D21B58">
        <w:rPr>
          <w:rFonts w:eastAsia="Times New Roman" w:cs="Arial"/>
          <w:szCs w:val="17"/>
        </w:rPr>
        <w:t>A common security design choice is if user authentication should be centralized in an Identity Provider (IdP) or local.</w:t>
      </w:r>
    </w:p>
    <w:p w14:paraId="600DED62" w14:textId="76812682" w:rsidR="005E48A2" w:rsidRPr="00D21B58" w:rsidRDefault="005E48A2" w:rsidP="005E48A2">
      <w:pPr>
        <w:spacing w:before="100" w:beforeAutospacing="1" w:after="240"/>
        <w:ind w:left="720"/>
        <w:rPr>
          <w:rFonts w:eastAsia="Times New Roman" w:cs="Arial"/>
          <w:szCs w:val="17"/>
        </w:rPr>
      </w:pPr>
      <w:r w:rsidRPr="00D21B58">
        <w:rPr>
          <w:rFonts w:eastAsia="Times New Roman" w:cs="Arial"/>
          <w:szCs w:val="17"/>
        </w:rPr>
        <w:t>[RS-11</w:t>
      </w:r>
      <w:r w:rsidR="001B5854">
        <w:rPr>
          <w:rFonts w:eastAsia="Times New Roman" w:cs="Arial"/>
          <w:szCs w:val="17"/>
        </w:rPr>
        <w:t>8</w:t>
      </w:r>
      <w:r w:rsidRPr="00D21B58">
        <w:rPr>
          <w:rFonts w:eastAsia="Times New Roman" w:cs="Arial"/>
          <w:szCs w:val="17"/>
        </w:rPr>
        <w:t>] User authentication SHOULD be centralized in an IdP, which issues access tokens.</w:t>
      </w:r>
    </w:p>
    <w:p w14:paraId="1158C1C4" w14:textId="77777777" w:rsidR="005E48A2" w:rsidRPr="00D21B58" w:rsidRDefault="001446D6" w:rsidP="001446D6">
      <w:pPr>
        <w:pStyle w:val="NormalWeb"/>
        <w:rPr>
          <w:rFonts w:cs="Arial"/>
          <w:szCs w:val="17"/>
        </w:rPr>
      </w:pPr>
      <w:r>
        <w:rPr>
          <w:rFonts w:cs="Arial"/>
          <w:szCs w:val="17"/>
        </w:rPr>
        <w:fldChar w:fldCharType="begin"/>
      </w:r>
      <w:r>
        <w:rPr>
          <w:rFonts w:cs="Arial"/>
          <w:szCs w:val="17"/>
        </w:rPr>
        <w:instrText xml:space="preserve"> AUTONUM  </w:instrText>
      </w:r>
      <w:r>
        <w:rPr>
          <w:rFonts w:cs="Arial"/>
          <w:szCs w:val="17"/>
        </w:rPr>
        <w:fldChar w:fldCharType="end"/>
      </w:r>
      <w:r>
        <w:rPr>
          <w:rFonts w:cs="Arial"/>
          <w:szCs w:val="17"/>
        </w:rPr>
        <w:tab/>
      </w:r>
      <w:r w:rsidR="005E48A2" w:rsidRPr="00D21B58">
        <w:rPr>
          <w:rFonts w:cs="Arial"/>
          <w:szCs w:val="17"/>
        </w:rPr>
        <w:t xml:space="preserve">Services should be careful to prevent leaking credentials. Passwords, security tokens, and API keys should not appear in the URL, as this can be captured in web server logs, which makes them intrinsically valuable. For example, the following is incorrect (API Key in URL): </w:t>
      </w:r>
      <w:r w:rsidR="005E48A2" w:rsidRPr="00D21B58">
        <w:rPr>
          <w:rFonts w:ascii="Courier New" w:hAnsi="Courier New" w:cs="Courier New"/>
          <w:szCs w:val="17"/>
        </w:rPr>
        <w:t>https://wipo.int/api/patent?apiKey=a53f435643de32</w:t>
      </w:r>
    </w:p>
    <w:p w14:paraId="150E24AB" w14:textId="326C9141" w:rsidR="005E48A2" w:rsidRPr="00D21B58" w:rsidRDefault="005E48A2" w:rsidP="005E48A2">
      <w:pPr>
        <w:spacing w:before="100" w:beforeAutospacing="1" w:after="240"/>
        <w:ind w:left="720"/>
        <w:rPr>
          <w:rFonts w:eastAsia="Times New Roman" w:cs="Arial"/>
          <w:szCs w:val="17"/>
        </w:rPr>
      </w:pPr>
      <w:r w:rsidRPr="00D21B58">
        <w:rPr>
          <w:rFonts w:eastAsia="Times New Roman" w:cs="Arial"/>
          <w:szCs w:val="17"/>
        </w:rPr>
        <w:t>[RS-11</w:t>
      </w:r>
      <w:r w:rsidR="001B5854">
        <w:rPr>
          <w:rFonts w:eastAsia="Times New Roman" w:cs="Arial"/>
          <w:szCs w:val="17"/>
        </w:rPr>
        <w:t>9</w:t>
      </w:r>
      <w:r w:rsidRPr="00D21B58">
        <w:rPr>
          <w:rFonts w:eastAsia="Times New Roman" w:cs="Arial"/>
          <w:szCs w:val="17"/>
        </w:rPr>
        <w:t>] In POST/PUT requests, sensitive data SHOULD be transferred in the request body or request headers.</w:t>
      </w:r>
    </w:p>
    <w:p w14:paraId="5AA16AE4" w14:textId="278CC956" w:rsidR="005E48A2" w:rsidRPr="00D21B58" w:rsidRDefault="001B5854" w:rsidP="005E48A2">
      <w:pPr>
        <w:spacing w:before="100" w:beforeAutospacing="1" w:after="240"/>
        <w:ind w:left="720"/>
        <w:rPr>
          <w:rFonts w:eastAsia="Times New Roman" w:cs="Arial"/>
          <w:szCs w:val="17"/>
        </w:rPr>
      </w:pPr>
      <w:r>
        <w:rPr>
          <w:rFonts w:eastAsia="Times New Roman" w:cs="Arial"/>
          <w:szCs w:val="17"/>
        </w:rPr>
        <w:t>[RS-120</w:t>
      </w:r>
      <w:r w:rsidR="005E48A2" w:rsidRPr="00D21B58">
        <w:rPr>
          <w:rFonts w:eastAsia="Times New Roman" w:cs="Arial"/>
          <w:szCs w:val="17"/>
        </w:rPr>
        <w:t xml:space="preserve">] In GET requests, sensitive data SHOULD be transferred in an HTTP Header. </w:t>
      </w:r>
    </w:p>
    <w:p w14:paraId="7D8EA48F" w14:textId="16F7630E" w:rsidR="005E48A2" w:rsidRPr="00A9726C" w:rsidRDefault="001B5854" w:rsidP="00A9726C">
      <w:pPr>
        <w:spacing w:before="100" w:beforeAutospacing="1" w:after="240"/>
        <w:ind w:left="720"/>
        <w:rPr>
          <w:rFonts w:eastAsia="Times New Roman" w:cs="Arial"/>
          <w:szCs w:val="17"/>
        </w:rPr>
      </w:pPr>
      <w:r>
        <w:rPr>
          <w:rFonts w:eastAsia="Times New Roman" w:cs="Arial"/>
          <w:szCs w:val="17"/>
        </w:rPr>
        <w:t>[RS-121</w:t>
      </w:r>
      <w:r w:rsidR="005E48A2" w:rsidRPr="00A9726C">
        <w:rPr>
          <w:rFonts w:eastAsia="Times New Roman" w:cs="Arial"/>
          <w:szCs w:val="17"/>
        </w:rPr>
        <w:t>] In order to minimize latency and reduce coupling between protected services, the access control decision SHOULD be taken locally by REST endpoints.</w:t>
      </w:r>
    </w:p>
    <w:p w14:paraId="644C0C31" w14:textId="77777777" w:rsidR="005E48A2" w:rsidRPr="00D21B58" w:rsidRDefault="001446D6" w:rsidP="001446D6">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D21B58">
        <w:rPr>
          <w:rFonts w:eastAsia="Times New Roman" w:cs="Arial"/>
          <w:szCs w:val="17"/>
        </w:rPr>
        <w:t>API Keys Authentication: API keys should be used wherever system-to-system authentication is required API keys should automatically and randomly generated. The inherent risk of this authentication mode is that anyone with a copy of the API key can use it as though they were the legitimate consuming application. Hence, all communications should be over TLS, to protect the key in transit. The onus is on the application developer to properly protect their copy of the API key. If the API key is embedded into the consuming application, it can be decompiled and extracted. If stored in plain text files they can be stolen and re-used for malicious purposes. API Key must therefore be protected by a credential store or a secret management mechanism. API Keys may be used to control services usage even for public services.</w:t>
      </w:r>
    </w:p>
    <w:p w14:paraId="547C9296" w14:textId="1AC95707" w:rsidR="005E48A2" w:rsidRPr="00D21B58" w:rsidRDefault="001B5854" w:rsidP="005E48A2">
      <w:pPr>
        <w:pStyle w:val="NormalWeb"/>
        <w:ind w:left="720"/>
        <w:rPr>
          <w:rFonts w:eastAsia="Times New Roman" w:cs="Arial"/>
          <w:szCs w:val="17"/>
        </w:rPr>
      </w:pPr>
      <w:r>
        <w:rPr>
          <w:rFonts w:eastAsia="Times New Roman" w:cs="Arial"/>
          <w:szCs w:val="17"/>
        </w:rPr>
        <w:t>[RS-122</w:t>
      </w:r>
      <w:r w:rsidR="005E48A2" w:rsidRPr="00D21B58">
        <w:rPr>
          <w:rFonts w:eastAsia="Times New Roman" w:cs="Arial"/>
          <w:szCs w:val="17"/>
        </w:rPr>
        <w:t>] API Keys SHOULD be used for protected and public services to prevent overwhelming their service provider with multiple requests (denial-of-service attacks). For protected services API Keys MAY be used for monetization (purchased plans), usage policy enforcement (QoS) and monitoring. </w:t>
      </w:r>
    </w:p>
    <w:p w14:paraId="4A1055B7" w14:textId="7DA689EA" w:rsidR="005E48A2" w:rsidRPr="00D21B58" w:rsidRDefault="00A9726C" w:rsidP="005E48A2">
      <w:pPr>
        <w:spacing w:before="100" w:beforeAutospacing="1" w:after="240"/>
        <w:ind w:left="720"/>
        <w:rPr>
          <w:rFonts w:eastAsia="Times New Roman" w:cs="Arial"/>
          <w:szCs w:val="17"/>
        </w:rPr>
      </w:pPr>
      <w:r>
        <w:rPr>
          <w:rFonts w:eastAsia="Times New Roman" w:cs="Arial"/>
          <w:szCs w:val="17"/>
        </w:rPr>
        <w:t>[RS-12</w:t>
      </w:r>
      <w:r w:rsidR="001B5854">
        <w:rPr>
          <w:rFonts w:eastAsia="Times New Roman" w:cs="Arial"/>
          <w:szCs w:val="17"/>
        </w:rPr>
        <w:t>3</w:t>
      </w:r>
      <w:r w:rsidR="005E48A2" w:rsidRPr="00D21B58">
        <w:rPr>
          <w:rFonts w:eastAsia="Times New Roman" w:cs="Arial"/>
          <w:szCs w:val="17"/>
        </w:rPr>
        <w:t>] API Keys MAY be combined with the HTTP request header user-agent to discern between a human user and a software agent as specified in IETF RFC 7231. </w:t>
      </w:r>
      <w:r w:rsidR="005E48A2" w:rsidRPr="00D21B58" w:rsidDel="004D5C0F">
        <w:rPr>
          <w:rFonts w:eastAsia="Times New Roman" w:cs="Arial"/>
          <w:szCs w:val="17"/>
        </w:rPr>
        <w:t xml:space="preserve"> </w:t>
      </w:r>
    </w:p>
    <w:p w14:paraId="6FB5236C" w14:textId="73BFC4B5" w:rsidR="005E48A2" w:rsidRPr="00D21B58" w:rsidRDefault="005E48A2" w:rsidP="005E48A2">
      <w:pPr>
        <w:spacing w:before="100" w:beforeAutospacing="1" w:after="240"/>
        <w:ind w:left="720"/>
        <w:rPr>
          <w:rFonts w:eastAsia="Times New Roman" w:cs="Arial"/>
          <w:szCs w:val="17"/>
        </w:rPr>
      </w:pPr>
      <w:r w:rsidRPr="00D21B58">
        <w:rPr>
          <w:rFonts w:eastAsia="Times New Roman" w:cs="Arial"/>
          <w:szCs w:val="17"/>
        </w:rPr>
        <w:lastRenderedPageBreak/>
        <w:t>[RS-1</w:t>
      </w:r>
      <w:r w:rsidR="001B5854">
        <w:rPr>
          <w:rFonts w:eastAsia="Times New Roman" w:cs="Arial"/>
          <w:szCs w:val="17"/>
        </w:rPr>
        <w:t>24</w:t>
      </w:r>
      <w:r w:rsidRPr="00D21B58">
        <w:rPr>
          <w:rFonts w:eastAsia="Times New Roman" w:cs="Arial"/>
          <w:szCs w:val="17"/>
        </w:rPr>
        <w:t>] The service provider SHOULD return with HTTP response headers the current usage status. The following response attributes MAY be returned:</w:t>
      </w:r>
    </w:p>
    <w:p w14:paraId="131CCD30" w14:textId="77777777" w:rsidR="005E48A2" w:rsidRPr="00D21B58" w:rsidRDefault="005E48A2" w:rsidP="00546C5D">
      <w:pPr>
        <w:pStyle w:val="NormalWeb"/>
        <w:numPr>
          <w:ilvl w:val="0"/>
          <w:numId w:val="18"/>
        </w:numPr>
        <w:rPr>
          <w:rFonts w:eastAsia="Times New Roman" w:cs="Arial"/>
          <w:szCs w:val="17"/>
        </w:rPr>
      </w:pPr>
      <w:r w:rsidRPr="00D21B58">
        <w:rPr>
          <w:rFonts w:eastAsia="Times New Roman" w:cs="Arial"/>
          <w:szCs w:val="17"/>
        </w:rPr>
        <w:t>rate limit - rate limit (per minute) as set in the system;</w:t>
      </w:r>
    </w:p>
    <w:p w14:paraId="52F87417" w14:textId="77777777" w:rsidR="005E48A2" w:rsidRPr="00D21B58" w:rsidRDefault="005E48A2" w:rsidP="00546C5D">
      <w:pPr>
        <w:pStyle w:val="NormalWeb"/>
        <w:numPr>
          <w:ilvl w:val="0"/>
          <w:numId w:val="18"/>
        </w:numPr>
        <w:rPr>
          <w:rFonts w:eastAsia="Times New Roman" w:cs="Arial"/>
          <w:szCs w:val="17"/>
        </w:rPr>
      </w:pPr>
      <w:r w:rsidRPr="00D21B58">
        <w:rPr>
          <w:rFonts w:eastAsia="Times New Roman" w:cs="Arial"/>
          <w:szCs w:val="17"/>
        </w:rPr>
        <w:t>rate limit remaining - remaining amount of requests allowed during the current time slot (-1 indicates that the limit has been exceeded);</w:t>
      </w:r>
    </w:p>
    <w:p w14:paraId="208A8567" w14:textId="77777777" w:rsidR="005E48A2" w:rsidRPr="00D21B58" w:rsidRDefault="005E48A2" w:rsidP="00546C5D">
      <w:pPr>
        <w:pStyle w:val="NormalWeb"/>
        <w:numPr>
          <w:ilvl w:val="0"/>
          <w:numId w:val="18"/>
        </w:numPr>
        <w:rPr>
          <w:rFonts w:eastAsia="Times New Roman" w:cs="Arial"/>
          <w:szCs w:val="17"/>
        </w:rPr>
      </w:pPr>
      <w:r w:rsidRPr="00D21B58">
        <w:rPr>
          <w:rFonts w:eastAsia="Times New Roman" w:cs="Arial"/>
          <w:szCs w:val="17"/>
        </w:rPr>
        <w:t>rate limit reset - time (in seconds) remaining until the request counter will be reset.</w:t>
      </w:r>
    </w:p>
    <w:p w14:paraId="7D2C7B3C" w14:textId="2EE71E45" w:rsidR="005E48A2" w:rsidRPr="00D21B58" w:rsidRDefault="005E48A2" w:rsidP="005E48A2">
      <w:pPr>
        <w:spacing w:before="100" w:beforeAutospacing="1" w:after="240"/>
        <w:ind w:left="567"/>
        <w:rPr>
          <w:rFonts w:eastAsia="Times New Roman" w:cs="Arial"/>
          <w:szCs w:val="17"/>
        </w:rPr>
      </w:pPr>
      <w:r w:rsidRPr="00D21B58">
        <w:rPr>
          <w:rFonts w:eastAsia="Times New Roman" w:cs="Arial"/>
          <w:szCs w:val="17"/>
        </w:rPr>
        <w:t>[RS-1</w:t>
      </w:r>
      <w:r w:rsidR="001B5854">
        <w:rPr>
          <w:rFonts w:eastAsia="Times New Roman" w:cs="Arial"/>
          <w:szCs w:val="17"/>
        </w:rPr>
        <w:t>25</w:t>
      </w:r>
      <w:r w:rsidRPr="00D21B58">
        <w:rPr>
          <w:rFonts w:eastAsia="Times New Roman" w:cs="Arial"/>
          <w:szCs w:val="17"/>
        </w:rPr>
        <w:t xml:space="preserve">] The service provider SHOULD return the status code </w:t>
      </w:r>
      <w:r w:rsidR="00342EB6">
        <w:rPr>
          <w:rFonts w:eastAsia="Times New Roman" w:cs="Arial"/>
          <w:szCs w:val="17"/>
        </w:rPr>
        <w:t>“</w:t>
      </w:r>
      <w:r w:rsidRPr="00D21B58">
        <w:rPr>
          <w:rFonts w:ascii="Courier New" w:eastAsia="Times New Roman" w:hAnsi="Courier New" w:cs="Courier New"/>
          <w:szCs w:val="17"/>
        </w:rPr>
        <w:t>429 Too Many Requests</w:t>
      </w:r>
      <w:r w:rsidR="00342EB6">
        <w:rPr>
          <w:rFonts w:ascii="Courier New" w:eastAsia="Times New Roman" w:hAnsi="Courier New" w:cs="Courier New"/>
          <w:szCs w:val="17"/>
        </w:rPr>
        <w:t>”</w:t>
      </w:r>
      <w:r w:rsidRPr="00D21B58">
        <w:rPr>
          <w:rFonts w:eastAsia="Times New Roman" w:cs="Arial"/>
          <w:szCs w:val="17"/>
        </w:rPr>
        <w:t xml:space="preserve"> if requests are coming in too quickly.</w:t>
      </w:r>
    </w:p>
    <w:p w14:paraId="2E809D31" w14:textId="5A0AF908" w:rsidR="005E48A2" w:rsidRPr="00D21B58" w:rsidRDefault="005E48A2" w:rsidP="005E48A2">
      <w:pPr>
        <w:spacing w:before="100" w:beforeAutospacing="1" w:after="240"/>
        <w:ind w:left="567"/>
        <w:rPr>
          <w:rFonts w:eastAsia="Times New Roman" w:cs="Arial"/>
          <w:szCs w:val="17"/>
        </w:rPr>
      </w:pPr>
      <w:r w:rsidRPr="00D21B58">
        <w:rPr>
          <w:rFonts w:eastAsia="Times New Roman" w:cs="Arial"/>
          <w:szCs w:val="17"/>
        </w:rPr>
        <w:t>[RS-12</w:t>
      </w:r>
      <w:r w:rsidR="001B5854">
        <w:rPr>
          <w:rFonts w:eastAsia="Times New Roman" w:cs="Arial"/>
          <w:szCs w:val="17"/>
        </w:rPr>
        <w:t>6</w:t>
      </w:r>
      <w:r w:rsidRPr="00D21B58">
        <w:rPr>
          <w:rFonts w:eastAsia="Times New Roman" w:cs="Arial"/>
          <w:szCs w:val="17"/>
        </w:rPr>
        <w:t>] API Keys MUST be revoked if the client violates the usage agreement.</w:t>
      </w:r>
    </w:p>
    <w:p w14:paraId="171B25F6" w14:textId="57940C1E" w:rsidR="005E48A2" w:rsidRPr="00D21B58" w:rsidRDefault="005E48A2" w:rsidP="005E48A2">
      <w:pPr>
        <w:spacing w:before="100" w:beforeAutospacing="1" w:after="240"/>
        <w:ind w:left="567"/>
        <w:rPr>
          <w:rFonts w:eastAsia="Times New Roman" w:cs="Arial"/>
          <w:szCs w:val="17"/>
        </w:rPr>
      </w:pPr>
      <w:r w:rsidRPr="00D21B58">
        <w:rPr>
          <w:rFonts w:eastAsia="Times New Roman" w:cs="Arial"/>
          <w:szCs w:val="17"/>
        </w:rPr>
        <w:t>[RS-12</w:t>
      </w:r>
      <w:r w:rsidR="001B5854">
        <w:rPr>
          <w:rFonts w:eastAsia="Times New Roman" w:cs="Arial"/>
          <w:szCs w:val="17"/>
        </w:rPr>
        <w:t>7</w:t>
      </w:r>
      <w:r w:rsidRPr="00D21B58">
        <w:rPr>
          <w:rFonts w:eastAsia="Times New Roman" w:cs="Arial"/>
          <w:szCs w:val="17"/>
        </w:rPr>
        <w:t>] API Keys SHOULD be transferred using custom HTTP headers. They SHOULD NOT be transferred using Query Parameters.</w:t>
      </w:r>
    </w:p>
    <w:p w14:paraId="078C1AF3" w14:textId="5CC3BD62" w:rsidR="005E48A2" w:rsidRPr="00D21B58" w:rsidRDefault="005E48A2" w:rsidP="005E48A2">
      <w:pPr>
        <w:pStyle w:val="NormalWeb"/>
        <w:ind w:firstLine="567"/>
        <w:rPr>
          <w:rFonts w:eastAsia="Times New Roman" w:cs="Arial"/>
          <w:szCs w:val="17"/>
        </w:rPr>
      </w:pPr>
      <w:r w:rsidRPr="00D21B58">
        <w:rPr>
          <w:rFonts w:eastAsia="Times New Roman" w:cs="Arial"/>
          <w:szCs w:val="17"/>
        </w:rPr>
        <w:t>[RS-12</w:t>
      </w:r>
      <w:r w:rsidR="001B5854">
        <w:rPr>
          <w:rFonts w:eastAsia="Times New Roman" w:cs="Arial"/>
          <w:szCs w:val="17"/>
        </w:rPr>
        <w:t>8</w:t>
      </w:r>
      <w:r w:rsidRPr="00D21B58">
        <w:rPr>
          <w:rFonts w:eastAsia="Times New Roman" w:cs="Arial"/>
          <w:szCs w:val="17"/>
        </w:rPr>
        <w:t>] API Keys SHOULD be randomly generated</w:t>
      </w:r>
    </w:p>
    <w:p w14:paraId="24F281D2" w14:textId="77777777" w:rsidR="005E48A2" w:rsidRPr="00D21B58" w:rsidRDefault="005E48A2" w:rsidP="005D5297">
      <w:pPr>
        <w:pStyle w:val="ListParagraph"/>
      </w:pPr>
      <w:r w:rsidRPr="00D21B58">
        <w:t xml:space="preserve">Certificate mutual authentication should be used when a Web API requires stronger authentication than offered by API keys and therefore overhead of public key cryptography and certificate are warranted. Secure and trusted certificates must be issued by a mutually trusted certificate authority (CA) through a trust establishment process or cross-certification. </w:t>
      </w:r>
    </w:p>
    <w:p w14:paraId="066B08D8" w14:textId="5E799C6F" w:rsidR="005E48A2" w:rsidRPr="00D21B58" w:rsidRDefault="005E48A2" w:rsidP="005E48A2">
      <w:pPr>
        <w:pStyle w:val="NormalWeb"/>
        <w:ind w:left="540"/>
        <w:rPr>
          <w:rFonts w:eastAsia="Times New Roman" w:cs="Arial"/>
          <w:szCs w:val="17"/>
        </w:rPr>
      </w:pPr>
      <w:r w:rsidRPr="00D21B58">
        <w:rPr>
          <w:rFonts w:eastAsia="Times New Roman" w:cs="Arial"/>
          <w:szCs w:val="17"/>
        </w:rPr>
        <w:t>[RS-12</w:t>
      </w:r>
      <w:r w:rsidR="001B5854">
        <w:rPr>
          <w:rFonts w:eastAsia="Times New Roman" w:cs="Arial"/>
          <w:szCs w:val="17"/>
        </w:rPr>
        <w:t>9</w:t>
      </w:r>
      <w:r w:rsidRPr="00D21B58">
        <w:rPr>
          <w:rFonts w:eastAsia="Times New Roman" w:cs="Arial"/>
          <w:szCs w:val="17"/>
        </w:rPr>
        <w:t>] For highly privileged services, 2-way mutual authentication between the client and the server SHOULD be used using certificates to provide additional protection (for example, X.509).</w:t>
      </w:r>
    </w:p>
    <w:p w14:paraId="533EF8BF" w14:textId="77777777" w:rsidR="005E48A2" w:rsidRPr="00D21B58" w:rsidRDefault="005E48A2" w:rsidP="005D5297">
      <w:pPr>
        <w:pStyle w:val="ListParagraph"/>
      </w:pPr>
      <w:r w:rsidRPr="00D21B58">
        <w:t>To mitigate identity security risks peculiar to sensitive systems and privileged actions, strong authentication can be leveraged.</w:t>
      </w:r>
    </w:p>
    <w:p w14:paraId="31D98CA8" w14:textId="3FB7E7B5" w:rsidR="007D638D" w:rsidRDefault="001B5854" w:rsidP="007D638D">
      <w:pPr>
        <w:spacing w:before="100" w:beforeAutospacing="1" w:after="240"/>
        <w:ind w:left="567"/>
        <w:rPr>
          <w:rFonts w:eastAsia="Times New Roman" w:cs="Arial"/>
          <w:szCs w:val="17"/>
        </w:rPr>
      </w:pPr>
      <w:r>
        <w:rPr>
          <w:rFonts w:eastAsia="Times New Roman" w:cs="Arial"/>
          <w:szCs w:val="17"/>
        </w:rPr>
        <w:t>[RS-130</w:t>
      </w:r>
      <w:r w:rsidR="005E48A2" w:rsidRPr="00D21B58">
        <w:rPr>
          <w:rFonts w:eastAsia="Times New Roman" w:cs="Arial"/>
          <w:szCs w:val="17"/>
        </w:rPr>
        <w:t>] Multi-factor authentication SHOULD be implemented to mitigate identity risks for application with high risk profile, system processing very sensitive information or privileged action.</w:t>
      </w:r>
    </w:p>
    <w:p w14:paraId="01F5D7A3" w14:textId="77777777" w:rsidR="005E48A2" w:rsidRPr="00D21B58" w:rsidRDefault="005E48A2" w:rsidP="005E48A2">
      <w:pPr>
        <w:pStyle w:val="Heading4"/>
        <w:rPr>
          <w:i w:val="0"/>
        </w:rPr>
      </w:pPr>
      <w:r w:rsidRPr="00D21B58">
        <w:t>Availability and threat protection</w:t>
      </w:r>
    </w:p>
    <w:p w14:paraId="6A81455D" w14:textId="7B2FB709" w:rsidR="005E48A2" w:rsidRPr="005D5297" w:rsidRDefault="005D5297" w:rsidP="005D5297">
      <w:pPr>
        <w:pStyle w:val="NormalWeb"/>
        <w:rPr>
          <w:rFonts w:cs="Arial"/>
          <w:szCs w:val="17"/>
        </w:rPr>
      </w:pPr>
      <w:r w:rsidRPr="005D5297">
        <w:rPr>
          <w:rFonts w:cs="Arial"/>
          <w:szCs w:val="17"/>
        </w:rPr>
        <w:fldChar w:fldCharType="begin"/>
      </w:r>
      <w:r w:rsidRPr="005D5297">
        <w:rPr>
          <w:rFonts w:cs="Arial"/>
          <w:szCs w:val="17"/>
        </w:rPr>
        <w:instrText xml:space="preserve"> AUTONUM  </w:instrText>
      </w:r>
      <w:r w:rsidRPr="005D5297">
        <w:rPr>
          <w:rFonts w:cs="Arial"/>
          <w:szCs w:val="17"/>
        </w:rPr>
        <w:fldChar w:fldCharType="end"/>
      </w:r>
      <w:r w:rsidRPr="005D5297">
        <w:rPr>
          <w:rFonts w:cs="Arial"/>
          <w:szCs w:val="17"/>
        </w:rPr>
        <w:tab/>
      </w:r>
      <w:r w:rsidR="005E48A2" w:rsidRPr="005D5297">
        <w:rPr>
          <w:rFonts w:cs="Arial"/>
          <w:szCs w:val="17"/>
        </w:rPr>
        <w:t xml:space="preserve">Availability in this context covers threat protection to minimize API downtime, looking at how threats against exposed APIs can be mitigated using basic design principles. Availability also covers scaling to meet demand and ensuring the hosting environments are stable etc. These levels of availability are addressed across the hardware and software stacks that support the delivery of APIs. Availability is normally addressed under business continuity and disaster recovery standards that recommend a risk assessment approach to define the availability requirements.  </w:t>
      </w:r>
    </w:p>
    <w:p w14:paraId="7C4EFA8A" w14:textId="1A20C452" w:rsidR="005E48A2" w:rsidRPr="00D21B58" w:rsidRDefault="001B5854" w:rsidP="00A9726C">
      <w:pPr>
        <w:ind w:left="709"/>
      </w:pPr>
      <w:r>
        <w:t>[RS-131</w:t>
      </w:r>
      <w:r w:rsidR="005E48A2" w:rsidRPr="00D21B58">
        <w:t>] Distributed Denial of Service (DDOS) and threat protection SHOULD be provided by:</w:t>
      </w:r>
    </w:p>
    <w:p w14:paraId="7CEE86B3" w14:textId="77777777" w:rsidR="005E48A2" w:rsidRPr="001446D6" w:rsidRDefault="005E48A2" w:rsidP="00546C5D">
      <w:pPr>
        <w:pStyle w:val="NormalWeb"/>
        <w:numPr>
          <w:ilvl w:val="0"/>
          <w:numId w:val="18"/>
        </w:numPr>
        <w:rPr>
          <w:rFonts w:eastAsia="Times New Roman" w:cs="Arial"/>
          <w:szCs w:val="17"/>
        </w:rPr>
      </w:pPr>
      <w:r w:rsidRPr="001446D6">
        <w:rPr>
          <w:rFonts w:eastAsia="Times New Roman" w:cs="Arial"/>
          <w:szCs w:val="17"/>
        </w:rPr>
        <w:t>Throttling access to all exposed APIs</w:t>
      </w:r>
    </w:p>
    <w:p w14:paraId="65B289EB" w14:textId="77777777" w:rsidR="005E48A2" w:rsidRPr="001446D6" w:rsidRDefault="005E48A2" w:rsidP="00546C5D">
      <w:pPr>
        <w:pStyle w:val="NormalWeb"/>
        <w:numPr>
          <w:ilvl w:val="0"/>
          <w:numId w:val="18"/>
        </w:numPr>
        <w:rPr>
          <w:rFonts w:eastAsia="Times New Roman" w:cs="Arial"/>
          <w:szCs w:val="17"/>
        </w:rPr>
      </w:pPr>
      <w:r w:rsidRPr="001446D6">
        <w:rPr>
          <w:rFonts w:eastAsia="Times New Roman" w:cs="Arial"/>
          <w:szCs w:val="17"/>
        </w:rPr>
        <w:t>Performing egress and egress filtering</w:t>
      </w:r>
    </w:p>
    <w:p w14:paraId="0D61F72F" w14:textId="77777777" w:rsidR="005E48A2" w:rsidRPr="001446D6" w:rsidRDefault="005E48A2" w:rsidP="00546C5D">
      <w:pPr>
        <w:pStyle w:val="NormalWeb"/>
        <w:numPr>
          <w:ilvl w:val="0"/>
          <w:numId w:val="18"/>
        </w:numPr>
        <w:rPr>
          <w:rFonts w:eastAsia="Times New Roman" w:cs="Arial"/>
          <w:szCs w:val="17"/>
        </w:rPr>
      </w:pPr>
      <w:r w:rsidRPr="001446D6">
        <w:rPr>
          <w:rFonts w:eastAsia="Times New Roman" w:cs="Arial"/>
          <w:szCs w:val="17"/>
        </w:rPr>
        <w:t>Leveraging the implementation of perimeter security controls such as next generation firewalls, load balancers, DDOS protection systems and services, and Web Application Firewalls</w:t>
      </w:r>
    </w:p>
    <w:p w14:paraId="02546E64" w14:textId="77777777" w:rsidR="005E48A2" w:rsidRPr="001446D6" w:rsidRDefault="005E48A2" w:rsidP="00546C5D">
      <w:pPr>
        <w:pStyle w:val="NormalWeb"/>
        <w:numPr>
          <w:ilvl w:val="0"/>
          <w:numId w:val="18"/>
        </w:numPr>
        <w:rPr>
          <w:rFonts w:eastAsia="Times New Roman" w:cs="Arial"/>
          <w:szCs w:val="17"/>
        </w:rPr>
      </w:pPr>
      <w:r w:rsidRPr="001446D6">
        <w:rPr>
          <w:rFonts w:eastAsia="Times New Roman" w:cs="Arial"/>
          <w:szCs w:val="17"/>
        </w:rPr>
        <w:t>Active threat monitoring leveraging SIEM for event management and correlation</w:t>
      </w:r>
    </w:p>
    <w:p w14:paraId="7C1B9B29" w14:textId="77777777" w:rsidR="005E48A2" w:rsidRPr="001446D6" w:rsidRDefault="005E48A2" w:rsidP="00546C5D">
      <w:pPr>
        <w:pStyle w:val="NormalWeb"/>
        <w:numPr>
          <w:ilvl w:val="0"/>
          <w:numId w:val="18"/>
        </w:numPr>
        <w:rPr>
          <w:rFonts w:eastAsia="Times New Roman" w:cs="Arial"/>
          <w:szCs w:val="17"/>
        </w:rPr>
      </w:pPr>
      <w:r w:rsidRPr="001446D6">
        <w:rPr>
          <w:rFonts w:eastAsia="Times New Roman" w:cs="Arial"/>
          <w:szCs w:val="17"/>
        </w:rPr>
        <w:t>Leveraging the security gateway native capabilities such as throttling and white-listing</w:t>
      </w:r>
    </w:p>
    <w:p w14:paraId="4A1C73E0" w14:textId="77777777" w:rsidR="005E48A2" w:rsidRPr="001446D6" w:rsidRDefault="005E48A2" w:rsidP="00546C5D">
      <w:pPr>
        <w:pStyle w:val="NormalWeb"/>
        <w:numPr>
          <w:ilvl w:val="0"/>
          <w:numId w:val="18"/>
        </w:numPr>
        <w:ind w:left="1434" w:hanging="357"/>
        <w:rPr>
          <w:rFonts w:eastAsia="Times New Roman" w:cs="Arial"/>
          <w:szCs w:val="17"/>
        </w:rPr>
      </w:pPr>
      <w:r w:rsidRPr="001446D6">
        <w:rPr>
          <w:rFonts w:eastAsia="Times New Roman" w:cs="Arial"/>
          <w:szCs w:val="17"/>
        </w:rPr>
        <w:t>Definition and implementation of SLAs</w:t>
      </w:r>
    </w:p>
    <w:p w14:paraId="40962C38" w14:textId="2D1918DF" w:rsidR="005E48A2" w:rsidRPr="00D21B58" w:rsidRDefault="001B5854" w:rsidP="00A9726C">
      <w:pPr>
        <w:ind w:left="1069" w:hanging="360"/>
      </w:pPr>
      <w:r>
        <w:t>[RS-132</w:t>
      </w:r>
      <w:r w:rsidR="005E48A2" w:rsidRPr="00D21B58">
        <w:t>] Ensure that business continuity and disaster recovery, processes and actionable plans are in place and tested</w:t>
      </w:r>
    </w:p>
    <w:p w14:paraId="5C2B43FF" w14:textId="77777777" w:rsidR="005E48A2" w:rsidRPr="00D21B58" w:rsidRDefault="005E48A2" w:rsidP="005E48A2">
      <w:pPr>
        <w:pStyle w:val="Heading4"/>
        <w:rPr>
          <w:rFonts w:eastAsia="Times New Roman"/>
          <w:szCs w:val="17"/>
        </w:rPr>
      </w:pPr>
      <w:r w:rsidRPr="00D21B58">
        <w:t>Cross-domain Requests</w:t>
      </w:r>
    </w:p>
    <w:p w14:paraId="02DC7DCF" w14:textId="77777777" w:rsidR="005E48A2" w:rsidRPr="00D21B58" w:rsidRDefault="001446D6" w:rsidP="001446D6">
      <w:pPr>
        <w:pStyle w:val="NormalWeb"/>
        <w:rPr>
          <w:rFonts w:cs="Arial"/>
          <w:szCs w:val="17"/>
        </w:rPr>
      </w:pPr>
      <w:r>
        <w:rPr>
          <w:rFonts w:cs="Arial"/>
          <w:szCs w:val="17"/>
        </w:rPr>
        <w:fldChar w:fldCharType="begin"/>
      </w:r>
      <w:r>
        <w:rPr>
          <w:rFonts w:cs="Arial"/>
          <w:szCs w:val="17"/>
        </w:rPr>
        <w:instrText xml:space="preserve"> AUTONUM  </w:instrText>
      </w:r>
      <w:r>
        <w:rPr>
          <w:rFonts w:cs="Arial"/>
          <w:szCs w:val="17"/>
        </w:rPr>
        <w:fldChar w:fldCharType="end"/>
      </w:r>
      <w:r>
        <w:rPr>
          <w:rFonts w:cs="Arial"/>
          <w:szCs w:val="17"/>
        </w:rPr>
        <w:tab/>
      </w:r>
      <w:r w:rsidR="005E48A2" w:rsidRPr="00D21B58">
        <w:rPr>
          <w:rFonts w:cs="Arial"/>
          <w:szCs w:val="17"/>
        </w:rPr>
        <w:t>Certain "cross-domain" requests, notably Ajax requests, are forbidden by default by the same-origin security policy.  Under the same-origin policy, a web browser permits scripts contained in a first web page to access data in a second web page, but only if both web pages have the same origin (i.e. combination of URI scheme, host name, and port number).</w:t>
      </w:r>
    </w:p>
    <w:p w14:paraId="5FD31E74" w14:textId="77777777" w:rsidR="005E48A2" w:rsidRPr="00D21B58" w:rsidRDefault="001446D6" w:rsidP="001446D6">
      <w:pPr>
        <w:pStyle w:val="NormalWeb"/>
        <w:rPr>
          <w:rFonts w:cs="Arial"/>
          <w:szCs w:val="17"/>
        </w:rPr>
      </w:pPr>
      <w:r>
        <w:rPr>
          <w:rFonts w:cs="Arial"/>
          <w:szCs w:val="17"/>
        </w:rPr>
        <w:fldChar w:fldCharType="begin"/>
      </w:r>
      <w:r>
        <w:rPr>
          <w:rFonts w:cs="Arial"/>
          <w:szCs w:val="17"/>
        </w:rPr>
        <w:instrText xml:space="preserve"> AUTONUM  </w:instrText>
      </w:r>
      <w:r>
        <w:rPr>
          <w:rFonts w:cs="Arial"/>
          <w:szCs w:val="17"/>
        </w:rPr>
        <w:fldChar w:fldCharType="end"/>
      </w:r>
      <w:r>
        <w:rPr>
          <w:rFonts w:cs="Arial"/>
          <w:szCs w:val="17"/>
        </w:rPr>
        <w:tab/>
      </w:r>
      <w:r w:rsidR="005E48A2" w:rsidRPr="00D21B58">
        <w:rPr>
          <w:rFonts w:cs="Arial"/>
          <w:szCs w:val="17"/>
        </w:rPr>
        <w:t>The Cross-Origin Resource Sharing (CORS) is a W3C standard to flexibly specify which Cross-Domain Requests are permitted. By delivering appropriate CORS HTTP headers, your REST API signals to the browser which domains or origins are allowed to make JavaScript calls to the REST service.</w:t>
      </w:r>
    </w:p>
    <w:p w14:paraId="41442115" w14:textId="64A836CD" w:rsidR="005E48A2" w:rsidRPr="00D21B58" w:rsidRDefault="001446D6" w:rsidP="001446D6">
      <w:pPr>
        <w:pStyle w:val="NormalWeb"/>
        <w:rPr>
          <w:rFonts w:cs="Arial"/>
          <w:szCs w:val="17"/>
        </w:rPr>
      </w:pPr>
      <w:r>
        <w:rPr>
          <w:rFonts w:cs="Arial"/>
          <w:szCs w:val="17"/>
        </w:rPr>
        <w:lastRenderedPageBreak/>
        <w:fldChar w:fldCharType="begin"/>
      </w:r>
      <w:r>
        <w:rPr>
          <w:rFonts w:cs="Arial"/>
          <w:szCs w:val="17"/>
        </w:rPr>
        <w:instrText xml:space="preserve"> AUTONUM  </w:instrText>
      </w:r>
      <w:r>
        <w:rPr>
          <w:rFonts w:cs="Arial"/>
          <w:szCs w:val="17"/>
        </w:rPr>
        <w:fldChar w:fldCharType="end"/>
      </w:r>
      <w:r>
        <w:rPr>
          <w:rFonts w:cs="Arial"/>
          <w:szCs w:val="17"/>
        </w:rPr>
        <w:tab/>
      </w:r>
      <w:r w:rsidR="005E48A2" w:rsidRPr="00D21B58">
        <w:rPr>
          <w:rFonts w:cs="Arial"/>
          <w:szCs w:val="17"/>
        </w:rPr>
        <w:t xml:space="preserve">The JSON with padding (JSONP) is a method for sending JSON data without worrying about cross-domain request issues. It introduces callback functions for the loading of JSON data from different domains. The idea behind it is based on the fact that the HTML </w:t>
      </w:r>
      <w:r w:rsidR="005E48A2" w:rsidRPr="005A6E71">
        <w:rPr>
          <w:rFonts w:ascii="Courier New" w:hAnsi="Courier New" w:cs="Courier New"/>
          <w:szCs w:val="17"/>
        </w:rPr>
        <w:t>&lt;script&gt;</w:t>
      </w:r>
      <w:r w:rsidR="005E48A2" w:rsidRPr="00D21B58">
        <w:rPr>
          <w:rFonts w:cs="Arial"/>
          <w:szCs w:val="17"/>
        </w:rPr>
        <w:t xml:space="preserve"> tag is not affected by the same origin policy. Anything imported through this tag is executed immediately in the global context. Instead of passing in a JavaScript file, one can pass in a URL to a service that returns JavaScript code.</w:t>
      </w:r>
    </w:p>
    <w:p w14:paraId="6DB60468" w14:textId="77777777" w:rsidR="005E48A2" w:rsidRPr="00D21B58" w:rsidRDefault="001446D6" w:rsidP="001446D6">
      <w:pPr>
        <w:pStyle w:val="NormalWeb"/>
        <w:rPr>
          <w:rFonts w:cs="Arial"/>
          <w:szCs w:val="17"/>
        </w:rPr>
      </w:pPr>
      <w:r>
        <w:rPr>
          <w:rFonts w:cs="Arial"/>
          <w:szCs w:val="17"/>
        </w:rPr>
        <w:fldChar w:fldCharType="begin"/>
      </w:r>
      <w:r>
        <w:rPr>
          <w:rFonts w:cs="Arial"/>
          <w:szCs w:val="17"/>
        </w:rPr>
        <w:instrText xml:space="preserve"> AUTONUM  </w:instrText>
      </w:r>
      <w:r>
        <w:rPr>
          <w:rFonts w:cs="Arial"/>
          <w:szCs w:val="17"/>
        </w:rPr>
        <w:fldChar w:fldCharType="end"/>
      </w:r>
      <w:r>
        <w:rPr>
          <w:rFonts w:cs="Arial"/>
          <w:szCs w:val="17"/>
        </w:rPr>
        <w:tab/>
      </w:r>
      <w:r w:rsidR="005E48A2" w:rsidRPr="00D21B58">
        <w:rPr>
          <w:rFonts w:cs="Arial"/>
          <w:szCs w:val="17"/>
        </w:rPr>
        <w:t>The following approaches are usually followed to bypass this restriction:</w:t>
      </w:r>
    </w:p>
    <w:p w14:paraId="7AD40B8E" w14:textId="77777777" w:rsidR="005E48A2" w:rsidRPr="007D335A" w:rsidRDefault="005E48A2" w:rsidP="00546C5D">
      <w:pPr>
        <w:pStyle w:val="NormalWeb"/>
        <w:numPr>
          <w:ilvl w:val="0"/>
          <w:numId w:val="18"/>
        </w:numPr>
        <w:rPr>
          <w:rFonts w:eastAsia="Times New Roman" w:cs="Arial"/>
          <w:szCs w:val="17"/>
        </w:rPr>
      </w:pPr>
      <w:r w:rsidRPr="007D335A">
        <w:rPr>
          <w:rFonts w:eastAsia="Times New Roman" w:cs="Arial"/>
          <w:szCs w:val="17"/>
        </w:rPr>
        <w:t>JSONP is a workaround for cross-domain requests. It does not offer any error-detection mechanism, i.e. if anything went wrong and the service failed or responded with an HTTP error, there is no way to find out what happened on the client side; the AJAX application will just hang. Moreover, the site that uses JSONP blindly trusts the served JSON from a different domain.</w:t>
      </w:r>
    </w:p>
    <w:p w14:paraId="33CC3781" w14:textId="77777777" w:rsidR="005E48A2" w:rsidRPr="007D335A" w:rsidRDefault="005E48A2" w:rsidP="00546C5D">
      <w:pPr>
        <w:pStyle w:val="NormalWeb"/>
        <w:numPr>
          <w:ilvl w:val="0"/>
          <w:numId w:val="18"/>
        </w:numPr>
        <w:rPr>
          <w:rFonts w:eastAsia="Times New Roman" w:cs="Arial"/>
          <w:szCs w:val="17"/>
        </w:rPr>
      </w:pPr>
      <w:r w:rsidRPr="007D335A">
        <w:rPr>
          <w:rFonts w:eastAsia="Times New Roman" w:cs="Arial"/>
          <w:szCs w:val="17"/>
        </w:rPr>
        <w:t xml:space="preserve">Iframe is a workaround for cross-domain requests. Using the JavaScript </w:t>
      </w:r>
      <w:r w:rsidRPr="007D335A">
        <w:rPr>
          <w:rFonts w:ascii="Courier New" w:eastAsia="Times New Roman" w:hAnsi="Courier New" w:cs="Courier New"/>
          <w:szCs w:val="17"/>
        </w:rPr>
        <w:t>window.postMessage(message, targetOrigin)</w:t>
      </w:r>
      <w:r w:rsidRPr="007D335A">
        <w:rPr>
          <w:rFonts w:eastAsia="Times New Roman" w:cs="Arial"/>
          <w:szCs w:val="17"/>
        </w:rPr>
        <w:t xml:space="preserve"> method on the iframe object, it is possible to pass a request a site of a different domain. Iframe approach has good compatibility even in old browsers. Moreover, it only supports GET. The source of the iframes page should be always be checked due to security issues.</w:t>
      </w:r>
    </w:p>
    <w:p w14:paraId="3C7A1F83" w14:textId="77777777" w:rsidR="005E48A2" w:rsidRPr="007D335A" w:rsidRDefault="005E48A2" w:rsidP="00546C5D">
      <w:pPr>
        <w:pStyle w:val="NormalWeb"/>
        <w:numPr>
          <w:ilvl w:val="0"/>
          <w:numId w:val="18"/>
        </w:numPr>
        <w:rPr>
          <w:rFonts w:eastAsia="Times New Roman" w:cs="Arial"/>
          <w:szCs w:val="17"/>
        </w:rPr>
      </w:pPr>
      <w:r w:rsidRPr="007D335A">
        <w:rPr>
          <w:rFonts w:eastAsia="Times New Roman" w:cs="Arial"/>
          <w:szCs w:val="17"/>
        </w:rPr>
        <w:t xml:space="preserve">CORS is a standardized approach to perform a call to an external domain. It can use </w:t>
      </w:r>
      <w:r w:rsidRPr="007D335A">
        <w:rPr>
          <w:rFonts w:ascii="Courier New" w:eastAsia="Times New Roman" w:hAnsi="Courier New" w:cs="Courier New"/>
          <w:szCs w:val="17"/>
        </w:rPr>
        <w:t xml:space="preserve">XMLHttpRequest </w:t>
      </w:r>
      <w:r w:rsidRPr="007D335A">
        <w:rPr>
          <w:rFonts w:eastAsia="Times New Roman" w:cs="Arial"/>
          <w:szCs w:val="17"/>
        </w:rPr>
        <w:t>to send and receive data and has better error handling mechanism than JSONP. It supports many types of authorization in comparison to JSONP, which only supports cookies. It also supports HTTP Methods in comparison to JSONP, which only supports GET. On the other hand, it is not always possible to implement CORS because the browsers have to support it and because the API consumers have to be enlisted in the CORS whitelist.</w:t>
      </w:r>
    </w:p>
    <w:p w14:paraId="3417C1A7" w14:textId="099F93B2" w:rsidR="005E48A2" w:rsidRPr="00D21B58" w:rsidRDefault="005E48A2" w:rsidP="005E48A2">
      <w:pPr>
        <w:spacing w:before="100" w:beforeAutospacing="1" w:after="240"/>
        <w:ind w:left="567"/>
        <w:rPr>
          <w:rFonts w:eastAsia="Times New Roman" w:cs="Arial"/>
          <w:szCs w:val="17"/>
        </w:rPr>
      </w:pPr>
      <w:r w:rsidRPr="00D21B58">
        <w:rPr>
          <w:rFonts w:eastAsia="Times New Roman" w:cs="Arial"/>
          <w:szCs w:val="17"/>
        </w:rPr>
        <w:t>[RS-1</w:t>
      </w:r>
      <w:r w:rsidR="001B5854">
        <w:rPr>
          <w:rFonts w:eastAsia="Times New Roman" w:cs="Arial"/>
          <w:szCs w:val="17"/>
        </w:rPr>
        <w:t>33</w:t>
      </w:r>
      <w:r w:rsidRPr="00D21B58">
        <w:rPr>
          <w:rFonts w:eastAsia="Times New Roman" w:cs="Arial"/>
          <w:szCs w:val="17"/>
        </w:rPr>
        <w:t xml:space="preserve">] If the REST API is public then the HTTP header </w:t>
      </w:r>
      <w:r w:rsidRPr="00D21B58">
        <w:rPr>
          <w:rFonts w:ascii="Courier New" w:eastAsia="Times New Roman" w:hAnsi="Courier New" w:cs="Courier New"/>
          <w:szCs w:val="17"/>
        </w:rPr>
        <w:t>Access-Control-Allow-Origin</w:t>
      </w:r>
      <w:r w:rsidRPr="00D21B58">
        <w:rPr>
          <w:rFonts w:eastAsia="Times New Roman" w:cs="Arial"/>
          <w:szCs w:val="17"/>
        </w:rPr>
        <w:t xml:space="preserve"> MUST be set to ‘*’.</w:t>
      </w:r>
    </w:p>
    <w:p w14:paraId="0E6CEE13" w14:textId="27DFB001" w:rsidR="007D638D" w:rsidRDefault="005E48A2" w:rsidP="007D638D">
      <w:pPr>
        <w:spacing w:before="100" w:beforeAutospacing="1" w:after="240"/>
        <w:ind w:left="567"/>
        <w:rPr>
          <w:rFonts w:eastAsia="Times New Roman" w:cs="Arial"/>
          <w:szCs w:val="17"/>
        </w:rPr>
      </w:pPr>
      <w:r w:rsidRPr="00D21B58">
        <w:rPr>
          <w:rFonts w:eastAsia="Times New Roman" w:cs="Arial"/>
          <w:szCs w:val="17"/>
        </w:rPr>
        <w:t>[RS-1</w:t>
      </w:r>
      <w:r w:rsidR="001B5854">
        <w:rPr>
          <w:rFonts w:eastAsia="Times New Roman" w:cs="Arial"/>
          <w:szCs w:val="17"/>
        </w:rPr>
        <w:t>34</w:t>
      </w:r>
      <w:r w:rsidRPr="00D21B58">
        <w:rPr>
          <w:rFonts w:eastAsia="Times New Roman" w:cs="Arial"/>
          <w:szCs w:val="17"/>
        </w:rPr>
        <w:t>] If the REST API is protected then CORS SHOULD be used if possible. Else, JSONP SHOULD be used as fallback (but only for GET requests). Iframe SHOULD NOT be used.</w:t>
      </w:r>
    </w:p>
    <w:p w14:paraId="03F6108B" w14:textId="77777777" w:rsidR="005E48A2" w:rsidRPr="00D21B58" w:rsidRDefault="005E48A2" w:rsidP="00546C5D">
      <w:pPr>
        <w:pStyle w:val="Heading3"/>
        <w:keepLines/>
        <w:numPr>
          <w:ilvl w:val="1"/>
          <w:numId w:val="11"/>
        </w:numPr>
        <w:spacing w:before="170" w:after="170"/>
      </w:pPr>
      <w:bookmarkStart w:id="86" w:name="_Toc524513765"/>
      <w:r w:rsidRPr="00D21B58">
        <w:t>API Maturity Model</w:t>
      </w:r>
      <w:bookmarkEnd w:id="86"/>
    </w:p>
    <w:p w14:paraId="11E55C78" w14:textId="77777777" w:rsidR="007D335A" w:rsidRDefault="007D335A" w:rsidP="007D335A">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D21B58">
        <w:rPr>
          <w:rFonts w:eastAsia="Times New Roman" w:cs="Arial"/>
          <w:szCs w:val="17"/>
        </w:rPr>
        <w:t>It is common classifying a REST API using a maturity model. While various models are available, this Standard refers to the Richardson Maturity Model (RMM). RMM defines three levels and this Standard recommends Level 2 for REST API because Level 3 is complex to implement and requires significant conceptual and development-related investment from service providers and consumers. At the same time, it does not immediately benefit service consumers.</w:t>
      </w:r>
    </w:p>
    <w:p w14:paraId="2719355F" w14:textId="77777777" w:rsidR="005E48A2" w:rsidRPr="00D21B58" w:rsidRDefault="007D335A" w:rsidP="007D335A">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D21B58">
        <w:rPr>
          <w:rFonts w:eastAsia="Times New Roman" w:cs="Arial"/>
          <w:szCs w:val="17"/>
        </w:rPr>
        <w:t xml:space="preserve">If a Web API implements level 3 of RMM, a hypermedia format must be put in place. HAL should be used because it is simple and because it is compatible with JSON and XML responses. </w:t>
      </w:r>
      <w:r w:rsidR="005E48A2" w:rsidRPr="00D21B58">
        <w:rPr>
          <w:rFonts w:cs="Arial"/>
          <w:szCs w:val="17"/>
        </w:rPr>
        <w:t>Other hypermedia formats should not be used such as:</w:t>
      </w:r>
    </w:p>
    <w:p w14:paraId="0D2145D2" w14:textId="77777777" w:rsidR="005E48A2" w:rsidRPr="006B779E" w:rsidRDefault="005E48A2" w:rsidP="00546C5D">
      <w:pPr>
        <w:pStyle w:val="NormalWeb"/>
        <w:numPr>
          <w:ilvl w:val="0"/>
          <w:numId w:val="18"/>
        </w:numPr>
        <w:rPr>
          <w:rFonts w:eastAsia="Times New Roman" w:cs="Arial"/>
          <w:szCs w:val="17"/>
        </w:rPr>
      </w:pPr>
      <w:r w:rsidRPr="006B779E">
        <w:rPr>
          <w:rFonts w:eastAsia="Times New Roman" w:cs="Arial"/>
          <w:szCs w:val="17"/>
        </w:rPr>
        <w:t>IETF RFC 5988 – it defines the semantics of Web linking in a serialization-agnostic way, while setting the focus on plain text serialization as content for the HTTP header Link</w:t>
      </w:r>
    </w:p>
    <w:p w14:paraId="508047A1" w14:textId="77777777" w:rsidR="005E48A2" w:rsidRPr="00D21B58" w:rsidRDefault="005E48A2" w:rsidP="00546C5D">
      <w:pPr>
        <w:pStyle w:val="NormalWeb"/>
        <w:numPr>
          <w:ilvl w:val="0"/>
          <w:numId w:val="18"/>
        </w:numPr>
        <w:rPr>
          <w:rFonts w:eastAsia="Times New Roman" w:cs="Arial"/>
          <w:szCs w:val="17"/>
        </w:rPr>
      </w:pPr>
      <w:r w:rsidRPr="00D21B58">
        <w:rPr>
          <w:rFonts w:eastAsia="Times New Roman" w:cs="Arial"/>
          <w:szCs w:val="17"/>
        </w:rPr>
        <w:t xml:space="preserve">JSON-LD </w:t>
      </w:r>
      <w:r w:rsidRPr="006B779E">
        <w:rPr>
          <w:rFonts w:eastAsia="Times New Roman" w:cs="Arial"/>
          <w:szCs w:val="17"/>
        </w:rPr>
        <w:t>–</w:t>
      </w:r>
      <w:r w:rsidRPr="00D21B58">
        <w:rPr>
          <w:rFonts w:eastAsia="Times New Roman" w:cs="Arial"/>
          <w:szCs w:val="17"/>
        </w:rPr>
        <w:t xml:space="preserve"> for augmenting existing API JSON responses </w:t>
      </w:r>
    </w:p>
    <w:p w14:paraId="6448CA1F" w14:textId="77777777" w:rsidR="005E48A2" w:rsidRPr="00D21B58" w:rsidRDefault="005E48A2" w:rsidP="00546C5D">
      <w:pPr>
        <w:pStyle w:val="NormalWeb"/>
        <w:numPr>
          <w:ilvl w:val="0"/>
          <w:numId w:val="18"/>
        </w:numPr>
        <w:rPr>
          <w:rFonts w:eastAsia="Times New Roman" w:cs="Arial"/>
          <w:szCs w:val="17"/>
        </w:rPr>
      </w:pPr>
      <w:r w:rsidRPr="00D21B58">
        <w:rPr>
          <w:rFonts w:eastAsia="Times New Roman" w:cs="Arial"/>
          <w:szCs w:val="17"/>
        </w:rPr>
        <w:t xml:space="preserve">Collection+JSON </w:t>
      </w:r>
      <w:r w:rsidRPr="006B779E">
        <w:rPr>
          <w:rFonts w:eastAsia="Times New Roman" w:cs="Arial"/>
          <w:szCs w:val="17"/>
        </w:rPr>
        <w:t>–</w:t>
      </w:r>
      <w:r w:rsidRPr="00D21B58">
        <w:rPr>
          <w:rFonts w:eastAsia="Times New Roman" w:cs="Arial"/>
          <w:szCs w:val="17"/>
        </w:rPr>
        <w:t> is a full featured media type for JSON responses </w:t>
      </w:r>
    </w:p>
    <w:p w14:paraId="577EF0E9" w14:textId="26858D05" w:rsidR="005E48A2" w:rsidRPr="00D21B58" w:rsidRDefault="005E48A2" w:rsidP="005E48A2">
      <w:pPr>
        <w:spacing w:before="100" w:beforeAutospacing="1" w:after="240"/>
        <w:ind w:left="567"/>
        <w:rPr>
          <w:rFonts w:eastAsia="Times New Roman" w:cs="Arial"/>
          <w:szCs w:val="17"/>
        </w:rPr>
      </w:pPr>
      <w:r w:rsidRPr="00D21B58">
        <w:rPr>
          <w:rFonts w:eastAsia="Times New Roman" w:cs="Arial"/>
          <w:szCs w:val="17"/>
        </w:rPr>
        <w:t>[RS-1</w:t>
      </w:r>
      <w:r w:rsidR="001B5854">
        <w:rPr>
          <w:rFonts w:eastAsia="Times New Roman" w:cs="Arial"/>
          <w:szCs w:val="17"/>
        </w:rPr>
        <w:t>35</w:t>
      </w:r>
      <w:r w:rsidRPr="00D21B58">
        <w:rPr>
          <w:rFonts w:eastAsia="Times New Roman" w:cs="Arial"/>
          <w:szCs w:val="17"/>
        </w:rPr>
        <w:t>] A Web API MUST implement at least level 2 (Transport Native Properties) of RMM. Level 3 (Hypermedia) MAY be implemented to make the API completely discoverable.</w:t>
      </w:r>
    </w:p>
    <w:p w14:paraId="3BECF8D4" w14:textId="77777777" w:rsidR="005E48A2" w:rsidRPr="00D21B58" w:rsidRDefault="007D335A" w:rsidP="007D335A">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D21B58">
        <w:rPr>
          <w:rFonts w:eastAsia="Times New Roman" w:cs="Arial"/>
          <w:szCs w:val="17"/>
        </w:rPr>
        <w:t>A custom hypermedia format may be designed. In this case, a set of attributes is recommended, for example:</w:t>
      </w:r>
    </w:p>
    <w:tbl>
      <w:tblPr>
        <w:tblStyle w:val="TableGrid"/>
        <w:tblW w:w="8788" w:type="dxa"/>
        <w:tblInd w:w="534" w:type="dxa"/>
        <w:tblLook w:val="04A0" w:firstRow="1" w:lastRow="0" w:firstColumn="1" w:lastColumn="0" w:noHBand="0" w:noVBand="1"/>
      </w:tblPr>
      <w:tblGrid>
        <w:gridCol w:w="8788"/>
      </w:tblGrid>
      <w:tr w:rsidR="005E48A2" w:rsidRPr="00D21B58" w14:paraId="23D80BE5" w14:textId="77777777" w:rsidTr="00581E61">
        <w:tc>
          <w:tcPr>
            <w:tcW w:w="8788" w:type="dxa"/>
          </w:tcPr>
          <w:p w14:paraId="0D12C339" w14:textId="77777777" w:rsidR="005E48A2" w:rsidRPr="00D21B58" w:rsidRDefault="005E48A2" w:rsidP="00581E61">
            <w:pPr>
              <w:spacing w:before="100" w:beforeAutospacing="1" w:after="100" w:afterAutospacing="1"/>
              <w:rPr>
                <w:rFonts w:eastAsia="Times New Roman" w:cs="Arial"/>
                <w:szCs w:val="17"/>
              </w:rPr>
            </w:pPr>
            <w:r w:rsidRPr="00D21B58">
              <w:rPr>
                <w:rFonts w:ascii="Courier New" w:eastAsia="Times New Roman" w:hAnsi="Courier New" w:cs="Courier New"/>
                <w:szCs w:val="17"/>
              </w:rPr>
              <w:t>{</w:t>
            </w:r>
            <w:r w:rsidRPr="00D21B58">
              <w:rPr>
                <w:rFonts w:ascii="Courier New" w:eastAsia="Times New Roman" w:hAnsi="Courier New" w:cs="Courier New"/>
                <w:szCs w:val="17"/>
              </w:rPr>
              <w:br/>
              <w:t>   "link": {</w:t>
            </w:r>
            <w:r w:rsidRPr="00D21B58">
              <w:rPr>
                <w:rFonts w:ascii="Courier New" w:eastAsia="Times New Roman" w:hAnsi="Courier New" w:cs="Courier New"/>
                <w:szCs w:val="17"/>
              </w:rPr>
              <w:br/>
              <w:t>      "href": "/patent",</w:t>
            </w:r>
            <w:r w:rsidRPr="00D21B58">
              <w:rPr>
                <w:rFonts w:ascii="Courier New" w:eastAsia="Times New Roman" w:hAnsi="Courier New" w:cs="Courier New"/>
                <w:szCs w:val="17"/>
              </w:rPr>
              <w:br/>
              <w:t>      "rel": "self"</w:t>
            </w:r>
            <w:r w:rsidRPr="00D21B58">
              <w:rPr>
                <w:rFonts w:ascii="Courier New" w:eastAsia="Times New Roman" w:hAnsi="Courier New" w:cs="Courier New"/>
                <w:szCs w:val="17"/>
              </w:rPr>
              <w:br/>
              <w:t>   },</w:t>
            </w:r>
            <w:r w:rsidRPr="00D21B58">
              <w:rPr>
                <w:rFonts w:ascii="Courier New" w:eastAsia="Times New Roman" w:hAnsi="Courier New" w:cs="Courier New"/>
                <w:szCs w:val="17"/>
              </w:rPr>
              <w:br/>
              <w:t xml:space="preserve">   ...</w:t>
            </w:r>
            <w:r w:rsidRPr="00D21B58">
              <w:rPr>
                <w:rFonts w:ascii="Courier New" w:eastAsia="Times New Roman" w:hAnsi="Courier New" w:cs="Courier New"/>
                <w:szCs w:val="17"/>
              </w:rPr>
              <w:br/>
              <w:t> }</w:t>
            </w:r>
          </w:p>
        </w:tc>
      </w:tr>
    </w:tbl>
    <w:p w14:paraId="328860B3" w14:textId="77777777" w:rsidR="00743291" w:rsidRDefault="00743291" w:rsidP="005E48A2">
      <w:pPr>
        <w:spacing w:before="100" w:beforeAutospacing="1" w:after="240"/>
        <w:ind w:left="567"/>
        <w:rPr>
          <w:rFonts w:eastAsia="Times New Roman" w:cs="Arial"/>
          <w:szCs w:val="17"/>
        </w:rPr>
      </w:pPr>
      <w:r>
        <w:rPr>
          <w:rFonts w:eastAsia="Times New Roman" w:cs="Arial"/>
          <w:szCs w:val="17"/>
        </w:rPr>
        <w:br w:type="page"/>
      </w:r>
    </w:p>
    <w:p w14:paraId="324D0DC9" w14:textId="7989B241" w:rsidR="005E48A2" w:rsidRPr="00D21B58" w:rsidRDefault="005E48A2" w:rsidP="005E48A2">
      <w:pPr>
        <w:spacing w:before="100" w:beforeAutospacing="1" w:after="240"/>
        <w:ind w:left="567"/>
        <w:rPr>
          <w:rFonts w:eastAsia="Times New Roman" w:cs="Arial"/>
          <w:szCs w:val="17"/>
        </w:rPr>
      </w:pPr>
      <w:r w:rsidRPr="00D21B58">
        <w:rPr>
          <w:rFonts w:eastAsia="Times New Roman" w:cs="Arial"/>
          <w:szCs w:val="17"/>
        </w:rPr>
        <w:lastRenderedPageBreak/>
        <w:t>[RS-1</w:t>
      </w:r>
      <w:r w:rsidR="001B5854">
        <w:rPr>
          <w:rFonts w:eastAsia="Times New Roman" w:cs="Arial"/>
          <w:szCs w:val="17"/>
        </w:rPr>
        <w:t>36</w:t>
      </w:r>
      <w:r w:rsidRPr="00D21B58">
        <w:rPr>
          <w:rFonts w:eastAsia="Times New Roman" w:cs="Arial"/>
          <w:szCs w:val="17"/>
        </w:rPr>
        <w:t xml:space="preserve">] A custom hypermedia format MAY be designed. The following set of attributes SHOULD be used enclosed into an attribute link: </w:t>
      </w:r>
    </w:p>
    <w:p w14:paraId="51169755" w14:textId="77777777" w:rsidR="005E48A2" w:rsidRPr="00D21B58" w:rsidRDefault="005E48A2" w:rsidP="00546C5D">
      <w:pPr>
        <w:pStyle w:val="NormalWeb"/>
        <w:numPr>
          <w:ilvl w:val="0"/>
          <w:numId w:val="18"/>
        </w:numPr>
        <w:rPr>
          <w:rFonts w:eastAsia="Times New Roman" w:cs="Arial"/>
          <w:szCs w:val="17"/>
        </w:rPr>
      </w:pPr>
      <w:r w:rsidRPr="006B779E">
        <w:rPr>
          <w:rFonts w:ascii="Courier New" w:eastAsia="Times New Roman" w:hAnsi="Courier New" w:cs="Courier New"/>
          <w:szCs w:val="17"/>
        </w:rPr>
        <w:t>href</w:t>
      </w:r>
      <w:r w:rsidRPr="00D21B58">
        <w:rPr>
          <w:rFonts w:eastAsia="Times New Roman" w:cs="Arial"/>
          <w:szCs w:val="17"/>
        </w:rPr>
        <w:t xml:space="preserve"> </w:t>
      </w:r>
      <w:r w:rsidRPr="006B779E">
        <w:rPr>
          <w:rFonts w:eastAsia="Times New Roman" w:cs="Arial"/>
          <w:szCs w:val="17"/>
        </w:rPr>
        <w:t>–</w:t>
      </w:r>
      <w:r w:rsidRPr="00D21B58">
        <w:rPr>
          <w:rFonts w:eastAsia="Times New Roman" w:cs="Arial"/>
          <w:szCs w:val="17"/>
        </w:rPr>
        <w:t xml:space="preserve"> the target URI</w:t>
      </w:r>
    </w:p>
    <w:p w14:paraId="6AB8845F" w14:textId="77777777" w:rsidR="005E48A2" w:rsidRPr="00D21B58" w:rsidRDefault="005E48A2" w:rsidP="00546C5D">
      <w:pPr>
        <w:pStyle w:val="NormalWeb"/>
        <w:numPr>
          <w:ilvl w:val="0"/>
          <w:numId w:val="18"/>
        </w:numPr>
        <w:rPr>
          <w:rFonts w:eastAsia="Times New Roman" w:cs="Arial"/>
          <w:szCs w:val="17"/>
        </w:rPr>
      </w:pPr>
      <w:r w:rsidRPr="006B779E">
        <w:rPr>
          <w:rFonts w:ascii="Courier New" w:eastAsia="Times New Roman" w:hAnsi="Courier New" w:cs="Courier New"/>
          <w:szCs w:val="17"/>
        </w:rPr>
        <w:t>rel</w:t>
      </w:r>
      <w:r w:rsidRPr="00D21B58">
        <w:rPr>
          <w:rFonts w:eastAsia="Times New Roman" w:cs="Arial"/>
          <w:szCs w:val="17"/>
        </w:rPr>
        <w:t xml:space="preserve"> </w:t>
      </w:r>
      <w:r w:rsidRPr="006B779E">
        <w:rPr>
          <w:rFonts w:eastAsia="Times New Roman" w:cs="Arial"/>
          <w:szCs w:val="17"/>
        </w:rPr>
        <w:t>–</w:t>
      </w:r>
      <w:r w:rsidRPr="00D21B58">
        <w:rPr>
          <w:rFonts w:eastAsia="Times New Roman" w:cs="Arial"/>
          <w:szCs w:val="17"/>
        </w:rPr>
        <w:t xml:space="preserve"> the meaning of the target URI</w:t>
      </w:r>
    </w:p>
    <w:p w14:paraId="43BB3150" w14:textId="77777777" w:rsidR="005E48A2" w:rsidRPr="00D21B58" w:rsidRDefault="005E48A2" w:rsidP="00546C5D">
      <w:pPr>
        <w:pStyle w:val="NormalWeb"/>
        <w:numPr>
          <w:ilvl w:val="0"/>
          <w:numId w:val="18"/>
        </w:numPr>
        <w:rPr>
          <w:rFonts w:eastAsia="Times New Roman" w:cs="Arial"/>
          <w:szCs w:val="17"/>
        </w:rPr>
      </w:pPr>
      <w:r w:rsidRPr="006B779E">
        <w:rPr>
          <w:rFonts w:ascii="Courier New" w:eastAsia="Times New Roman" w:hAnsi="Courier New" w:cs="Courier New"/>
          <w:szCs w:val="17"/>
        </w:rPr>
        <w:t xml:space="preserve">self </w:t>
      </w:r>
      <w:r w:rsidRPr="006B779E">
        <w:rPr>
          <w:rFonts w:eastAsia="Times New Roman" w:cs="Arial"/>
          <w:szCs w:val="17"/>
        </w:rPr>
        <w:t>–</w:t>
      </w:r>
      <w:r w:rsidRPr="00D21B58">
        <w:rPr>
          <w:rFonts w:eastAsia="Times New Roman" w:cs="Arial"/>
          <w:szCs w:val="17"/>
        </w:rPr>
        <w:t xml:space="preserve"> the URI references the resource itself</w:t>
      </w:r>
    </w:p>
    <w:p w14:paraId="7F5FAD1D" w14:textId="77777777" w:rsidR="005E48A2" w:rsidRPr="00D21B58" w:rsidRDefault="005E48A2" w:rsidP="00546C5D">
      <w:pPr>
        <w:pStyle w:val="NormalWeb"/>
        <w:numPr>
          <w:ilvl w:val="0"/>
          <w:numId w:val="18"/>
        </w:numPr>
        <w:rPr>
          <w:rFonts w:eastAsia="Times New Roman" w:cs="Arial"/>
          <w:szCs w:val="17"/>
        </w:rPr>
      </w:pPr>
      <w:r w:rsidRPr="006B779E">
        <w:rPr>
          <w:rFonts w:ascii="Courier New" w:eastAsia="Times New Roman" w:hAnsi="Courier New" w:cs="Courier New"/>
          <w:szCs w:val="17"/>
        </w:rPr>
        <w:t xml:space="preserve">next </w:t>
      </w:r>
      <w:r w:rsidRPr="006B779E">
        <w:rPr>
          <w:rFonts w:eastAsia="Times New Roman" w:cs="Arial"/>
          <w:szCs w:val="17"/>
        </w:rPr>
        <w:t>–</w:t>
      </w:r>
      <w:r w:rsidRPr="00D21B58">
        <w:rPr>
          <w:rFonts w:eastAsia="Times New Roman" w:cs="Arial"/>
          <w:szCs w:val="17"/>
        </w:rPr>
        <w:t xml:space="preserve"> the URI references the previous page (if used during pagination)</w:t>
      </w:r>
    </w:p>
    <w:p w14:paraId="148136B0" w14:textId="77777777" w:rsidR="005E48A2" w:rsidRPr="00D21B58" w:rsidRDefault="005E48A2" w:rsidP="00546C5D">
      <w:pPr>
        <w:pStyle w:val="NormalWeb"/>
        <w:numPr>
          <w:ilvl w:val="0"/>
          <w:numId w:val="18"/>
        </w:numPr>
        <w:rPr>
          <w:rFonts w:eastAsia="Times New Roman" w:cs="Arial"/>
          <w:szCs w:val="17"/>
        </w:rPr>
      </w:pPr>
      <w:r w:rsidRPr="006B779E">
        <w:rPr>
          <w:rFonts w:ascii="Courier New" w:eastAsia="Times New Roman" w:hAnsi="Courier New" w:cs="Courier New"/>
          <w:szCs w:val="17"/>
        </w:rPr>
        <w:t>previous</w:t>
      </w:r>
      <w:r w:rsidRPr="00D21B58">
        <w:rPr>
          <w:rFonts w:eastAsia="Times New Roman" w:cs="Arial"/>
          <w:szCs w:val="17"/>
        </w:rPr>
        <w:t xml:space="preserve"> </w:t>
      </w:r>
      <w:r w:rsidRPr="006B779E">
        <w:rPr>
          <w:rFonts w:eastAsia="Times New Roman" w:cs="Arial"/>
          <w:szCs w:val="17"/>
        </w:rPr>
        <w:t xml:space="preserve">– </w:t>
      </w:r>
      <w:r w:rsidRPr="00D21B58">
        <w:rPr>
          <w:rFonts w:eastAsia="Times New Roman" w:cs="Arial"/>
          <w:szCs w:val="17"/>
        </w:rPr>
        <w:t>the URI references the next page (if used during pagination)</w:t>
      </w:r>
    </w:p>
    <w:p w14:paraId="3C1BA8DF" w14:textId="77777777" w:rsidR="005E48A2" w:rsidRPr="00D21B58" w:rsidRDefault="005E48A2" w:rsidP="00546C5D">
      <w:pPr>
        <w:pStyle w:val="NormalWeb"/>
        <w:numPr>
          <w:ilvl w:val="0"/>
          <w:numId w:val="18"/>
        </w:numPr>
        <w:rPr>
          <w:rFonts w:eastAsia="Times New Roman" w:cs="Arial"/>
          <w:szCs w:val="17"/>
        </w:rPr>
      </w:pPr>
      <w:r w:rsidRPr="00D21B58">
        <w:rPr>
          <w:rFonts w:eastAsia="Times New Roman" w:cs="Arial"/>
          <w:szCs w:val="17"/>
        </w:rPr>
        <w:t xml:space="preserve">arbitrary name </w:t>
      </w:r>
      <w:r w:rsidRPr="006B779E">
        <w:rPr>
          <w:rFonts w:ascii="Courier New" w:eastAsia="Times New Roman" w:hAnsi="Courier New" w:cs="Courier New"/>
          <w:szCs w:val="17"/>
        </w:rPr>
        <w:t>v</w:t>
      </w:r>
      <w:r w:rsidRPr="00D21B58">
        <w:rPr>
          <w:rFonts w:eastAsia="Times New Roman" w:cs="Arial"/>
          <w:szCs w:val="17"/>
        </w:rPr>
        <w:t xml:space="preserve"> denotes the custom meaning of a relation</w:t>
      </w:r>
    </w:p>
    <w:p w14:paraId="0C2A4FED" w14:textId="77777777" w:rsidR="005E48A2" w:rsidRPr="00D21B58" w:rsidRDefault="005E48A2" w:rsidP="00546C5D">
      <w:pPr>
        <w:pStyle w:val="Heading2"/>
        <w:keepLines/>
        <w:numPr>
          <w:ilvl w:val="0"/>
          <w:numId w:val="7"/>
        </w:numPr>
        <w:spacing w:before="170" w:after="170"/>
      </w:pPr>
      <w:bookmarkStart w:id="87" w:name="_Toc513814977"/>
      <w:bookmarkStart w:id="88" w:name="_Toc524513766"/>
      <w:bookmarkEnd w:id="87"/>
      <w:r w:rsidRPr="00D21B58">
        <w:t>SOAP WEB API</w:t>
      </w:r>
      <w:bookmarkEnd w:id="88"/>
    </w:p>
    <w:p w14:paraId="4E48F390" w14:textId="77777777" w:rsidR="005E48A2" w:rsidRPr="00D21B58" w:rsidRDefault="006B779E" w:rsidP="006B779E">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D21B58">
        <w:rPr>
          <w:rFonts w:eastAsia="Times New Roman" w:cs="Arial"/>
          <w:szCs w:val="17"/>
        </w:rPr>
        <w:t>A SOAP Web API is a software application identified by URI, whose interfaces and binding are capable of being defined, described, and discovered by XML artifacts, and supports direct interactions with other software applications using XML-based messages via internet protocols such as SOAP and HTTP.</w:t>
      </w:r>
    </w:p>
    <w:p w14:paraId="5FB4CB8E" w14:textId="77777777" w:rsidR="005E48A2" w:rsidRPr="00D21B58" w:rsidRDefault="006B779E" w:rsidP="006B779E">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D21B58">
        <w:rPr>
          <w:rFonts w:eastAsia="Times New Roman" w:cs="Arial"/>
          <w:szCs w:val="17"/>
        </w:rPr>
        <w:t>A SOAP-based contract is described in a Web Service Definition Language (WSDL), a W3C standard, document. Further, in this document “Web Service Contract WSDL document” will be referred as just “WSDL”.</w:t>
      </w:r>
    </w:p>
    <w:p w14:paraId="35F1E42C" w14:textId="22F3C445" w:rsidR="007D638D" w:rsidRDefault="006B779E" w:rsidP="007D638D">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D21B58">
        <w:rPr>
          <w:rFonts w:eastAsia="Times New Roman" w:cs="Arial"/>
          <w:szCs w:val="17"/>
        </w:rPr>
        <w:t>When creating web services, there are two development styles: Contract Last and Contract First. When using a contract-last approach, you start with the code, and let the web service contract be generated from that. When using contract-first, you start with the WSDL contract, and use code to implement said contract.</w:t>
      </w:r>
    </w:p>
    <w:p w14:paraId="1BCB40CE" w14:textId="77777777" w:rsidR="005E48A2" w:rsidRPr="00D21B58" w:rsidRDefault="005E48A2" w:rsidP="00546C5D">
      <w:pPr>
        <w:pStyle w:val="Heading3"/>
        <w:keepLines/>
        <w:numPr>
          <w:ilvl w:val="1"/>
          <w:numId w:val="8"/>
        </w:numPr>
        <w:spacing w:before="170" w:after="170"/>
        <w:rPr>
          <w:rFonts w:eastAsia="Times New Roman" w:cs="Arial"/>
          <w:szCs w:val="17"/>
        </w:rPr>
      </w:pPr>
      <w:bookmarkStart w:id="89" w:name="_Toc524513767"/>
      <w:r w:rsidRPr="00D21B58">
        <w:rPr>
          <w:rFonts w:eastAsia="Times New Roman" w:cs="Arial"/>
          <w:szCs w:val="17"/>
        </w:rPr>
        <w:t>General Rules</w:t>
      </w:r>
      <w:bookmarkEnd w:id="89"/>
    </w:p>
    <w:p w14:paraId="5F81E9FD" w14:textId="244B3B8E" w:rsidR="005E48A2" w:rsidRPr="00D21B58" w:rsidRDefault="006B779E" w:rsidP="006B779E">
      <w:pPr>
        <w:pStyle w:val="NormalWeb"/>
        <w:rPr>
          <w:rFonts w:cs="Arial"/>
          <w:szCs w:val="17"/>
        </w:rPr>
      </w:pPr>
      <w:r>
        <w:rPr>
          <w:rFonts w:cs="Arial"/>
          <w:szCs w:val="17"/>
        </w:rPr>
        <w:fldChar w:fldCharType="begin"/>
      </w:r>
      <w:r>
        <w:rPr>
          <w:rFonts w:cs="Arial"/>
          <w:szCs w:val="17"/>
        </w:rPr>
        <w:instrText xml:space="preserve"> AUTONUM  </w:instrText>
      </w:r>
      <w:r>
        <w:rPr>
          <w:rFonts w:cs="Arial"/>
          <w:szCs w:val="17"/>
        </w:rPr>
        <w:fldChar w:fldCharType="end"/>
      </w:r>
      <w:r>
        <w:rPr>
          <w:rFonts w:cs="Arial"/>
          <w:szCs w:val="17"/>
        </w:rPr>
        <w:tab/>
      </w:r>
      <w:r w:rsidR="005E48A2" w:rsidRPr="00D21B58">
        <w:rPr>
          <w:rFonts w:cs="Arial"/>
          <w:szCs w:val="17"/>
        </w:rPr>
        <w:t xml:space="preserve">The Web Service Interoperability (WS-I) Profile is one of the most important standards, which provides a minimum foundation for writing Web Services that can work together.  WS-I provides a guideline on how services are “exposed” to each other and how they transfer information (messaging). It is a profile for implementing specific versions of some of the most important Web Service standards such as WSDL, SOAP, XML, etc. Adhering to certain profiles implicitly indicates adhering to specific versions of these Web Services standards. WS-I Basic Profile v1.1 provides guidance for using XML 1.0, HTTP 1.1, UDDI, SOAP 1.1, WSDL 1.1, and UDDI 2.0. WS-I Basic Profile 2.0 provides guidance for using SOAP 1.2, WSDL 1.1, UDDI 2.0, WS-Addressing, and MTOM. SOAP 1.2 </w:t>
      </w:r>
      <w:r w:rsidR="005A6E71">
        <w:rPr>
          <w:rFonts w:cs="Arial"/>
          <w:szCs w:val="17"/>
        </w:rPr>
        <w:t xml:space="preserve">provides a </w:t>
      </w:r>
      <w:r w:rsidR="005E48A2" w:rsidRPr="00D21B58">
        <w:rPr>
          <w:rFonts w:cs="Arial"/>
          <w:szCs w:val="17"/>
        </w:rPr>
        <w:t>clear processing model and leads to better interoperability. WSDL 2.0 was designed to solve the interoperability issues found in WSDL 1.1 by using improved SOAP 1.2 bindings.</w:t>
      </w:r>
    </w:p>
    <w:p w14:paraId="15FA6FDF" w14:textId="77777777" w:rsidR="005E48A2" w:rsidRPr="00D21B58" w:rsidRDefault="005E48A2" w:rsidP="005E48A2">
      <w:pPr>
        <w:spacing w:before="100" w:beforeAutospacing="1" w:after="240"/>
        <w:ind w:left="709"/>
        <w:rPr>
          <w:rFonts w:eastAsia="Times New Roman" w:cs="Arial"/>
          <w:szCs w:val="17"/>
        </w:rPr>
      </w:pPr>
      <w:r w:rsidRPr="00D21B58">
        <w:rPr>
          <w:rFonts w:eastAsia="Times New Roman" w:cs="Arial"/>
          <w:szCs w:val="17"/>
        </w:rPr>
        <w:t>[WS-01] All WSDLs MUST conform to WS-I Basic Profile 2.0. WSDL 1.2 MAY be used.</w:t>
      </w:r>
    </w:p>
    <w:p w14:paraId="43A27323" w14:textId="77777777" w:rsidR="005E48A2" w:rsidRPr="00D21B58" w:rsidRDefault="006B779E" w:rsidP="006B779E">
      <w:pPr>
        <w:pStyle w:val="NormalWeb"/>
        <w:rPr>
          <w:rFonts w:cs="Arial"/>
          <w:szCs w:val="17"/>
        </w:rPr>
      </w:pPr>
      <w:r>
        <w:rPr>
          <w:rFonts w:cs="Arial"/>
          <w:szCs w:val="17"/>
        </w:rPr>
        <w:fldChar w:fldCharType="begin"/>
      </w:r>
      <w:r>
        <w:rPr>
          <w:rFonts w:cs="Arial"/>
          <w:szCs w:val="17"/>
        </w:rPr>
        <w:instrText xml:space="preserve"> AUTONUM  </w:instrText>
      </w:r>
      <w:r>
        <w:rPr>
          <w:rFonts w:cs="Arial"/>
          <w:szCs w:val="17"/>
        </w:rPr>
        <w:fldChar w:fldCharType="end"/>
      </w:r>
      <w:r>
        <w:rPr>
          <w:rFonts w:cs="Arial"/>
          <w:szCs w:val="17"/>
        </w:rPr>
        <w:tab/>
      </w:r>
      <w:r w:rsidR="005E48A2" w:rsidRPr="00D21B58">
        <w:rPr>
          <w:rFonts w:cs="Arial"/>
          <w:szCs w:val="17"/>
        </w:rPr>
        <w:t>A WSDL SOAP binding can be either a Remote Procedure Call (RPC) style binding or a document style binding. A SOAP binding can also have an encoded use or a literal use. This gives you five style/use models: RPC/encoded, RPC/literal, document/encoded, document/literal, document/literal wrapped.</w:t>
      </w:r>
    </w:p>
    <w:p w14:paraId="4A27D73D" w14:textId="77777777" w:rsidR="005E48A2" w:rsidRPr="00D21B58" w:rsidRDefault="005E48A2" w:rsidP="005E48A2">
      <w:pPr>
        <w:pStyle w:val="NormalWeb"/>
        <w:ind w:left="720"/>
        <w:rPr>
          <w:rFonts w:eastAsia="Times New Roman" w:cs="Arial"/>
          <w:szCs w:val="17"/>
        </w:rPr>
      </w:pPr>
      <w:r w:rsidRPr="00D21B58">
        <w:rPr>
          <w:rFonts w:eastAsia="Times New Roman" w:cs="Arial"/>
          <w:szCs w:val="17"/>
        </w:rPr>
        <w:t>[WS-02] Services MUST follow document style binding and literal use model (document/literal or document/literal wrapped). Exceptional use cases are when in the WSDL there are overloaded operations (all the other styles SHOULD be used) or when there are graphs (the RPC/encoded style MUST be used).</w:t>
      </w:r>
    </w:p>
    <w:p w14:paraId="75790A9C" w14:textId="77777777" w:rsidR="005E48A2" w:rsidRPr="00D21B58" w:rsidRDefault="006B779E" w:rsidP="006B779E">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D21B58">
        <w:rPr>
          <w:rFonts w:eastAsia="Times New Roman" w:cs="Arial"/>
          <w:szCs w:val="17"/>
        </w:rPr>
        <w:t>The concrete WSDL should be separated from the abstract WSDL in order to provide a more modular and flexible interface. The abstract WSDL defines data types, messages, operation, and the port type. The concrete WSDL defines the binding, port and service.</w:t>
      </w:r>
    </w:p>
    <w:p w14:paraId="3F98FF81" w14:textId="77777777" w:rsidR="005E48A2" w:rsidRPr="00D21B58" w:rsidRDefault="005E48A2" w:rsidP="005E48A2">
      <w:pPr>
        <w:spacing w:before="100" w:beforeAutospacing="1" w:after="240"/>
        <w:ind w:left="709"/>
        <w:rPr>
          <w:rFonts w:eastAsia="Times New Roman" w:cs="Arial"/>
          <w:szCs w:val="17"/>
        </w:rPr>
      </w:pPr>
      <w:r w:rsidRPr="00D21B58">
        <w:rPr>
          <w:rFonts w:eastAsia="Times New Roman" w:cs="Arial"/>
          <w:szCs w:val="17"/>
        </w:rPr>
        <w:t>[WS-03] The WSDL SHOULD be separated into an abstract and a concrete part.</w:t>
      </w:r>
    </w:p>
    <w:p w14:paraId="6B8EC304" w14:textId="77777777" w:rsidR="005E48A2" w:rsidRPr="00D21B58" w:rsidRDefault="005E48A2" w:rsidP="005E48A2">
      <w:pPr>
        <w:spacing w:before="100" w:beforeAutospacing="1" w:after="240"/>
        <w:ind w:left="709"/>
        <w:rPr>
          <w:rFonts w:eastAsia="Times New Roman" w:cs="Arial"/>
          <w:szCs w:val="17"/>
        </w:rPr>
      </w:pPr>
      <w:r w:rsidRPr="00D21B58">
        <w:rPr>
          <w:rFonts w:eastAsia="Times New Roman" w:cs="Arial"/>
          <w:szCs w:val="17"/>
        </w:rPr>
        <w:t>[WS-04] All data types SHOULD be defined in an XSD file and imported in the abstract WSDL.</w:t>
      </w:r>
    </w:p>
    <w:p w14:paraId="5EDC5169" w14:textId="70F011F1" w:rsidR="00743291" w:rsidRDefault="005E48A2" w:rsidP="005E48A2">
      <w:pPr>
        <w:spacing w:before="100" w:beforeAutospacing="1" w:after="240"/>
        <w:ind w:left="709"/>
        <w:rPr>
          <w:rFonts w:eastAsia="Times New Roman" w:cs="Arial"/>
          <w:szCs w:val="17"/>
        </w:rPr>
      </w:pPr>
      <w:r w:rsidRPr="00D21B58">
        <w:rPr>
          <w:rFonts w:eastAsia="Times New Roman" w:cs="Arial"/>
          <w:szCs w:val="17"/>
        </w:rPr>
        <w:t>[WS-05] The concrete WSDL MUST define only one service with one port.</w:t>
      </w:r>
      <w:r w:rsidR="00743291">
        <w:rPr>
          <w:rFonts w:eastAsia="Times New Roman" w:cs="Arial"/>
          <w:szCs w:val="17"/>
        </w:rPr>
        <w:br w:type="page"/>
      </w:r>
    </w:p>
    <w:p w14:paraId="452C04C8" w14:textId="77777777" w:rsidR="005E48A2" w:rsidRPr="00D21B58" w:rsidRDefault="005E48A2" w:rsidP="00546C5D">
      <w:pPr>
        <w:pStyle w:val="Heading3"/>
        <w:keepLines/>
        <w:numPr>
          <w:ilvl w:val="1"/>
          <w:numId w:val="8"/>
        </w:numPr>
        <w:spacing w:before="170" w:after="170"/>
      </w:pPr>
      <w:bookmarkStart w:id="90" w:name="_Toc524513768"/>
      <w:r w:rsidRPr="00D21B58">
        <w:lastRenderedPageBreak/>
        <w:t>Schemas</w:t>
      </w:r>
      <w:bookmarkEnd w:id="90"/>
    </w:p>
    <w:p w14:paraId="44C04C1D" w14:textId="77777777" w:rsidR="005E48A2" w:rsidRPr="00D21B58" w:rsidRDefault="006B779E" w:rsidP="006B779E">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D21B58">
        <w:rPr>
          <w:rFonts w:eastAsia="Times New Roman" w:cs="Arial"/>
          <w:szCs w:val="17"/>
        </w:rPr>
        <w:t xml:space="preserve">Schemas used in the WSDL must follow the WIPO Standard ST.96 Standard. For re-use purposes and modularity, a schema must be a separate document that is included or imported into the WSDL instead of defining directly it in the WSDL. This will permit changes in XML structure without changing the WSDL. </w:t>
      </w:r>
    </w:p>
    <w:p w14:paraId="2034DE1D" w14:textId="77777777" w:rsidR="005E48A2" w:rsidRPr="00D21B58" w:rsidRDefault="005E48A2" w:rsidP="005E48A2">
      <w:pPr>
        <w:spacing w:before="100" w:beforeAutospacing="1" w:after="240"/>
        <w:ind w:left="709"/>
        <w:rPr>
          <w:rFonts w:eastAsia="Times New Roman" w:cs="Arial"/>
          <w:szCs w:val="17"/>
        </w:rPr>
      </w:pPr>
      <w:r w:rsidRPr="00D21B58">
        <w:rPr>
          <w:rFonts w:eastAsia="Times New Roman" w:cs="Arial"/>
          <w:szCs w:val="17"/>
        </w:rPr>
        <w:t xml:space="preserve">[WS-06] The schema defined in the </w:t>
      </w:r>
      <w:r w:rsidRPr="00D21B58">
        <w:rPr>
          <w:rFonts w:ascii="Courier New" w:eastAsia="Times New Roman" w:hAnsi="Courier New" w:cs="Courier New"/>
          <w:szCs w:val="17"/>
        </w:rPr>
        <w:t>wsdl:types</w:t>
      </w:r>
      <w:r w:rsidRPr="00D21B58">
        <w:rPr>
          <w:rFonts w:eastAsia="Times New Roman" w:cs="Arial"/>
          <w:szCs w:val="17"/>
        </w:rPr>
        <w:t xml:space="preserve"> element MUST be imported from a self-standing schema file, to allow modularity and re-use.</w:t>
      </w:r>
    </w:p>
    <w:p w14:paraId="2739AF64" w14:textId="77777777" w:rsidR="005E48A2" w:rsidRPr="00D21B58" w:rsidRDefault="005E48A2" w:rsidP="005E48A2">
      <w:pPr>
        <w:spacing w:before="100" w:beforeAutospacing="1" w:after="240"/>
        <w:ind w:left="709"/>
        <w:rPr>
          <w:rFonts w:eastAsia="Times New Roman" w:cs="Arial"/>
          <w:szCs w:val="17"/>
        </w:rPr>
      </w:pPr>
      <w:r w:rsidRPr="00D21B58">
        <w:rPr>
          <w:rFonts w:eastAsia="Times New Roman" w:cs="Arial"/>
          <w:szCs w:val="17"/>
        </w:rPr>
        <w:t xml:space="preserve">[WS-07] Import of an external schema MUST be implemented using an </w:t>
      </w:r>
      <w:r w:rsidRPr="00D21B58">
        <w:rPr>
          <w:rFonts w:ascii="Courier New" w:eastAsia="Times New Roman" w:hAnsi="Courier New" w:cs="Courier New"/>
          <w:szCs w:val="17"/>
        </w:rPr>
        <w:t>xsd:import</w:t>
      </w:r>
      <w:r w:rsidRPr="00D21B58">
        <w:rPr>
          <w:rFonts w:eastAsia="Times New Roman" w:cs="Arial"/>
          <w:szCs w:val="17"/>
        </w:rPr>
        <w:t xml:space="preserve"> technique, not an </w:t>
      </w:r>
      <w:r w:rsidRPr="00D21B58">
        <w:rPr>
          <w:rFonts w:ascii="Courier New" w:eastAsia="Times New Roman" w:hAnsi="Courier New" w:cs="Courier New"/>
          <w:szCs w:val="17"/>
        </w:rPr>
        <w:t>xsd:include</w:t>
      </w:r>
      <w:r w:rsidRPr="00D21B58">
        <w:rPr>
          <w:rFonts w:eastAsia="Times New Roman" w:cs="Arial"/>
          <w:szCs w:val="17"/>
        </w:rPr>
        <w:t>.</w:t>
      </w:r>
    </w:p>
    <w:p w14:paraId="6B0A5349" w14:textId="77777777" w:rsidR="005E48A2" w:rsidRPr="00D21B58" w:rsidRDefault="005E48A2" w:rsidP="005E48A2">
      <w:pPr>
        <w:spacing w:before="100" w:beforeAutospacing="1" w:after="240"/>
        <w:ind w:left="709"/>
        <w:rPr>
          <w:rFonts w:eastAsia="Times New Roman" w:cs="Arial"/>
          <w:szCs w:val="17"/>
        </w:rPr>
      </w:pPr>
      <w:r w:rsidRPr="00D21B58">
        <w:rPr>
          <w:rFonts w:eastAsia="Times New Roman" w:cs="Arial"/>
          <w:szCs w:val="17"/>
        </w:rPr>
        <w:t xml:space="preserve">[WS-08] Element </w:t>
      </w:r>
      <w:r w:rsidRPr="00D21B58">
        <w:rPr>
          <w:rFonts w:ascii="Courier New" w:eastAsia="Times New Roman" w:hAnsi="Courier New" w:cs="Courier New"/>
          <w:szCs w:val="17"/>
        </w:rPr>
        <w:t>xsd:any</w:t>
      </w:r>
      <w:r w:rsidRPr="00D21B58">
        <w:rPr>
          <w:rFonts w:eastAsia="Times New Roman" w:cs="Arial"/>
          <w:szCs w:val="17"/>
        </w:rPr>
        <w:t xml:space="preserve"> MUST NOT be used to specify a root element in the message body.</w:t>
      </w:r>
    </w:p>
    <w:p w14:paraId="062A0E0F" w14:textId="77777777" w:rsidR="005E48A2" w:rsidRPr="00D21B58" w:rsidRDefault="005E48A2" w:rsidP="005E48A2">
      <w:pPr>
        <w:spacing w:before="100" w:beforeAutospacing="1" w:after="240"/>
        <w:ind w:left="709"/>
        <w:rPr>
          <w:rFonts w:eastAsia="Times New Roman" w:cs="Arial"/>
          <w:szCs w:val="17"/>
        </w:rPr>
      </w:pPr>
      <w:r w:rsidRPr="00D21B58">
        <w:rPr>
          <w:rFonts w:eastAsia="Times New Roman" w:cs="Arial"/>
          <w:szCs w:val="17"/>
        </w:rPr>
        <w:t xml:space="preserve">[WS-09] The target namespace for the WSDL (attribute </w:t>
      </w:r>
      <w:r w:rsidRPr="00D21B58">
        <w:rPr>
          <w:rFonts w:ascii="Courier New" w:eastAsia="Times New Roman" w:hAnsi="Courier New" w:cs="Courier New"/>
          <w:szCs w:val="17"/>
        </w:rPr>
        <w:t>targetNamespace</w:t>
      </w:r>
      <w:r w:rsidRPr="00D21B58">
        <w:rPr>
          <w:rFonts w:eastAsia="Times New Roman" w:cs="Arial"/>
          <w:szCs w:val="17"/>
        </w:rPr>
        <w:t xml:space="preserve"> on</w:t>
      </w:r>
      <w:r w:rsidRPr="00D21B58">
        <w:rPr>
          <w:rFonts w:ascii="Courier New" w:eastAsia="Times New Roman" w:hAnsi="Courier New" w:cs="Courier New"/>
          <w:szCs w:val="17"/>
        </w:rPr>
        <w:t xml:space="preserve"> wsdl:definitions</w:t>
      </w:r>
      <w:r w:rsidRPr="00D21B58">
        <w:rPr>
          <w:rFonts w:eastAsia="Times New Roman" w:cs="Arial"/>
          <w:szCs w:val="17"/>
        </w:rPr>
        <w:t xml:space="preserve">) MUST be different from the target namespace of the schema (attribute </w:t>
      </w:r>
      <w:r w:rsidRPr="00D21B58">
        <w:rPr>
          <w:rFonts w:ascii="Courier New" w:eastAsia="Times New Roman" w:hAnsi="Courier New" w:cs="Courier New"/>
          <w:szCs w:val="17"/>
        </w:rPr>
        <w:t>targetNamespace</w:t>
      </w:r>
      <w:r w:rsidRPr="00D21B58">
        <w:rPr>
          <w:rFonts w:eastAsia="Times New Roman" w:cs="Arial"/>
          <w:szCs w:val="17"/>
        </w:rPr>
        <w:t xml:space="preserve"> on </w:t>
      </w:r>
      <w:r w:rsidRPr="00D21B58">
        <w:rPr>
          <w:rFonts w:ascii="Courier New" w:eastAsia="Times New Roman" w:hAnsi="Courier New" w:cs="Courier New"/>
          <w:szCs w:val="17"/>
        </w:rPr>
        <w:t>xsd:schema</w:t>
      </w:r>
      <w:r w:rsidRPr="00D21B58">
        <w:rPr>
          <w:rFonts w:eastAsia="Times New Roman" w:cs="Arial"/>
          <w:szCs w:val="17"/>
        </w:rPr>
        <w:t>).</w:t>
      </w:r>
    </w:p>
    <w:p w14:paraId="166A16B7" w14:textId="4AB484E7" w:rsidR="007D638D" w:rsidRDefault="005E48A2" w:rsidP="007D638D">
      <w:pPr>
        <w:spacing w:before="100" w:beforeAutospacing="1" w:after="240"/>
        <w:ind w:left="709"/>
        <w:rPr>
          <w:rFonts w:eastAsia="Times New Roman" w:cs="Arial"/>
          <w:szCs w:val="17"/>
        </w:rPr>
      </w:pPr>
      <w:r w:rsidRPr="00D21B58">
        <w:rPr>
          <w:rFonts w:eastAsia="Times New Roman" w:cs="Arial"/>
          <w:szCs w:val="17"/>
        </w:rPr>
        <w:t>[WS-10] The requests and responses (naming convention, message format, data structure, and data dictionary) SHOULD follow WIPO Standard ST.96.</w:t>
      </w:r>
    </w:p>
    <w:p w14:paraId="7EF625F8" w14:textId="77777777" w:rsidR="005E48A2" w:rsidRPr="00D21B58" w:rsidRDefault="005E48A2" w:rsidP="00546C5D">
      <w:pPr>
        <w:pStyle w:val="Heading3"/>
        <w:keepLines/>
        <w:numPr>
          <w:ilvl w:val="1"/>
          <w:numId w:val="8"/>
        </w:numPr>
        <w:spacing w:before="170" w:after="170"/>
      </w:pPr>
      <w:bookmarkStart w:id="91" w:name="_Toc524513769"/>
      <w:r w:rsidRPr="00D21B58">
        <w:t>Naming and Versioning</w:t>
      </w:r>
      <w:bookmarkEnd w:id="91"/>
    </w:p>
    <w:p w14:paraId="441BA3D7" w14:textId="77777777" w:rsidR="005E48A2" w:rsidRPr="00D21B58" w:rsidRDefault="005E48A2" w:rsidP="005E48A2">
      <w:pPr>
        <w:spacing w:before="100" w:beforeAutospacing="1" w:after="240"/>
        <w:ind w:left="709"/>
        <w:rPr>
          <w:rFonts w:eastAsia="Times New Roman" w:cs="Arial"/>
          <w:szCs w:val="17"/>
        </w:rPr>
      </w:pPr>
      <w:r w:rsidRPr="00D21B58">
        <w:rPr>
          <w:rFonts w:eastAsia="Times New Roman" w:cs="Arial"/>
          <w:szCs w:val="17"/>
        </w:rPr>
        <w:t xml:space="preserve">[WS-11]  Services MUST be named in UpperCamelCase and have a 'Service' suffix. </w:t>
      </w:r>
    </w:p>
    <w:p w14:paraId="7369359C" w14:textId="77777777" w:rsidR="005E48A2" w:rsidRPr="00D21B58" w:rsidRDefault="005E48A2" w:rsidP="005E48A2">
      <w:pPr>
        <w:spacing w:before="100" w:beforeAutospacing="1" w:after="240"/>
        <w:ind w:left="709"/>
        <w:rPr>
          <w:rFonts w:eastAsia="Times New Roman" w:cs="Arial"/>
          <w:szCs w:val="17"/>
        </w:rPr>
      </w:pPr>
      <w:r w:rsidRPr="00D21B58">
        <w:rPr>
          <w:rFonts w:eastAsia="Times New Roman" w:cs="Arial"/>
          <w:szCs w:val="17"/>
        </w:rPr>
        <w:t>[WS-12]  WSDL elements message, part, portType, operation, input, output, and binding SHOULD be named in UpperCamelCase.</w:t>
      </w:r>
    </w:p>
    <w:p w14:paraId="263A9EF4" w14:textId="77777777" w:rsidR="005E48A2" w:rsidRPr="00D21B58" w:rsidRDefault="005E48A2" w:rsidP="005E48A2">
      <w:pPr>
        <w:spacing w:before="100" w:beforeAutospacing="1" w:after="240"/>
        <w:ind w:left="709"/>
        <w:rPr>
          <w:rFonts w:eastAsia="Times New Roman" w:cs="Arial"/>
          <w:szCs w:val="17"/>
        </w:rPr>
      </w:pPr>
      <w:r w:rsidRPr="00D21B58">
        <w:rPr>
          <w:rFonts w:eastAsia="Times New Roman" w:cs="Arial"/>
          <w:szCs w:val="17"/>
        </w:rPr>
        <w:t>[WS-13]  Request message names SHOULD have a ‘Request’ suffix.</w:t>
      </w:r>
    </w:p>
    <w:p w14:paraId="31F0C517" w14:textId="77777777" w:rsidR="005E48A2" w:rsidRPr="00D21B58" w:rsidRDefault="005E48A2" w:rsidP="005E48A2">
      <w:pPr>
        <w:spacing w:before="100" w:beforeAutospacing="1" w:after="240"/>
        <w:ind w:left="709"/>
        <w:rPr>
          <w:rFonts w:eastAsia="Times New Roman" w:cs="Arial"/>
          <w:szCs w:val="17"/>
        </w:rPr>
      </w:pPr>
      <w:r w:rsidRPr="00D21B58">
        <w:rPr>
          <w:rFonts w:eastAsia="Times New Roman" w:cs="Arial"/>
          <w:szCs w:val="17"/>
        </w:rPr>
        <w:t>[WS-14]  Response message names SHOULD have a ‘Response` suffix.</w:t>
      </w:r>
    </w:p>
    <w:p w14:paraId="7CC5E402" w14:textId="77777777" w:rsidR="005E48A2" w:rsidRPr="00D21B58" w:rsidRDefault="005E48A2" w:rsidP="005E48A2">
      <w:pPr>
        <w:spacing w:before="100" w:beforeAutospacing="1" w:after="240"/>
        <w:ind w:left="709"/>
        <w:rPr>
          <w:rFonts w:eastAsia="Times New Roman" w:cs="Arial"/>
          <w:szCs w:val="17"/>
        </w:rPr>
      </w:pPr>
      <w:r w:rsidRPr="00D21B58">
        <w:rPr>
          <w:rFonts w:eastAsia="Times New Roman" w:cs="Arial"/>
          <w:szCs w:val="17"/>
        </w:rPr>
        <w:t xml:space="preserve">[WS-15]  Operation names SHOULD follow the format of </w:t>
      </w:r>
      <w:r w:rsidRPr="00D21B58">
        <w:rPr>
          <w:rFonts w:ascii="Courier New" w:eastAsia="Times New Roman" w:hAnsi="Courier New" w:cs="Courier New"/>
          <w:szCs w:val="17"/>
        </w:rPr>
        <w:t>&lt;Verb&gt;&lt;Object&gt;{&lt;Qualifier&gt;}</w:t>
      </w:r>
      <w:r w:rsidRPr="00D21B58">
        <w:rPr>
          <w:rFonts w:eastAsia="Times New Roman" w:cs="Arial"/>
          <w:szCs w:val="17"/>
        </w:rPr>
        <w:t xml:space="preserve">, where </w:t>
      </w:r>
      <w:r w:rsidRPr="00D21B58">
        <w:rPr>
          <w:rFonts w:ascii="Courier New" w:eastAsia="Times New Roman" w:hAnsi="Courier New" w:cs="Courier New"/>
          <w:szCs w:val="17"/>
        </w:rPr>
        <w:t>&lt;Verb&gt;</w:t>
      </w:r>
      <w:r w:rsidRPr="00D21B58">
        <w:rPr>
          <w:rFonts w:eastAsia="Times New Roman" w:cs="Arial"/>
          <w:szCs w:val="17"/>
        </w:rPr>
        <w:t xml:space="preserve"> indicates the operation (preferably Get, Create, Update, or Delete where applicable) on the </w:t>
      </w:r>
      <w:r w:rsidRPr="00D21B58">
        <w:rPr>
          <w:rFonts w:ascii="Courier New" w:eastAsia="Times New Roman" w:hAnsi="Courier New" w:cs="Courier New"/>
          <w:szCs w:val="17"/>
        </w:rPr>
        <w:t>&lt;Object&gt;</w:t>
      </w:r>
      <w:r w:rsidRPr="00D21B58">
        <w:rPr>
          <w:rFonts w:eastAsia="Times New Roman" w:cs="Arial"/>
          <w:szCs w:val="17"/>
        </w:rPr>
        <w:t xml:space="preserve"> of the operation, optionally finally followed by a </w:t>
      </w:r>
      <w:r w:rsidRPr="00D21B58">
        <w:rPr>
          <w:rFonts w:ascii="Courier New" w:eastAsia="Times New Roman" w:hAnsi="Courier New" w:cs="Courier New"/>
          <w:szCs w:val="17"/>
        </w:rPr>
        <w:t>&lt;Qualifier&gt;</w:t>
      </w:r>
      <w:r w:rsidRPr="00D21B58">
        <w:rPr>
          <w:rFonts w:eastAsia="Times New Roman" w:cs="Arial"/>
          <w:szCs w:val="17"/>
        </w:rPr>
        <w:t xml:space="preserve"> of the </w:t>
      </w:r>
      <w:r w:rsidRPr="00D21B58">
        <w:rPr>
          <w:rFonts w:ascii="Courier New" w:eastAsia="Times New Roman" w:hAnsi="Courier New" w:cs="Courier New"/>
          <w:szCs w:val="17"/>
        </w:rPr>
        <w:t>&lt;Object&gt;</w:t>
      </w:r>
      <w:r w:rsidRPr="00D21B58">
        <w:rPr>
          <w:rFonts w:eastAsia="Times New Roman" w:cs="Arial"/>
          <w:szCs w:val="17"/>
        </w:rPr>
        <w:t>.</w:t>
      </w:r>
    </w:p>
    <w:p w14:paraId="4EC92D11" w14:textId="77777777" w:rsidR="005E48A2" w:rsidRPr="00D21B58" w:rsidRDefault="006B779E" w:rsidP="006B779E">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D21B58">
        <w:rPr>
          <w:rFonts w:eastAsia="Times New Roman" w:cs="Arial"/>
          <w:szCs w:val="17"/>
        </w:rPr>
        <w:t>All operation names will have at least two parts. An optional third part may be included to further clarify and/or specify the business purpose of the operation.  The three parts are: &lt;</w:t>
      </w:r>
      <w:r w:rsidR="005E48A2" w:rsidRPr="00D21B58">
        <w:rPr>
          <w:rFonts w:ascii="Courier New" w:eastAsia="Times New Roman" w:hAnsi="Courier New" w:cs="Courier New"/>
          <w:szCs w:val="17"/>
        </w:rPr>
        <w:t>Verb&gt; &lt;Object&gt; &lt;Qualifier - Optional&gt;</w:t>
      </w:r>
      <w:r w:rsidR="005E48A2" w:rsidRPr="00D21B58">
        <w:rPr>
          <w:rFonts w:eastAsia="Times New Roman" w:cs="Arial"/>
          <w:szCs w:val="17"/>
        </w:rPr>
        <w:t>. Each part will be described in detail below.</w:t>
      </w:r>
    </w:p>
    <w:p w14:paraId="16D2C742" w14:textId="77777777" w:rsidR="005E48A2" w:rsidRPr="00D21B58" w:rsidRDefault="005E48A2" w:rsidP="005E48A2">
      <w:pPr>
        <w:spacing w:before="100" w:beforeAutospacing="1" w:after="240"/>
        <w:ind w:left="709"/>
        <w:rPr>
          <w:rFonts w:eastAsia="Times New Roman" w:cs="Arial"/>
          <w:szCs w:val="17"/>
        </w:rPr>
      </w:pPr>
      <w:r w:rsidRPr="00D21B58">
        <w:rPr>
          <w:rFonts w:eastAsia="Times New Roman"/>
          <w:b/>
          <w:bCs/>
        </w:rPr>
        <w:t>Verb</w:t>
      </w:r>
      <w:r w:rsidRPr="00D21B58">
        <w:rPr>
          <w:rFonts w:eastAsia="Times New Roman" w:cs="Arial"/>
          <w:szCs w:val="17"/>
        </w:rPr>
        <w:t> – Each operation name will start with a verb. The examples of verb usage in most commonly used operations are described below:</w:t>
      </w:r>
    </w:p>
    <w:tbl>
      <w:tblPr>
        <w:tblStyle w:val="TableGrid"/>
        <w:tblW w:w="0" w:type="auto"/>
        <w:tblInd w:w="534" w:type="dxa"/>
        <w:tblLook w:val="04A0" w:firstRow="1" w:lastRow="0" w:firstColumn="1" w:lastColumn="0" w:noHBand="0" w:noVBand="1"/>
      </w:tblPr>
      <w:tblGrid>
        <w:gridCol w:w="2651"/>
        <w:gridCol w:w="3019"/>
        <w:gridCol w:w="2976"/>
      </w:tblGrid>
      <w:tr w:rsidR="005E48A2" w:rsidRPr="00D21B58" w14:paraId="28D9678E" w14:textId="77777777" w:rsidTr="00581E61">
        <w:trPr>
          <w:trHeight w:val="340"/>
        </w:trPr>
        <w:tc>
          <w:tcPr>
            <w:tcW w:w="2651" w:type="dxa"/>
          </w:tcPr>
          <w:p w14:paraId="2F32FFE7" w14:textId="77777777" w:rsidR="005E48A2" w:rsidRPr="00D21B58" w:rsidRDefault="005E48A2" w:rsidP="00581E61">
            <w:pPr>
              <w:pStyle w:val="NormalWeb"/>
              <w:jc w:val="center"/>
              <w:rPr>
                <w:rFonts w:cs="Arial"/>
                <w:b/>
                <w:szCs w:val="17"/>
              </w:rPr>
            </w:pPr>
            <w:r w:rsidRPr="00D21B58">
              <w:rPr>
                <w:rFonts w:cs="Arial"/>
                <w:b/>
                <w:szCs w:val="17"/>
              </w:rPr>
              <w:t>Verb</w:t>
            </w:r>
          </w:p>
        </w:tc>
        <w:tc>
          <w:tcPr>
            <w:tcW w:w="3019" w:type="dxa"/>
          </w:tcPr>
          <w:p w14:paraId="528FFAFD" w14:textId="77777777" w:rsidR="005E48A2" w:rsidRPr="00D21B58" w:rsidRDefault="005E48A2" w:rsidP="00581E61">
            <w:pPr>
              <w:pStyle w:val="NormalWeb"/>
              <w:jc w:val="center"/>
              <w:rPr>
                <w:rFonts w:cs="Arial"/>
                <w:b/>
                <w:szCs w:val="17"/>
              </w:rPr>
            </w:pPr>
            <w:r w:rsidRPr="00D21B58">
              <w:rPr>
                <w:rFonts w:cs="Arial"/>
                <w:b/>
                <w:bCs/>
                <w:szCs w:val="17"/>
              </w:rPr>
              <w:t>Description</w:t>
            </w:r>
          </w:p>
        </w:tc>
        <w:tc>
          <w:tcPr>
            <w:tcW w:w="2976" w:type="dxa"/>
          </w:tcPr>
          <w:p w14:paraId="789C8CFB" w14:textId="77777777" w:rsidR="005E48A2" w:rsidRPr="00D21B58" w:rsidRDefault="005E48A2" w:rsidP="00581E61">
            <w:pPr>
              <w:pStyle w:val="NormalWeb"/>
              <w:jc w:val="center"/>
              <w:rPr>
                <w:rFonts w:cs="Arial"/>
                <w:b/>
                <w:szCs w:val="17"/>
              </w:rPr>
            </w:pPr>
            <w:r w:rsidRPr="00D21B58">
              <w:rPr>
                <w:rFonts w:cs="Arial"/>
                <w:b/>
                <w:bCs/>
                <w:szCs w:val="17"/>
              </w:rPr>
              <w:t>Example</w:t>
            </w:r>
          </w:p>
        </w:tc>
      </w:tr>
      <w:tr w:rsidR="005E48A2" w:rsidRPr="00D21B58" w14:paraId="795B53FA" w14:textId="77777777" w:rsidTr="00581E61">
        <w:trPr>
          <w:trHeight w:val="340"/>
        </w:trPr>
        <w:tc>
          <w:tcPr>
            <w:tcW w:w="2651" w:type="dxa"/>
          </w:tcPr>
          <w:p w14:paraId="37667B7E" w14:textId="77777777" w:rsidR="005E48A2" w:rsidRPr="00D21B58" w:rsidRDefault="005E48A2" w:rsidP="00581E61">
            <w:pPr>
              <w:pStyle w:val="NormalWeb"/>
              <w:jc w:val="center"/>
              <w:rPr>
                <w:rFonts w:cs="Arial"/>
                <w:szCs w:val="17"/>
              </w:rPr>
            </w:pPr>
            <w:r w:rsidRPr="00D21B58">
              <w:rPr>
                <w:rFonts w:cs="Arial"/>
                <w:szCs w:val="17"/>
              </w:rPr>
              <w:t>Get</w:t>
            </w:r>
          </w:p>
        </w:tc>
        <w:tc>
          <w:tcPr>
            <w:tcW w:w="3019" w:type="dxa"/>
          </w:tcPr>
          <w:p w14:paraId="719C607F" w14:textId="77777777" w:rsidR="005E48A2" w:rsidRPr="00D21B58" w:rsidRDefault="005E48A2" w:rsidP="00581E61">
            <w:pPr>
              <w:pStyle w:val="NormalWeb"/>
              <w:jc w:val="center"/>
              <w:rPr>
                <w:rFonts w:cs="Arial"/>
                <w:szCs w:val="17"/>
              </w:rPr>
            </w:pPr>
            <w:r w:rsidRPr="00D21B58">
              <w:rPr>
                <w:rFonts w:cs="Arial"/>
                <w:szCs w:val="17"/>
              </w:rPr>
              <w:t>Get a single object</w:t>
            </w:r>
          </w:p>
        </w:tc>
        <w:tc>
          <w:tcPr>
            <w:tcW w:w="2976" w:type="dxa"/>
          </w:tcPr>
          <w:p w14:paraId="172ECC2B" w14:textId="77777777" w:rsidR="005E48A2" w:rsidRPr="00D21B58" w:rsidRDefault="005E48A2" w:rsidP="00581E61">
            <w:pPr>
              <w:pStyle w:val="NormalWeb"/>
              <w:jc w:val="center"/>
              <w:rPr>
                <w:rFonts w:ascii="Courier New" w:hAnsi="Courier New" w:cs="Courier New"/>
                <w:szCs w:val="17"/>
              </w:rPr>
            </w:pPr>
            <w:r w:rsidRPr="00D21B58">
              <w:rPr>
                <w:rFonts w:ascii="Courier New" w:hAnsi="Courier New" w:cs="Courier New"/>
                <w:szCs w:val="17"/>
              </w:rPr>
              <w:t>GetBibData</w:t>
            </w:r>
          </w:p>
        </w:tc>
      </w:tr>
      <w:tr w:rsidR="005E48A2" w:rsidRPr="00D21B58" w14:paraId="558657E0" w14:textId="77777777" w:rsidTr="00581E61">
        <w:trPr>
          <w:trHeight w:val="340"/>
        </w:trPr>
        <w:tc>
          <w:tcPr>
            <w:tcW w:w="2651" w:type="dxa"/>
          </w:tcPr>
          <w:p w14:paraId="3FB18D2A" w14:textId="77777777" w:rsidR="005E48A2" w:rsidRPr="00D21B58" w:rsidRDefault="005E48A2" w:rsidP="00581E61">
            <w:pPr>
              <w:pStyle w:val="NormalWeb"/>
              <w:jc w:val="center"/>
              <w:rPr>
                <w:rFonts w:cs="Arial"/>
                <w:szCs w:val="17"/>
              </w:rPr>
            </w:pPr>
            <w:r w:rsidRPr="00D21B58">
              <w:rPr>
                <w:rFonts w:cs="Arial"/>
                <w:szCs w:val="17"/>
              </w:rPr>
              <w:t>Create</w:t>
            </w:r>
          </w:p>
        </w:tc>
        <w:tc>
          <w:tcPr>
            <w:tcW w:w="3019" w:type="dxa"/>
          </w:tcPr>
          <w:p w14:paraId="19815B1A" w14:textId="77777777" w:rsidR="005E48A2" w:rsidRPr="00D21B58" w:rsidRDefault="005E48A2" w:rsidP="00581E61">
            <w:pPr>
              <w:pStyle w:val="NormalWeb"/>
              <w:jc w:val="center"/>
              <w:rPr>
                <w:rFonts w:cs="Arial"/>
                <w:szCs w:val="17"/>
              </w:rPr>
            </w:pPr>
            <w:r w:rsidRPr="00D21B58">
              <w:rPr>
                <w:rFonts w:cs="Arial"/>
                <w:szCs w:val="17"/>
              </w:rPr>
              <w:t>Get a new object</w:t>
            </w:r>
          </w:p>
        </w:tc>
        <w:tc>
          <w:tcPr>
            <w:tcW w:w="2976" w:type="dxa"/>
          </w:tcPr>
          <w:p w14:paraId="1290BBEE" w14:textId="77777777" w:rsidR="005E48A2" w:rsidRPr="00D21B58" w:rsidRDefault="005E48A2" w:rsidP="00581E61">
            <w:pPr>
              <w:pStyle w:val="NormalWeb"/>
              <w:jc w:val="center"/>
              <w:rPr>
                <w:rFonts w:ascii="Courier New" w:hAnsi="Courier New" w:cs="Courier New"/>
                <w:szCs w:val="17"/>
              </w:rPr>
            </w:pPr>
            <w:r w:rsidRPr="00D21B58">
              <w:rPr>
                <w:rFonts w:ascii="Courier New" w:hAnsi="Courier New" w:cs="Courier New"/>
                <w:szCs w:val="17"/>
              </w:rPr>
              <w:t>CreateBibData</w:t>
            </w:r>
          </w:p>
        </w:tc>
      </w:tr>
      <w:tr w:rsidR="005E48A2" w:rsidRPr="00D21B58" w14:paraId="59A88282" w14:textId="77777777" w:rsidTr="00581E61">
        <w:trPr>
          <w:trHeight w:val="340"/>
        </w:trPr>
        <w:tc>
          <w:tcPr>
            <w:tcW w:w="2651" w:type="dxa"/>
          </w:tcPr>
          <w:p w14:paraId="1DE611FB" w14:textId="77777777" w:rsidR="005E48A2" w:rsidRPr="00D21B58" w:rsidRDefault="005E48A2" w:rsidP="00581E61">
            <w:pPr>
              <w:pStyle w:val="NormalWeb"/>
              <w:jc w:val="center"/>
              <w:rPr>
                <w:rFonts w:cs="Arial"/>
                <w:szCs w:val="17"/>
              </w:rPr>
            </w:pPr>
            <w:r w:rsidRPr="00D21B58">
              <w:rPr>
                <w:rFonts w:cs="Arial"/>
                <w:szCs w:val="17"/>
              </w:rPr>
              <w:t>Update</w:t>
            </w:r>
          </w:p>
        </w:tc>
        <w:tc>
          <w:tcPr>
            <w:tcW w:w="3019" w:type="dxa"/>
          </w:tcPr>
          <w:p w14:paraId="1E4C895A" w14:textId="77777777" w:rsidR="005E48A2" w:rsidRPr="00D21B58" w:rsidRDefault="005E48A2" w:rsidP="00581E61">
            <w:pPr>
              <w:pStyle w:val="NormalWeb"/>
              <w:jc w:val="center"/>
              <w:rPr>
                <w:rFonts w:cs="Arial"/>
                <w:szCs w:val="17"/>
              </w:rPr>
            </w:pPr>
            <w:r w:rsidRPr="00D21B58">
              <w:rPr>
                <w:rFonts w:cs="Arial"/>
                <w:szCs w:val="17"/>
              </w:rPr>
              <w:t>Update an object</w:t>
            </w:r>
          </w:p>
        </w:tc>
        <w:tc>
          <w:tcPr>
            <w:tcW w:w="2976" w:type="dxa"/>
          </w:tcPr>
          <w:p w14:paraId="793DF9E3" w14:textId="77777777" w:rsidR="005E48A2" w:rsidRPr="00D21B58" w:rsidRDefault="005E48A2" w:rsidP="00581E61">
            <w:pPr>
              <w:pStyle w:val="NormalWeb"/>
              <w:jc w:val="center"/>
              <w:rPr>
                <w:rFonts w:ascii="Courier New" w:hAnsi="Courier New" w:cs="Courier New"/>
                <w:szCs w:val="17"/>
              </w:rPr>
            </w:pPr>
            <w:r w:rsidRPr="00D21B58">
              <w:rPr>
                <w:rFonts w:ascii="Courier New" w:hAnsi="Courier New" w:cs="Courier New"/>
                <w:szCs w:val="17"/>
              </w:rPr>
              <w:t>UpdateBibData</w:t>
            </w:r>
          </w:p>
        </w:tc>
      </w:tr>
      <w:tr w:rsidR="005E48A2" w:rsidRPr="00D21B58" w14:paraId="4023060C" w14:textId="77777777" w:rsidTr="00581E61">
        <w:trPr>
          <w:trHeight w:val="340"/>
        </w:trPr>
        <w:tc>
          <w:tcPr>
            <w:tcW w:w="2651" w:type="dxa"/>
          </w:tcPr>
          <w:p w14:paraId="30A3979C" w14:textId="77777777" w:rsidR="005E48A2" w:rsidRPr="00D21B58" w:rsidRDefault="005E48A2" w:rsidP="00581E61">
            <w:pPr>
              <w:pStyle w:val="NormalWeb"/>
              <w:jc w:val="center"/>
              <w:rPr>
                <w:rFonts w:cs="Arial"/>
                <w:szCs w:val="17"/>
              </w:rPr>
            </w:pPr>
            <w:r w:rsidRPr="00D21B58">
              <w:rPr>
                <w:rFonts w:cs="Arial"/>
                <w:szCs w:val="17"/>
              </w:rPr>
              <w:t>Delete</w:t>
            </w:r>
          </w:p>
        </w:tc>
        <w:tc>
          <w:tcPr>
            <w:tcW w:w="3019" w:type="dxa"/>
          </w:tcPr>
          <w:p w14:paraId="0EFC021C" w14:textId="77777777" w:rsidR="005E48A2" w:rsidRPr="00D21B58" w:rsidRDefault="005E48A2" w:rsidP="00581E61">
            <w:pPr>
              <w:pStyle w:val="NormalWeb"/>
              <w:jc w:val="center"/>
              <w:rPr>
                <w:rFonts w:cs="Arial"/>
                <w:szCs w:val="17"/>
              </w:rPr>
            </w:pPr>
            <w:r w:rsidRPr="00D21B58">
              <w:rPr>
                <w:rFonts w:cs="Arial"/>
                <w:szCs w:val="17"/>
              </w:rPr>
              <w:t>Delete an object</w:t>
            </w:r>
          </w:p>
        </w:tc>
        <w:tc>
          <w:tcPr>
            <w:tcW w:w="2976" w:type="dxa"/>
          </w:tcPr>
          <w:p w14:paraId="74E995C1" w14:textId="77777777" w:rsidR="005E48A2" w:rsidRPr="00D21B58" w:rsidRDefault="005E48A2" w:rsidP="00581E61">
            <w:pPr>
              <w:pStyle w:val="NormalWeb"/>
              <w:jc w:val="center"/>
              <w:rPr>
                <w:rFonts w:ascii="Courier New" w:hAnsi="Courier New" w:cs="Courier New"/>
                <w:szCs w:val="17"/>
              </w:rPr>
            </w:pPr>
            <w:r w:rsidRPr="00D21B58">
              <w:rPr>
                <w:rFonts w:ascii="Courier New" w:hAnsi="Courier New" w:cs="Courier New"/>
                <w:szCs w:val="17"/>
              </w:rPr>
              <w:t>DeleteCustomer</w:t>
            </w:r>
          </w:p>
        </w:tc>
      </w:tr>
    </w:tbl>
    <w:p w14:paraId="1AABDACB" w14:textId="77777777" w:rsidR="005E48A2" w:rsidRPr="00D21B58" w:rsidRDefault="005E48A2" w:rsidP="005E48A2">
      <w:pPr>
        <w:spacing w:before="100" w:beforeAutospacing="1" w:after="240"/>
        <w:ind w:left="709"/>
        <w:rPr>
          <w:rFonts w:eastAsia="Times New Roman"/>
          <w:bCs/>
        </w:rPr>
      </w:pPr>
      <w:r w:rsidRPr="00D21B58">
        <w:rPr>
          <w:rFonts w:eastAsia="Times New Roman"/>
          <w:b/>
        </w:rPr>
        <w:t>Object</w:t>
      </w:r>
      <w:r w:rsidRPr="00D21B58">
        <w:rPr>
          <w:rFonts w:eastAsia="Times New Roman"/>
          <w:bCs/>
        </w:rPr>
        <w:t xml:space="preserve"> – The noun following the verb will be a succinct and unambiguous description of the business function the operation is providing. The goal is to provide consumers with a better understanding of what the operation does with no ambiguity. Given that the definition of some entities are not common across the various cost centers, the object may be a composite field with the first node being the cost center and the second node the entity, for example, </w:t>
      </w:r>
      <w:r w:rsidRPr="00D21B58">
        <w:rPr>
          <w:rFonts w:ascii="Courier New" w:eastAsia="Times New Roman" w:hAnsi="Courier New" w:cs="Courier New"/>
        </w:rPr>
        <w:t>PatentCustomer</w:t>
      </w:r>
      <w:r w:rsidRPr="00D21B58">
        <w:rPr>
          <w:rFonts w:eastAsia="Times New Roman"/>
          <w:bCs/>
        </w:rPr>
        <w:t>.</w:t>
      </w:r>
    </w:p>
    <w:p w14:paraId="4DF56ED1" w14:textId="77777777" w:rsidR="005E48A2" w:rsidRPr="00D21B58" w:rsidRDefault="005E48A2" w:rsidP="005E48A2">
      <w:pPr>
        <w:spacing w:before="100" w:beforeAutospacing="1" w:after="240"/>
        <w:ind w:left="709"/>
        <w:rPr>
          <w:rFonts w:eastAsia="Times New Roman"/>
        </w:rPr>
      </w:pPr>
      <w:r w:rsidRPr="00D21B58">
        <w:rPr>
          <w:rFonts w:eastAsia="Times New Roman"/>
          <w:b/>
          <w:bCs/>
        </w:rPr>
        <w:t>Qualifier</w:t>
      </w:r>
      <w:r w:rsidRPr="00D21B58">
        <w:rPr>
          <w:rFonts w:eastAsia="Times New Roman"/>
          <w:b/>
        </w:rPr>
        <w:t> </w:t>
      </w:r>
      <w:r w:rsidRPr="00D21B58">
        <w:rPr>
          <w:rFonts w:eastAsia="Times New Roman"/>
        </w:rPr>
        <w:t xml:space="preserve">– The purpose of the object qualifier optional attribute is, to further elucidate the business domain or subject area, for example, </w:t>
      </w:r>
      <w:r w:rsidRPr="00D21B58">
        <w:rPr>
          <w:rFonts w:ascii="Courier New" w:eastAsia="Times New Roman" w:hAnsi="Courier New" w:cs="Courier New"/>
        </w:rPr>
        <w:t>GetCustomerList</w:t>
      </w:r>
      <w:r w:rsidRPr="00D21B58">
        <w:rPr>
          <w:rFonts w:eastAsia="Times New Roman"/>
        </w:rPr>
        <w:t xml:space="preserve">. Get denotes the operation to be acted upon the Customer and List further describes the fact that the intention is to get a list of Customers not just one customer as in </w:t>
      </w:r>
      <w:r w:rsidRPr="00D21B58">
        <w:rPr>
          <w:rFonts w:ascii="Courier New" w:eastAsia="Times New Roman" w:hAnsi="Courier New" w:cs="Courier New"/>
        </w:rPr>
        <w:t>GetCustomer</w:t>
      </w:r>
      <w:r w:rsidRPr="00D21B58">
        <w:rPr>
          <w:rFonts w:eastAsia="Times New Roman"/>
        </w:rPr>
        <w:t>.</w:t>
      </w:r>
    </w:p>
    <w:p w14:paraId="5BA9364B" w14:textId="77777777" w:rsidR="005E48A2" w:rsidRPr="00D21B58" w:rsidRDefault="006B779E" w:rsidP="006B779E">
      <w:pPr>
        <w:pStyle w:val="NormalWeb"/>
        <w:rPr>
          <w:rFonts w:eastAsia="Times New Roman" w:cs="Arial"/>
          <w:szCs w:val="17"/>
        </w:rPr>
      </w:pPr>
      <w:r>
        <w:rPr>
          <w:rFonts w:eastAsia="Times New Roman" w:cs="Arial"/>
          <w:szCs w:val="17"/>
        </w:rPr>
        <w:lastRenderedPageBreak/>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D21B58">
        <w:rPr>
          <w:rFonts w:eastAsia="Times New Roman" w:cs="Arial"/>
          <w:szCs w:val="17"/>
        </w:rPr>
        <w:t xml:space="preserve">According to the design principles, service providers and consumers should evolve independently. The service consumer should not be affected from minor backward compatible changes of the service provider. Therefore, service versioning should use only major versions. For internal APIs (for example, for development and testing) minor versions may also be used such as Semantic Versioning.  </w:t>
      </w:r>
    </w:p>
    <w:p w14:paraId="0594CA72" w14:textId="77777777" w:rsidR="005E48A2" w:rsidRPr="00D21B58" w:rsidRDefault="005E48A2" w:rsidP="005E48A2">
      <w:pPr>
        <w:spacing w:before="100" w:beforeAutospacing="1" w:after="240"/>
        <w:ind w:left="709"/>
        <w:rPr>
          <w:rFonts w:ascii="Courier New" w:eastAsia="Times New Roman" w:hAnsi="Courier New" w:cs="Courier New"/>
          <w:szCs w:val="17"/>
        </w:rPr>
      </w:pPr>
      <w:r w:rsidRPr="00D21B58">
        <w:rPr>
          <w:rFonts w:eastAsia="Times New Roman" w:cs="Arial"/>
          <w:szCs w:val="17"/>
        </w:rPr>
        <w:t xml:space="preserve">[WS-16]  The name of the WSDL file SHOULD conform the following pattern: </w:t>
      </w:r>
      <w:r w:rsidRPr="00D21B58">
        <w:rPr>
          <w:rFonts w:ascii="Courier New" w:eastAsia="Times New Roman" w:hAnsi="Courier New" w:cs="Courier New"/>
          <w:szCs w:val="17"/>
        </w:rPr>
        <w:t>&lt;service name&gt;_V&lt;major version number&gt;</w:t>
      </w:r>
    </w:p>
    <w:p w14:paraId="382719CF" w14:textId="77777777" w:rsidR="005E48A2" w:rsidRPr="00D21B58" w:rsidRDefault="005E48A2" w:rsidP="005E48A2">
      <w:pPr>
        <w:spacing w:before="100" w:beforeAutospacing="1" w:after="240"/>
        <w:ind w:left="709"/>
        <w:rPr>
          <w:rFonts w:eastAsia="Times New Roman" w:cs="Arial"/>
          <w:szCs w:val="17"/>
        </w:rPr>
      </w:pPr>
      <w:r w:rsidRPr="00D21B58">
        <w:rPr>
          <w:rFonts w:eastAsia="Times New Roman" w:cs="Arial"/>
          <w:szCs w:val="17"/>
        </w:rPr>
        <w:t>[WS-17]  The namespace of the WSDL file SHOULD contain the service version; for example </w:t>
      </w:r>
      <w:hyperlink r:id="rId23" w:history="1">
        <w:r w:rsidRPr="00D21B58">
          <w:rPr>
            <w:rStyle w:val="Hyperlink"/>
            <w:rFonts w:ascii="Courier New" w:eastAsia="Times New Roman" w:hAnsi="Courier New" w:cs="Courier New"/>
          </w:rPr>
          <w:t>https://wipo.int/PatentsService/V1</w:t>
        </w:r>
      </w:hyperlink>
      <w:r w:rsidRPr="00D21B58">
        <w:rPr>
          <w:rFonts w:ascii="Courier New" w:eastAsia="Times New Roman" w:hAnsi="Courier New" w:cs="Courier New"/>
        </w:rPr>
        <w:t>”</w:t>
      </w:r>
    </w:p>
    <w:p w14:paraId="4F15DBFC" w14:textId="77777777" w:rsidR="005E48A2" w:rsidRPr="00D21B58" w:rsidRDefault="006B779E" w:rsidP="006B779E">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D21B58">
        <w:rPr>
          <w:rFonts w:eastAsia="Times New Roman" w:cs="Arial"/>
          <w:szCs w:val="17"/>
        </w:rPr>
        <w:t xml:space="preserve">The description of service and its operations is provided as WSDL documentation. </w:t>
      </w:r>
    </w:p>
    <w:p w14:paraId="14A53ED2" w14:textId="77777777" w:rsidR="005E48A2" w:rsidRPr="00D21B58" w:rsidRDefault="005E48A2" w:rsidP="005E48A2">
      <w:pPr>
        <w:spacing w:before="100" w:beforeAutospacing="1" w:after="240"/>
        <w:ind w:left="709"/>
        <w:rPr>
          <w:rFonts w:eastAsia="Times New Roman" w:cs="Arial"/>
          <w:szCs w:val="17"/>
        </w:rPr>
      </w:pPr>
      <w:r w:rsidRPr="00D21B58">
        <w:rPr>
          <w:rFonts w:eastAsia="Times New Roman" w:cs="Arial"/>
          <w:szCs w:val="17"/>
        </w:rPr>
        <w:t xml:space="preserve">[WS-18]  Element </w:t>
      </w:r>
      <w:r w:rsidRPr="00D21B58">
        <w:rPr>
          <w:rFonts w:ascii="Courier New" w:eastAsia="Times New Roman" w:hAnsi="Courier New" w:cs="Courier New"/>
          <w:szCs w:val="17"/>
        </w:rPr>
        <w:t>wsdl:documentation</w:t>
      </w:r>
      <w:r w:rsidRPr="00D21B58">
        <w:rPr>
          <w:rFonts w:eastAsia="Times New Roman" w:cs="Arial"/>
          <w:szCs w:val="17"/>
        </w:rPr>
        <w:t xml:space="preserve"> SHOULD be used in WSDL with description of service (as the first child of </w:t>
      </w:r>
      <w:r w:rsidRPr="00D21B58">
        <w:rPr>
          <w:rFonts w:ascii="Courier New" w:eastAsia="Times New Roman" w:hAnsi="Courier New" w:cs="Courier New"/>
          <w:szCs w:val="17"/>
        </w:rPr>
        <w:t>wsdl:definitions</w:t>
      </w:r>
      <w:r w:rsidRPr="00D21B58">
        <w:rPr>
          <w:rFonts w:eastAsia="Times New Roman" w:cs="Arial"/>
          <w:szCs w:val="17"/>
        </w:rPr>
        <w:t xml:space="preserve"> in the WSDL) and its operations.</w:t>
      </w:r>
    </w:p>
    <w:p w14:paraId="2267C3D3" w14:textId="77777777" w:rsidR="005E48A2" w:rsidRPr="00D21B58" w:rsidRDefault="005E48A2" w:rsidP="00546C5D">
      <w:pPr>
        <w:pStyle w:val="Heading3"/>
        <w:keepLines/>
        <w:numPr>
          <w:ilvl w:val="1"/>
          <w:numId w:val="8"/>
        </w:numPr>
        <w:spacing w:before="170" w:after="170"/>
        <w:rPr>
          <w:rFonts w:eastAsia="Times New Roman" w:cs="Arial"/>
          <w:szCs w:val="17"/>
        </w:rPr>
      </w:pPr>
      <w:bookmarkStart w:id="92" w:name="_Toc524513770"/>
      <w:r w:rsidRPr="00D21B58">
        <w:rPr>
          <w:rFonts w:eastAsia="Times New Roman" w:cs="Arial"/>
          <w:szCs w:val="17"/>
        </w:rPr>
        <w:t>Web Service Contract Design</w:t>
      </w:r>
      <w:bookmarkEnd w:id="92"/>
    </w:p>
    <w:p w14:paraId="01D03EB6" w14:textId="77777777" w:rsidR="005E48A2" w:rsidRPr="00D21B58" w:rsidRDefault="006B779E" w:rsidP="006B779E">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D21B58">
        <w:rPr>
          <w:rFonts w:eastAsia="Times New Roman" w:cs="Arial"/>
          <w:szCs w:val="17"/>
        </w:rPr>
        <w:t>A Web Service contract should include a technical interface comprised of a Web Service Definition Language (WSDL), XML Schema definitions, WS-Policy descriptions as well as a non-technical interface comprised of one or more service description documents.</w:t>
      </w:r>
    </w:p>
    <w:p w14:paraId="2D02836A" w14:textId="77777777" w:rsidR="005E48A2" w:rsidRPr="00D21B58" w:rsidRDefault="006B779E" w:rsidP="006B779E">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D21B58">
        <w:rPr>
          <w:rFonts w:eastAsia="Times New Roman" w:cs="Arial"/>
          <w:szCs w:val="17"/>
        </w:rPr>
        <w:t>The WSDL, part of the “Service Contract,” must be designed prior to any code development.  No WSDL should ever be auto-generated from the code. The motto is “Contract First” and NOT “Code First”. All Web Service Contract must conform to Web Service Interoperability Basic Profile (WS-I BP).  Any project that auto-generates from code will be liable to go back and make all required changes to ensure conformance to these standards.</w:t>
      </w:r>
    </w:p>
    <w:p w14:paraId="5478554C" w14:textId="77777777" w:rsidR="005E48A2" w:rsidRPr="00D21B58" w:rsidRDefault="005E48A2" w:rsidP="00546C5D">
      <w:pPr>
        <w:pStyle w:val="Heading3"/>
        <w:keepLines/>
        <w:numPr>
          <w:ilvl w:val="1"/>
          <w:numId w:val="8"/>
        </w:numPr>
        <w:spacing w:before="170" w:after="170"/>
      </w:pPr>
      <w:bookmarkStart w:id="93" w:name="_Toc524513771"/>
      <w:r w:rsidRPr="00D21B58">
        <w:t>Attaching Policies to WSDL Definitions</w:t>
      </w:r>
      <w:bookmarkEnd w:id="93"/>
    </w:p>
    <w:p w14:paraId="276D22A5" w14:textId="77777777" w:rsidR="005E48A2" w:rsidRPr="00D21B58" w:rsidRDefault="006B779E" w:rsidP="006B779E">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D21B58">
        <w:rPr>
          <w:rFonts w:eastAsia="Times New Roman" w:cs="Arial"/>
          <w:szCs w:val="17"/>
        </w:rPr>
        <w:t xml:space="preserve">Web service contracts can be extended with security policies that express additional constraints, requirements, and qualities that typically relate to the behaviors of services. Security policies can be human-readable and become part of a supplemental service-level agreement, or can be machine-readable processed at runtime. Machine-readable policies are defined using the WS-Policy language and related WS-Policy specifications. </w:t>
      </w:r>
    </w:p>
    <w:p w14:paraId="20D6EC36" w14:textId="77777777" w:rsidR="005E48A2" w:rsidRPr="00D21B58" w:rsidRDefault="005E48A2" w:rsidP="005E48A2">
      <w:pPr>
        <w:spacing w:before="100" w:beforeAutospacing="1" w:after="240"/>
        <w:ind w:left="709"/>
        <w:rPr>
          <w:rFonts w:eastAsia="Times New Roman" w:cs="Arial"/>
          <w:szCs w:val="17"/>
        </w:rPr>
      </w:pPr>
      <w:r w:rsidRPr="00D21B58">
        <w:rPr>
          <w:rFonts w:eastAsia="Times New Roman" w:cs="Arial"/>
          <w:szCs w:val="17"/>
        </w:rPr>
        <w:t xml:space="preserve">[WS-19] Policy expressions MUST be isolated into a separate WS-Policy definition document, which is then referenced within the WSDL document via the </w:t>
      </w:r>
      <w:r w:rsidRPr="00D21B58">
        <w:rPr>
          <w:rFonts w:ascii="Courier New" w:eastAsia="Times New Roman" w:hAnsi="Courier New" w:cs="Courier New"/>
          <w:szCs w:val="17"/>
        </w:rPr>
        <w:t>wsp:PolicyReference</w:t>
      </w:r>
      <w:r w:rsidRPr="00D21B58">
        <w:rPr>
          <w:rFonts w:eastAsia="Times New Roman" w:cs="Arial"/>
          <w:szCs w:val="17"/>
        </w:rPr>
        <w:t xml:space="preserve"> element.</w:t>
      </w:r>
    </w:p>
    <w:p w14:paraId="7030860B" w14:textId="77777777" w:rsidR="005E48A2" w:rsidRPr="00D21B58" w:rsidRDefault="005E48A2" w:rsidP="005E48A2">
      <w:pPr>
        <w:spacing w:before="100" w:beforeAutospacing="1" w:after="240"/>
        <w:ind w:left="709"/>
        <w:rPr>
          <w:rFonts w:eastAsia="Times New Roman" w:cs="Arial"/>
          <w:szCs w:val="17"/>
        </w:rPr>
      </w:pPr>
      <w:r w:rsidRPr="00D21B58">
        <w:rPr>
          <w:rFonts w:eastAsia="Times New Roman" w:cs="Arial"/>
          <w:szCs w:val="17"/>
        </w:rPr>
        <w:t>[WS-20] Global or domain-specific policies SHOULD be isolated and applied to multiple services.</w:t>
      </w:r>
    </w:p>
    <w:p w14:paraId="10933734" w14:textId="77777777" w:rsidR="005E48A2" w:rsidRPr="00D21B58" w:rsidRDefault="005E48A2" w:rsidP="005E48A2">
      <w:pPr>
        <w:spacing w:before="100" w:beforeAutospacing="1" w:after="240"/>
        <w:ind w:left="709"/>
        <w:rPr>
          <w:rFonts w:eastAsia="Times New Roman" w:cs="Arial"/>
          <w:szCs w:val="17"/>
        </w:rPr>
      </w:pPr>
      <w:r w:rsidRPr="00D21B58">
        <w:rPr>
          <w:rFonts w:eastAsia="Times New Roman" w:cs="Arial"/>
          <w:szCs w:val="17"/>
        </w:rPr>
        <w:t>[WS-21] Policy attachment points SHOULD conform the WSDL 1.1 or later version, preferably version 2.0, attachment point elements and corresponding policy subjects (service, endpoint, operation, and message).</w:t>
      </w:r>
    </w:p>
    <w:p w14:paraId="7AB98C3F" w14:textId="77777777" w:rsidR="005E48A2" w:rsidRPr="00D21B58" w:rsidRDefault="005E48A2" w:rsidP="00546C5D">
      <w:pPr>
        <w:pStyle w:val="Heading3"/>
        <w:keepLines/>
        <w:numPr>
          <w:ilvl w:val="1"/>
          <w:numId w:val="8"/>
        </w:numPr>
        <w:spacing w:before="170" w:after="170"/>
      </w:pPr>
      <w:bookmarkStart w:id="94" w:name="_Toc516073821"/>
      <w:bookmarkStart w:id="95" w:name="_Toc524513772"/>
      <w:r w:rsidRPr="00D21B58">
        <w:t>SOAP – Web Service Security</w:t>
      </w:r>
      <w:bookmarkEnd w:id="94"/>
      <w:bookmarkEnd w:id="95"/>
    </w:p>
    <w:p w14:paraId="3B463C3B" w14:textId="77777777" w:rsidR="005E48A2" w:rsidRPr="00D21B58" w:rsidRDefault="006B779E" w:rsidP="006B779E">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D21B58">
        <w:rPr>
          <w:rFonts w:eastAsia="Times New Roman" w:cs="Arial"/>
          <w:szCs w:val="17"/>
        </w:rPr>
        <w:t>Web Services Security (WSS): SOAP Message Security is a set of enhancements to SOAP messaging that provides message integrity and confidentiality. WSS: SOAP Message Security is extensible, and can accommodate a variety of security models and encryption technologies. WSS: SOAP Message Security provides three main mechanisms that can be used independently or together:</w:t>
      </w:r>
    </w:p>
    <w:p w14:paraId="10817A47" w14:textId="77777777" w:rsidR="005E48A2" w:rsidRPr="00D21B58" w:rsidRDefault="005E48A2" w:rsidP="00546C5D">
      <w:pPr>
        <w:pStyle w:val="NormalWeb"/>
        <w:numPr>
          <w:ilvl w:val="0"/>
          <w:numId w:val="18"/>
        </w:numPr>
        <w:rPr>
          <w:rFonts w:eastAsia="Times New Roman" w:cs="Arial"/>
          <w:szCs w:val="17"/>
        </w:rPr>
      </w:pPr>
      <w:r w:rsidRPr="006B779E">
        <w:rPr>
          <w:rFonts w:eastAsia="Times New Roman" w:cs="Arial"/>
          <w:szCs w:val="17"/>
        </w:rPr>
        <w:t>The ability to send security tokens as part of a message, and for associating the security tokens with message content</w:t>
      </w:r>
    </w:p>
    <w:p w14:paraId="523CBD46" w14:textId="77777777" w:rsidR="005E48A2" w:rsidRPr="006B779E" w:rsidRDefault="005E48A2" w:rsidP="00546C5D">
      <w:pPr>
        <w:pStyle w:val="NormalWeb"/>
        <w:numPr>
          <w:ilvl w:val="0"/>
          <w:numId w:val="18"/>
        </w:numPr>
        <w:rPr>
          <w:rFonts w:eastAsia="Times New Roman" w:cs="Arial"/>
          <w:szCs w:val="17"/>
        </w:rPr>
      </w:pPr>
      <w:r w:rsidRPr="006B779E">
        <w:rPr>
          <w:rFonts w:eastAsia="Times New Roman" w:cs="Arial"/>
          <w:szCs w:val="17"/>
        </w:rPr>
        <w:t>The ability to protect the contents of a message from unauthorized and undetected modification (message integrity)</w:t>
      </w:r>
    </w:p>
    <w:p w14:paraId="7F360B34" w14:textId="77777777" w:rsidR="005E48A2" w:rsidRPr="006B779E" w:rsidRDefault="005E48A2" w:rsidP="00546C5D">
      <w:pPr>
        <w:pStyle w:val="NormalWeb"/>
        <w:numPr>
          <w:ilvl w:val="0"/>
          <w:numId w:val="18"/>
        </w:numPr>
        <w:rPr>
          <w:rFonts w:eastAsia="Times New Roman" w:cs="Arial"/>
          <w:szCs w:val="17"/>
        </w:rPr>
      </w:pPr>
      <w:r w:rsidRPr="006B779E">
        <w:rPr>
          <w:rFonts w:eastAsia="Times New Roman" w:cs="Arial"/>
          <w:szCs w:val="17"/>
        </w:rPr>
        <w:t>The ability to protect the contents of a message from unauthorized disclosure (message confidentiality)</w:t>
      </w:r>
    </w:p>
    <w:p w14:paraId="5758D5DB" w14:textId="77777777" w:rsidR="005E48A2" w:rsidRPr="00D21B58" w:rsidRDefault="005E48A2" w:rsidP="005E48A2">
      <w:pPr>
        <w:ind w:left="709"/>
      </w:pPr>
      <w:r w:rsidRPr="00D21B58">
        <w:rPr>
          <w:rFonts w:eastAsia="Times New Roman" w:cs="Arial"/>
          <w:szCs w:val="17"/>
        </w:rPr>
        <w:t>WSS: SOAP Message Security can be used in conjunction with other Web service extensions and application-specific protocols to satisfy a variety of security requirements</w:t>
      </w:r>
      <w:r w:rsidRPr="00D21B58">
        <w:rPr>
          <w:rFonts w:cs="Arial"/>
          <w:color w:val="323232"/>
          <w:shd w:val="clear" w:color="auto" w:fill="FFFFFF"/>
        </w:rPr>
        <w:t>.</w:t>
      </w:r>
    </w:p>
    <w:p w14:paraId="06111817" w14:textId="70F4793E" w:rsidR="007D638D" w:rsidRDefault="00745D5B" w:rsidP="007D638D">
      <w:pPr>
        <w:spacing w:before="100" w:beforeAutospacing="1" w:after="240"/>
        <w:ind w:left="709"/>
        <w:rPr>
          <w:rStyle w:val="Hyperlink"/>
          <w:rFonts w:eastAsia="Times New Roman" w:cs="Arial"/>
          <w:szCs w:val="17"/>
        </w:rPr>
      </w:pPr>
      <w:r>
        <w:rPr>
          <w:rFonts w:eastAsia="Times New Roman" w:cs="Arial"/>
          <w:szCs w:val="17"/>
        </w:rPr>
        <w:t>[WS-22</w:t>
      </w:r>
      <w:r w:rsidR="005E48A2" w:rsidRPr="00D21B58">
        <w:rPr>
          <w:rFonts w:eastAsia="Times New Roman" w:cs="Arial"/>
          <w:szCs w:val="17"/>
        </w:rPr>
        <w:t xml:space="preserve">] Web Services using SOAP message SHOULD be protected accordance </w:t>
      </w:r>
      <w:r w:rsidR="005A6E71">
        <w:rPr>
          <w:rFonts w:eastAsia="Times New Roman" w:cs="Arial"/>
          <w:szCs w:val="17"/>
        </w:rPr>
        <w:t>with WSS:SOAP Standard recommendations.</w:t>
      </w:r>
      <w:r w:rsidR="005A6E71" w:rsidRPr="005A6E71" w:rsidDel="005A6E71">
        <w:rPr>
          <w:rStyle w:val="Hyperlink"/>
          <w:rFonts w:eastAsia="Times New Roman" w:cs="Arial"/>
          <w:szCs w:val="17"/>
        </w:rPr>
        <w:t xml:space="preserve"> </w:t>
      </w:r>
      <w:r w:rsidR="007D638D">
        <w:rPr>
          <w:rStyle w:val="Hyperlink"/>
          <w:rFonts w:eastAsia="Times New Roman" w:cs="Arial"/>
          <w:szCs w:val="17"/>
        </w:rPr>
        <w:br w:type="page"/>
      </w:r>
    </w:p>
    <w:p w14:paraId="58D5E28D" w14:textId="77777777" w:rsidR="005E48A2" w:rsidRPr="00D21B58" w:rsidRDefault="005E48A2" w:rsidP="00546C5D">
      <w:pPr>
        <w:pStyle w:val="Heading2"/>
        <w:keepLines/>
        <w:numPr>
          <w:ilvl w:val="0"/>
          <w:numId w:val="7"/>
        </w:numPr>
        <w:spacing w:before="170" w:after="170"/>
      </w:pPr>
      <w:bookmarkStart w:id="96" w:name="_Toc524513773"/>
      <w:r w:rsidRPr="00D21B58">
        <w:lastRenderedPageBreak/>
        <w:t xml:space="preserve">Data </w:t>
      </w:r>
      <w:r>
        <w:t>Type Formats</w:t>
      </w:r>
      <w:bookmarkEnd w:id="96"/>
    </w:p>
    <w:p w14:paraId="20611DE8" w14:textId="77777777" w:rsidR="005E48A2" w:rsidRPr="00D21B58" w:rsidRDefault="00727E40" w:rsidP="00727E40">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Pr>
          <w:rFonts w:eastAsia="Times New Roman" w:cs="Arial"/>
          <w:szCs w:val="17"/>
        </w:rPr>
        <w:t xml:space="preserve">This Standard recommends primitive </w:t>
      </w:r>
      <w:r w:rsidR="005E48A2" w:rsidRPr="00D21B58">
        <w:rPr>
          <w:rFonts w:eastAsia="Times New Roman" w:cs="Arial"/>
          <w:szCs w:val="17"/>
        </w:rPr>
        <w:t>data type</w:t>
      </w:r>
      <w:r w:rsidR="005E48A2">
        <w:rPr>
          <w:rFonts w:eastAsia="Times New Roman" w:cs="Arial"/>
          <w:szCs w:val="17"/>
        </w:rPr>
        <w:t xml:space="preserve"> format</w:t>
      </w:r>
      <w:r w:rsidR="005E48A2" w:rsidRPr="00D21B58">
        <w:rPr>
          <w:rFonts w:eastAsia="Times New Roman" w:cs="Arial"/>
          <w:szCs w:val="17"/>
        </w:rPr>
        <w:t xml:space="preserve">s </w:t>
      </w:r>
      <w:r w:rsidR="005E48A2">
        <w:rPr>
          <w:rFonts w:eastAsia="Times New Roman" w:cs="Arial"/>
          <w:szCs w:val="17"/>
        </w:rPr>
        <w:t xml:space="preserve">such as </w:t>
      </w:r>
      <w:r w:rsidR="005E48A2" w:rsidRPr="00D21B58">
        <w:rPr>
          <w:rFonts w:eastAsia="Times New Roman" w:cs="Arial"/>
          <w:szCs w:val="17"/>
        </w:rPr>
        <w:t>time, date</w:t>
      </w:r>
      <w:r w:rsidR="005E48A2">
        <w:rPr>
          <w:rFonts w:eastAsia="Times New Roman" w:cs="Arial"/>
          <w:szCs w:val="17"/>
        </w:rPr>
        <w:t xml:space="preserve"> and</w:t>
      </w:r>
      <w:r w:rsidR="005E48A2" w:rsidRPr="00D21B58">
        <w:rPr>
          <w:rFonts w:eastAsia="Times New Roman" w:cs="Arial"/>
          <w:szCs w:val="17"/>
        </w:rPr>
        <w:t xml:space="preserve"> language</w:t>
      </w:r>
      <w:r w:rsidR="005E48A2">
        <w:rPr>
          <w:rFonts w:eastAsia="Times New Roman" w:cs="Arial"/>
          <w:szCs w:val="17"/>
        </w:rPr>
        <w:t xml:space="preserve"> to be </w:t>
      </w:r>
      <w:r w:rsidR="005E48A2" w:rsidRPr="00D21B58">
        <w:rPr>
          <w:rFonts w:eastAsia="Times New Roman" w:cs="Arial"/>
          <w:szCs w:val="17"/>
        </w:rPr>
        <w:t xml:space="preserve">consistent with </w:t>
      </w:r>
      <w:r w:rsidR="005E48A2">
        <w:rPr>
          <w:rFonts w:eastAsia="Times New Roman" w:cs="Arial"/>
          <w:szCs w:val="17"/>
        </w:rPr>
        <w:t xml:space="preserve">the recommendation of </w:t>
      </w:r>
      <w:r w:rsidR="005E48A2" w:rsidRPr="00D21B58">
        <w:rPr>
          <w:rFonts w:eastAsia="Times New Roman" w:cs="Arial"/>
          <w:szCs w:val="17"/>
        </w:rPr>
        <w:t xml:space="preserve">WIPO Standard ST.96. </w:t>
      </w:r>
    </w:p>
    <w:p w14:paraId="48C50939" w14:textId="107A974A" w:rsidR="005E48A2" w:rsidRPr="00D21B58" w:rsidRDefault="005E48A2" w:rsidP="005E48A2">
      <w:pPr>
        <w:tabs>
          <w:tab w:val="left" w:pos="1350"/>
        </w:tabs>
        <w:spacing w:before="100" w:beforeAutospacing="1" w:after="240"/>
        <w:ind w:left="567"/>
        <w:rPr>
          <w:rFonts w:eastAsia="Times New Roman" w:cs="Arial"/>
          <w:szCs w:val="17"/>
        </w:rPr>
      </w:pPr>
      <w:r w:rsidRPr="00D21B58">
        <w:rPr>
          <w:rFonts w:eastAsia="Times New Roman" w:cs="Arial"/>
          <w:szCs w:val="17"/>
        </w:rPr>
        <w:t>[</w:t>
      </w:r>
      <w:r w:rsidR="002E3E0A">
        <w:rPr>
          <w:rFonts w:eastAsia="Times New Roman" w:cs="Arial"/>
          <w:szCs w:val="17"/>
        </w:rPr>
        <w:t>C</w:t>
      </w:r>
      <w:r w:rsidR="002E3E0A" w:rsidRPr="00D21B58">
        <w:rPr>
          <w:rFonts w:eastAsia="Times New Roman" w:cs="Arial"/>
          <w:szCs w:val="17"/>
        </w:rPr>
        <w:t>S</w:t>
      </w:r>
      <w:r w:rsidRPr="00D21B58">
        <w:rPr>
          <w:rFonts w:eastAsia="Times New Roman" w:cs="Arial"/>
          <w:szCs w:val="17"/>
        </w:rPr>
        <w:t>-</w:t>
      </w:r>
      <w:r w:rsidR="00AC7652">
        <w:rPr>
          <w:rFonts w:eastAsia="Times New Roman" w:cs="Arial"/>
          <w:szCs w:val="17"/>
        </w:rPr>
        <w:t>0</w:t>
      </w:r>
      <w:r w:rsidRPr="00D21B58">
        <w:rPr>
          <w:rFonts w:eastAsia="Times New Roman" w:cs="Arial"/>
          <w:szCs w:val="17"/>
        </w:rPr>
        <w:t>1] Time MUST be formatted as specified in IETF RFC 3339 (it is a profile of ISO 8601). Time zone information SHOULD be used as specified in IETF RFC 3339. For example:</w:t>
      </w:r>
      <w:r>
        <w:rPr>
          <w:rFonts w:eastAsia="Times New Roman" w:cs="Arial"/>
          <w:szCs w:val="17"/>
        </w:rPr>
        <w:t xml:space="preserve"> </w:t>
      </w:r>
      <w:r w:rsidRPr="00D21B58">
        <w:rPr>
          <w:rFonts w:ascii="Courier New" w:eastAsia="Times New Roman" w:hAnsi="Courier New" w:cs="Courier New"/>
          <w:szCs w:val="17"/>
        </w:rPr>
        <w:t>20:54:21+00:00</w:t>
      </w:r>
    </w:p>
    <w:p w14:paraId="49FFB589" w14:textId="1668013C" w:rsidR="005E48A2" w:rsidRPr="00D21B58" w:rsidRDefault="005E48A2" w:rsidP="005E48A2">
      <w:pPr>
        <w:tabs>
          <w:tab w:val="left" w:pos="1350"/>
        </w:tabs>
        <w:spacing w:before="100" w:beforeAutospacing="1" w:after="240"/>
        <w:ind w:left="567"/>
        <w:rPr>
          <w:rFonts w:eastAsia="Times New Roman" w:cs="Arial"/>
          <w:szCs w:val="17"/>
        </w:rPr>
      </w:pPr>
      <w:r w:rsidRPr="00D21B58">
        <w:rPr>
          <w:rFonts w:eastAsia="Times New Roman" w:cs="Arial"/>
          <w:szCs w:val="17"/>
        </w:rPr>
        <w:t>[</w:t>
      </w:r>
      <w:r w:rsidR="002E3E0A">
        <w:rPr>
          <w:rFonts w:eastAsia="Times New Roman" w:cs="Arial"/>
          <w:szCs w:val="17"/>
        </w:rPr>
        <w:t>C</w:t>
      </w:r>
      <w:r w:rsidR="002E3E0A" w:rsidRPr="00D21B58">
        <w:rPr>
          <w:rFonts w:eastAsia="Times New Roman" w:cs="Arial"/>
          <w:szCs w:val="17"/>
        </w:rPr>
        <w:t>S</w:t>
      </w:r>
      <w:r w:rsidRPr="00D21B58">
        <w:rPr>
          <w:rFonts w:eastAsia="Times New Roman" w:cs="Arial"/>
          <w:szCs w:val="17"/>
        </w:rPr>
        <w:t>-</w:t>
      </w:r>
      <w:r w:rsidR="00AC7652">
        <w:rPr>
          <w:rFonts w:eastAsia="Times New Roman" w:cs="Arial"/>
          <w:szCs w:val="17"/>
        </w:rPr>
        <w:t>02</w:t>
      </w:r>
      <w:r w:rsidRPr="00D21B58">
        <w:rPr>
          <w:rFonts w:eastAsia="Times New Roman" w:cs="Arial"/>
          <w:szCs w:val="17"/>
        </w:rPr>
        <w:t xml:space="preserve">] Date MUST be formatted as specified in IETF RFC 3339 (it is a profile of ISO 8601). For example: </w:t>
      </w:r>
      <w:r w:rsidRPr="00D21B58">
        <w:rPr>
          <w:rFonts w:ascii="Courier New" w:eastAsia="Times New Roman" w:hAnsi="Courier New" w:cs="Courier New"/>
          <w:szCs w:val="17"/>
        </w:rPr>
        <w:t>201</w:t>
      </w:r>
      <w:r>
        <w:rPr>
          <w:rFonts w:ascii="Courier New" w:eastAsia="Times New Roman" w:hAnsi="Courier New" w:cs="Courier New"/>
          <w:szCs w:val="17"/>
        </w:rPr>
        <w:t>8-10</w:t>
      </w:r>
      <w:r w:rsidRPr="00D21B58">
        <w:rPr>
          <w:rFonts w:ascii="Courier New" w:eastAsia="Times New Roman" w:hAnsi="Courier New" w:cs="Courier New"/>
          <w:szCs w:val="17"/>
        </w:rPr>
        <w:t>-</w:t>
      </w:r>
      <w:r>
        <w:rPr>
          <w:rFonts w:ascii="Courier New" w:eastAsia="Times New Roman" w:hAnsi="Courier New" w:cs="Courier New"/>
          <w:szCs w:val="17"/>
        </w:rPr>
        <w:t>19</w:t>
      </w:r>
    </w:p>
    <w:p w14:paraId="71E41CD6" w14:textId="01D3FDCF" w:rsidR="005E48A2" w:rsidRPr="00D21B58" w:rsidRDefault="005E48A2" w:rsidP="005E48A2">
      <w:pPr>
        <w:tabs>
          <w:tab w:val="left" w:pos="1350"/>
        </w:tabs>
        <w:spacing w:before="100" w:beforeAutospacing="1" w:after="100" w:afterAutospacing="1"/>
        <w:ind w:left="540"/>
        <w:rPr>
          <w:rFonts w:ascii="Courier New" w:eastAsia="Times New Roman" w:hAnsi="Courier New" w:cs="Courier New"/>
          <w:szCs w:val="17"/>
        </w:rPr>
      </w:pPr>
      <w:r w:rsidRPr="00D21B58">
        <w:rPr>
          <w:rFonts w:eastAsia="Times New Roman" w:cs="Arial"/>
          <w:szCs w:val="17"/>
        </w:rPr>
        <w:t>[</w:t>
      </w:r>
      <w:r w:rsidR="002E3E0A">
        <w:rPr>
          <w:rFonts w:eastAsia="Times New Roman" w:cs="Arial"/>
          <w:szCs w:val="17"/>
        </w:rPr>
        <w:t>C</w:t>
      </w:r>
      <w:r w:rsidR="002E3E0A" w:rsidRPr="00D21B58">
        <w:rPr>
          <w:rFonts w:eastAsia="Times New Roman" w:cs="Arial"/>
          <w:szCs w:val="17"/>
        </w:rPr>
        <w:t>S</w:t>
      </w:r>
      <w:r w:rsidRPr="00D21B58">
        <w:rPr>
          <w:rFonts w:eastAsia="Times New Roman" w:cs="Arial"/>
          <w:szCs w:val="17"/>
        </w:rPr>
        <w:t>-</w:t>
      </w:r>
      <w:r w:rsidR="00AC7652">
        <w:rPr>
          <w:rFonts w:eastAsia="Times New Roman" w:cs="Arial"/>
          <w:szCs w:val="17"/>
        </w:rPr>
        <w:t>0</w:t>
      </w:r>
      <w:r>
        <w:rPr>
          <w:rFonts w:eastAsia="Times New Roman" w:cs="Arial"/>
          <w:szCs w:val="17"/>
        </w:rPr>
        <w:t>3</w:t>
      </w:r>
      <w:r w:rsidRPr="00D21B58">
        <w:rPr>
          <w:rFonts w:eastAsia="Times New Roman" w:cs="Arial"/>
          <w:szCs w:val="17"/>
        </w:rPr>
        <w:t>] Datetime (i.e. timestamp) MUST be formatted as specified in IETF RFC 3339 (it is a profile of ISO 8601). Time zone SHOULD be used as specified in IETF RFC 3339. For example:</w:t>
      </w:r>
      <w:r>
        <w:rPr>
          <w:rFonts w:eastAsia="Times New Roman" w:cs="Arial"/>
          <w:szCs w:val="17"/>
        </w:rPr>
        <w:t xml:space="preserve"> </w:t>
      </w:r>
      <w:r w:rsidRPr="00D21B58">
        <w:rPr>
          <w:rFonts w:ascii="Courier New" w:eastAsia="Times New Roman" w:hAnsi="Courier New" w:cs="Courier New"/>
          <w:szCs w:val="17"/>
        </w:rPr>
        <w:t>2017-02-14T20:54:21+00:00</w:t>
      </w:r>
    </w:p>
    <w:p w14:paraId="5733364D" w14:textId="40FBF67F" w:rsidR="005E48A2" w:rsidRPr="00AE0004" w:rsidRDefault="005E48A2" w:rsidP="005E48A2">
      <w:pPr>
        <w:tabs>
          <w:tab w:val="left" w:pos="1350"/>
        </w:tabs>
        <w:spacing w:before="100" w:beforeAutospacing="1" w:after="240"/>
        <w:ind w:left="567"/>
      </w:pPr>
      <w:r w:rsidRPr="00D21B58">
        <w:rPr>
          <w:rFonts w:eastAsia="Times New Roman" w:cs="Arial"/>
          <w:szCs w:val="17"/>
        </w:rPr>
        <w:t>[</w:t>
      </w:r>
      <w:r w:rsidR="002E3E0A">
        <w:rPr>
          <w:rFonts w:eastAsia="Times New Roman" w:cs="Arial"/>
          <w:szCs w:val="17"/>
        </w:rPr>
        <w:t>C</w:t>
      </w:r>
      <w:r w:rsidR="002E3E0A" w:rsidRPr="00D21B58">
        <w:rPr>
          <w:rFonts w:eastAsia="Times New Roman" w:cs="Arial"/>
          <w:szCs w:val="17"/>
        </w:rPr>
        <w:t>S</w:t>
      </w:r>
      <w:r w:rsidRPr="00D21B58">
        <w:rPr>
          <w:rFonts w:eastAsia="Times New Roman" w:cs="Arial"/>
          <w:szCs w:val="17"/>
        </w:rPr>
        <w:t>-</w:t>
      </w:r>
      <w:r w:rsidR="00AC7652">
        <w:rPr>
          <w:rFonts w:eastAsia="Times New Roman" w:cs="Arial"/>
          <w:szCs w:val="17"/>
        </w:rPr>
        <w:t>04</w:t>
      </w:r>
      <w:r w:rsidRPr="00D21B58">
        <w:rPr>
          <w:rFonts w:eastAsia="Times New Roman" w:cs="Arial"/>
          <w:szCs w:val="17"/>
        </w:rPr>
        <w:t xml:space="preserve">] </w:t>
      </w:r>
      <w:r w:rsidRPr="00EC419A">
        <w:t>ISO 4217-Alpha (3-Letter Currency Codes) MUST be used for Currency Codes.</w:t>
      </w:r>
      <w:r>
        <w:t xml:space="preserve">  </w:t>
      </w:r>
      <w:r w:rsidRPr="00D21B58">
        <w:rPr>
          <w:rFonts w:eastAsia="Times New Roman" w:cs="Arial"/>
          <w:szCs w:val="17"/>
        </w:rPr>
        <w:t xml:space="preserve">The precision of the value (i.e. number of digits after the decimal point) MAY vary depending on the business requirements. </w:t>
      </w:r>
    </w:p>
    <w:p w14:paraId="62B70BDA" w14:textId="4603C6F7" w:rsidR="005E48A2" w:rsidRPr="00FF3D2D" w:rsidRDefault="005E48A2" w:rsidP="005E48A2">
      <w:pPr>
        <w:tabs>
          <w:tab w:val="left" w:pos="1350"/>
        </w:tabs>
        <w:spacing w:before="100" w:beforeAutospacing="1" w:after="240"/>
        <w:ind w:left="567"/>
        <w:rPr>
          <w:rFonts w:eastAsia="Times New Roman" w:cs="Arial"/>
          <w:szCs w:val="17"/>
        </w:rPr>
      </w:pPr>
      <w:r w:rsidRPr="00D21B58">
        <w:rPr>
          <w:rFonts w:eastAsia="Times New Roman" w:cs="Arial"/>
          <w:szCs w:val="17"/>
        </w:rPr>
        <w:t>[</w:t>
      </w:r>
      <w:r w:rsidR="002E3E0A">
        <w:rPr>
          <w:rFonts w:eastAsia="Times New Roman" w:cs="Arial"/>
          <w:szCs w:val="17"/>
        </w:rPr>
        <w:t>C</w:t>
      </w:r>
      <w:r w:rsidR="002E3E0A" w:rsidRPr="00D21B58">
        <w:rPr>
          <w:rFonts w:eastAsia="Times New Roman" w:cs="Arial"/>
          <w:szCs w:val="17"/>
        </w:rPr>
        <w:t>S</w:t>
      </w:r>
      <w:r w:rsidRPr="00D21B58">
        <w:rPr>
          <w:rFonts w:eastAsia="Times New Roman" w:cs="Arial"/>
          <w:szCs w:val="17"/>
        </w:rPr>
        <w:t>-</w:t>
      </w:r>
      <w:r w:rsidR="00AC7652">
        <w:rPr>
          <w:rFonts w:eastAsia="Times New Roman" w:cs="Arial"/>
          <w:szCs w:val="17"/>
        </w:rPr>
        <w:t>05</w:t>
      </w:r>
      <w:r w:rsidRPr="00D21B58">
        <w:rPr>
          <w:rFonts w:eastAsia="Times New Roman" w:cs="Arial"/>
          <w:szCs w:val="17"/>
        </w:rPr>
        <w:t xml:space="preserve">] WIPO Standard ST.3 two-letter codes MUST be used for representing IPOs and for priority and designated </w:t>
      </w:r>
      <w:r w:rsidRPr="00FF3D2D">
        <w:rPr>
          <w:rFonts w:eastAsia="Times New Roman" w:cs="Arial"/>
          <w:szCs w:val="17"/>
        </w:rPr>
        <w:t xml:space="preserve">country/organization. </w:t>
      </w:r>
    </w:p>
    <w:p w14:paraId="234E88E8" w14:textId="6082C294" w:rsidR="005E48A2" w:rsidRPr="00FF3D2D" w:rsidRDefault="005E48A2" w:rsidP="005E48A2">
      <w:pPr>
        <w:tabs>
          <w:tab w:val="left" w:pos="1350"/>
        </w:tabs>
        <w:spacing w:before="100" w:beforeAutospacing="1" w:after="240"/>
        <w:ind w:left="567"/>
        <w:rPr>
          <w:rFonts w:eastAsia="Times New Roman" w:cs="Arial"/>
          <w:szCs w:val="17"/>
        </w:rPr>
      </w:pPr>
      <w:r w:rsidRPr="00FF3D2D">
        <w:rPr>
          <w:rFonts w:eastAsia="Times New Roman" w:cs="Arial"/>
          <w:szCs w:val="17"/>
        </w:rPr>
        <w:t>[</w:t>
      </w:r>
      <w:r w:rsidR="002E3E0A">
        <w:rPr>
          <w:rFonts w:eastAsia="Times New Roman" w:cs="Arial"/>
          <w:szCs w:val="17"/>
        </w:rPr>
        <w:t>C</w:t>
      </w:r>
      <w:r w:rsidR="002E3E0A" w:rsidRPr="00FF3D2D">
        <w:rPr>
          <w:rFonts w:eastAsia="Times New Roman" w:cs="Arial"/>
          <w:szCs w:val="17"/>
        </w:rPr>
        <w:t>S</w:t>
      </w:r>
      <w:r w:rsidRPr="00FF3D2D">
        <w:rPr>
          <w:rFonts w:eastAsia="Times New Roman" w:cs="Arial"/>
          <w:szCs w:val="17"/>
        </w:rPr>
        <w:t>-</w:t>
      </w:r>
      <w:r w:rsidR="00AC7652">
        <w:rPr>
          <w:rFonts w:eastAsia="Times New Roman" w:cs="Arial"/>
          <w:szCs w:val="17"/>
        </w:rPr>
        <w:t>06</w:t>
      </w:r>
      <w:r w:rsidRPr="00FF3D2D">
        <w:rPr>
          <w:rFonts w:eastAsia="Times New Roman" w:cs="Arial"/>
          <w:szCs w:val="17"/>
        </w:rPr>
        <w:t xml:space="preserve">] </w:t>
      </w:r>
      <w:r w:rsidRPr="00FF3D2D">
        <w:t>ISO 3166-1-Alpha-2 Code Elements (2 letter country codes) MUST be used for the representation of the names of countries, dependencies, and other areas of particular geopolitical interest, on the basis of lists of country names obtained from the United Nations.</w:t>
      </w:r>
    </w:p>
    <w:p w14:paraId="16E6F68A" w14:textId="3A35ED2D" w:rsidR="005E48A2" w:rsidRPr="00D21B58" w:rsidRDefault="005E48A2" w:rsidP="005E48A2">
      <w:pPr>
        <w:tabs>
          <w:tab w:val="left" w:pos="1350"/>
        </w:tabs>
        <w:spacing w:before="100" w:beforeAutospacing="1" w:after="240"/>
        <w:ind w:left="567"/>
        <w:rPr>
          <w:rFonts w:eastAsia="Times New Roman" w:cs="Arial"/>
          <w:szCs w:val="17"/>
        </w:rPr>
      </w:pPr>
      <w:r w:rsidRPr="00FF3D2D">
        <w:rPr>
          <w:rFonts w:eastAsia="Times New Roman" w:cs="Arial"/>
          <w:szCs w:val="17"/>
        </w:rPr>
        <w:t>[</w:t>
      </w:r>
      <w:r w:rsidR="002E3E0A">
        <w:rPr>
          <w:rFonts w:eastAsia="Times New Roman" w:cs="Arial"/>
          <w:szCs w:val="17"/>
        </w:rPr>
        <w:t>C</w:t>
      </w:r>
      <w:r w:rsidR="002E3E0A" w:rsidRPr="00FF3D2D">
        <w:rPr>
          <w:rFonts w:eastAsia="Times New Roman" w:cs="Arial"/>
          <w:szCs w:val="17"/>
        </w:rPr>
        <w:t>S</w:t>
      </w:r>
      <w:r w:rsidRPr="00FF3D2D">
        <w:rPr>
          <w:rFonts w:eastAsia="Times New Roman" w:cs="Arial"/>
          <w:szCs w:val="17"/>
        </w:rPr>
        <w:t>-</w:t>
      </w:r>
      <w:r w:rsidR="00AC7652">
        <w:rPr>
          <w:rFonts w:eastAsia="Times New Roman" w:cs="Arial"/>
          <w:szCs w:val="17"/>
        </w:rPr>
        <w:t>07</w:t>
      </w:r>
      <w:r w:rsidRPr="00FF3D2D">
        <w:rPr>
          <w:rFonts w:eastAsia="Times New Roman" w:cs="Arial"/>
          <w:szCs w:val="17"/>
        </w:rPr>
        <w:t xml:space="preserve">] </w:t>
      </w:r>
      <w:r w:rsidRPr="00FF3D2D">
        <w:t>ISO 639-1 (2-Letter Language Codes) MUST be used for Language Codes</w:t>
      </w:r>
      <w:r w:rsidRPr="00FF3D2D">
        <w:rPr>
          <w:rFonts w:eastAsia="Times New Roman" w:cs="Arial"/>
          <w:szCs w:val="17"/>
        </w:rPr>
        <w:t>.</w:t>
      </w:r>
    </w:p>
    <w:p w14:paraId="358CBFD6" w14:textId="75775B92" w:rsidR="005E48A2" w:rsidRPr="00D21B58" w:rsidRDefault="005E48A2" w:rsidP="005E48A2">
      <w:pPr>
        <w:tabs>
          <w:tab w:val="left" w:pos="1350"/>
        </w:tabs>
        <w:spacing w:before="100" w:beforeAutospacing="1" w:after="240"/>
        <w:ind w:left="567"/>
        <w:rPr>
          <w:rFonts w:eastAsia="Times New Roman" w:cs="Arial"/>
          <w:szCs w:val="17"/>
        </w:rPr>
      </w:pPr>
      <w:r w:rsidRPr="00D21B58">
        <w:rPr>
          <w:rFonts w:eastAsia="Times New Roman" w:cs="Arial"/>
          <w:szCs w:val="17"/>
        </w:rPr>
        <w:t>[</w:t>
      </w:r>
      <w:r w:rsidR="002E3E0A">
        <w:rPr>
          <w:rFonts w:eastAsia="Times New Roman" w:cs="Arial"/>
          <w:szCs w:val="17"/>
        </w:rPr>
        <w:t>C</w:t>
      </w:r>
      <w:r w:rsidR="002E3E0A" w:rsidRPr="00D21B58">
        <w:rPr>
          <w:rFonts w:eastAsia="Times New Roman" w:cs="Arial"/>
          <w:szCs w:val="17"/>
        </w:rPr>
        <w:t>S</w:t>
      </w:r>
      <w:r w:rsidRPr="00D21B58">
        <w:rPr>
          <w:rFonts w:eastAsia="Times New Roman" w:cs="Arial"/>
          <w:szCs w:val="17"/>
        </w:rPr>
        <w:t>-</w:t>
      </w:r>
      <w:r w:rsidR="00AC7652">
        <w:rPr>
          <w:rFonts w:eastAsia="Times New Roman" w:cs="Arial"/>
          <w:szCs w:val="17"/>
        </w:rPr>
        <w:t>08</w:t>
      </w:r>
      <w:r w:rsidRPr="00D21B58">
        <w:rPr>
          <w:rFonts w:eastAsia="Times New Roman" w:cs="Arial"/>
          <w:szCs w:val="17"/>
        </w:rPr>
        <w:t>] Units of Measure SHOULD use the units of measure as described in The Unified Code for Units of Measure (based on ISO 80000 definitions). For example:</w:t>
      </w:r>
      <w:r w:rsidRPr="009D0130">
        <w:rPr>
          <w:rFonts w:ascii="Courier New" w:eastAsia="Times New Roman" w:hAnsi="Courier New" w:cs="Courier New"/>
          <w:szCs w:val="17"/>
        </w:rPr>
        <w:t xml:space="preserve"> </w:t>
      </w:r>
      <w:r>
        <w:rPr>
          <w:rFonts w:ascii="Courier New" w:eastAsia="Times New Roman" w:hAnsi="Courier New" w:cs="Courier New"/>
          <w:szCs w:val="17"/>
        </w:rPr>
        <w:t>k</w:t>
      </w:r>
      <w:r w:rsidRPr="00D21B58">
        <w:rPr>
          <w:rFonts w:ascii="Courier New" w:eastAsia="Times New Roman" w:hAnsi="Courier New" w:cs="Courier New"/>
          <w:szCs w:val="17"/>
        </w:rPr>
        <w:t>g</w:t>
      </w:r>
    </w:p>
    <w:p w14:paraId="73A834F4" w14:textId="77777777" w:rsidR="005E48A2" w:rsidRPr="00D21B58" w:rsidRDefault="005E48A2" w:rsidP="00546C5D">
      <w:pPr>
        <w:pStyle w:val="Heading2"/>
        <w:keepLines/>
        <w:numPr>
          <w:ilvl w:val="0"/>
          <w:numId w:val="7"/>
        </w:numPr>
        <w:spacing w:before="170" w:after="170"/>
      </w:pPr>
      <w:r w:rsidRPr="00D21B58">
        <w:t xml:space="preserve"> </w:t>
      </w:r>
      <w:bookmarkStart w:id="97" w:name="_Toc524513774"/>
      <w:r w:rsidRPr="00D21B58">
        <w:t>CONFORMANCE</w:t>
      </w:r>
      <w:bookmarkEnd w:id="97"/>
    </w:p>
    <w:p w14:paraId="17046808" w14:textId="77777777" w:rsidR="005E48A2" w:rsidRPr="00D21B58" w:rsidRDefault="00727E40" w:rsidP="00727E40">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D21B58">
        <w:rPr>
          <w:rFonts w:eastAsia="Times New Roman" w:cs="Arial"/>
          <w:szCs w:val="17"/>
        </w:rPr>
        <w:t>This Standard is designed as a set of rules and conventions that can be layered on top of existing or new Web Service APIs to provide common functionality. Not all services will support all of the conventions defined in the Standard due to business (for example, QoS may not be required) or technical constraints (for example, OAuth 2.0 may already be used). </w:t>
      </w:r>
    </w:p>
    <w:p w14:paraId="1F17CA42" w14:textId="77777777" w:rsidR="005E48A2" w:rsidRPr="00D21B58" w:rsidRDefault="00727E40" w:rsidP="00727E40">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D21B58">
        <w:rPr>
          <w:rFonts w:eastAsia="Times New Roman" w:cs="Arial"/>
          <w:szCs w:val="17"/>
        </w:rPr>
        <w:t>This Standard defines three levels of conformance: Minimal, Intermediate and Advanced Conformance Levels.</w:t>
      </w:r>
    </w:p>
    <w:p w14:paraId="6EB70729" w14:textId="77777777" w:rsidR="005E48A2" w:rsidRPr="00D21B58" w:rsidRDefault="00727E40" w:rsidP="00727E40">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D21B58">
        <w:rPr>
          <w:rFonts w:eastAsia="Times New Roman" w:cs="Arial"/>
          <w:szCs w:val="17"/>
        </w:rPr>
        <w:t>The Web Service APIs are encouraged to support as much additional functionality beyond their level of conformance as is appropriate for their intended scenario.</w:t>
      </w:r>
    </w:p>
    <w:p w14:paraId="7E9AB124" w14:textId="77777777" w:rsidR="005E48A2" w:rsidRPr="00D21B58" w:rsidRDefault="00727E40" w:rsidP="00727E40">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D21B58">
        <w:rPr>
          <w:rFonts w:eastAsia="Times New Roman" w:cs="Arial"/>
          <w:szCs w:val="17"/>
        </w:rPr>
        <w:t xml:space="preserve">Three conformance levels are defined: </w:t>
      </w:r>
    </w:p>
    <w:p w14:paraId="0F8ABF06" w14:textId="77777777" w:rsidR="005E48A2" w:rsidRPr="00D21B58" w:rsidRDefault="005E48A2" w:rsidP="00546C5D">
      <w:pPr>
        <w:pStyle w:val="NormalWeb"/>
        <w:numPr>
          <w:ilvl w:val="0"/>
          <w:numId w:val="18"/>
        </w:numPr>
        <w:rPr>
          <w:rFonts w:eastAsia="Times New Roman" w:cs="Arial"/>
          <w:szCs w:val="17"/>
        </w:rPr>
      </w:pPr>
      <w:r w:rsidRPr="00727E40">
        <w:rPr>
          <w:b/>
          <w:bCs/>
        </w:rPr>
        <w:t>Level A</w:t>
      </w:r>
      <w:r w:rsidRPr="00727E40">
        <w:rPr>
          <w:bCs/>
        </w:rPr>
        <w:t>:</w:t>
      </w:r>
      <w:r w:rsidRPr="00727E40">
        <w:rPr>
          <w:b/>
          <w:bCs/>
        </w:rPr>
        <w:t> </w:t>
      </w:r>
      <w:r w:rsidRPr="00D21B58">
        <w:rPr>
          <w:rFonts w:eastAsia="Times New Roman" w:cs="Arial"/>
          <w:szCs w:val="17"/>
        </w:rPr>
        <w:t>For Level A conformance (the minimum level of conformance), the API indicates that the required design rules are followed.</w:t>
      </w:r>
    </w:p>
    <w:p w14:paraId="58CEEFEB" w14:textId="77777777" w:rsidR="005E48A2" w:rsidRPr="00D21B58" w:rsidRDefault="005E48A2" w:rsidP="00546C5D">
      <w:pPr>
        <w:pStyle w:val="NormalWeb"/>
        <w:numPr>
          <w:ilvl w:val="0"/>
          <w:numId w:val="18"/>
        </w:numPr>
        <w:rPr>
          <w:rFonts w:eastAsia="Times New Roman" w:cs="Arial"/>
          <w:szCs w:val="17"/>
        </w:rPr>
      </w:pPr>
      <w:r w:rsidRPr="00727E40">
        <w:rPr>
          <w:b/>
          <w:bCs/>
        </w:rPr>
        <w:t>Level AA: </w:t>
      </w:r>
      <w:r w:rsidRPr="00D21B58">
        <w:rPr>
          <w:rFonts w:eastAsia="Times New Roman" w:cs="Arial"/>
          <w:szCs w:val="17"/>
        </w:rPr>
        <w:t>For Level AA conformance, the API indicates that is Level A compliant and all the recommended design rules are followed.</w:t>
      </w:r>
    </w:p>
    <w:p w14:paraId="15D6E0B1" w14:textId="77777777" w:rsidR="005E48A2" w:rsidRPr="00D21B58" w:rsidRDefault="005E48A2" w:rsidP="00546C5D">
      <w:pPr>
        <w:pStyle w:val="NormalWeb"/>
        <w:numPr>
          <w:ilvl w:val="0"/>
          <w:numId w:val="18"/>
        </w:numPr>
        <w:rPr>
          <w:rFonts w:eastAsia="Times New Roman" w:cs="Arial"/>
          <w:szCs w:val="17"/>
        </w:rPr>
      </w:pPr>
      <w:r w:rsidRPr="00727E40">
        <w:rPr>
          <w:b/>
          <w:bCs/>
        </w:rPr>
        <w:t>Level AAA: </w:t>
      </w:r>
      <w:r w:rsidRPr="00D21B58">
        <w:rPr>
          <w:rFonts w:eastAsia="Times New Roman" w:cs="Arial"/>
          <w:szCs w:val="17"/>
        </w:rPr>
        <w:t>For Level AAA conformance, the API indicates that is Level AA compliant and all the possible design rules are followed.</w:t>
      </w:r>
    </w:p>
    <w:p w14:paraId="6F76A35D" w14:textId="77777777" w:rsidR="007D638D" w:rsidRDefault="00727E40" w:rsidP="007D638D">
      <w:pPr>
        <w:pStyle w:val="NormalWeb"/>
        <w:rPr>
          <w:rFonts w:eastAsia="Times New Roman" w:cs="Arial"/>
          <w:szCs w:val="17"/>
        </w:rPr>
      </w:pPr>
      <w:r>
        <w:rPr>
          <w:rFonts w:eastAsia="Times New Roman" w:cs="Arial"/>
          <w:szCs w:val="17"/>
        </w:rPr>
        <w:fldChar w:fldCharType="begin"/>
      </w:r>
      <w:r>
        <w:rPr>
          <w:rFonts w:eastAsia="Times New Roman" w:cs="Arial"/>
          <w:szCs w:val="17"/>
        </w:rPr>
        <w:instrText xml:space="preserve"> AUTONUM  </w:instrText>
      </w:r>
      <w:r>
        <w:rPr>
          <w:rFonts w:eastAsia="Times New Roman" w:cs="Arial"/>
          <w:szCs w:val="17"/>
        </w:rPr>
        <w:fldChar w:fldCharType="end"/>
      </w:r>
      <w:r>
        <w:rPr>
          <w:rFonts w:eastAsia="Times New Roman" w:cs="Arial"/>
          <w:szCs w:val="17"/>
        </w:rPr>
        <w:tab/>
      </w:r>
      <w:r w:rsidR="005E48A2" w:rsidRPr="00D21B58">
        <w:rPr>
          <w:rFonts w:eastAsia="Times New Roman" w:cs="Arial"/>
          <w:szCs w:val="17"/>
        </w:rPr>
        <w:t>The traceability matric between the design rules and the Conformance Levels is listed in Annex I.</w:t>
      </w:r>
      <w:r w:rsidR="007D638D">
        <w:rPr>
          <w:rFonts w:eastAsia="Times New Roman" w:cs="Arial"/>
          <w:szCs w:val="17"/>
        </w:rPr>
        <w:br w:type="page"/>
      </w:r>
    </w:p>
    <w:p w14:paraId="35662869" w14:textId="77777777" w:rsidR="005E48A2" w:rsidRPr="00574280" w:rsidRDefault="005E48A2" w:rsidP="00546C5D">
      <w:pPr>
        <w:pStyle w:val="Heading2"/>
        <w:keepLines/>
        <w:numPr>
          <w:ilvl w:val="0"/>
          <w:numId w:val="9"/>
        </w:numPr>
        <w:spacing w:before="170" w:after="170"/>
        <w:rPr>
          <w:rFonts w:eastAsia="Times New Roman" w:cs="Arial"/>
          <w:szCs w:val="17"/>
        </w:rPr>
      </w:pPr>
      <w:bookmarkStart w:id="98" w:name="_Toc524513775"/>
      <w:r w:rsidRPr="00574280">
        <w:rPr>
          <w:rFonts w:eastAsia="Times New Roman" w:cs="Arial"/>
          <w:szCs w:val="17"/>
        </w:rPr>
        <w:lastRenderedPageBreak/>
        <w:t>REFERENCES</w:t>
      </w:r>
      <w:bookmarkEnd w:id="98"/>
    </w:p>
    <w:p w14:paraId="2B292747" w14:textId="77777777" w:rsidR="005E48A2" w:rsidRPr="00574280" w:rsidRDefault="005E48A2" w:rsidP="005E48A2">
      <w:pPr>
        <w:pStyle w:val="Heading3"/>
      </w:pPr>
      <w:bookmarkStart w:id="99" w:name="_Toc524513776"/>
      <w:r w:rsidRPr="00574280">
        <w:t>Standards and Conventions</w:t>
      </w:r>
      <w:bookmarkEnd w:id="99"/>
    </w:p>
    <w:p w14:paraId="64D48E2E" w14:textId="77777777" w:rsidR="005E48A2" w:rsidRPr="00727E40" w:rsidRDefault="005E48A2" w:rsidP="00546C5D">
      <w:pPr>
        <w:pStyle w:val="NormalWeb"/>
        <w:numPr>
          <w:ilvl w:val="0"/>
          <w:numId w:val="18"/>
        </w:numPr>
        <w:rPr>
          <w:bCs/>
        </w:rPr>
      </w:pPr>
      <w:r w:rsidRPr="00727E40">
        <w:rPr>
          <w:bCs/>
        </w:rPr>
        <w:t>IEFT RFC 2119: Key words for use in RFCs to Indicate Requirement Levels – </w:t>
      </w:r>
      <w:hyperlink r:id="rId24" w:history="1">
        <w:r w:rsidRPr="00727E40">
          <w:rPr>
            <w:bCs/>
          </w:rPr>
          <w:t>www.ietf.org/rfc/rfc2119.txt</w:t>
        </w:r>
      </w:hyperlink>
    </w:p>
    <w:p w14:paraId="495F6E2D" w14:textId="77777777" w:rsidR="005E48A2" w:rsidRPr="00727E40" w:rsidRDefault="005E48A2" w:rsidP="00546C5D">
      <w:pPr>
        <w:pStyle w:val="NormalWeb"/>
        <w:numPr>
          <w:ilvl w:val="0"/>
          <w:numId w:val="18"/>
        </w:numPr>
        <w:rPr>
          <w:bCs/>
        </w:rPr>
      </w:pPr>
      <w:r w:rsidRPr="00727E40">
        <w:rPr>
          <w:bCs/>
        </w:rPr>
        <w:t>IEFT RFC 3339: Date and Time on the Internet: Timestamps – </w:t>
      </w:r>
      <w:hyperlink r:id="rId25" w:history="1">
        <w:r w:rsidRPr="00727E40">
          <w:rPr>
            <w:bCs/>
          </w:rPr>
          <w:t>www.ietf.org/rfc/rfc3339.txt</w:t>
        </w:r>
      </w:hyperlink>
    </w:p>
    <w:p w14:paraId="6D128AAA" w14:textId="77777777" w:rsidR="005E48A2" w:rsidRPr="00727E40" w:rsidRDefault="005E48A2" w:rsidP="00546C5D">
      <w:pPr>
        <w:pStyle w:val="NormalWeb"/>
        <w:numPr>
          <w:ilvl w:val="0"/>
          <w:numId w:val="18"/>
        </w:numPr>
        <w:rPr>
          <w:bCs/>
        </w:rPr>
      </w:pPr>
      <w:r w:rsidRPr="00727E40">
        <w:rPr>
          <w:bCs/>
        </w:rPr>
        <w:t>IEFT RFC 3986: Uniform Resource Identifier (URI): Generic Syntax – </w:t>
      </w:r>
      <w:hyperlink r:id="rId26" w:history="1">
        <w:r w:rsidRPr="00727E40">
          <w:rPr>
            <w:bCs/>
          </w:rPr>
          <w:t>www.ietf.org/rfc/rfc3986.txt</w:t>
        </w:r>
      </w:hyperlink>
    </w:p>
    <w:p w14:paraId="7B5E7F2F" w14:textId="77777777" w:rsidR="005E48A2" w:rsidRPr="00727E40" w:rsidRDefault="005E48A2" w:rsidP="00546C5D">
      <w:pPr>
        <w:pStyle w:val="NormalWeb"/>
        <w:numPr>
          <w:ilvl w:val="0"/>
          <w:numId w:val="18"/>
        </w:numPr>
        <w:rPr>
          <w:bCs/>
        </w:rPr>
      </w:pPr>
      <w:r w:rsidRPr="00727E40">
        <w:rPr>
          <w:bCs/>
        </w:rPr>
        <w:t>IEFT RFC 5789: PATCH Method for HTTP – </w:t>
      </w:r>
      <w:hyperlink r:id="rId27" w:history="1">
        <w:r w:rsidRPr="00727E40">
          <w:rPr>
            <w:bCs/>
          </w:rPr>
          <w:t>https://tools.ietf.org/rfc/rfc5789.txt</w:t>
        </w:r>
      </w:hyperlink>
    </w:p>
    <w:p w14:paraId="73422FC6" w14:textId="77777777" w:rsidR="005E48A2" w:rsidRPr="00727E40" w:rsidRDefault="005E48A2" w:rsidP="00546C5D">
      <w:pPr>
        <w:pStyle w:val="NormalWeb"/>
        <w:numPr>
          <w:ilvl w:val="0"/>
          <w:numId w:val="18"/>
        </w:numPr>
        <w:rPr>
          <w:bCs/>
        </w:rPr>
      </w:pPr>
      <w:r w:rsidRPr="00727E40">
        <w:rPr>
          <w:bCs/>
        </w:rPr>
        <w:t>IEFT RFC 5988: Web Linking – </w:t>
      </w:r>
      <w:hyperlink r:id="rId28" w:history="1">
        <w:r w:rsidRPr="00727E40">
          <w:rPr>
            <w:bCs/>
          </w:rPr>
          <w:t>https://tools.ietf.org/rfc/rfc5988.txt</w:t>
        </w:r>
      </w:hyperlink>
    </w:p>
    <w:p w14:paraId="4D2FA8F4" w14:textId="77777777" w:rsidR="005E48A2" w:rsidRPr="00727E40" w:rsidRDefault="005E48A2" w:rsidP="00546C5D">
      <w:pPr>
        <w:pStyle w:val="NormalWeb"/>
        <w:numPr>
          <w:ilvl w:val="0"/>
          <w:numId w:val="18"/>
        </w:numPr>
        <w:rPr>
          <w:bCs/>
        </w:rPr>
      </w:pPr>
      <w:r w:rsidRPr="00727E40">
        <w:rPr>
          <w:bCs/>
        </w:rPr>
        <w:t>IEFT RFC 6648: Deprecating the "X-" Prefix and Similar Constructs in Application Protocols – </w:t>
      </w:r>
      <w:hyperlink r:id="rId29" w:history="1">
        <w:r w:rsidRPr="00727E40">
          <w:rPr>
            <w:bCs/>
          </w:rPr>
          <w:t>https://tools.ietf.org/rfc/rfc6648.txt</w:t>
        </w:r>
      </w:hyperlink>
    </w:p>
    <w:p w14:paraId="38717361" w14:textId="77777777" w:rsidR="005E48A2" w:rsidRPr="00727E40" w:rsidRDefault="005E48A2" w:rsidP="00546C5D">
      <w:pPr>
        <w:pStyle w:val="NormalWeb"/>
        <w:numPr>
          <w:ilvl w:val="0"/>
          <w:numId w:val="18"/>
        </w:numPr>
        <w:rPr>
          <w:bCs/>
        </w:rPr>
      </w:pPr>
      <w:r w:rsidRPr="00727E40">
        <w:rPr>
          <w:bCs/>
        </w:rPr>
        <w:t>IEFT RFC 6750: The OAuth 2.0 Authorization Framework: Bearer Token Usage – </w:t>
      </w:r>
      <w:hyperlink r:id="rId30" w:history="1">
        <w:r w:rsidRPr="00727E40">
          <w:rPr>
            <w:bCs/>
          </w:rPr>
          <w:t>https://tools.ietf.org/rfc/rfc6750.txt</w:t>
        </w:r>
      </w:hyperlink>
    </w:p>
    <w:p w14:paraId="736428CD" w14:textId="77777777" w:rsidR="005E48A2" w:rsidRPr="00727E40" w:rsidRDefault="005E48A2" w:rsidP="00546C5D">
      <w:pPr>
        <w:pStyle w:val="NormalWeb"/>
        <w:numPr>
          <w:ilvl w:val="0"/>
          <w:numId w:val="18"/>
        </w:numPr>
        <w:rPr>
          <w:bCs/>
        </w:rPr>
      </w:pPr>
      <w:r w:rsidRPr="00727E40">
        <w:rPr>
          <w:bCs/>
        </w:rPr>
        <w:t>IEFT RFC 7231: Hypertext Transfer Protocol (HTTP/1.1): Semantics and Content – </w:t>
      </w:r>
      <w:hyperlink r:id="rId31" w:history="1">
        <w:r w:rsidRPr="00727E40">
          <w:rPr>
            <w:bCs/>
          </w:rPr>
          <w:t>www.ietf.org/rfc/rfc7231.txt</w:t>
        </w:r>
      </w:hyperlink>
    </w:p>
    <w:p w14:paraId="647E3522" w14:textId="77777777" w:rsidR="005E48A2" w:rsidRPr="00727E40" w:rsidRDefault="005E48A2" w:rsidP="00546C5D">
      <w:pPr>
        <w:pStyle w:val="NormalWeb"/>
        <w:numPr>
          <w:ilvl w:val="0"/>
          <w:numId w:val="18"/>
        </w:numPr>
        <w:rPr>
          <w:bCs/>
        </w:rPr>
      </w:pPr>
      <w:r w:rsidRPr="00727E40">
        <w:rPr>
          <w:bCs/>
        </w:rPr>
        <w:t>IEFT RFC 7232: Hypertext Transfer Protocol (HTTP/1.1) – Conditional Requests </w:t>
      </w:r>
      <w:hyperlink r:id="rId32" w:history="1">
        <w:r w:rsidRPr="00727E40">
          <w:rPr>
            <w:bCs/>
          </w:rPr>
          <w:t>www.ietf.org/rfc/rfc7232.txt</w:t>
        </w:r>
      </w:hyperlink>
    </w:p>
    <w:p w14:paraId="58C95282" w14:textId="77777777" w:rsidR="005E48A2" w:rsidRPr="00727E40" w:rsidRDefault="005E48A2" w:rsidP="00546C5D">
      <w:pPr>
        <w:pStyle w:val="NormalWeb"/>
        <w:numPr>
          <w:ilvl w:val="0"/>
          <w:numId w:val="18"/>
        </w:numPr>
        <w:rPr>
          <w:bCs/>
        </w:rPr>
      </w:pPr>
      <w:r w:rsidRPr="00727E40">
        <w:rPr>
          <w:bCs/>
        </w:rPr>
        <w:t>IEFT RFC 7234: Hypertext Transfer Protocol (HTTP/1.1) – Caching </w:t>
      </w:r>
      <w:hyperlink r:id="rId33" w:history="1">
        <w:r w:rsidRPr="00727E40">
          <w:rPr>
            <w:bCs/>
          </w:rPr>
          <w:t>www.ietf.org/rfc/rfc7234.txt</w:t>
        </w:r>
      </w:hyperlink>
    </w:p>
    <w:p w14:paraId="3E6F3A6A" w14:textId="77777777" w:rsidR="005E48A2" w:rsidRPr="00727E40" w:rsidRDefault="005E48A2" w:rsidP="00546C5D">
      <w:pPr>
        <w:pStyle w:val="NormalWeb"/>
        <w:numPr>
          <w:ilvl w:val="0"/>
          <w:numId w:val="18"/>
        </w:numPr>
        <w:rPr>
          <w:bCs/>
        </w:rPr>
      </w:pPr>
      <w:r w:rsidRPr="00727E40">
        <w:rPr>
          <w:bCs/>
        </w:rPr>
        <w:t>IEFT RFC 7386: JSON Merge Patch – </w:t>
      </w:r>
      <w:hyperlink r:id="rId34" w:history="1">
        <w:r w:rsidRPr="00727E40">
          <w:rPr>
            <w:bCs/>
          </w:rPr>
          <w:t>www.ietf.org/rfc/rfc7386.txt</w:t>
        </w:r>
      </w:hyperlink>
      <w:r w:rsidRPr="00727E40">
        <w:rPr>
          <w:bCs/>
        </w:rPr>
        <w:t>.</w:t>
      </w:r>
    </w:p>
    <w:p w14:paraId="4C20D1A5" w14:textId="77777777" w:rsidR="005E48A2" w:rsidRPr="00727E40" w:rsidRDefault="005E48A2" w:rsidP="00546C5D">
      <w:pPr>
        <w:pStyle w:val="NormalWeb"/>
        <w:numPr>
          <w:ilvl w:val="0"/>
          <w:numId w:val="18"/>
        </w:numPr>
        <w:rPr>
          <w:bCs/>
        </w:rPr>
      </w:pPr>
      <w:r w:rsidRPr="00727E40">
        <w:rPr>
          <w:bCs/>
        </w:rPr>
        <w:t>IEFT RFC 7240: Prefer Header for HTTP – </w:t>
      </w:r>
      <w:hyperlink r:id="rId35" w:history="1">
        <w:r w:rsidRPr="00727E40">
          <w:rPr>
            <w:bCs/>
          </w:rPr>
          <w:t>https://tools.ietf.org/rfc/rfc7240.txt</w:t>
        </w:r>
      </w:hyperlink>
    </w:p>
    <w:p w14:paraId="22177851" w14:textId="77777777" w:rsidR="005E48A2" w:rsidRPr="00727E40" w:rsidRDefault="005E48A2" w:rsidP="00546C5D">
      <w:pPr>
        <w:pStyle w:val="NormalWeb"/>
        <w:numPr>
          <w:ilvl w:val="0"/>
          <w:numId w:val="18"/>
        </w:numPr>
        <w:rPr>
          <w:bCs/>
        </w:rPr>
      </w:pPr>
      <w:r w:rsidRPr="00727E40">
        <w:rPr>
          <w:bCs/>
        </w:rPr>
        <w:t>IEFT RFC 7519: JSON Web Token – </w:t>
      </w:r>
      <w:hyperlink r:id="rId36" w:history="1">
        <w:r w:rsidRPr="00727E40">
          <w:rPr>
            <w:bCs/>
          </w:rPr>
          <w:t>www.ietf.org/rfc/rfc7519.txt</w:t>
        </w:r>
      </w:hyperlink>
    </w:p>
    <w:p w14:paraId="796F78F0" w14:textId="77777777" w:rsidR="005E48A2" w:rsidRPr="00727E40" w:rsidRDefault="005E48A2" w:rsidP="00546C5D">
      <w:pPr>
        <w:pStyle w:val="NormalWeb"/>
        <w:numPr>
          <w:ilvl w:val="0"/>
          <w:numId w:val="18"/>
        </w:numPr>
        <w:rPr>
          <w:bCs/>
        </w:rPr>
      </w:pPr>
      <w:r w:rsidRPr="00727E40">
        <w:rPr>
          <w:bCs/>
        </w:rPr>
        <w:t>IEFT RFC 7540: Hypertext Transfer Protocol Version 2 (HTTP/2) – </w:t>
      </w:r>
      <w:hyperlink r:id="rId37" w:history="1">
        <w:r w:rsidRPr="00727E40">
          <w:rPr>
            <w:bCs/>
          </w:rPr>
          <w:t>https://tools.ietf.org/html/rfc7540</w:t>
        </w:r>
      </w:hyperlink>
    </w:p>
    <w:p w14:paraId="447F9443" w14:textId="77777777" w:rsidR="005E48A2" w:rsidRPr="00727E40" w:rsidRDefault="005E48A2" w:rsidP="00546C5D">
      <w:pPr>
        <w:pStyle w:val="NormalWeb"/>
        <w:numPr>
          <w:ilvl w:val="0"/>
          <w:numId w:val="18"/>
        </w:numPr>
        <w:rPr>
          <w:bCs/>
        </w:rPr>
      </w:pPr>
      <w:r w:rsidRPr="00727E40">
        <w:rPr>
          <w:bCs/>
        </w:rPr>
        <w:t>IEFT BCP-47: Tags for Identifying Languages – </w:t>
      </w:r>
      <w:hyperlink r:id="rId38" w:history="1">
        <w:r w:rsidRPr="00727E40">
          <w:rPr>
            <w:bCs/>
          </w:rPr>
          <w:t>https://tools.ietf.org/rfc/bcp/bcp47.txt</w:t>
        </w:r>
      </w:hyperlink>
      <w:r w:rsidRPr="00727E40">
        <w:rPr>
          <w:bCs/>
        </w:rPr>
        <w:t>.</w:t>
      </w:r>
    </w:p>
    <w:p w14:paraId="6D679897" w14:textId="77777777" w:rsidR="005E48A2" w:rsidRPr="00727E40" w:rsidRDefault="005E48A2" w:rsidP="00546C5D">
      <w:pPr>
        <w:pStyle w:val="NormalWeb"/>
        <w:numPr>
          <w:ilvl w:val="0"/>
          <w:numId w:val="18"/>
        </w:numPr>
        <w:rPr>
          <w:bCs/>
        </w:rPr>
      </w:pPr>
      <w:r w:rsidRPr="00727E40">
        <w:rPr>
          <w:bCs/>
        </w:rPr>
        <w:t>ISO 639-1: Language codes – </w:t>
      </w:r>
      <w:hyperlink r:id="rId39" w:history="1">
        <w:r w:rsidRPr="00727E40">
          <w:rPr>
            <w:bCs/>
          </w:rPr>
          <w:t>https://en.wikipedia.org/wiki/List_of_ISO_639-1_codes</w:t>
        </w:r>
      </w:hyperlink>
    </w:p>
    <w:p w14:paraId="3A55D949" w14:textId="77777777" w:rsidR="005E48A2" w:rsidRPr="00727E40" w:rsidRDefault="005E48A2" w:rsidP="00546C5D">
      <w:pPr>
        <w:pStyle w:val="NormalWeb"/>
        <w:numPr>
          <w:ilvl w:val="0"/>
          <w:numId w:val="18"/>
        </w:numPr>
        <w:rPr>
          <w:bCs/>
        </w:rPr>
      </w:pPr>
      <w:r w:rsidRPr="00727E40">
        <w:rPr>
          <w:bCs/>
        </w:rPr>
        <w:t>ISO 3166-1 alpha-2: Two-letter acronyms for country codes – </w:t>
      </w:r>
      <w:hyperlink r:id="rId40" w:history="1">
        <w:r w:rsidRPr="00727E40">
          <w:rPr>
            <w:bCs/>
          </w:rPr>
          <w:t>https://en.wikipedia.org/wiki/ISO_3166-1_alpha-2</w:t>
        </w:r>
      </w:hyperlink>
    </w:p>
    <w:p w14:paraId="0A7D85E3" w14:textId="77777777" w:rsidR="005E48A2" w:rsidRPr="00727E40" w:rsidRDefault="005E48A2" w:rsidP="00546C5D">
      <w:pPr>
        <w:pStyle w:val="NormalWeb"/>
        <w:numPr>
          <w:ilvl w:val="0"/>
          <w:numId w:val="18"/>
        </w:numPr>
        <w:rPr>
          <w:bCs/>
        </w:rPr>
      </w:pPr>
      <w:r w:rsidRPr="00727E40">
        <w:rPr>
          <w:bCs/>
        </w:rPr>
        <w:t>ISO 3166-1 alpha-3: Three-letter acronyms for country codes – </w:t>
      </w:r>
      <w:hyperlink r:id="rId41" w:history="1">
        <w:r w:rsidRPr="00727E40">
          <w:rPr>
            <w:bCs/>
          </w:rPr>
          <w:t>https://en.wikipedia.org/wiki/ISO_3166-1_alpha-3</w:t>
        </w:r>
      </w:hyperlink>
    </w:p>
    <w:p w14:paraId="0C860A11" w14:textId="77777777" w:rsidR="005E48A2" w:rsidRPr="00727E40" w:rsidRDefault="005E48A2" w:rsidP="00546C5D">
      <w:pPr>
        <w:pStyle w:val="NormalWeb"/>
        <w:numPr>
          <w:ilvl w:val="0"/>
          <w:numId w:val="18"/>
        </w:numPr>
        <w:rPr>
          <w:bCs/>
        </w:rPr>
      </w:pPr>
      <w:r w:rsidRPr="00727E40">
        <w:rPr>
          <w:bCs/>
        </w:rPr>
        <w:t>ISO 4217: Currency Codes – </w:t>
      </w:r>
      <w:hyperlink r:id="rId42" w:history="1">
        <w:r w:rsidRPr="00727E40">
          <w:rPr>
            <w:bCs/>
          </w:rPr>
          <w:t>www.iso.org/iso/home/standards/currency_codes.htm</w:t>
        </w:r>
      </w:hyperlink>
    </w:p>
    <w:p w14:paraId="0D3CF549" w14:textId="77777777" w:rsidR="005E48A2" w:rsidRPr="00727E40" w:rsidRDefault="005E48A2" w:rsidP="00546C5D">
      <w:pPr>
        <w:pStyle w:val="NormalWeb"/>
        <w:numPr>
          <w:ilvl w:val="0"/>
          <w:numId w:val="18"/>
        </w:numPr>
        <w:rPr>
          <w:bCs/>
        </w:rPr>
      </w:pPr>
      <w:r w:rsidRPr="00727E40">
        <w:rPr>
          <w:bCs/>
        </w:rPr>
        <w:t>ISO 8601: Date and Time Formats – </w:t>
      </w:r>
      <w:hyperlink r:id="rId43" w:history="1">
        <w:r w:rsidRPr="00727E40">
          <w:rPr>
            <w:bCs/>
          </w:rPr>
          <w:t>https://en.wikipedia.org/wiki/ISO_8601</w:t>
        </w:r>
      </w:hyperlink>
    </w:p>
    <w:p w14:paraId="769AB374" w14:textId="77777777" w:rsidR="005E48A2" w:rsidRPr="00727E40" w:rsidRDefault="005E48A2" w:rsidP="00546C5D">
      <w:pPr>
        <w:pStyle w:val="NormalWeb"/>
        <w:numPr>
          <w:ilvl w:val="0"/>
          <w:numId w:val="18"/>
        </w:numPr>
        <w:rPr>
          <w:bCs/>
        </w:rPr>
      </w:pPr>
      <w:r w:rsidRPr="00727E40">
        <w:rPr>
          <w:bCs/>
        </w:rPr>
        <w:t>OData</w:t>
      </w:r>
    </w:p>
    <w:p w14:paraId="27E3635A" w14:textId="77777777" w:rsidR="005E48A2" w:rsidRPr="00727E40" w:rsidRDefault="005E48A2" w:rsidP="00546C5D">
      <w:pPr>
        <w:pStyle w:val="NormalWeb"/>
        <w:numPr>
          <w:ilvl w:val="0"/>
          <w:numId w:val="18"/>
        </w:numPr>
        <w:rPr>
          <w:bCs/>
        </w:rPr>
      </w:pPr>
      <w:r w:rsidRPr="00727E40">
        <w:rPr>
          <w:bCs/>
        </w:rPr>
        <w:t>OASIS OData Metadata Service Entity Model – </w:t>
      </w:r>
      <w:hyperlink r:id="rId44" w:history="1">
        <w:r w:rsidRPr="00727E40">
          <w:rPr>
            <w:bCs/>
          </w:rPr>
          <w:t>http://docs.oasis-open.org/odata/odata/v4.0/os/models/MetadataService.edmx</w:t>
        </w:r>
      </w:hyperlink>
      <w:r w:rsidRPr="00727E40">
        <w:rPr>
          <w:bCs/>
        </w:rPr>
        <w:t>.</w:t>
      </w:r>
    </w:p>
    <w:p w14:paraId="5967310F" w14:textId="77777777" w:rsidR="005E48A2" w:rsidRPr="005A6E71" w:rsidRDefault="005E48A2" w:rsidP="00546C5D">
      <w:pPr>
        <w:pStyle w:val="NormalWeb"/>
        <w:numPr>
          <w:ilvl w:val="0"/>
          <w:numId w:val="18"/>
        </w:numPr>
        <w:rPr>
          <w:bCs/>
          <w:lang w:val="fr-CH"/>
        </w:rPr>
      </w:pPr>
      <w:r w:rsidRPr="00727E40">
        <w:rPr>
          <w:bCs/>
        </w:rPr>
        <w:t xml:space="preserve">OASIS OData JSON Format Version 4.0. Edited by Ralf Handl, Michael Pizzo, and Mark Biamonte. </w:t>
      </w:r>
      <w:r w:rsidRPr="005A6E71">
        <w:rPr>
          <w:bCs/>
          <w:lang w:val="fr-CH"/>
        </w:rPr>
        <w:t>Latest version – </w:t>
      </w:r>
      <w:hyperlink r:id="rId45" w:history="1">
        <w:r w:rsidRPr="005A6E71">
          <w:rPr>
            <w:bCs/>
            <w:lang w:val="fr-CH"/>
          </w:rPr>
          <w:t>http://docs.oasis-open.org/odata/odata-json-format/v4.0/odata-json-format-v4.0.html</w:t>
        </w:r>
      </w:hyperlink>
      <w:r w:rsidRPr="005A6E71">
        <w:rPr>
          <w:bCs/>
          <w:lang w:val="fr-CH"/>
        </w:rPr>
        <w:t>.</w:t>
      </w:r>
    </w:p>
    <w:p w14:paraId="66D20395" w14:textId="77777777" w:rsidR="005E48A2" w:rsidRPr="00727E40" w:rsidRDefault="005E48A2" w:rsidP="00546C5D">
      <w:pPr>
        <w:pStyle w:val="NormalWeb"/>
        <w:numPr>
          <w:ilvl w:val="0"/>
          <w:numId w:val="18"/>
        </w:numPr>
        <w:rPr>
          <w:bCs/>
        </w:rPr>
      </w:pPr>
      <w:r w:rsidRPr="00727E40">
        <w:rPr>
          <w:bCs/>
        </w:rPr>
        <w:t>OASIS OData Atom Format Version 4.0. Edited by Martin Zurmuehl, Michael Pizzo, and Ralf Handl. Latest version – </w:t>
      </w:r>
      <w:hyperlink r:id="rId46" w:history="1">
        <w:r w:rsidRPr="00727E40">
          <w:rPr>
            <w:bCs/>
          </w:rPr>
          <w:t>http://docs.oasis-open.org/odata/odata-atom-format/v4.0/odata-atom-format-v4.0.html</w:t>
        </w:r>
      </w:hyperlink>
      <w:r w:rsidRPr="00727E40">
        <w:rPr>
          <w:bCs/>
        </w:rPr>
        <w:t>.</w:t>
      </w:r>
    </w:p>
    <w:p w14:paraId="21E063FE" w14:textId="77777777" w:rsidR="005E48A2" w:rsidRPr="00727E40" w:rsidRDefault="005E48A2" w:rsidP="00546C5D">
      <w:pPr>
        <w:pStyle w:val="NormalWeb"/>
        <w:numPr>
          <w:ilvl w:val="0"/>
          <w:numId w:val="18"/>
        </w:numPr>
        <w:rPr>
          <w:bCs/>
        </w:rPr>
      </w:pPr>
      <w:r w:rsidRPr="00727E40">
        <w:rPr>
          <w:bCs/>
        </w:rPr>
        <w:t>OASIS OData "OData Version 4.0 Part 1: Protocol– </w:t>
      </w:r>
      <w:hyperlink r:id="rId47" w:history="1">
        <w:r w:rsidRPr="00727E40">
          <w:rPr>
            <w:bCs/>
          </w:rPr>
          <w:t>http://docs.oasis-open.org/odata/odata/v4.0/os/part1-protocol/odata-v4.0-os-part1-protocol.html</w:t>
        </w:r>
      </w:hyperlink>
      <w:r w:rsidRPr="00727E40">
        <w:rPr>
          <w:bCs/>
        </w:rPr>
        <w:t>.</w:t>
      </w:r>
    </w:p>
    <w:p w14:paraId="3868BA3A" w14:textId="77777777" w:rsidR="005E48A2" w:rsidRPr="00727E40" w:rsidRDefault="005E48A2" w:rsidP="00546C5D">
      <w:pPr>
        <w:pStyle w:val="NormalWeb"/>
        <w:numPr>
          <w:ilvl w:val="0"/>
          <w:numId w:val="18"/>
        </w:numPr>
        <w:rPr>
          <w:bCs/>
        </w:rPr>
      </w:pPr>
      <w:r w:rsidRPr="00727E40">
        <w:rPr>
          <w:bCs/>
        </w:rPr>
        <w:t>OASIS OData Version 4.0 Part 2: URL Conventions – </w:t>
      </w:r>
      <w:hyperlink r:id="rId48" w:history="1">
        <w:r w:rsidRPr="00727E40">
          <w:rPr>
            <w:bCs/>
          </w:rPr>
          <w:t>http://docs.oasis-open.org/odata/odata/v4.0/os/part2-url-conventions/odata-v4.0-os-part2-url-conventions.html</w:t>
        </w:r>
      </w:hyperlink>
      <w:r w:rsidRPr="00727E40">
        <w:rPr>
          <w:bCs/>
        </w:rPr>
        <w:t>.</w:t>
      </w:r>
    </w:p>
    <w:p w14:paraId="24BD0A54" w14:textId="77777777" w:rsidR="005E48A2" w:rsidRPr="00727E40" w:rsidRDefault="005E48A2" w:rsidP="00546C5D">
      <w:pPr>
        <w:pStyle w:val="NormalWeb"/>
        <w:numPr>
          <w:ilvl w:val="0"/>
          <w:numId w:val="18"/>
        </w:numPr>
        <w:rPr>
          <w:bCs/>
        </w:rPr>
      </w:pPr>
      <w:r w:rsidRPr="00727E40">
        <w:rPr>
          <w:bCs/>
        </w:rPr>
        <w:t>OASIS OData Version 4.0 Part 3: Common Schema Definition Language (CSDL) – </w:t>
      </w:r>
      <w:hyperlink r:id="rId49" w:history="1">
        <w:r w:rsidRPr="00727E40">
          <w:rPr>
            <w:bCs/>
          </w:rPr>
          <w:t>http://docs.oasis-open.org/odata/odata/v4.0/os/part3-csdl/odata-v4.0-os-part3-csdl.html</w:t>
        </w:r>
      </w:hyperlink>
      <w:r w:rsidRPr="00727E40">
        <w:rPr>
          <w:bCs/>
        </w:rPr>
        <w:t>.</w:t>
      </w:r>
    </w:p>
    <w:p w14:paraId="03420865" w14:textId="77777777" w:rsidR="005E48A2" w:rsidRPr="00727E40" w:rsidRDefault="005E48A2" w:rsidP="00546C5D">
      <w:pPr>
        <w:pStyle w:val="NormalWeb"/>
        <w:numPr>
          <w:ilvl w:val="0"/>
          <w:numId w:val="18"/>
        </w:numPr>
        <w:rPr>
          <w:bCs/>
        </w:rPr>
      </w:pPr>
      <w:r w:rsidRPr="00727E40">
        <w:rPr>
          <w:bCs/>
        </w:rPr>
        <w:t>OASIS ABNF components: OData ABNF Construction Rules Version 4.0 and OData ABNF Test Cases – </w:t>
      </w:r>
      <w:hyperlink r:id="rId50" w:history="1">
        <w:r w:rsidRPr="00727E40">
          <w:rPr>
            <w:bCs/>
          </w:rPr>
          <w:t>http://docs.oasis-open.org/odata/odata/v4.0/os/abnf/</w:t>
        </w:r>
      </w:hyperlink>
    </w:p>
    <w:p w14:paraId="1748AFEF" w14:textId="77777777" w:rsidR="005E48A2" w:rsidRPr="00727E40" w:rsidRDefault="005E48A2" w:rsidP="00546C5D">
      <w:pPr>
        <w:pStyle w:val="NormalWeb"/>
        <w:numPr>
          <w:ilvl w:val="0"/>
          <w:numId w:val="18"/>
        </w:numPr>
        <w:rPr>
          <w:bCs/>
        </w:rPr>
      </w:pPr>
      <w:r w:rsidRPr="00727E40">
        <w:rPr>
          <w:bCs/>
        </w:rPr>
        <w:t>OASIS Vocabulary components: OData Core Vocabulary, OData Measures Vocabulary and OData Capabilities Vocabulary – </w:t>
      </w:r>
      <w:hyperlink r:id="rId51" w:history="1">
        <w:r w:rsidRPr="00727E40">
          <w:rPr>
            <w:bCs/>
          </w:rPr>
          <w:t>http://docs.oasis-open.org/odata/odata/v4.0/os/vocabularies/</w:t>
        </w:r>
      </w:hyperlink>
    </w:p>
    <w:p w14:paraId="5A9221DE" w14:textId="77777777" w:rsidR="005E48A2" w:rsidRPr="00727E40" w:rsidRDefault="005E48A2" w:rsidP="00546C5D">
      <w:pPr>
        <w:pStyle w:val="NormalWeb"/>
        <w:numPr>
          <w:ilvl w:val="0"/>
          <w:numId w:val="18"/>
        </w:numPr>
        <w:rPr>
          <w:bCs/>
        </w:rPr>
      </w:pPr>
      <w:r w:rsidRPr="00727E40">
        <w:rPr>
          <w:bCs/>
        </w:rPr>
        <w:t>OASIS XML schemas: OData EDMX XML Schema and OData EDM XML Schema– </w:t>
      </w:r>
      <w:hyperlink r:id="rId52" w:history="1">
        <w:r w:rsidRPr="00727E40">
          <w:rPr>
            <w:bCs/>
          </w:rPr>
          <w:t>http://docs.oasis-open.org/odata/odata/v4.0/os/schemas/</w:t>
        </w:r>
      </w:hyperlink>
    </w:p>
    <w:p w14:paraId="332A1B6A" w14:textId="77777777" w:rsidR="005E48A2" w:rsidRPr="00727E40" w:rsidRDefault="005E48A2" w:rsidP="00546C5D">
      <w:pPr>
        <w:pStyle w:val="NormalWeb"/>
        <w:numPr>
          <w:ilvl w:val="0"/>
          <w:numId w:val="18"/>
        </w:numPr>
        <w:rPr>
          <w:bCs/>
        </w:rPr>
      </w:pPr>
      <w:r w:rsidRPr="00727E40">
        <w:rPr>
          <w:bCs/>
        </w:rPr>
        <w:t>OASIS SAML 2.0 – </w:t>
      </w:r>
      <w:hyperlink r:id="rId53" w:history="1">
        <w:r w:rsidRPr="00727E40">
          <w:rPr>
            <w:bCs/>
          </w:rPr>
          <w:t>http://docs.oasis-open.org/security/saml/Post2.0/sstc-saml-tech-overview-2.0.html</w:t>
        </w:r>
      </w:hyperlink>
    </w:p>
    <w:p w14:paraId="716A7C35" w14:textId="77777777" w:rsidR="005E48A2" w:rsidRPr="00727E40" w:rsidRDefault="005E48A2" w:rsidP="00546C5D">
      <w:pPr>
        <w:pStyle w:val="NormalWeb"/>
        <w:numPr>
          <w:ilvl w:val="0"/>
          <w:numId w:val="18"/>
        </w:numPr>
        <w:rPr>
          <w:bCs/>
        </w:rPr>
      </w:pPr>
      <w:r w:rsidRPr="00727E40">
        <w:rPr>
          <w:bCs/>
        </w:rPr>
        <w:t>RAML (RESTful API Modeling Language) – </w:t>
      </w:r>
      <w:hyperlink r:id="rId54" w:history="1">
        <w:r w:rsidRPr="00727E40">
          <w:rPr>
            <w:bCs/>
          </w:rPr>
          <w:t>http://raml.org</w:t>
        </w:r>
      </w:hyperlink>
    </w:p>
    <w:p w14:paraId="1D2C0121" w14:textId="77777777" w:rsidR="005E48A2" w:rsidRPr="00727E40" w:rsidRDefault="005E48A2" w:rsidP="00546C5D">
      <w:pPr>
        <w:pStyle w:val="NormalWeb"/>
        <w:numPr>
          <w:ilvl w:val="0"/>
          <w:numId w:val="18"/>
        </w:numPr>
        <w:rPr>
          <w:bCs/>
        </w:rPr>
      </w:pPr>
      <w:r w:rsidRPr="00727E40">
        <w:rPr>
          <w:bCs/>
        </w:rPr>
        <w:t>OpenAPI Initiative – </w:t>
      </w:r>
      <w:hyperlink r:id="rId55" w:history="1">
        <w:r w:rsidRPr="00727E40">
          <w:rPr>
            <w:bCs/>
          </w:rPr>
          <w:t>www.openapis.org</w:t>
        </w:r>
      </w:hyperlink>
    </w:p>
    <w:p w14:paraId="3C341CD7" w14:textId="77777777" w:rsidR="005E48A2" w:rsidRPr="00727E40" w:rsidRDefault="005E48A2" w:rsidP="00546C5D">
      <w:pPr>
        <w:pStyle w:val="NormalWeb"/>
        <w:numPr>
          <w:ilvl w:val="0"/>
          <w:numId w:val="18"/>
        </w:numPr>
        <w:rPr>
          <w:bCs/>
        </w:rPr>
      </w:pPr>
      <w:r w:rsidRPr="00727E40">
        <w:rPr>
          <w:bCs/>
        </w:rPr>
        <w:t>Richardson’s REST API Maturity Model – </w:t>
      </w:r>
      <w:hyperlink r:id="rId56" w:history="1">
        <w:r w:rsidRPr="00727E40">
          <w:rPr>
            <w:bCs/>
          </w:rPr>
          <w:t>https://martinfowler.com/articles/richardsonMaturityModel.html</w:t>
        </w:r>
      </w:hyperlink>
    </w:p>
    <w:p w14:paraId="36433361" w14:textId="77777777" w:rsidR="005E48A2" w:rsidRPr="00F373D8" w:rsidRDefault="005E48A2" w:rsidP="00546C5D">
      <w:pPr>
        <w:pStyle w:val="NormalWeb"/>
        <w:numPr>
          <w:ilvl w:val="0"/>
          <w:numId w:val="18"/>
        </w:numPr>
        <w:rPr>
          <w:bCs/>
          <w:lang w:val="de-CH"/>
        </w:rPr>
      </w:pPr>
      <w:r w:rsidRPr="00F373D8">
        <w:rPr>
          <w:bCs/>
          <w:lang w:val="de-CH"/>
        </w:rPr>
        <w:t>HAL – </w:t>
      </w:r>
      <w:hyperlink r:id="rId57" w:history="1">
        <w:r w:rsidRPr="00F373D8">
          <w:rPr>
            <w:bCs/>
            <w:lang w:val="de-CH"/>
          </w:rPr>
          <w:t>http://stateless.co/hal_specification.html</w:t>
        </w:r>
      </w:hyperlink>
    </w:p>
    <w:p w14:paraId="4B16F0D2" w14:textId="77777777" w:rsidR="005E48A2" w:rsidRPr="00727E40" w:rsidRDefault="005E48A2" w:rsidP="00546C5D">
      <w:pPr>
        <w:pStyle w:val="NormalWeb"/>
        <w:numPr>
          <w:ilvl w:val="0"/>
          <w:numId w:val="18"/>
        </w:numPr>
        <w:rPr>
          <w:bCs/>
        </w:rPr>
      </w:pPr>
      <w:r w:rsidRPr="00727E40">
        <w:rPr>
          <w:bCs/>
        </w:rPr>
        <w:t>JSON-LD – </w:t>
      </w:r>
      <w:hyperlink r:id="rId58" w:history="1">
        <w:r w:rsidRPr="00727E40">
          <w:rPr>
            <w:bCs/>
          </w:rPr>
          <w:t>https://json-ld.org</w:t>
        </w:r>
      </w:hyperlink>
    </w:p>
    <w:p w14:paraId="4A21874C" w14:textId="77777777" w:rsidR="005E48A2" w:rsidRPr="00F373D8" w:rsidRDefault="005E48A2" w:rsidP="00546C5D">
      <w:pPr>
        <w:pStyle w:val="NormalWeb"/>
        <w:numPr>
          <w:ilvl w:val="0"/>
          <w:numId w:val="18"/>
        </w:numPr>
        <w:rPr>
          <w:bCs/>
          <w:lang w:val="fr-CH"/>
        </w:rPr>
      </w:pPr>
      <w:r w:rsidRPr="00F373D8">
        <w:rPr>
          <w:bCs/>
          <w:lang w:val="fr-CH"/>
        </w:rPr>
        <w:t>Collection+JSON - Document Format – </w:t>
      </w:r>
      <w:hyperlink r:id="rId59" w:history="1">
        <w:r w:rsidRPr="00F373D8">
          <w:rPr>
            <w:bCs/>
            <w:lang w:val="fr-CH"/>
          </w:rPr>
          <w:t>http://amundsen.com/media-types/collection/format/</w:t>
        </w:r>
      </w:hyperlink>
    </w:p>
    <w:p w14:paraId="035054BE" w14:textId="77777777" w:rsidR="005E48A2" w:rsidRPr="00727E40" w:rsidRDefault="005E48A2" w:rsidP="00546C5D">
      <w:pPr>
        <w:pStyle w:val="NormalWeb"/>
        <w:numPr>
          <w:ilvl w:val="0"/>
          <w:numId w:val="18"/>
        </w:numPr>
        <w:rPr>
          <w:bCs/>
        </w:rPr>
      </w:pPr>
      <w:r w:rsidRPr="00727E40">
        <w:rPr>
          <w:bCs/>
        </w:rPr>
        <w:t>BadgerFish – </w:t>
      </w:r>
      <w:hyperlink r:id="rId60" w:history="1">
        <w:r w:rsidRPr="00727E40">
          <w:rPr>
            <w:bCs/>
          </w:rPr>
          <w:t>http://badgerfish.ning.com/</w:t>
        </w:r>
      </w:hyperlink>
    </w:p>
    <w:p w14:paraId="3BCFA03E" w14:textId="77777777" w:rsidR="005E48A2" w:rsidRPr="00727E40" w:rsidRDefault="005E48A2" w:rsidP="00546C5D">
      <w:pPr>
        <w:pStyle w:val="NormalWeb"/>
        <w:numPr>
          <w:ilvl w:val="0"/>
          <w:numId w:val="18"/>
        </w:numPr>
        <w:rPr>
          <w:bCs/>
        </w:rPr>
      </w:pPr>
      <w:r w:rsidRPr="00727E40">
        <w:rPr>
          <w:bCs/>
        </w:rPr>
        <w:t>Semantic Versioning – </w:t>
      </w:r>
      <w:hyperlink r:id="rId61" w:history="1">
        <w:r w:rsidRPr="00727E40">
          <w:rPr>
            <w:bCs/>
          </w:rPr>
          <w:t>https://semver.org/</w:t>
        </w:r>
      </w:hyperlink>
    </w:p>
    <w:p w14:paraId="27432C3D" w14:textId="77777777" w:rsidR="005E48A2" w:rsidRPr="00727E40" w:rsidRDefault="005E48A2" w:rsidP="00546C5D">
      <w:pPr>
        <w:pStyle w:val="NormalWeb"/>
        <w:numPr>
          <w:ilvl w:val="0"/>
          <w:numId w:val="18"/>
        </w:numPr>
        <w:rPr>
          <w:bCs/>
        </w:rPr>
      </w:pPr>
      <w:r w:rsidRPr="00727E40">
        <w:rPr>
          <w:bCs/>
        </w:rPr>
        <w:t>REST – </w:t>
      </w:r>
      <w:hyperlink r:id="rId62" w:history="1">
        <w:r w:rsidRPr="00727E40">
          <w:rPr>
            <w:bCs/>
          </w:rPr>
          <w:t>https://www.ics.uci.edu/~fielding/pubs/dissertation/rest_arch_style.htm</w:t>
        </w:r>
      </w:hyperlink>
    </w:p>
    <w:p w14:paraId="5704F61A" w14:textId="77777777" w:rsidR="005E48A2" w:rsidRPr="00727E40" w:rsidRDefault="005E48A2" w:rsidP="00546C5D">
      <w:pPr>
        <w:pStyle w:val="NormalWeb"/>
        <w:numPr>
          <w:ilvl w:val="0"/>
          <w:numId w:val="18"/>
        </w:numPr>
        <w:rPr>
          <w:bCs/>
        </w:rPr>
      </w:pPr>
      <w:r w:rsidRPr="00727E40">
        <w:rPr>
          <w:bCs/>
        </w:rPr>
        <w:t>CQL – </w:t>
      </w:r>
      <w:hyperlink r:id="rId63" w:history="1">
        <w:r w:rsidRPr="00727E40">
          <w:rPr>
            <w:bCs/>
          </w:rPr>
          <w:t>https://en.wikipedia.org/wiki/Contextual_Query_Language</w:t>
        </w:r>
      </w:hyperlink>
    </w:p>
    <w:p w14:paraId="74622A65" w14:textId="77777777" w:rsidR="005E48A2" w:rsidRPr="00727E40" w:rsidRDefault="005E48A2" w:rsidP="00546C5D">
      <w:pPr>
        <w:pStyle w:val="NormalWeb"/>
        <w:numPr>
          <w:ilvl w:val="0"/>
          <w:numId w:val="18"/>
        </w:numPr>
        <w:rPr>
          <w:bCs/>
        </w:rPr>
      </w:pPr>
      <w:r w:rsidRPr="00727E40">
        <w:rPr>
          <w:bCs/>
        </w:rPr>
        <w:t>Z39.50 – </w:t>
      </w:r>
      <w:hyperlink r:id="rId64" w:history="1">
        <w:r w:rsidRPr="00727E40">
          <w:rPr>
            <w:bCs/>
          </w:rPr>
          <w:t>https://www.loc.gov/z3950/agency/Z39-50-2003.pdf</w:t>
        </w:r>
      </w:hyperlink>
    </w:p>
    <w:p w14:paraId="7501548E" w14:textId="77777777" w:rsidR="005E48A2" w:rsidRPr="00727E40" w:rsidRDefault="005E48A2" w:rsidP="00546C5D">
      <w:pPr>
        <w:pStyle w:val="NormalWeb"/>
        <w:numPr>
          <w:ilvl w:val="0"/>
          <w:numId w:val="18"/>
        </w:numPr>
        <w:rPr>
          <w:bCs/>
        </w:rPr>
      </w:pPr>
      <w:r w:rsidRPr="00727E40">
        <w:rPr>
          <w:bCs/>
        </w:rPr>
        <w:t>WS-I Basic Profile 2.0 – </w:t>
      </w:r>
      <w:hyperlink r:id="rId65" w:history="1">
        <w:r w:rsidRPr="00727E40">
          <w:rPr>
            <w:bCs/>
          </w:rPr>
          <w:t>http://ws-i.org/profiles/basicprofile-2.0-2010-11-09.html</w:t>
        </w:r>
      </w:hyperlink>
    </w:p>
    <w:p w14:paraId="4F15D321" w14:textId="77777777" w:rsidR="005E48A2" w:rsidRPr="00727E40" w:rsidRDefault="005E48A2" w:rsidP="00546C5D">
      <w:pPr>
        <w:pStyle w:val="NormalWeb"/>
        <w:numPr>
          <w:ilvl w:val="0"/>
          <w:numId w:val="18"/>
        </w:numPr>
        <w:rPr>
          <w:bCs/>
        </w:rPr>
      </w:pPr>
      <w:r w:rsidRPr="00727E40">
        <w:rPr>
          <w:bCs/>
        </w:rPr>
        <w:t>W3C SOAP 1.2 Part 1: Messaging Framework – </w:t>
      </w:r>
      <w:hyperlink r:id="rId66" w:history="1">
        <w:r w:rsidRPr="00727E40">
          <w:rPr>
            <w:bCs/>
          </w:rPr>
          <w:t>https://www.w3.org/TR/soap12-part1/</w:t>
        </w:r>
      </w:hyperlink>
    </w:p>
    <w:p w14:paraId="13518975" w14:textId="77777777" w:rsidR="005E48A2" w:rsidRPr="00727E40" w:rsidRDefault="005E48A2" w:rsidP="00546C5D">
      <w:pPr>
        <w:pStyle w:val="NormalWeb"/>
        <w:numPr>
          <w:ilvl w:val="0"/>
          <w:numId w:val="18"/>
        </w:numPr>
        <w:rPr>
          <w:bCs/>
        </w:rPr>
      </w:pPr>
      <w:r w:rsidRPr="00727E40">
        <w:rPr>
          <w:bCs/>
        </w:rPr>
        <w:t>W3C SOAP 1.2 Part 2: Adjuncts – </w:t>
      </w:r>
      <w:hyperlink r:id="rId67" w:history="1">
        <w:r w:rsidRPr="00727E40">
          <w:rPr>
            <w:bCs/>
          </w:rPr>
          <w:t>https://www.w3.org/TR/soap12-part2/</w:t>
        </w:r>
      </w:hyperlink>
    </w:p>
    <w:p w14:paraId="3A1319A2" w14:textId="77777777" w:rsidR="005E48A2" w:rsidRPr="00727E40" w:rsidRDefault="005E48A2" w:rsidP="00546C5D">
      <w:pPr>
        <w:pStyle w:val="NormalWeb"/>
        <w:numPr>
          <w:ilvl w:val="0"/>
          <w:numId w:val="18"/>
        </w:numPr>
        <w:rPr>
          <w:bCs/>
        </w:rPr>
      </w:pPr>
      <w:r w:rsidRPr="00727E40">
        <w:rPr>
          <w:bCs/>
        </w:rPr>
        <w:t>W3C WSDL Version 2.0 Part 1: Core Language – </w:t>
      </w:r>
      <w:hyperlink r:id="rId68" w:history="1">
        <w:r w:rsidRPr="00727E40">
          <w:rPr>
            <w:bCs/>
          </w:rPr>
          <w:t>https://www.w3.org/TR/wsdl20/</w:t>
        </w:r>
      </w:hyperlink>
    </w:p>
    <w:p w14:paraId="09CB2450" w14:textId="77777777" w:rsidR="005E48A2" w:rsidRPr="00727E40" w:rsidRDefault="005E48A2" w:rsidP="00546C5D">
      <w:pPr>
        <w:pStyle w:val="NormalWeb"/>
        <w:numPr>
          <w:ilvl w:val="0"/>
          <w:numId w:val="18"/>
        </w:numPr>
        <w:rPr>
          <w:bCs/>
        </w:rPr>
      </w:pPr>
      <w:r w:rsidRPr="00727E40">
        <w:rPr>
          <w:bCs/>
        </w:rPr>
        <w:t xml:space="preserve">W3C CORS - </w:t>
      </w:r>
      <w:hyperlink r:id="rId69" w:history="1">
        <w:r w:rsidRPr="00727E40">
          <w:rPr>
            <w:bCs/>
          </w:rPr>
          <w:t>https://www.w3.org/TR/cors/</w:t>
        </w:r>
      </w:hyperlink>
    </w:p>
    <w:p w14:paraId="513CB6FA" w14:textId="77777777" w:rsidR="005E48A2" w:rsidRPr="00727E40" w:rsidRDefault="005E48A2" w:rsidP="00546C5D">
      <w:pPr>
        <w:pStyle w:val="NormalWeb"/>
        <w:numPr>
          <w:ilvl w:val="0"/>
          <w:numId w:val="18"/>
        </w:numPr>
        <w:rPr>
          <w:bCs/>
        </w:rPr>
      </w:pPr>
      <w:r w:rsidRPr="00727E40">
        <w:rPr>
          <w:bCs/>
        </w:rPr>
        <w:lastRenderedPageBreak/>
        <w:t>W3C Matric Parameters – </w:t>
      </w:r>
      <w:hyperlink r:id="rId70" w:history="1">
        <w:r w:rsidRPr="00727E40">
          <w:rPr>
            <w:bCs/>
          </w:rPr>
          <w:t>https://www.w3.org/DesignIssues/MatrixURIs.html</w:t>
        </w:r>
      </w:hyperlink>
    </w:p>
    <w:p w14:paraId="21446B37" w14:textId="77777777" w:rsidR="005E48A2" w:rsidRPr="000E6339" w:rsidRDefault="005E48A2" w:rsidP="005E48A2">
      <w:pPr>
        <w:pStyle w:val="Heading3"/>
      </w:pPr>
      <w:bookmarkStart w:id="100" w:name="_Toc524513777"/>
      <w:r w:rsidRPr="000E6339">
        <w:t>IP Offices</w:t>
      </w:r>
      <w:r>
        <w:t>’</w:t>
      </w:r>
      <w:r w:rsidRPr="000E6339">
        <w:t xml:space="preserve"> REST APIs</w:t>
      </w:r>
      <w:bookmarkEnd w:id="100"/>
    </w:p>
    <w:p w14:paraId="58D1E104" w14:textId="77777777" w:rsidR="005E48A2" w:rsidRPr="00727E40" w:rsidRDefault="005E48A2" w:rsidP="00546C5D">
      <w:pPr>
        <w:pStyle w:val="NormalWeb"/>
        <w:numPr>
          <w:ilvl w:val="0"/>
          <w:numId w:val="18"/>
        </w:numPr>
        <w:rPr>
          <w:bCs/>
        </w:rPr>
      </w:pPr>
      <w:r w:rsidRPr="00727E40">
        <w:rPr>
          <w:bCs/>
        </w:rPr>
        <w:t xml:space="preserve">EPO – Open Patent Services OPS v 3.2 </w:t>
      </w:r>
      <w:hyperlink r:id="rId71" w:history="1">
        <w:r w:rsidRPr="00727E40">
          <w:rPr>
            <w:bCs/>
          </w:rPr>
          <w:t>https://developers.epo.org</w:t>
        </w:r>
      </w:hyperlink>
    </w:p>
    <w:p w14:paraId="06B22D99" w14:textId="77777777" w:rsidR="005E48A2" w:rsidRPr="00727E40" w:rsidRDefault="005E48A2" w:rsidP="00546C5D">
      <w:pPr>
        <w:pStyle w:val="NormalWeb"/>
        <w:numPr>
          <w:ilvl w:val="0"/>
          <w:numId w:val="18"/>
        </w:numPr>
        <w:rPr>
          <w:bCs/>
        </w:rPr>
      </w:pPr>
      <w:r w:rsidRPr="00727E40">
        <w:rPr>
          <w:bCs/>
        </w:rPr>
        <w:t xml:space="preserve">USPTO – PatentsView </w:t>
      </w:r>
      <w:hyperlink r:id="rId72" w:history="1">
        <w:r w:rsidRPr="00727E40">
          <w:rPr>
            <w:bCs/>
          </w:rPr>
          <w:t>http://www.patentsview.org/api/doc.html</w:t>
        </w:r>
      </w:hyperlink>
    </w:p>
    <w:p w14:paraId="7C8C0392" w14:textId="77777777" w:rsidR="005E48A2" w:rsidRPr="00F373D8" w:rsidRDefault="005E48A2" w:rsidP="00546C5D">
      <w:pPr>
        <w:pStyle w:val="NormalWeb"/>
        <w:numPr>
          <w:ilvl w:val="0"/>
          <w:numId w:val="18"/>
        </w:numPr>
        <w:rPr>
          <w:bCs/>
          <w:lang w:val="de-CH"/>
        </w:rPr>
      </w:pPr>
      <w:r w:rsidRPr="00F373D8">
        <w:rPr>
          <w:bCs/>
          <w:lang w:val="de-CH"/>
        </w:rPr>
        <w:t>WIPO – ePCTv1.1 </w:t>
      </w:r>
      <w:hyperlink r:id="rId73" w:history="1">
        <w:r w:rsidRPr="00F373D8">
          <w:rPr>
            <w:bCs/>
            <w:lang w:val="de-CH"/>
          </w:rPr>
          <w:t>https://pct.wipo.int/</w:t>
        </w:r>
      </w:hyperlink>
    </w:p>
    <w:p w14:paraId="2271F2B3" w14:textId="77777777" w:rsidR="005E48A2" w:rsidRPr="00727E40" w:rsidRDefault="005E48A2" w:rsidP="00546C5D">
      <w:pPr>
        <w:pStyle w:val="NormalWeb"/>
        <w:numPr>
          <w:ilvl w:val="0"/>
          <w:numId w:val="18"/>
        </w:numPr>
        <w:rPr>
          <w:bCs/>
        </w:rPr>
      </w:pPr>
      <w:r w:rsidRPr="00727E40">
        <w:rPr>
          <w:bCs/>
        </w:rPr>
        <w:t xml:space="preserve">EUIPO – TMview, Designview, TMclass </w:t>
      </w:r>
      <w:hyperlink r:id="rId74" w:history="1">
        <w:r w:rsidRPr="00727E40">
          <w:rPr>
            <w:bCs/>
          </w:rPr>
          <w:t>http://www.tm-xml.org/TM-XML/TM-XML_xml/TM-XML_TM-Search.xml</w:t>
        </w:r>
      </w:hyperlink>
    </w:p>
    <w:p w14:paraId="08787DD8" w14:textId="77777777" w:rsidR="005E48A2" w:rsidRPr="000E6339" w:rsidRDefault="005E48A2" w:rsidP="005E48A2">
      <w:pPr>
        <w:pStyle w:val="Heading3"/>
        <w:rPr>
          <w:rFonts w:eastAsia="Times New Roman" w:cs="Arial"/>
          <w:szCs w:val="17"/>
        </w:rPr>
      </w:pPr>
      <w:bookmarkStart w:id="101" w:name="_Toc524513778"/>
      <w:r w:rsidRPr="000E6339">
        <w:rPr>
          <w:rFonts w:eastAsia="Times New Roman" w:cs="Arial"/>
          <w:szCs w:val="17"/>
        </w:rPr>
        <w:t>Industry REST APIs and Design Guidelines</w:t>
      </w:r>
      <w:bookmarkEnd w:id="101"/>
    </w:p>
    <w:p w14:paraId="11807F85" w14:textId="77777777" w:rsidR="005E48A2" w:rsidRPr="00727E40" w:rsidRDefault="005E48A2" w:rsidP="00546C5D">
      <w:pPr>
        <w:pStyle w:val="NormalWeb"/>
        <w:numPr>
          <w:ilvl w:val="0"/>
          <w:numId w:val="18"/>
        </w:numPr>
        <w:rPr>
          <w:bCs/>
        </w:rPr>
      </w:pPr>
      <w:r w:rsidRPr="00727E40">
        <w:rPr>
          <w:bCs/>
        </w:rPr>
        <w:t>Facebook – </w:t>
      </w:r>
      <w:hyperlink r:id="rId75" w:history="1">
        <w:r w:rsidRPr="00727E40">
          <w:rPr>
            <w:bCs/>
          </w:rPr>
          <w:t>https://developers.facebook.com/docs/graph-api/reference</w:t>
        </w:r>
      </w:hyperlink>
    </w:p>
    <w:p w14:paraId="09A8BFB3" w14:textId="77777777" w:rsidR="005E48A2" w:rsidRPr="00727E40" w:rsidRDefault="005E48A2" w:rsidP="00546C5D">
      <w:pPr>
        <w:pStyle w:val="NormalWeb"/>
        <w:numPr>
          <w:ilvl w:val="0"/>
          <w:numId w:val="18"/>
        </w:numPr>
        <w:rPr>
          <w:bCs/>
        </w:rPr>
      </w:pPr>
      <w:r w:rsidRPr="00727E40">
        <w:rPr>
          <w:bCs/>
        </w:rPr>
        <w:t>GitHub – </w:t>
      </w:r>
      <w:hyperlink r:id="rId76" w:history="1">
        <w:r w:rsidRPr="00727E40">
          <w:rPr>
            <w:bCs/>
          </w:rPr>
          <w:t>https://developer.github.com/v3</w:t>
        </w:r>
      </w:hyperlink>
    </w:p>
    <w:p w14:paraId="29CEFA37" w14:textId="77777777" w:rsidR="005E48A2" w:rsidRPr="00727E40" w:rsidRDefault="005E48A2" w:rsidP="00546C5D">
      <w:pPr>
        <w:pStyle w:val="NormalWeb"/>
        <w:numPr>
          <w:ilvl w:val="0"/>
          <w:numId w:val="18"/>
        </w:numPr>
        <w:rPr>
          <w:bCs/>
        </w:rPr>
      </w:pPr>
      <w:r w:rsidRPr="00727E40">
        <w:rPr>
          <w:bCs/>
        </w:rPr>
        <w:t>Google APIs Design Guide – </w:t>
      </w:r>
      <w:hyperlink r:id="rId77" w:history="1">
        <w:r w:rsidRPr="00727E40">
          <w:rPr>
            <w:bCs/>
          </w:rPr>
          <w:t>https://cloud.google.com/apis/design/</w:t>
        </w:r>
      </w:hyperlink>
    </w:p>
    <w:p w14:paraId="0461CEB3" w14:textId="77777777" w:rsidR="005E48A2" w:rsidRPr="00F373D8" w:rsidRDefault="005E48A2" w:rsidP="00546C5D">
      <w:pPr>
        <w:pStyle w:val="NormalWeb"/>
        <w:numPr>
          <w:ilvl w:val="0"/>
          <w:numId w:val="18"/>
        </w:numPr>
        <w:rPr>
          <w:bCs/>
          <w:lang w:val="de-CH"/>
        </w:rPr>
      </w:pPr>
      <w:r w:rsidRPr="00F373D8">
        <w:rPr>
          <w:bCs/>
          <w:lang w:val="de-CH"/>
        </w:rPr>
        <w:t>Azure – </w:t>
      </w:r>
      <w:hyperlink r:id="rId78" w:history="1">
        <w:r w:rsidRPr="00F373D8">
          <w:rPr>
            <w:bCs/>
            <w:lang w:val="de-CH"/>
          </w:rPr>
          <w:t>https://docs.microsoft.com/en-us/rest/api/</w:t>
        </w:r>
      </w:hyperlink>
    </w:p>
    <w:p w14:paraId="37435DC7" w14:textId="77777777" w:rsidR="005E48A2" w:rsidRPr="00727E40" w:rsidRDefault="005E48A2" w:rsidP="00546C5D">
      <w:pPr>
        <w:pStyle w:val="NormalWeb"/>
        <w:numPr>
          <w:ilvl w:val="0"/>
          <w:numId w:val="18"/>
        </w:numPr>
        <w:rPr>
          <w:bCs/>
        </w:rPr>
      </w:pPr>
      <w:r w:rsidRPr="00727E40">
        <w:rPr>
          <w:bCs/>
        </w:rPr>
        <w:t>OpenAPI – </w:t>
      </w:r>
      <w:hyperlink r:id="rId79" w:history="1">
        <w:r w:rsidRPr="00727E40">
          <w:rPr>
            <w:bCs/>
          </w:rPr>
          <w:t>https://swagger.io/docs/specification/about/</w:t>
        </w:r>
      </w:hyperlink>
    </w:p>
    <w:p w14:paraId="2E717057" w14:textId="77777777" w:rsidR="005E48A2" w:rsidRPr="00727E40" w:rsidRDefault="005E48A2" w:rsidP="00546C5D">
      <w:pPr>
        <w:pStyle w:val="NormalWeb"/>
        <w:numPr>
          <w:ilvl w:val="0"/>
          <w:numId w:val="18"/>
        </w:numPr>
        <w:rPr>
          <w:bCs/>
        </w:rPr>
      </w:pPr>
      <w:r w:rsidRPr="00727E40">
        <w:rPr>
          <w:bCs/>
        </w:rPr>
        <w:t>OData – </w:t>
      </w:r>
      <w:hyperlink r:id="rId80" w:history="1">
        <w:r w:rsidRPr="00727E40">
          <w:rPr>
            <w:bCs/>
          </w:rPr>
          <w:t>http://www.odata.org/documentation/</w:t>
        </w:r>
      </w:hyperlink>
    </w:p>
    <w:p w14:paraId="50EF734D" w14:textId="77777777" w:rsidR="005E48A2" w:rsidRPr="00727E40" w:rsidRDefault="005E48A2" w:rsidP="00546C5D">
      <w:pPr>
        <w:pStyle w:val="NormalWeb"/>
        <w:numPr>
          <w:ilvl w:val="0"/>
          <w:numId w:val="18"/>
        </w:numPr>
        <w:rPr>
          <w:bCs/>
        </w:rPr>
      </w:pPr>
      <w:r w:rsidRPr="00727E40">
        <w:rPr>
          <w:bCs/>
        </w:rPr>
        <w:t>JSON API – </w:t>
      </w:r>
      <w:hyperlink r:id="rId81" w:history="1">
        <w:r w:rsidRPr="00727E40">
          <w:rPr>
            <w:bCs/>
          </w:rPr>
          <w:t>http://jsonapi.org/format/</w:t>
        </w:r>
      </w:hyperlink>
    </w:p>
    <w:p w14:paraId="0D272592" w14:textId="77777777" w:rsidR="005E48A2" w:rsidRPr="00727E40" w:rsidRDefault="005E48A2" w:rsidP="00546C5D">
      <w:pPr>
        <w:pStyle w:val="NormalWeb"/>
        <w:numPr>
          <w:ilvl w:val="0"/>
          <w:numId w:val="18"/>
        </w:numPr>
        <w:rPr>
          <w:bCs/>
        </w:rPr>
      </w:pPr>
      <w:r w:rsidRPr="00727E40">
        <w:rPr>
          <w:bCs/>
        </w:rPr>
        <w:t>Microsoft API Design – </w:t>
      </w:r>
      <w:hyperlink r:id="rId82" w:history="1">
        <w:r w:rsidRPr="00727E40">
          <w:rPr>
            <w:bCs/>
          </w:rPr>
          <w:t>https://docs.microsoft.com/en-us/azure/architecture/best-practices/api-design</w:t>
        </w:r>
      </w:hyperlink>
    </w:p>
    <w:p w14:paraId="31D9084A" w14:textId="77777777" w:rsidR="005E48A2" w:rsidRPr="00727E40" w:rsidRDefault="005E48A2" w:rsidP="00546C5D">
      <w:pPr>
        <w:pStyle w:val="NormalWeb"/>
        <w:numPr>
          <w:ilvl w:val="0"/>
          <w:numId w:val="18"/>
        </w:numPr>
        <w:rPr>
          <w:bCs/>
        </w:rPr>
      </w:pPr>
      <w:r w:rsidRPr="00727E40">
        <w:rPr>
          <w:bCs/>
        </w:rPr>
        <w:t xml:space="preserve">JIRA REST API –  </w:t>
      </w:r>
      <w:hyperlink r:id="rId83" w:anchor="getting-metadata-for-creating-issues-examples" w:history="1">
        <w:r w:rsidRPr="00727E40">
          <w:rPr>
            <w:bCs/>
          </w:rPr>
          <w:t>https://developer.atlassian.com/server/jira/platform/jira-rest-api-examples</w:t>
        </w:r>
      </w:hyperlink>
    </w:p>
    <w:p w14:paraId="6E1FC5D6" w14:textId="77777777" w:rsidR="005E48A2" w:rsidRPr="00727E40" w:rsidRDefault="005E48A2" w:rsidP="00546C5D">
      <w:pPr>
        <w:pStyle w:val="NormalWeb"/>
        <w:numPr>
          <w:ilvl w:val="0"/>
          <w:numId w:val="18"/>
        </w:numPr>
        <w:rPr>
          <w:bCs/>
        </w:rPr>
      </w:pPr>
      <w:r w:rsidRPr="00727E40">
        <w:rPr>
          <w:bCs/>
        </w:rPr>
        <w:t>Confluece REST API – </w:t>
      </w:r>
      <w:hyperlink r:id="rId84" w:history="1">
        <w:r w:rsidRPr="00727E40">
          <w:rPr>
            <w:bCs/>
          </w:rPr>
          <w:t>https://developer.atlassian.com/server/confluence/</w:t>
        </w:r>
      </w:hyperlink>
    </w:p>
    <w:p w14:paraId="53F5A378" w14:textId="77777777" w:rsidR="005E48A2" w:rsidRPr="00727E40" w:rsidRDefault="005E48A2" w:rsidP="00546C5D">
      <w:pPr>
        <w:pStyle w:val="NormalWeb"/>
        <w:numPr>
          <w:ilvl w:val="0"/>
          <w:numId w:val="18"/>
        </w:numPr>
        <w:rPr>
          <w:bCs/>
        </w:rPr>
      </w:pPr>
      <w:r w:rsidRPr="00727E40">
        <w:rPr>
          <w:bCs/>
        </w:rPr>
        <w:t>Ebay API – </w:t>
      </w:r>
      <w:hyperlink r:id="rId85" w:history="1">
        <w:r w:rsidRPr="00727E40">
          <w:rPr>
            <w:bCs/>
          </w:rPr>
          <w:t>https://developer.ebay.com/api-docs/static/ebay-rest-landing.html</w:t>
        </w:r>
      </w:hyperlink>
    </w:p>
    <w:p w14:paraId="118D0ED5" w14:textId="77777777" w:rsidR="005E48A2" w:rsidRPr="00727E40" w:rsidRDefault="005E48A2" w:rsidP="00546C5D">
      <w:pPr>
        <w:pStyle w:val="NormalWeb"/>
        <w:numPr>
          <w:ilvl w:val="0"/>
          <w:numId w:val="18"/>
        </w:numPr>
        <w:rPr>
          <w:bCs/>
        </w:rPr>
      </w:pPr>
      <w:r w:rsidRPr="00727E40">
        <w:rPr>
          <w:bCs/>
        </w:rPr>
        <w:t>Oracle REST Data Services – </w:t>
      </w:r>
      <w:hyperlink r:id="rId86" w:history="1">
        <w:r w:rsidRPr="00727E40">
          <w:rPr>
            <w:bCs/>
          </w:rPr>
          <w:t>http://www.oracle.com/technetwork/developer-tools/rest-data-services/overview/index.html</w:t>
        </w:r>
      </w:hyperlink>
    </w:p>
    <w:p w14:paraId="6B7ECBDB" w14:textId="77777777" w:rsidR="005E48A2" w:rsidRPr="00727E40" w:rsidRDefault="005E48A2" w:rsidP="00546C5D">
      <w:pPr>
        <w:pStyle w:val="NormalWeb"/>
        <w:numPr>
          <w:ilvl w:val="0"/>
          <w:numId w:val="18"/>
        </w:numPr>
        <w:rPr>
          <w:bCs/>
        </w:rPr>
      </w:pPr>
      <w:r w:rsidRPr="00727E40">
        <w:rPr>
          <w:bCs/>
        </w:rPr>
        <w:t>PayPal REST API – </w:t>
      </w:r>
      <w:hyperlink r:id="rId87" w:history="1">
        <w:r w:rsidRPr="00727E40">
          <w:rPr>
            <w:bCs/>
          </w:rPr>
          <w:t>https://developer.paypal.com/docs/api/overview/</w:t>
        </w:r>
      </w:hyperlink>
    </w:p>
    <w:p w14:paraId="7A5F7F86" w14:textId="77777777" w:rsidR="005E48A2" w:rsidRPr="00727E40" w:rsidRDefault="005E48A2" w:rsidP="00546C5D">
      <w:pPr>
        <w:pStyle w:val="NormalWeb"/>
        <w:numPr>
          <w:ilvl w:val="0"/>
          <w:numId w:val="18"/>
        </w:numPr>
        <w:rPr>
          <w:bCs/>
        </w:rPr>
      </w:pPr>
      <w:r w:rsidRPr="00727E40">
        <w:rPr>
          <w:bCs/>
        </w:rPr>
        <w:t>Data on the Web Best Practices – </w:t>
      </w:r>
      <w:hyperlink r:id="rId88" w:anchor="intro" w:history="1">
        <w:r w:rsidRPr="00727E40">
          <w:rPr>
            <w:bCs/>
          </w:rPr>
          <w:t>https://www.w3.org/TR/dwbp/#intro</w:t>
        </w:r>
      </w:hyperlink>
    </w:p>
    <w:p w14:paraId="3CAC3855" w14:textId="77777777" w:rsidR="005E48A2" w:rsidRPr="00727E40" w:rsidRDefault="005E48A2" w:rsidP="00546C5D">
      <w:pPr>
        <w:pStyle w:val="NormalWeb"/>
        <w:numPr>
          <w:ilvl w:val="0"/>
          <w:numId w:val="18"/>
        </w:numPr>
        <w:rPr>
          <w:bCs/>
        </w:rPr>
      </w:pPr>
      <w:r w:rsidRPr="00727E40">
        <w:rPr>
          <w:bCs/>
        </w:rPr>
        <w:t>SAP Guidelines for Future REST API Harmonization – </w:t>
      </w:r>
      <w:hyperlink r:id="rId89" w:history="1">
        <w:r w:rsidRPr="00727E40">
          <w:rPr>
            <w:bCs/>
          </w:rPr>
          <w:t>https://d.dam.sap.com/m/xAUymP/54014_GB_54014_enUS.pdf</w:t>
        </w:r>
      </w:hyperlink>
    </w:p>
    <w:p w14:paraId="35F9EA13" w14:textId="77777777" w:rsidR="005E48A2" w:rsidRPr="00727E40" w:rsidRDefault="005E48A2" w:rsidP="00546C5D">
      <w:pPr>
        <w:pStyle w:val="NormalWeb"/>
        <w:numPr>
          <w:ilvl w:val="0"/>
          <w:numId w:val="18"/>
        </w:numPr>
        <w:rPr>
          <w:bCs/>
        </w:rPr>
      </w:pPr>
      <w:r w:rsidRPr="00727E40">
        <w:rPr>
          <w:bCs/>
        </w:rPr>
        <w:t>GitHub API – </w:t>
      </w:r>
      <w:hyperlink r:id="rId90" w:history="1">
        <w:r w:rsidRPr="00727E40">
          <w:rPr>
            <w:bCs/>
          </w:rPr>
          <w:t>https://developer.github.com/v3/</w:t>
        </w:r>
      </w:hyperlink>
    </w:p>
    <w:p w14:paraId="4F95A288" w14:textId="77777777" w:rsidR="005E48A2" w:rsidRPr="00F373D8" w:rsidRDefault="005E48A2" w:rsidP="00546C5D">
      <w:pPr>
        <w:pStyle w:val="NormalWeb"/>
        <w:numPr>
          <w:ilvl w:val="0"/>
          <w:numId w:val="18"/>
        </w:numPr>
        <w:rPr>
          <w:bCs/>
          <w:lang w:val="de-CH"/>
        </w:rPr>
      </w:pPr>
      <w:r w:rsidRPr="00F373D8">
        <w:rPr>
          <w:bCs/>
          <w:lang w:val="de-CH"/>
        </w:rPr>
        <w:t>Zalando – </w:t>
      </w:r>
      <w:hyperlink r:id="rId91" w:history="1">
        <w:r w:rsidRPr="00F373D8">
          <w:rPr>
            <w:bCs/>
            <w:lang w:val="de-CH"/>
          </w:rPr>
          <w:t>https://github.com/zalando/restful-api-guidelines</w:t>
        </w:r>
      </w:hyperlink>
    </w:p>
    <w:p w14:paraId="3A892E1F" w14:textId="77777777" w:rsidR="005E48A2" w:rsidRPr="00F373D8" w:rsidRDefault="005E48A2" w:rsidP="00546C5D">
      <w:pPr>
        <w:pStyle w:val="NormalWeb"/>
        <w:numPr>
          <w:ilvl w:val="0"/>
          <w:numId w:val="18"/>
        </w:numPr>
        <w:rPr>
          <w:bCs/>
          <w:lang w:val="fr-CH"/>
        </w:rPr>
      </w:pPr>
      <w:r w:rsidRPr="00F373D8">
        <w:rPr>
          <w:bCs/>
          <w:lang w:val="fr-CH"/>
        </w:rPr>
        <w:t>Dropbox – </w:t>
      </w:r>
      <w:hyperlink r:id="rId92" w:history="1">
        <w:r w:rsidRPr="00F373D8">
          <w:rPr>
            <w:bCs/>
            <w:lang w:val="fr-CH"/>
          </w:rPr>
          <w:t>https://www.dropbox.com/developers</w:t>
        </w:r>
      </w:hyperlink>
    </w:p>
    <w:p w14:paraId="3BBB389F" w14:textId="77777777" w:rsidR="005E48A2" w:rsidRPr="00727E40" w:rsidRDefault="005E48A2" w:rsidP="00546C5D">
      <w:pPr>
        <w:pStyle w:val="NormalWeb"/>
        <w:numPr>
          <w:ilvl w:val="0"/>
          <w:numId w:val="18"/>
        </w:numPr>
        <w:rPr>
          <w:bCs/>
        </w:rPr>
      </w:pPr>
      <w:r w:rsidRPr="00727E40">
        <w:rPr>
          <w:bCs/>
        </w:rPr>
        <w:t>Twitter – </w:t>
      </w:r>
      <w:hyperlink r:id="rId93" w:history="1">
        <w:r w:rsidRPr="00727E40">
          <w:rPr>
            <w:bCs/>
          </w:rPr>
          <w:t>https://developer.twitter.com/en/docs</w:t>
        </w:r>
      </w:hyperlink>
    </w:p>
    <w:p w14:paraId="1878120B" w14:textId="77777777" w:rsidR="005E48A2" w:rsidRPr="00574280" w:rsidRDefault="005E48A2" w:rsidP="005E48A2">
      <w:pPr>
        <w:pStyle w:val="Heading3"/>
        <w:rPr>
          <w:rFonts w:eastAsia="Times New Roman" w:cs="Arial"/>
          <w:szCs w:val="17"/>
        </w:rPr>
      </w:pPr>
      <w:bookmarkStart w:id="102" w:name="_Toc524513779"/>
      <w:r w:rsidRPr="00574280">
        <w:rPr>
          <w:rFonts w:eastAsia="Times New Roman" w:cs="Arial"/>
          <w:szCs w:val="17"/>
        </w:rPr>
        <w:t>Others</w:t>
      </w:r>
      <w:bookmarkEnd w:id="102"/>
    </w:p>
    <w:p w14:paraId="5158E126" w14:textId="77777777" w:rsidR="005E48A2" w:rsidRPr="00727E40" w:rsidRDefault="005E48A2" w:rsidP="00546C5D">
      <w:pPr>
        <w:pStyle w:val="NormalWeb"/>
        <w:numPr>
          <w:ilvl w:val="0"/>
          <w:numId w:val="18"/>
        </w:numPr>
        <w:rPr>
          <w:bCs/>
        </w:rPr>
      </w:pPr>
      <w:r w:rsidRPr="00727E40">
        <w:rPr>
          <w:bCs/>
        </w:rPr>
        <w:t>CQRS – </w:t>
      </w:r>
      <w:hyperlink r:id="rId94" w:history="1">
        <w:r w:rsidRPr="00727E40">
          <w:rPr>
            <w:bCs/>
          </w:rPr>
          <w:t>https://martinfowler.com/bliki/CQRS.html</w:t>
        </w:r>
      </w:hyperlink>
    </w:p>
    <w:p w14:paraId="59C24EA3" w14:textId="77777777" w:rsidR="005E48A2" w:rsidRPr="00F373D8" w:rsidRDefault="005E48A2" w:rsidP="00546C5D">
      <w:pPr>
        <w:pStyle w:val="NormalWeb"/>
        <w:numPr>
          <w:ilvl w:val="0"/>
          <w:numId w:val="18"/>
        </w:numPr>
        <w:rPr>
          <w:bCs/>
          <w:lang w:val="fr-CH"/>
        </w:rPr>
      </w:pPr>
      <w:r w:rsidRPr="00F373D8">
        <w:rPr>
          <w:bCs/>
          <w:lang w:val="fr-CH"/>
        </w:rPr>
        <w:t>ITU – </w:t>
      </w:r>
      <w:hyperlink r:id="rId95" w:history="1">
        <w:r w:rsidRPr="00F373D8">
          <w:rPr>
            <w:bCs/>
            <w:lang w:val="fr-CH"/>
          </w:rPr>
          <w:t>https://www.itu.int/en/ITU-T/ipr/Pages/open.aspx</w:t>
        </w:r>
      </w:hyperlink>
    </w:p>
    <w:p w14:paraId="0E4FA945" w14:textId="77777777" w:rsidR="005E48A2" w:rsidRPr="00727E40" w:rsidRDefault="005E48A2" w:rsidP="00546C5D">
      <w:pPr>
        <w:pStyle w:val="NormalWeb"/>
        <w:numPr>
          <w:ilvl w:val="0"/>
          <w:numId w:val="18"/>
        </w:numPr>
        <w:rPr>
          <w:bCs/>
        </w:rPr>
      </w:pPr>
      <w:r w:rsidRPr="00727E40">
        <w:rPr>
          <w:bCs/>
        </w:rPr>
        <w:t>OWASP Rest Security Cheat Sheet – </w:t>
      </w:r>
      <w:hyperlink r:id="rId96" w:history="1">
        <w:r w:rsidRPr="00727E40">
          <w:rPr>
            <w:bCs/>
          </w:rPr>
          <w:t>https://www.owasp.org/index.php/REST_Security_Cheat_Sheet</w:t>
        </w:r>
      </w:hyperlink>
    </w:p>
    <w:p w14:paraId="211D7EAE" w14:textId="77777777" w:rsidR="005E48A2" w:rsidRPr="00727E40" w:rsidRDefault="005E48A2" w:rsidP="00546C5D">
      <w:pPr>
        <w:pStyle w:val="NormalWeb"/>
        <w:numPr>
          <w:ilvl w:val="0"/>
          <w:numId w:val="18"/>
        </w:numPr>
        <w:rPr>
          <w:bCs/>
        </w:rPr>
      </w:pPr>
      <w:r w:rsidRPr="00727E40">
        <w:rPr>
          <w:bCs/>
        </w:rPr>
        <w:t>DDD – </w:t>
      </w:r>
      <w:hyperlink r:id="rId97" w:history="1">
        <w:r w:rsidRPr="00727E40">
          <w:rPr>
            <w:bCs/>
          </w:rPr>
          <w:t>https://martinfowler.com/bliki/BoundedContext.html</w:t>
        </w:r>
      </w:hyperlink>
    </w:p>
    <w:p w14:paraId="03919F0C" w14:textId="77777777" w:rsidR="005E48A2" w:rsidRPr="00727E40" w:rsidRDefault="005E48A2" w:rsidP="00546C5D">
      <w:pPr>
        <w:pStyle w:val="NormalWeb"/>
        <w:numPr>
          <w:ilvl w:val="0"/>
          <w:numId w:val="18"/>
        </w:numPr>
        <w:rPr>
          <w:bCs/>
        </w:rPr>
      </w:pPr>
      <w:r w:rsidRPr="00727E40">
        <w:rPr>
          <w:bCs/>
        </w:rPr>
        <w:t>REST Principles – </w:t>
      </w:r>
      <w:hyperlink r:id="rId98" w:history="1">
        <w:r w:rsidRPr="00727E40">
          <w:rPr>
            <w:bCs/>
          </w:rPr>
          <w:t>https://en.wikipedia.org/wiki/Representational_state_transfer</w:t>
        </w:r>
      </w:hyperlink>
    </w:p>
    <w:p w14:paraId="048F4DEE" w14:textId="77777777" w:rsidR="005E48A2" w:rsidRPr="00727E40" w:rsidRDefault="005E48A2" w:rsidP="00546C5D">
      <w:pPr>
        <w:pStyle w:val="NormalWeb"/>
        <w:numPr>
          <w:ilvl w:val="0"/>
          <w:numId w:val="18"/>
        </w:numPr>
        <w:rPr>
          <w:bCs/>
        </w:rPr>
      </w:pPr>
      <w:r w:rsidRPr="00727E40">
        <w:rPr>
          <w:bCs/>
        </w:rPr>
        <w:t>Open/Closed Principle – </w:t>
      </w:r>
      <w:hyperlink r:id="rId99" w:history="1">
        <w:r w:rsidRPr="00727E40">
          <w:rPr>
            <w:bCs/>
          </w:rPr>
          <w:t>https://en.wikipedia.org/wiki/Open/closed_principle</w:t>
        </w:r>
      </w:hyperlink>
    </w:p>
    <w:p w14:paraId="08AD4A47" w14:textId="77777777" w:rsidR="005E48A2" w:rsidRPr="00727E40" w:rsidRDefault="005E48A2" w:rsidP="00546C5D">
      <w:pPr>
        <w:pStyle w:val="NormalWeb"/>
        <w:numPr>
          <w:ilvl w:val="0"/>
          <w:numId w:val="18"/>
        </w:numPr>
        <w:rPr>
          <w:bCs/>
        </w:rPr>
      </w:pPr>
      <w:r w:rsidRPr="00727E40">
        <w:rPr>
          <w:bCs/>
        </w:rPr>
        <w:t>Which style of WSDL should I use? – </w:t>
      </w:r>
      <w:hyperlink r:id="rId100" w:history="1">
        <w:r w:rsidRPr="00727E40">
          <w:rPr>
            <w:bCs/>
          </w:rPr>
          <w:t>https://www.ibm.com/developerworks/library/ws-whichwsdl/</w:t>
        </w:r>
      </w:hyperlink>
    </w:p>
    <w:p w14:paraId="7B073CB6" w14:textId="77777777" w:rsidR="005E48A2" w:rsidRPr="00727E40" w:rsidRDefault="003D6C64" w:rsidP="00546C5D">
      <w:pPr>
        <w:pStyle w:val="NormalWeb"/>
        <w:numPr>
          <w:ilvl w:val="0"/>
          <w:numId w:val="18"/>
        </w:numPr>
        <w:rPr>
          <w:bCs/>
        </w:rPr>
      </w:pPr>
      <w:hyperlink r:id="rId101" w:history="1">
        <w:r w:rsidR="005E48A2" w:rsidRPr="00727E40">
          <w:rPr>
            <w:bCs/>
          </w:rPr>
          <w:t>https://www.ict.govt.nz/guidance-and-resources/standards-compliance/api-standard-and-guidelines/</w:t>
        </w:r>
      </w:hyperlink>
    </w:p>
    <w:p w14:paraId="5FB117CA" w14:textId="77777777" w:rsidR="005E48A2" w:rsidRPr="00727E40" w:rsidRDefault="003D6C64" w:rsidP="00546C5D">
      <w:pPr>
        <w:pStyle w:val="NormalWeb"/>
        <w:numPr>
          <w:ilvl w:val="0"/>
          <w:numId w:val="18"/>
        </w:numPr>
        <w:rPr>
          <w:bCs/>
        </w:rPr>
      </w:pPr>
      <w:hyperlink r:id="rId102" w:history="1">
        <w:r w:rsidR="005E48A2" w:rsidRPr="00727E40">
          <w:rPr>
            <w:bCs/>
          </w:rPr>
          <w:t>http://www.sabsa.org/node/69</w:t>
        </w:r>
      </w:hyperlink>
      <w:r w:rsidR="005E48A2" w:rsidRPr="00727E40">
        <w:rPr>
          <w:bCs/>
        </w:rPr>
        <w:t xml:space="preserve"> </w:t>
      </w:r>
    </w:p>
    <w:p w14:paraId="27EA7C06" w14:textId="77777777" w:rsidR="005E48A2" w:rsidRPr="00727E40" w:rsidRDefault="003D6C64" w:rsidP="00546C5D">
      <w:pPr>
        <w:pStyle w:val="NormalWeb"/>
        <w:numPr>
          <w:ilvl w:val="0"/>
          <w:numId w:val="18"/>
        </w:numPr>
        <w:rPr>
          <w:bCs/>
        </w:rPr>
      </w:pPr>
      <w:hyperlink r:id="rId103" w:history="1">
        <w:r w:rsidR="005E48A2" w:rsidRPr="00727E40">
          <w:rPr>
            <w:bCs/>
          </w:rPr>
          <w:t>https://www.owasp.org/index.php/XSS_Prevention_Cheat_Sheet</w:t>
        </w:r>
      </w:hyperlink>
    </w:p>
    <w:p w14:paraId="69A4AB46" w14:textId="77777777" w:rsidR="005E48A2" w:rsidRPr="00727E40" w:rsidRDefault="003D6C64" w:rsidP="00546C5D">
      <w:pPr>
        <w:pStyle w:val="NormalWeb"/>
        <w:numPr>
          <w:ilvl w:val="0"/>
          <w:numId w:val="18"/>
        </w:numPr>
        <w:rPr>
          <w:bCs/>
        </w:rPr>
      </w:pPr>
      <w:hyperlink r:id="rId104" w:history="1">
        <w:r w:rsidR="005E48A2" w:rsidRPr="00727E40">
          <w:rPr>
            <w:bCs/>
          </w:rPr>
          <w:t>https://www.owasp.org/index.php/SQL_Injection_Prevention_Cheat_Sheet</w:t>
        </w:r>
      </w:hyperlink>
    </w:p>
    <w:p w14:paraId="6D4B8600" w14:textId="77777777" w:rsidR="005E48A2" w:rsidRPr="00727E40" w:rsidRDefault="003D6C64" w:rsidP="00546C5D">
      <w:pPr>
        <w:pStyle w:val="NormalWeb"/>
        <w:numPr>
          <w:ilvl w:val="0"/>
          <w:numId w:val="18"/>
        </w:numPr>
        <w:rPr>
          <w:bCs/>
        </w:rPr>
      </w:pPr>
      <w:hyperlink r:id="rId105" w:history="1">
        <w:r w:rsidR="005E48A2" w:rsidRPr="00727E40">
          <w:rPr>
            <w:bCs/>
          </w:rPr>
          <w:t>https://www.owasp.org/index.php/Security_by_Design_Principles</w:t>
        </w:r>
      </w:hyperlink>
    </w:p>
    <w:p w14:paraId="0560AB95" w14:textId="77777777" w:rsidR="005E48A2" w:rsidRPr="00727E40" w:rsidRDefault="003D6C64" w:rsidP="00546C5D">
      <w:pPr>
        <w:pStyle w:val="NormalWeb"/>
        <w:numPr>
          <w:ilvl w:val="0"/>
          <w:numId w:val="18"/>
        </w:numPr>
        <w:rPr>
          <w:bCs/>
        </w:rPr>
      </w:pPr>
      <w:hyperlink r:id="rId106" w:history="1">
        <w:r w:rsidR="005E48A2" w:rsidRPr="00727E40">
          <w:rPr>
            <w:bCs/>
          </w:rPr>
          <w:t>https://www.owasp.org/index.php/OWASP_Top_Ten_Cheat_Sheet</w:t>
        </w:r>
      </w:hyperlink>
    </w:p>
    <w:p w14:paraId="68A33716" w14:textId="77777777" w:rsidR="005E48A2" w:rsidRPr="00727E40" w:rsidRDefault="003D6C64" w:rsidP="00546C5D">
      <w:pPr>
        <w:pStyle w:val="NormalWeb"/>
        <w:numPr>
          <w:ilvl w:val="0"/>
          <w:numId w:val="18"/>
        </w:numPr>
        <w:rPr>
          <w:bCs/>
        </w:rPr>
      </w:pPr>
      <w:hyperlink r:id="rId107" w:history="1">
        <w:r w:rsidR="005E48A2" w:rsidRPr="00727E40">
          <w:rPr>
            <w:bCs/>
          </w:rPr>
          <w:t>https://www.owasp.org/index.php/OWASP_API_Security_Project</w:t>
        </w:r>
      </w:hyperlink>
    </w:p>
    <w:p w14:paraId="58853D87" w14:textId="77777777" w:rsidR="005E48A2" w:rsidRPr="00727E40" w:rsidRDefault="003D6C64" w:rsidP="00546C5D">
      <w:pPr>
        <w:pStyle w:val="NormalWeb"/>
        <w:numPr>
          <w:ilvl w:val="0"/>
          <w:numId w:val="18"/>
        </w:numPr>
        <w:rPr>
          <w:bCs/>
        </w:rPr>
      </w:pPr>
      <w:hyperlink r:id="rId108" w:history="1">
        <w:r w:rsidR="005E48A2" w:rsidRPr="00727E40">
          <w:rPr>
            <w:bCs/>
          </w:rPr>
          <w:t>https://www.owasp.org/index.php/Input_Validation_Cheat_Sheet</w:t>
        </w:r>
      </w:hyperlink>
    </w:p>
    <w:p w14:paraId="0A964B86" w14:textId="77777777" w:rsidR="005E48A2" w:rsidRPr="00727E40" w:rsidRDefault="003D6C64" w:rsidP="00546C5D">
      <w:pPr>
        <w:pStyle w:val="NormalWeb"/>
        <w:numPr>
          <w:ilvl w:val="0"/>
          <w:numId w:val="18"/>
        </w:numPr>
        <w:rPr>
          <w:bCs/>
        </w:rPr>
      </w:pPr>
      <w:hyperlink r:id="rId109" w:history="1">
        <w:r w:rsidR="005E48A2" w:rsidRPr="00727E40">
          <w:rPr>
            <w:bCs/>
          </w:rPr>
          <w:t>https://www.owasp.org/index.php/SQL_Injection_Prevention_Cheat_Sheet</w:t>
        </w:r>
      </w:hyperlink>
    </w:p>
    <w:p w14:paraId="42DC013C" w14:textId="77777777" w:rsidR="005E48A2" w:rsidRPr="00727E40" w:rsidRDefault="003D6C64" w:rsidP="00546C5D">
      <w:pPr>
        <w:pStyle w:val="NormalWeb"/>
        <w:numPr>
          <w:ilvl w:val="0"/>
          <w:numId w:val="18"/>
        </w:numPr>
        <w:rPr>
          <w:bCs/>
        </w:rPr>
      </w:pPr>
      <w:hyperlink r:id="rId110" w:history="1">
        <w:r w:rsidR="005E48A2" w:rsidRPr="00727E40">
          <w:rPr>
            <w:bCs/>
          </w:rPr>
          <w:t>https://www.owasp.org/index.php/Query_Parameterization_Cheat_Sheet</w:t>
        </w:r>
      </w:hyperlink>
    </w:p>
    <w:p w14:paraId="0D28456C" w14:textId="77777777" w:rsidR="005E48A2" w:rsidRPr="00727E40" w:rsidRDefault="003D6C64" w:rsidP="00546C5D">
      <w:pPr>
        <w:pStyle w:val="NormalWeb"/>
        <w:numPr>
          <w:ilvl w:val="0"/>
          <w:numId w:val="18"/>
        </w:numPr>
        <w:rPr>
          <w:bCs/>
        </w:rPr>
      </w:pPr>
      <w:hyperlink r:id="rId111" w:history="1">
        <w:r w:rsidR="005E48A2" w:rsidRPr="00727E40">
          <w:rPr>
            <w:bCs/>
          </w:rPr>
          <w:t>https://nvlpubs.nist.gov/nistpubs/fips/nist.fips.186-4.pdf</w:t>
        </w:r>
      </w:hyperlink>
      <w:r w:rsidR="005E48A2" w:rsidRPr="00727E40">
        <w:rPr>
          <w:bCs/>
        </w:rPr>
        <w:t xml:space="preserve"> </w:t>
      </w:r>
    </w:p>
    <w:p w14:paraId="5CFC05EB" w14:textId="77777777" w:rsidR="005E48A2" w:rsidRPr="00727E40" w:rsidRDefault="003D6C64" w:rsidP="00546C5D">
      <w:pPr>
        <w:pStyle w:val="NormalWeb"/>
        <w:numPr>
          <w:ilvl w:val="0"/>
          <w:numId w:val="18"/>
        </w:numPr>
        <w:rPr>
          <w:bCs/>
        </w:rPr>
      </w:pPr>
      <w:hyperlink r:id="rId112" w:history="1">
        <w:r w:rsidR="005E48A2" w:rsidRPr="00727E40">
          <w:rPr>
            <w:bCs/>
          </w:rPr>
          <w:t>http://docs.oasis-open.org/wss/2004/01/oasis-200401-wss-soap-message-security-1.0.pdf</w:t>
        </w:r>
      </w:hyperlink>
    </w:p>
    <w:p w14:paraId="4B7BDF5D" w14:textId="77777777" w:rsidR="005E48A2" w:rsidRPr="000E6339" w:rsidRDefault="005E48A2" w:rsidP="005E48A2">
      <w:pPr>
        <w:spacing w:before="100" w:beforeAutospacing="1" w:after="100" w:afterAutospacing="1"/>
        <w:ind w:left="7189" w:firstLine="11"/>
        <w:rPr>
          <w:rFonts w:eastAsia="Times New Roman" w:cs="Arial"/>
          <w:szCs w:val="17"/>
        </w:rPr>
      </w:pPr>
      <w:r>
        <w:rPr>
          <w:rFonts w:eastAsia="Times New Roman" w:cs="Arial"/>
          <w:szCs w:val="17"/>
        </w:rPr>
        <w:t>[Annexes follow]</w:t>
      </w:r>
    </w:p>
    <w:p w14:paraId="6A34C833" w14:textId="77777777" w:rsidR="005E48A2" w:rsidRDefault="005E48A2" w:rsidP="005E48A2">
      <w:pPr>
        <w:rPr>
          <w:rFonts w:eastAsia="Times New Roman" w:cs="Arial"/>
          <w:caps/>
          <w:szCs w:val="17"/>
        </w:rPr>
      </w:pPr>
      <w:r>
        <w:rPr>
          <w:rFonts w:eastAsia="Times New Roman" w:cs="Arial"/>
          <w:szCs w:val="17"/>
        </w:rPr>
        <w:br w:type="page"/>
      </w:r>
    </w:p>
    <w:p w14:paraId="05F14F6E" w14:textId="77777777" w:rsidR="005E48A2" w:rsidRPr="000E6339" w:rsidRDefault="005E48A2" w:rsidP="005E48A2">
      <w:pPr>
        <w:pStyle w:val="Heading2"/>
        <w:rPr>
          <w:rFonts w:eastAsia="Times New Roman" w:cs="Arial"/>
          <w:szCs w:val="17"/>
        </w:rPr>
      </w:pPr>
      <w:bookmarkStart w:id="103" w:name="_Toc524513780"/>
      <w:r w:rsidRPr="000E6339">
        <w:rPr>
          <w:rFonts w:eastAsia="Times New Roman" w:cs="Arial"/>
          <w:szCs w:val="17"/>
        </w:rPr>
        <w:lastRenderedPageBreak/>
        <w:t>ANNEX I - LIST OF WEB SERVICE DESIGN RULES AND CONVENTIONS</w:t>
      </w:r>
      <w:bookmarkEnd w:id="103"/>
    </w:p>
    <w:p w14:paraId="1580EEF4" w14:textId="77777777" w:rsidR="005E48A2" w:rsidRDefault="005E48A2" w:rsidP="005E48A2">
      <w:pPr>
        <w:pStyle w:val="NormalWeb"/>
        <w:rPr>
          <w:rFonts w:cs="Arial"/>
          <w:szCs w:val="17"/>
        </w:rPr>
      </w:pPr>
      <w:r w:rsidRPr="000E6339">
        <w:rPr>
          <w:rFonts w:cs="Arial"/>
          <w:szCs w:val="17"/>
        </w:rPr>
        <w:t>The following table summarizes service design rules and conventions, and identifies basic conformance requirements in terms of which conformance level, Web Services API implementation support.</w:t>
      </w:r>
    </w:p>
    <w:p w14:paraId="0E5BBEC4" w14:textId="77777777" w:rsidR="005E48A2" w:rsidRPr="009F1952" w:rsidRDefault="005E48A2" w:rsidP="005E48A2">
      <w:pPr>
        <w:pStyle w:val="NormalWeb"/>
        <w:rPr>
          <w:rFonts w:cs="Arial"/>
          <w:i/>
          <w:szCs w:val="17"/>
        </w:rPr>
      </w:pPr>
      <w:r w:rsidRPr="00C3086E">
        <w:rPr>
          <w:rFonts w:cs="Arial"/>
          <w:i/>
          <w:szCs w:val="17"/>
          <w:highlight w:val="yellow"/>
        </w:rPr>
        <w:t>[Note: the table will be completed once all Rules are defined and agreed]</w:t>
      </w:r>
    </w:p>
    <w:tbl>
      <w:tblPr>
        <w:tblW w:w="3678" w:type="pct"/>
        <w:tblInd w:w="1180"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292"/>
        <w:gridCol w:w="900"/>
        <w:gridCol w:w="2996"/>
        <w:gridCol w:w="1619"/>
      </w:tblGrid>
      <w:tr w:rsidR="005E48A2" w:rsidRPr="000E6339" w14:paraId="1A66C8BE" w14:textId="77777777" w:rsidTr="00581E61">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B21A8D" w14:textId="77777777" w:rsidR="005E48A2" w:rsidRPr="000E6339" w:rsidRDefault="005E48A2" w:rsidP="00581E61">
            <w:pPr>
              <w:jc w:val="center"/>
              <w:rPr>
                <w:rFonts w:eastAsia="Times New Roman" w:cs="Arial"/>
                <w:b/>
                <w:bCs/>
                <w:szCs w:val="17"/>
              </w:rPr>
            </w:pPr>
            <w:r w:rsidRPr="000E6339">
              <w:rPr>
                <w:rFonts w:eastAsia="Times New Roman" w:cs="Arial"/>
                <w:b/>
                <w:bCs/>
                <w:szCs w:val="17"/>
              </w:rPr>
              <w:t>Rule 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B179A5" w14:textId="77777777" w:rsidR="005E48A2" w:rsidRPr="000E6339" w:rsidRDefault="005E48A2" w:rsidP="00581E61">
            <w:pPr>
              <w:jc w:val="center"/>
              <w:rPr>
                <w:rFonts w:eastAsia="Times New Roman" w:cs="Arial"/>
                <w:b/>
                <w:bCs/>
                <w:szCs w:val="17"/>
              </w:rPr>
            </w:pPr>
            <w:r w:rsidRPr="000E6339">
              <w:rPr>
                <w:rFonts w:eastAsia="Times New Roman" w:cs="Arial"/>
                <w:b/>
                <w:bCs/>
                <w:szCs w:val="17"/>
              </w:rPr>
              <w:t>Rule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94BAD5" w14:textId="77777777" w:rsidR="005E48A2" w:rsidRPr="000E6339" w:rsidRDefault="005E48A2" w:rsidP="00581E61">
            <w:pPr>
              <w:jc w:val="center"/>
              <w:rPr>
                <w:rFonts w:eastAsia="Times New Roman" w:cs="Arial"/>
                <w:b/>
                <w:bCs/>
                <w:szCs w:val="17"/>
              </w:rPr>
            </w:pPr>
            <w:r w:rsidRPr="000E6339">
              <w:rPr>
                <w:rFonts w:eastAsia="Times New Roman" w:cs="Arial"/>
                <w:b/>
                <w:bCs/>
                <w:szCs w:val="17"/>
              </w:rPr>
              <w:t>Conformance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D05C03" w14:textId="77777777" w:rsidR="005E48A2" w:rsidRPr="000E6339" w:rsidRDefault="005E48A2" w:rsidP="00581E61">
            <w:pPr>
              <w:jc w:val="center"/>
              <w:rPr>
                <w:rFonts w:eastAsia="Times New Roman" w:cs="Arial"/>
                <w:b/>
                <w:bCs/>
                <w:szCs w:val="17"/>
              </w:rPr>
            </w:pPr>
            <w:r w:rsidRPr="000E6339">
              <w:rPr>
                <w:rFonts w:eastAsia="Times New Roman" w:cs="Arial"/>
                <w:b/>
                <w:bCs/>
                <w:szCs w:val="17"/>
              </w:rPr>
              <w:t>Comment</w:t>
            </w:r>
          </w:p>
        </w:tc>
      </w:tr>
      <w:tr w:rsidR="005E48A2" w:rsidRPr="000E6339" w14:paraId="741F991E" w14:textId="77777777" w:rsidTr="00581E6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2FD8FE" w14:textId="7F00F662" w:rsidR="005E48A2" w:rsidRPr="000E6339" w:rsidRDefault="005E48A2">
            <w:pPr>
              <w:pStyle w:val="NormalWeb"/>
              <w:rPr>
                <w:rFonts w:cs="Arial"/>
                <w:szCs w:val="17"/>
              </w:rPr>
            </w:pPr>
            <w:r w:rsidRPr="000E6339">
              <w:rPr>
                <w:rFonts w:cs="Arial"/>
                <w:szCs w:val="17"/>
              </w:rPr>
              <w:t>[RS-</w:t>
            </w:r>
            <w:r w:rsidR="00F02DCA">
              <w:rPr>
                <w:rFonts w:cs="Arial"/>
                <w:szCs w:val="17"/>
              </w:rPr>
              <w:t>xx</w:t>
            </w:r>
            <w:r w:rsidRPr="000E6339">
              <w:rPr>
                <w:rFonts w:cs="Arial"/>
                <w:szCs w:val="17"/>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47C69" w14:textId="77777777" w:rsidR="005E48A2" w:rsidRPr="000E6339" w:rsidRDefault="005E48A2" w:rsidP="00581E61"/>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45B6F7" w14:textId="62F901AA" w:rsidR="005E48A2" w:rsidRPr="000E6339" w:rsidRDefault="00F504AC" w:rsidP="00581E61">
            <w:pPr>
              <w:jc w:val="center"/>
              <w:rPr>
                <w:rFonts w:eastAsia="Times New Roman" w:cs="Arial"/>
                <w:szCs w:val="17"/>
              </w:rPr>
            </w:pPr>
            <w:r>
              <w:rPr>
                <w:rFonts w:eastAsia="Times New Roman" w:cs="Arial"/>
                <w:szCs w:val="17"/>
              </w:rPr>
              <w:t>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88EE01" w14:textId="77777777" w:rsidR="005E48A2" w:rsidRPr="000E6339" w:rsidRDefault="005E48A2" w:rsidP="00581E61"/>
        </w:tc>
      </w:tr>
      <w:tr w:rsidR="005E48A2" w:rsidRPr="000E6339" w14:paraId="3D0EC770" w14:textId="77777777" w:rsidTr="00581E6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41FE4B" w14:textId="77777777" w:rsidR="005E48A2" w:rsidRPr="000E6339" w:rsidRDefault="005E48A2" w:rsidP="00581E61">
            <w:r w:rsidRPr="000E6339">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C580C1" w14:textId="77777777" w:rsidR="005E48A2" w:rsidRPr="000E6339" w:rsidRDefault="005E48A2" w:rsidP="00581E61"/>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E9292F" w14:textId="77777777" w:rsidR="005E48A2" w:rsidRPr="000E6339" w:rsidRDefault="005E48A2" w:rsidP="00581E61"/>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DDA4F9" w14:textId="77777777" w:rsidR="005E48A2" w:rsidRPr="000E6339" w:rsidRDefault="005E48A2" w:rsidP="00581E61"/>
        </w:tc>
      </w:tr>
      <w:tr w:rsidR="005E48A2" w:rsidRPr="000E6339" w14:paraId="4A6C3DD7" w14:textId="77777777" w:rsidTr="00581E6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05EB80" w14:textId="05C1BE8A" w:rsidR="005E48A2" w:rsidRPr="000E6339" w:rsidRDefault="005E48A2">
            <w:r w:rsidRPr="000E6339">
              <w:t>[WS-</w:t>
            </w:r>
            <w:r w:rsidR="00F02DCA">
              <w:t>xx</w:t>
            </w:r>
            <w:r w:rsidRPr="000E6339">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288935" w14:textId="77777777" w:rsidR="005E48A2" w:rsidRPr="000E6339" w:rsidRDefault="005E48A2" w:rsidP="00581E61"/>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248BE7" w14:textId="77777777" w:rsidR="005E48A2" w:rsidRPr="000E6339" w:rsidRDefault="005E48A2" w:rsidP="00581E61"/>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17C1A3" w14:textId="77777777" w:rsidR="005E48A2" w:rsidRPr="000E6339" w:rsidRDefault="005E48A2" w:rsidP="00581E61"/>
        </w:tc>
      </w:tr>
      <w:tr w:rsidR="005E48A2" w:rsidRPr="000E6339" w14:paraId="30F993AF" w14:textId="77777777" w:rsidTr="00581E6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8D40B7" w14:textId="59E54DD6" w:rsidR="005E48A2" w:rsidRPr="000E6339" w:rsidRDefault="00110BCD" w:rsidP="00581E61">
            <w: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F87DA2" w14:textId="77777777" w:rsidR="005E48A2" w:rsidRPr="000E6339" w:rsidRDefault="005E48A2" w:rsidP="00581E61"/>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F85877" w14:textId="77777777" w:rsidR="005E48A2" w:rsidRPr="000E6339" w:rsidRDefault="005E48A2" w:rsidP="00581E61"/>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6691F1" w14:textId="77777777" w:rsidR="005E48A2" w:rsidRPr="000E6339" w:rsidRDefault="005E48A2" w:rsidP="00581E61"/>
        </w:tc>
      </w:tr>
    </w:tbl>
    <w:p w14:paraId="71A35ED6" w14:textId="77777777" w:rsidR="005E48A2" w:rsidRPr="000E6339" w:rsidRDefault="005E48A2" w:rsidP="005E48A2"/>
    <w:p w14:paraId="237A35C6" w14:textId="77777777" w:rsidR="005E48A2" w:rsidRPr="000E6339" w:rsidRDefault="005E48A2" w:rsidP="005E48A2">
      <w:r w:rsidRPr="000E6339">
        <w:br w:type="page"/>
      </w:r>
    </w:p>
    <w:p w14:paraId="226DB47D" w14:textId="77777777" w:rsidR="005E48A2" w:rsidRPr="000E6339" w:rsidRDefault="005E48A2" w:rsidP="005E48A2">
      <w:pPr>
        <w:pStyle w:val="Heading2"/>
        <w:rPr>
          <w:rFonts w:eastAsia="Times New Roman" w:cs="Arial"/>
          <w:szCs w:val="17"/>
        </w:rPr>
      </w:pPr>
      <w:bookmarkStart w:id="104" w:name="_Toc524513781"/>
      <w:r w:rsidRPr="000E6339">
        <w:rPr>
          <w:rFonts w:eastAsia="Times New Roman" w:cs="Arial"/>
          <w:szCs w:val="17"/>
        </w:rPr>
        <w:lastRenderedPageBreak/>
        <w:t>ANNEX II - LIST OF REST API RESOURCES AND QUERY PARAMETERS</w:t>
      </w:r>
      <w:bookmarkEnd w:id="104"/>
    </w:p>
    <w:p w14:paraId="65B1E4CB" w14:textId="77777777" w:rsidR="007D638D" w:rsidRDefault="005E48A2" w:rsidP="005E48A2">
      <w:pPr>
        <w:pStyle w:val="NormalWeb"/>
        <w:rPr>
          <w:rFonts w:cs="Arial"/>
          <w:szCs w:val="17"/>
        </w:rPr>
      </w:pPr>
      <w:r w:rsidRPr="000E6339">
        <w:rPr>
          <w:rFonts w:cs="Arial"/>
          <w:szCs w:val="17"/>
        </w:rPr>
        <w:t xml:space="preserve">The following resource names are recommended for REST Service Contracts. The recommended response data type in XSD format </w:t>
      </w:r>
      <w:r>
        <w:rPr>
          <w:rFonts w:cs="Arial"/>
          <w:szCs w:val="17"/>
        </w:rPr>
        <w:t xml:space="preserve">following </w:t>
      </w:r>
      <w:r w:rsidRPr="000E6339">
        <w:rPr>
          <w:rFonts w:eastAsia="Times New Roman" w:cs="Arial"/>
          <w:szCs w:val="17"/>
        </w:rPr>
        <w:t>WIPO Standard</w:t>
      </w:r>
      <w:r w:rsidRPr="000E6339">
        <w:rPr>
          <w:rFonts w:cs="Arial"/>
          <w:szCs w:val="17"/>
        </w:rPr>
        <w:t xml:space="preserve"> ST.96 is also provided</w:t>
      </w:r>
      <w:r>
        <w:rPr>
          <w:rFonts w:cs="Arial"/>
          <w:szCs w:val="17"/>
        </w:rPr>
        <w:t xml:space="preserve"> below</w:t>
      </w:r>
      <w:r w:rsidRPr="000E6339">
        <w:rPr>
          <w:rFonts w:cs="Arial"/>
          <w:szCs w:val="17"/>
        </w:rPr>
        <w:t>. For the JSON format, the XML to JSON transformation design rules should be followed.</w:t>
      </w:r>
    </w:p>
    <w:p w14:paraId="74A3213A" w14:textId="77777777" w:rsidR="005E48A2" w:rsidRPr="007D638D" w:rsidRDefault="005E48A2" w:rsidP="007D638D">
      <w:pPr>
        <w:pStyle w:val="NormalWeb"/>
        <w:rPr>
          <w:rFonts w:cs="Arial"/>
          <w:i/>
          <w:szCs w:val="17"/>
        </w:rPr>
      </w:pPr>
      <w:r w:rsidRPr="00181927">
        <w:rPr>
          <w:rFonts w:cs="Arial"/>
          <w:i/>
          <w:szCs w:val="17"/>
          <w:highlight w:val="yellow"/>
        </w:rPr>
        <w:t>[Note: the table below includes some examples for further discussion and it will be completed with more examples in due course.]</w:t>
      </w:r>
    </w:p>
    <w:tbl>
      <w:tblPr>
        <w:tblW w:w="5000" w:type="pct"/>
        <w:tblInd w:w="-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88"/>
        <w:gridCol w:w="1384"/>
        <w:gridCol w:w="1384"/>
        <w:gridCol w:w="1686"/>
        <w:gridCol w:w="2212"/>
      </w:tblGrid>
      <w:tr w:rsidR="005E48A2" w:rsidRPr="000E6339" w14:paraId="71BFD784" w14:textId="77777777" w:rsidTr="00581E61">
        <w:tc>
          <w:tcPr>
            <w:tcW w:w="139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3E93F9" w14:textId="77777777" w:rsidR="005E48A2" w:rsidRPr="000E6339" w:rsidRDefault="005E48A2" w:rsidP="00581E61">
            <w:pPr>
              <w:jc w:val="center"/>
              <w:rPr>
                <w:rFonts w:eastAsia="Times New Roman" w:cs="Arial"/>
                <w:b/>
                <w:bCs/>
                <w:szCs w:val="17"/>
              </w:rPr>
            </w:pPr>
            <w:r>
              <w:rPr>
                <w:rFonts w:eastAsia="Times New Roman" w:cs="Arial"/>
                <w:b/>
                <w:bCs/>
                <w:szCs w:val="17"/>
              </w:rPr>
              <w:t>Business Context</w:t>
            </w:r>
          </w:p>
        </w:tc>
        <w:tc>
          <w:tcPr>
            <w:tcW w:w="74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BF927F" w14:textId="77777777" w:rsidR="005E48A2" w:rsidRPr="000E6339" w:rsidRDefault="005E48A2" w:rsidP="00581E61">
            <w:pPr>
              <w:jc w:val="center"/>
              <w:rPr>
                <w:rFonts w:eastAsia="Times New Roman" w:cs="Arial"/>
                <w:b/>
                <w:bCs/>
                <w:szCs w:val="17"/>
              </w:rPr>
            </w:pPr>
            <w:r>
              <w:rPr>
                <w:rFonts w:eastAsia="Times New Roman" w:cs="Arial"/>
                <w:b/>
                <w:bCs/>
                <w:szCs w:val="17"/>
              </w:rPr>
              <w:t>Resource Name</w:t>
            </w:r>
          </w:p>
        </w:tc>
        <w:tc>
          <w:tcPr>
            <w:tcW w:w="74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63E035" w14:textId="77777777" w:rsidR="005E48A2" w:rsidRPr="000E6339" w:rsidRDefault="005E48A2" w:rsidP="00581E61">
            <w:pPr>
              <w:jc w:val="center"/>
              <w:rPr>
                <w:rFonts w:eastAsia="Times New Roman" w:cs="Arial"/>
                <w:b/>
                <w:bCs/>
                <w:szCs w:val="17"/>
              </w:rPr>
            </w:pPr>
            <w:r>
              <w:rPr>
                <w:rFonts w:eastAsia="Times New Roman" w:cs="Arial"/>
                <w:b/>
                <w:bCs/>
                <w:szCs w:val="17"/>
              </w:rPr>
              <w:t>Request Data Type</w:t>
            </w:r>
          </w:p>
        </w:tc>
        <w:tc>
          <w:tcPr>
            <w:tcW w:w="9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9D5BCC" w14:textId="77777777" w:rsidR="005E48A2" w:rsidRPr="000E6339" w:rsidRDefault="005E48A2" w:rsidP="00581E61">
            <w:pPr>
              <w:jc w:val="center"/>
              <w:rPr>
                <w:rFonts w:eastAsia="Times New Roman" w:cs="Arial"/>
                <w:b/>
                <w:bCs/>
                <w:szCs w:val="17"/>
              </w:rPr>
            </w:pPr>
            <w:r>
              <w:rPr>
                <w:rFonts w:eastAsia="Times New Roman" w:cs="Arial"/>
                <w:b/>
                <w:bCs/>
                <w:szCs w:val="17"/>
              </w:rPr>
              <w:t>Response Data Type</w:t>
            </w:r>
          </w:p>
        </w:tc>
        <w:tc>
          <w:tcPr>
            <w:tcW w:w="1195" w:type="pct"/>
            <w:tcBorders>
              <w:top w:val="single" w:sz="6" w:space="0" w:color="auto"/>
              <w:left w:val="single" w:sz="6" w:space="0" w:color="auto"/>
              <w:bottom w:val="single" w:sz="6" w:space="0" w:color="auto"/>
              <w:right w:val="single" w:sz="6" w:space="0" w:color="auto"/>
            </w:tcBorders>
          </w:tcPr>
          <w:p w14:paraId="71D77567" w14:textId="77777777" w:rsidR="005E48A2" w:rsidRDefault="005E48A2" w:rsidP="00581E61">
            <w:pPr>
              <w:jc w:val="center"/>
              <w:rPr>
                <w:rFonts w:eastAsia="Times New Roman" w:cs="Arial"/>
                <w:b/>
                <w:bCs/>
                <w:szCs w:val="17"/>
              </w:rPr>
            </w:pPr>
            <w:r>
              <w:rPr>
                <w:rFonts w:eastAsia="Times New Roman" w:cs="Arial"/>
                <w:b/>
                <w:bCs/>
                <w:szCs w:val="17"/>
              </w:rPr>
              <w:t>Possible Query Parameters</w:t>
            </w:r>
          </w:p>
        </w:tc>
      </w:tr>
      <w:tr w:rsidR="005E48A2" w:rsidRPr="000E6339" w14:paraId="6829FB44" w14:textId="77777777" w:rsidTr="00581E61">
        <w:trPr>
          <w:cantSplit/>
        </w:trPr>
        <w:tc>
          <w:tcPr>
            <w:tcW w:w="139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BBE0C1" w14:textId="77777777" w:rsidR="005E48A2" w:rsidRPr="0054563C" w:rsidRDefault="005E48A2" w:rsidP="00581E61">
            <w:pPr>
              <w:rPr>
                <w:rFonts w:eastAsia="Times New Roman" w:cs="Arial"/>
                <w:szCs w:val="17"/>
              </w:rPr>
            </w:pPr>
            <w:r w:rsidRPr="003258AF">
              <w:rPr>
                <w:rFonts w:eastAsia="Times New Roman" w:cs="Arial"/>
                <w:szCs w:val="17"/>
              </w:rPr>
              <w:t>Trademark</w:t>
            </w:r>
          </w:p>
        </w:tc>
        <w:tc>
          <w:tcPr>
            <w:tcW w:w="74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AA4B6B" w14:textId="77777777" w:rsidR="005E48A2" w:rsidRPr="000E6339" w:rsidRDefault="005E48A2" w:rsidP="00581E61">
            <w:pPr>
              <w:rPr>
                <w:rFonts w:eastAsia="Times New Roman" w:cs="Arial"/>
                <w:szCs w:val="17"/>
              </w:rPr>
            </w:pPr>
            <w:r>
              <w:rPr>
                <w:rFonts w:eastAsia="Times New Roman" w:cs="Arial"/>
                <w:szCs w:val="17"/>
              </w:rPr>
              <w:t>/trademarks</w:t>
            </w:r>
          </w:p>
        </w:tc>
        <w:tc>
          <w:tcPr>
            <w:tcW w:w="74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1C12A5" w14:textId="77777777" w:rsidR="005E48A2" w:rsidRPr="000E6339" w:rsidRDefault="005E48A2" w:rsidP="00581E61">
            <w:pPr>
              <w:rPr>
                <w:rFonts w:eastAsia="Times New Roman" w:cs="Arial"/>
                <w:szCs w:val="17"/>
              </w:rPr>
            </w:pPr>
          </w:p>
        </w:tc>
        <w:tc>
          <w:tcPr>
            <w:tcW w:w="9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5044EC9" w14:textId="77777777" w:rsidR="005E48A2" w:rsidRPr="000E6339" w:rsidRDefault="005E48A2" w:rsidP="00581E61">
            <w:pPr>
              <w:rPr>
                <w:rFonts w:eastAsia="Times New Roman" w:cs="Arial"/>
                <w:szCs w:val="17"/>
              </w:rPr>
            </w:pPr>
          </w:p>
        </w:tc>
        <w:tc>
          <w:tcPr>
            <w:tcW w:w="1195" w:type="pct"/>
            <w:tcBorders>
              <w:top w:val="single" w:sz="6" w:space="0" w:color="auto"/>
              <w:left w:val="single" w:sz="6" w:space="0" w:color="auto"/>
              <w:bottom w:val="single" w:sz="6" w:space="0" w:color="auto"/>
              <w:right w:val="single" w:sz="6" w:space="0" w:color="auto"/>
            </w:tcBorders>
          </w:tcPr>
          <w:p w14:paraId="514F3ED3" w14:textId="77777777" w:rsidR="005E48A2" w:rsidRPr="000E6339" w:rsidRDefault="005E48A2" w:rsidP="00581E61">
            <w:pPr>
              <w:rPr>
                <w:rFonts w:eastAsia="Times New Roman" w:cs="Arial"/>
                <w:szCs w:val="17"/>
              </w:rPr>
            </w:pPr>
          </w:p>
        </w:tc>
      </w:tr>
      <w:tr w:rsidR="005E48A2" w:rsidRPr="000E6339" w14:paraId="57F365CC" w14:textId="77777777" w:rsidTr="00581E61">
        <w:trPr>
          <w:cantSplit/>
        </w:trPr>
        <w:tc>
          <w:tcPr>
            <w:tcW w:w="139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995F02" w14:textId="77777777" w:rsidR="005E48A2" w:rsidRPr="000E6339" w:rsidRDefault="005E48A2" w:rsidP="00581E61">
            <w:pPr>
              <w:rPr>
                <w:rFonts w:eastAsia="Times New Roman" w:cs="Arial"/>
                <w:szCs w:val="17"/>
              </w:rPr>
            </w:pPr>
            <w:r w:rsidRPr="003258AF">
              <w:rPr>
                <w:rFonts w:eastAsia="Times New Roman" w:cs="Arial"/>
                <w:szCs w:val="17"/>
              </w:rPr>
              <w:t>Trademark</w:t>
            </w:r>
          </w:p>
        </w:tc>
        <w:tc>
          <w:tcPr>
            <w:tcW w:w="74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DE9A81" w14:textId="77777777" w:rsidR="005E48A2" w:rsidRPr="000E6339" w:rsidRDefault="005E48A2" w:rsidP="00581E61">
            <w:pPr>
              <w:rPr>
                <w:rFonts w:eastAsia="Times New Roman" w:cs="Arial"/>
                <w:szCs w:val="17"/>
              </w:rPr>
            </w:pPr>
            <w:r>
              <w:rPr>
                <w:rFonts w:eastAsia="Times New Roman" w:cs="Arial"/>
                <w:szCs w:val="17"/>
              </w:rPr>
              <w:t>/images</w:t>
            </w:r>
          </w:p>
        </w:tc>
        <w:tc>
          <w:tcPr>
            <w:tcW w:w="74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DA2B58" w14:textId="77777777" w:rsidR="005E48A2" w:rsidRPr="000E6339" w:rsidRDefault="005E48A2" w:rsidP="00581E61">
            <w:pPr>
              <w:rPr>
                <w:rFonts w:eastAsia="Times New Roman" w:cs="Arial"/>
                <w:szCs w:val="17"/>
              </w:rPr>
            </w:pPr>
          </w:p>
        </w:tc>
        <w:tc>
          <w:tcPr>
            <w:tcW w:w="9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BD98C6" w14:textId="77777777" w:rsidR="005E48A2" w:rsidRPr="000E6339" w:rsidRDefault="005E48A2" w:rsidP="00581E61">
            <w:pPr>
              <w:rPr>
                <w:rFonts w:eastAsia="Times New Roman" w:cs="Arial"/>
                <w:szCs w:val="17"/>
              </w:rPr>
            </w:pPr>
          </w:p>
        </w:tc>
        <w:tc>
          <w:tcPr>
            <w:tcW w:w="1195" w:type="pct"/>
            <w:tcBorders>
              <w:top w:val="single" w:sz="6" w:space="0" w:color="auto"/>
              <w:left w:val="single" w:sz="6" w:space="0" w:color="auto"/>
              <w:bottom w:val="single" w:sz="6" w:space="0" w:color="auto"/>
              <w:right w:val="single" w:sz="6" w:space="0" w:color="auto"/>
            </w:tcBorders>
          </w:tcPr>
          <w:p w14:paraId="719ABA8B" w14:textId="77777777" w:rsidR="005E48A2" w:rsidRPr="000E6339" w:rsidRDefault="005E48A2" w:rsidP="00581E61">
            <w:pPr>
              <w:rPr>
                <w:rFonts w:eastAsia="Times New Roman" w:cs="Arial"/>
                <w:szCs w:val="17"/>
              </w:rPr>
            </w:pPr>
          </w:p>
        </w:tc>
      </w:tr>
      <w:tr w:rsidR="005E48A2" w:rsidRPr="000E6339" w14:paraId="0875C0C8" w14:textId="77777777" w:rsidTr="00581E61">
        <w:trPr>
          <w:cantSplit/>
        </w:trPr>
        <w:tc>
          <w:tcPr>
            <w:tcW w:w="139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953454" w14:textId="77777777" w:rsidR="005E48A2" w:rsidRPr="000E6339" w:rsidRDefault="005E48A2" w:rsidP="00581E61">
            <w:pPr>
              <w:rPr>
                <w:rFonts w:eastAsia="Times New Roman" w:cs="Arial"/>
                <w:szCs w:val="17"/>
              </w:rPr>
            </w:pPr>
            <w:r w:rsidRPr="003258AF">
              <w:rPr>
                <w:rFonts w:eastAsia="Times New Roman" w:cs="Arial"/>
                <w:szCs w:val="17"/>
              </w:rPr>
              <w:t>Trademark</w:t>
            </w:r>
          </w:p>
        </w:tc>
        <w:tc>
          <w:tcPr>
            <w:tcW w:w="74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053F9A" w14:textId="77777777" w:rsidR="005E48A2" w:rsidRPr="000E6339" w:rsidRDefault="005E48A2" w:rsidP="00581E61">
            <w:pPr>
              <w:rPr>
                <w:rFonts w:eastAsia="Times New Roman" w:cs="Arial"/>
                <w:szCs w:val="17"/>
              </w:rPr>
            </w:pPr>
            <w:r>
              <w:rPr>
                <w:rFonts w:eastAsia="Times New Roman" w:cs="Arial"/>
                <w:szCs w:val="17"/>
              </w:rPr>
              <w:t>/applicants</w:t>
            </w:r>
          </w:p>
        </w:tc>
        <w:tc>
          <w:tcPr>
            <w:tcW w:w="74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665BC8F" w14:textId="77777777" w:rsidR="005E48A2" w:rsidRPr="000E6339" w:rsidRDefault="005E48A2" w:rsidP="00581E61">
            <w:pPr>
              <w:rPr>
                <w:rFonts w:eastAsia="Times New Roman" w:cs="Arial"/>
                <w:szCs w:val="17"/>
              </w:rPr>
            </w:pPr>
          </w:p>
        </w:tc>
        <w:tc>
          <w:tcPr>
            <w:tcW w:w="9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FF639D" w14:textId="77777777" w:rsidR="005E48A2" w:rsidRPr="000E6339" w:rsidRDefault="005E48A2" w:rsidP="00581E61">
            <w:pPr>
              <w:rPr>
                <w:rFonts w:eastAsia="Times New Roman" w:cs="Arial"/>
                <w:szCs w:val="17"/>
              </w:rPr>
            </w:pPr>
          </w:p>
        </w:tc>
        <w:tc>
          <w:tcPr>
            <w:tcW w:w="1195" w:type="pct"/>
            <w:tcBorders>
              <w:top w:val="single" w:sz="6" w:space="0" w:color="auto"/>
              <w:left w:val="single" w:sz="6" w:space="0" w:color="auto"/>
              <w:bottom w:val="single" w:sz="6" w:space="0" w:color="auto"/>
              <w:right w:val="single" w:sz="6" w:space="0" w:color="auto"/>
            </w:tcBorders>
          </w:tcPr>
          <w:p w14:paraId="6B9D3135" w14:textId="77777777" w:rsidR="005E48A2" w:rsidRPr="000E6339" w:rsidRDefault="005E48A2" w:rsidP="00581E61">
            <w:pPr>
              <w:rPr>
                <w:rFonts w:eastAsia="Times New Roman" w:cs="Arial"/>
                <w:szCs w:val="17"/>
              </w:rPr>
            </w:pPr>
          </w:p>
        </w:tc>
      </w:tr>
      <w:tr w:rsidR="005E48A2" w:rsidRPr="000E6339" w14:paraId="512A7C46" w14:textId="77777777" w:rsidTr="00581E61">
        <w:trPr>
          <w:cantSplit/>
        </w:trPr>
        <w:tc>
          <w:tcPr>
            <w:tcW w:w="139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717C51" w14:textId="77777777" w:rsidR="005E48A2" w:rsidRPr="000E6339" w:rsidRDefault="005E48A2" w:rsidP="00581E61">
            <w:pPr>
              <w:rPr>
                <w:rFonts w:eastAsia="Times New Roman" w:cs="Arial"/>
                <w:szCs w:val="17"/>
              </w:rPr>
            </w:pPr>
            <w:r>
              <w:rPr>
                <w:rFonts w:eastAsia="Times New Roman" w:cs="Arial"/>
                <w:szCs w:val="17"/>
              </w:rPr>
              <w:t>T</w:t>
            </w:r>
            <w:r w:rsidRPr="009F7DBA">
              <w:rPr>
                <w:rFonts w:eastAsia="Times New Roman" w:cs="Arial"/>
                <w:szCs w:val="17"/>
              </w:rPr>
              <w:t>rademark</w:t>
            </w:r>
          </w:p>
        </w:tc>
        <w:tc>
          <w:tcPr>
            <w:tcW w:w="74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BB0A17" w14:textId="77777777" w:rsidR="005E48A2" w:rsidRPr="000E6339" w:rsidRDefault="005E48A2" w:rsidP="00581E61">
            <w:pPr>
              <w:rPr>
                <w:rFonts w:eastAsia="Times New Roman" w:cs="Arial"/>
                <w:szCs w:val="17"/>
              </w:rPr>
            </w:pPr>
            <w:r>
              <w:rPr>
                <w:color w:val="000000"/>
              </w:rPr>
              <w:t>/correspondence-addresses</w:t>
            </w:r>
          </w:p>
        </w:tc>
        <w:tc>
          <w:tcPr>
            <w:tcW w:w="74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67EE5F4" w14:textId="77777777" w:rsidR="005E48A2" w:rsidRPr="000E6339" w:rsidRDefault="005E48A2" w:rsidP="00581E61">
            <w:pPr>
              <w:rPr>
                <w:rFonts w:eastAsia="Times New Roman" w:cs="Arial"/>
                <w:szCs w:val="17"/>
              </w:rPr>
            </w:pPr>
          </w:p>
        </w:tc>
        <w:tc>
          <w:tcPr>
            <w:tcW w:w="9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489410" w14:textId="77777777" w:rsidR="005E48A2" w:rsidRPr="000E6339" w:rsidRDefault="005E48A2" w:rsidP="00581E61">
            <w:pPr>
              <w:rPr>
                <w:rFonts w:eastAsia="Times New Roman" w:cs="Arial"/>
                <w:szCs w:val="17"/>
              </w:rPr>
            </w:pPr>
          </w:p>
        </w:tc>
        <w:tc>
          <w:tcPr>
            <w:tcW w:w="1195" w:type="pct"/>
            <w:tcBorders>
              <w:top w:val="single" w:sz="6" w:space="0" w:color="auto"/>
              <w:left w:val="single" w:sz="6" w:space="0" w:color="auto"/>
              <w:bottom w:val="single" w:sz="6" w:space="0" w:color="auto"/>
              <w:right w:val="single" w:sz="6" w:space="0" w:color="auto"/>
            </w:tcBorders>
          </w:tcPr>
          <w:p w14:paraId="2464FC29" w14:textId="77777777" w:rsidR="005E48A2" w:rsidRPr="000E6339" w:rsidRDefault="005E48A2" w:rsidP="00581E61">
            <w:pPr>
              <w:rPr>
                <w:rFonts w:eastAsia="Times New Roman" w:cs="Arial"/>
                <w:szCs w:val="17"/>
              </w:rPr>
            </w:pPr>
          </w:p>
        </w:tc>
      </w:tr>
      <w:tr w:rsidR="005E48A2" w:rsidRPr="000E6339" w14:paraId="42BA76CB" w14:textId="77777777" w:rsidTr="00581E61">
        <w:trPr>
          <w:cantSplit/>
        </w:trPr>
        <w:tc>
          <w:tcPr>
            <w:tcW w:w="139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EE58ED" w14:textId="77777777" w:rsidR="005E48A2" w:rsidRPr="000E6339" w:rsidRDefault="005E48A2" w:rsidP="00581E61">
            <w:pPr>
              <w:rPr>
                <w:rFonts w:eastAsia="Times New Roman" w:cs="Arial"/>
                <w:szCs w:val="17"/>
              </w:rPr>
            </w:pPr>
            <w:r w:rsidRPr="002A2446">
              <w:rPr>
                <w:rFonts w:eastAsia="Times New Roman" w:cs="Arial"/>
                <w:szCs w:val="17"/>
              </w:rPr>
              <w:t>Patent</w:t>
            </w:r>
          </w:p>
        </w:tc>
        <w:tc>
          <w:tcPr>
            <w:tcW w:w="74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D67197" w14:textId="77777777" w:rsidR="005E48A2" w:rsidRPr="000E6339" w:rsidRDefault="005E48A2" w:rsidP="00581E61">
            <w:pPr>
              <w:rPr>
                <w:rFonts w:eastAsia="Times New Roman" w:cs="Arial"/>
                <w:szCs w:val="17"/>
              </w:rPr>
            </w:pPr>
            <w:r>
              <w:rPr>
                <w:rFonts w:eastAsia="Times New Roman" w:cs="Arial"/>
                <w:szCs w:val="17"/>
              </w:rPr>
              <w:t>/patents</w:t>
            </w:r>
          </w:p>
        </w:tc>
        <w:tc>
          <w:tcPr>
            <w:tcW w:w="74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D05A23" w14:textId="77777777" w:rsidR="005E48A2" w:rsidRPr="000E6339" w:rsidRDefault="005E48A2" w:rsidP="00581E61">
            <w:pPr>
              <w:rPr>
                <w:rFonts w:eastAsia="Times New Roman" w:cs="Arial"/>
                <w:szCs w:val="17"/>
              </w:rPr>
            </w:pPr>
          </w:p>
        </w:tc>
        <w:tc>
          <w:tcPr>
            <w:tcW w:w="9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1ED7F7" w14:textId="77777777" w:rsidR="005E48A2" w:rsidRPr="000E6339" w:rsidRDefault="005E48A2" w:rsidP="00581E61">
            <w:pPr>
              <w:rPr>
                <w:rFonts w:eastAsia="Times New Roman" w:cs="Arial"/>
                <w:szCs w:val="17"/>
              </w:rPr>
            </w:pPr>
          </w:p>
        </w:tc>
        <w:tc>
          <w:tcPr>
            <w:tcW w:w="1195" w:type="pct"/>
            <w:tcBorders>
              <w:top w:val="single" w:sz="6" w:space="0" w:color="auto"/>
              <w:left w:val="single" w:sz="6" w:space="0" w:color="auto"/>
              <w:bottom w:val="single" w:sz="6" w:space="0" w:color="auto"/>
              <w:right w:val="single" w:sz="6" w:space="0" w:color="auto"/>
            </w:tcBorders>
          </w:tcPr>
          <w:p w14:paraId="3250041C" w14:textId="77777777" w:rsidR="005E48A2" w:rsidRPr="000E6339" w:rsidRDefault="005E48A2" w:rsidP="00581E61">
            <w:pPr>
              <w:rPr>
                <w:rFonts w:eastAsia="Times New Roman" w:cs="Arial"/>
                <w:szCs w:val="17"/>
              </w:rPr>
            </w:pPr>
          </w:p>
        </w:tc>
      </w:tr>
      <w:tr w:rsidR="005E48A2" w:rsidRPr="000E6339" w14:paraId="7CCA8CB5" w14:textId="77777777" w:rsidTr="00581E61">
        <w:trPr>
          <w:cantSplit/>
        </w:trPr>
        <w:tc>
          <w:tcPr>
            <w:tcW w:w="139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6C34AC" w14:textId="77777777" w:rsidR="005E48A2" w:rsidRPr="000E6339" w:rsidRDefault="005E48A2" w:rsidP="00581E61">
            <w:pPr>
              <w:rPr>
                <w:rFonts w:eastAsia="Times New Roman" w:cs="Arial"/>
                <w:szCs w:val="17"/>
              </w:rPr>
            </w:pPr>
            <w:r w:rsidRPr="002A2446">
              <w:rPr>
                <w:rFonts w:eastAsia="Times New Roman" w:cs="Arial"/>
                <w:szCs w:val="17"/>
              </w:rPr>
              <w:t>Patent</w:t>
            </w:r>
          </w:p>
        </w:tc>
        <w:tc>
          <w:tcPr>
            <w:tcW w:w="74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2D65AF" w14:textId="77777777" w:rsidR="005E48A2" w:rsidRPr="000E6339" w:rsidRDefault="005E48A2" w:rsidP="00581E61">
            <w:pPr>
              <w:rPr>
                <w:rFonts w:eastAsia="Times New Roman" w:cs="Arial"/>
                <w:szCs w:val="17"/>
              </w:rPr>
            </w:pPr>
            <w:r>
              <w:rPr>
                <w:rFonts w:eastAsia="Times New Roman" w:cs="Arial"/>
                <w:szCs w:val="17"/>
              </w:rPr>
              <w:t>/inventors</w:t>
            </w:r>
          </w:p>
        </w:tc>
        <w:tc>
          <w:tcPr>
            <w:tcW w:w="74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A28AB7" w14:textId="77777777" w:rsidR="005E48A2" w:rsidRPr="000E6339" w:rsidRDefault="005E48A2" w:rsidP="00581E61">
            <w:pPr>
              <w:rPr>
                <w:rFonts w:eastAsia="Times New Roman" w:cs="Arial"/>
                <w:szCs w:val="17"/>
              </w:rPr>
            </w:pPr>
          </w:p>
        </w:tc>
        <w:tc>
          <w:tcPr>
            <w:tcW w:w="9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EB08BC3" w14:textId="77777777" w:rsidR="005E48A2" w:rsidRPr="000E6339" w:rsidRDefault="005E48A2" w:rsidP="00581E61">
            <w:pPr>
              <w:rPr>
                <w:rFonts w:eastAsia="Times New Roman" w:cs="Arial"/>
                <w:szCs w:val="17"/>
              </w:rPr>
            </w:pPr>
          </w:p>
        </w:tc>
        <w:tc>
          <w:tcPr>
            <w:tcW w:w="1195" w:type="pct"/>
            <w:tcBorders>
              <w:top w:val="single" w:sz="6" w:space="0" w:color="auto"/>
              <w:left w:val="single" w:sz="6" w:space="0" w:color="auto"/>
              <w:bottom w:val="single" w:sz="6" w:space="0" w:color="auto"/>
              <w:right w:val="single" w:sz="6" w:space="0" w:color="auto"/>
            </w:tcBorders>
          </w:tcPr>
          <w:p w14:paraId="15EE94AE" w14:textId="77777777" w:rsidR="005E48A2" w:rsidRPr="000E6339" w:rsidRDefault="005E48A2" w:rsidP="00581E61">
            <w:pPr>
              <w:rPr>
                <w:rFonts w:eastAsia="Times New Roman" w:cs="Arial"/>
                <w:szCs w:val="17"/>
              </w:rPr>
            </w:pPr>
          </w:p>
        </w:tc>
      </w:tr>
      <w:tr w:rsidR="005E48A2" w:rsidRPr="000E6339" w14:paraId="239FF83F" w14:textId="77777777" w:rsidTr="00581E61">
        <w:trPr>
          <w:cantSplit/>
        </w:trPr>
        <w:tc>
          <w:tcPr>
            <w:tcW w:w="139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84F01F" w14:textId="77777777" w:rsidR="005E48A2" w:rsidRPr="000E6339" w:rsidRDefault="005E48A2" w:rsidP="00581E61">
            <w:pPr>
              <w:rPr>
                <w:rFonts w:eastAsia="Times New Roman" w:cs="Arial"/>
                <w:szCs w:val="17"/>
              </w:rPr>
            </w:pPr>
            <w:r w:rsidRPr="002A2446">
              <w:rPr>
                <w:rFonts w:eastAsia="Times New Roman" w:cs="Arial"/>
                <w:szCs w:val="17"/>
              </w:rPr>
              <w:t>Patent</w:t>
            </w:r>
          </w:p>
        </w:tc>
        <w:tc>
          <w:tcPr>
            <w:tcW w:w="74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FC8C2F" w14:textId="77777777" w:rsidR="005E48A2" w:rsidRPr="000E6339" w:rsidRDefault="005E48A2" w:rsidP="00581E61">
            <w:pPr>
              <w:rPr>
                <w:rFonts w:eastAsia="Times New Roman" w:cs="Arial"/>
                <w:szCs w:val="17"/>
              </w:rPr>
            </w:pPr>
            <w:r>
              <w:rPr>
                <w:rFonts w:eastAsia="Times New Roman" w:cs="Arial"/>
                <w:szCs w:val="17"/>
              </w:rPr>
              <w:t>/assignees</w:t>
            </w:r>
          </w:p>
        </w:tc>
        <w:tc>
          <w:tcPr>
            <w:tcW w:w="74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9AC662" w14:textId="77777777" w:rsidR="005E48A2" w:rsidRPr="000E6339" w:rsidRDefault="005E48A2" w:rsidP="00581E61">
            <w:pPr>
              <w:rPr>
                <w:rFonts w:eastAsia="Times New Roman" w:cs="Arial"/>
                <w:szCs w:val="17"/>
              </w:rPr>
            </w:pPr>
          </w:p>
        </w:tc>
        <w:tc>
          <w:tcPr>
            <w:tcW w:w="9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B984B4" w14:textId="77777777" w:rsidR="005E48A2" w:rsidRPr="000E6339" w:rsidRDefault="005E48A2" w:rsidP="00581E61">
            <w:pPr>
              <w:rPr>
                <w:rFonts w:eastAsia="Times New Roman" w:cs="Arial"/>
                <w:szCs w:val="17"/>
              </w:rPr>
            </w:pPr>
          </w:p>
        </w:tc>
        <w:tc>
          <w:tcPr>
            <w:tcW w:w="1195" w:type="pct"/>
            <w:tcBorders>
              <w:top w:val="single" w:sz="6" w:space="0" w:color="auto"/>
              <w:left w:val="single" w:sz="6" w:space="0" w:color="auto"/>
              <w:bottom w:val="single" w:sz="6" w:space="0" w:color="auto"/>
              <w:right w:val="single" w:sz="6" w:space="0" w:color="auto"/>
            </w:tcBorders>
          </w:tcPr>
          <w:p w14:paraId="3E24C4D5" w14:textId="77777777" w:rsidR="005E48A2" w:rsidRPr="000E6339" w:rsidRDefault="005E48A2" w:rsidP="00581E61">
            <w:pPr>
              <w:rPr>
                <w:rFonts w:eastAsia="Times New Roman" w:cs="Arial"/>
                <w:szCs w:val="17"/>
              </w:rPr>
            </w:pPr>
          </w:p>
        </w:tc>
      </w:tr>
      <w:tr w:rsidR="005E48A2" w:rsidRPr="000E6339" w14:paraId="7AFA1CB4" w14:textId="77777777" w:rsidTr="00581E61">
        <w:trPr>
          <w:cantSplit/>
        </w:trPr>
        <w:tc>
          <w:tcPr>
            <w:tcW w:w="139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034CB2" w14:textId="77777777" w:rsidR="005E48A2" w:rsidRPr="000E6339" w:rsidRDefault="005E48A2" w:rsidP="00581E61">
            <w:pPr>
              <w:rPr>
                <w:rFonts w:eastAsia="Times New Roman" w:cs="Arial"/>
                <w:szCs w:val="17"/>
              </w:rPr>
            </w:pPr>
            <w:r>
              <w:rPr>
                <w:rFonts w:eastAsia="Times New Roman" w:cs="Arial"/>
                <w:szCs w:val="17"/>
              </w:rPr>
              <w:t>P</w:t>
            </w:r>
            <w:r w:rsidRPr="00EC4CF8">
              <w:rPr>
                <w:rFonts w:eastAsia="Times New Roman" w:cs="Arial"/>
                <w:szCs w:val="17"/>
              </w:rPr>
              <w:t>atent</w:t>
            </w:r>
          </w:p>
        </w:tc>
        <w:tc>
          <w:tcPr>
            <w:tcW w:w="74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A23143" w14:textId="77777777" w:rsidR="005E48A2" w:rsidRPr="000E6339" w:rsidRDefault="005E48A2" w:rsidP="00581E61">
            <w:pPr>
              <w:rPr>
                <w:rFonts w:eastAsia="Times New Roman" w:cs="Arial"/>
                <w:szCs w:val="17"/>
              </w:rPr>
            </w:pPr>
            <w:r>
              <w:rPr>
                <w:rFonts w:eastAsia="Times New Roman" w:cs="Arial"/>
                <w:szCs w:val="17"/>
              </w:rPr>
              <w:t>/locations</w:t>
            </w:r>
          </w:p>
        </w:tc>
        <w:tc>
          <w:tcPr>
            <w:tcW w:w="74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148C70E" w14:textId="77777777" w:rsidR="005E48A2" w:rsidRPr="000E6339" w:rsidRDefault="005E48A2" w:rsidP="00581E61">
            <w:pPr>
              <w:rPr>
                <w:rFonts w:eastAsia="Times New Roman" w:cs="Arial"/>
                <w:szCs w:val="17"/>
              </w:rPr>
            </w:pPr>
          </w:p>
        </w:tc>
        <w:tc>
          <w:tcPr>
            <w:tcW w:w="9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0095D9F" w14:textId="77777777" w:rsidR="005E48A2" w:rsidRPr="000E6339" w:rsidRDefault="005E48A2" w:rsidP="00581E61">
            <w:pPr>
              <w:rPr>
                <w:rFonts w:eastAsia="Times New Roman" w:cs="Arial"/>
                <w:szCs w:val="17"/>
              </w:rPr>
            </w:pPr>
          </w:p>
        </w:tc>
        <w:tc>
          <w:tcPr>
            <w:tcW w:w="1195" w:type="pct"/>
            <w:tcBorders>
              <w:top w:val="single" w:sz="6" w:space="0" w:color="auto"/>
              <w:left w:val="single" w:sz="6" w:space="0" w:color="auto"/>
              <w:bottom w:val="single" w:sz="6" w:space="0" w:color="auto"/>
              <w:right w:val="single" w:sz="6" w:space="0" w:color="auto"/>
            </w:tcBorders>
          </w:tcPr>
          <w:p w14:paraId="42596811" w14:textId="77777777" w:rsidR="005E48A2" w:rsidRPr="000E6339" w:rsidRDefault="005E48A2" w:rsidP="00581E61">
            <w:pPr>
              <w:rPr>
                <w:rFonts w:eastAsia="Times New Roman" w:cs="Arial"/>
                <w:szCs w:val="17"/>
              </w:rPr>
            </w:pPr>
          </w:p>
        </w:tc>
      </w:tr>
      <w:tr w:rsidR="005E48A2" w:rsidRPr="000E6339" w14:paraId="5F2D0E1B" w14:textId="77777777" w:rsidTr="00581E61">
        <w:trPr>
          <w:cantSplit/>
        </w:trPr>
        <w:tc>
          <w:tcPr>
            <w:tcW w:w="139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82C1EFF" w14:textId="77777777" w:rsidR="005E48A2" w:rsidRPr="00EC4CF8" w:rsidRDefault="005E48A2" w:rsidP="00581E61">
            <w:pPr>
              <w:rPr>
                <w:rFonts w:eastAsia="Times New Roman" w:cs="Arial"/>
                <w:szCs w:val="17"/>
              </w:rPr>
            </w:pPr>
            <w:r>
              <w:rPr>
                <w:rFonts w:eastAsia="Times New Roman" w:cs="Arial"/>
                <w:szCs w:val="17"/>
              </w:rPr>
              <w:t>Patent</w:t>
            </w:r>
          </w:p>
        </w:tc>
        <w:tc>
          <w:tcPr>
            <w:tcW w:w="74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AE1558" w14:textId="77777777" w:rsidR="005E48A2" w:rsidRPr="000E6339" w:rsidRDefault="005E48A2" w:rsidP="00581E61">
            <w:pPr>
              <w:rPr>
                <w:rFonts w:eastAsia="Times New Roman" w:cs="Arial"/>
                <w:szCs w:val="17"/>
              </w:rPr>
            </w:pPr>
            <w:r>
              <w:rPr>
                <w:rFonts w:eastAsia="Times New Roman" w:cs="Arial"/>
                <w:szCs w:val="17"/>
              </w:rPr>
              <w:t>/CPC</w:t>
            </w:r>
          </w:p>
        </w:tc>
        <w:tc>
          <w:tcPr>
            <w:tcW w:w="74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75C2B6" w14:textId="77777777" w:rsidR="005E48A2" w:rsidRPr="000E6339" w:rsidRDefault="005E48A2" w:rsidP="00581E61">
            <w:pPr>
              <w:rPr>
                <w:rFonts w:eastAsia="Times New Roman" w:cs="Arial"/>
                <w:szCs w:val="17"/>
              </w:rPr>
            </w:pPr>
          </w:p>
        </w:tc>
        <w:tc>
          <w:tcPr>
            <w:tcW w:w="9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BB8FC4" w14:textId="77777777" w:rsidR="005E48A2" w:rsidRPr="000E6339" w:rsidRDefault="005E48A2" w:rsidP="00581E61">
            <w:pPr>
              <w:rPr>
                <w:rFonts w:eastAsia="Times New Roman" w:cs="Arial"/>
                <w:szCs w:val="17"/>
              </w:rPr>
            </w:pPr>
          </w:p>
        </w:tc>
        <w:tc>
          <w:tcPr>
            <w:tcW w:w="1195" w:type="pct"/>
            <w:tcBorders>
              <w:top w:val="single" w:sz="6" w:space="0" w:color="auto"/>
              <w:left w:val="single" w:sz="6" w:space="0" w:color="auto"/>
              <w:bottom w:val="single" w:sz="6" w:space="0" w:color="auto"/>
              <w:right w:val="single" w:sz="6" w:space="0" w:color="auto"/>
            </w:tcBorders>
          </w:tcPr>
          <w:p w14:paraId="6A872F43" w14:textId="77777777" w:rsidR="005E48A2" w:rsidRPr="000E6339" w:rsidRDefault="005E48A2" w:rsidP="00581E61">
            <w:pPr>
              <w:rPr>
                <w:rFonts w:eastAsia="Times New Roman" w:cs="Arial"/>
                <w:szCs w:val="17"/>
              </w:rPr>
            </w:pPr>
          </w:p>
        </w:tc>
      </w:tr>
      <w:tr w:rsidR="005E48A2" w:rsidRPr="000E6339" w14:paraId="31C03B01" w14:textId="77777777" w:rsidTr="00581E61">
        <w:trPr>
          <w:cantSplit/>
        </w:trPr>
        <w:tc>
          <w:tcPr>
            <w:tcW w:w="139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8309CF" w14:textId="77777777" w:rsidR="005E48A2" w:rsidRPr="000E6339" w:rsidRDefault="005E48A2" w:rsidP="00581E61">
            <w:pPr>
              <w:rPr>
                <w:rFonts w:eastAsia="Times New Roman" w:cs="Arial"/>
                <w:szCs w:val="17"/>
              </w:rPr>
            </w:pPr>
            <w:r>
              <w:rPr>
                <w:rFonts w:eastAsia="Times New Roman" w:cs="Arial"/>
                <w:szCs w:val="17"/>
              </w:rPr>
              <w:t>Design</w:t>
            </w:r>
          </w:p>
        </w:tc>
        <w:tc>
          <w:tcPr>
            <w:tcW w:w="74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1C2888" w14:textId="77777777" w:rsidR="005E48A2" w:rsidRPr="000E6339" w:rsidRDefault="005E48A2" w:rsidP="00581E61">
            <w:pPr>
              <w:rPr>
                <w:rFonts w:eastAsia="Times New Roman" w:cs="Arial"/>
                <w:szCs w:val="17"/>
              </w:rPr>
            </w:pPr>
            <w:r>
              <w:rPr>
                <w:rFonts w:eastAsia="Times New Roman" w:cs="Arial"/>
                <w:szCs w:val="17"/>
              </w:rPr>
              <w:t>/designs</w:t>
            </w:r>
          </w:p>
        </w:tc>
        <w:tc>
          <w:tcPr>
            <w:tcW w:w="74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4BDD8C" w14:textId="77777777" w:rsidR="005E48A2" w:rsidRPr="000E6339" w:rsidRDefault="005E48A2" w:rsidP="00581E61">
            <w:pPr>
              <w:rPr>
                <w:rFonts w:eastAsia="Times New Roman" w:cs="Arial"/>
                <w:szCs w:val="17"/>
              </w:rPr>
            </w:pPr>
          </w:p>
        </w:tc>
        <w:tc>
          <w:tcPr>
            <w:tcW w:w="9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7F0C2B" w14:textId="77777777" w:rsidR="005E48A2" w:rsidRPr="000E6339" w:rsidRDefault="005E48A2" w:rsidP="00581E61">
            <w:pPr>
              <w:rPr>
                <w:rFonts w:eastAsia="Times New Roman" w:cs="Arial"/>
                <w:szCs w:val="17"/>
              </w:rPr>
            </w:pPr>
          </w:p>
        </w:tc>
        <w:tc>
          <w:tcPr>
            <w:tcW w:w="1195" w:type="pct"/>
            <w:tcBorders>
              <w:top w:val="single" w:sz="6" w:space="0" w:color="auto"/>
              <w:left w:val="single" w:sz="6" w:space="0" w:color="auto"/>
              <w:bottom w:val="single" w:sz="6" w:space="0" w:color="auto"/>
              <w:right w:val="single" w:sz="6" w:space="0" w:color="auto"/>
            </w:tcBorders>
          </w:tcPr>
          <w:p w14:paraId="39028BF6" w14:textId="77777777" w:rsidR="005E48A2" w:rsidRPr="000E6339" w:rsidRDefault="005E48A2" w:rsidP="00581E61">
            <w:pPr>
              <w:rPr>
                <w:rFonts w:eastAsia="Times New Roman" w:cs="Arial"/>
                <w:szCs w:val="17"/>
              </w:rPr>
            </w:pPr>
          </w:p>
        </w:tc>
      </w:tr>
    </w:tbl>
    <w:p w14:paraId="36A458A6" w14:textId="77777777" w:rsidR="005E48A2" w:rsidRPr="000E6339" w:rsidRDefault="005E48A2" w:rsidP="005E48A2">
      <w:pPr>
        <w:pStyle w:val="NormalWeb"/>
        <w:rPr>
          <w:rFonts w:cs="Arial"/>
          <w:szCs w:val="17"/>
        </w:rPr>
      </w:pPr>
      <w:r w:rsidRPr="000E6339">
        <w:rPr>
          <w:rFonts w:cs="Arial"/>
          <w:szCs w:val="17"/>
        </w:rPr>
        <w:t>The following query parameters SHOULD apply to all the REST API services:</w:t>
      </w:r>
    </w:p>
    <w:tbl>
      <w:tblPr>
        <w:tblW w:w="4994" w:type="pct"/>
        <w:tblInd w:w="-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10"/>
        <w:gridCol w:w="2460"/>
        <w:gridCol w:w="3640"/>
        <w:gridCol w:w="2033"/>
      </w:tblGrid>
      <w:tr w:rsidR="005E48A2" w:rsidRPr="000E6339" w14:paraId="5E5F4D2D" w14:textId="77777777" w:rsidTr="00581E61">
        <w:tc>
          <w:tcPr>
            <w:tcW w:w="6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E9B67D" w14:textId="77777777" w:rsidR="005E48A2" w:rsidRPr="000E6339" w:rsidRDefault="005E48A2" w:rsidP="00581E61">
            <w:pPr>
              <w:jc w:val="center"/>
              <w:rPr>
                <w:rFonts w:eastAsia="Times New Roman" w:cs="Arial"/>
                <w:b/>
                <w:bCs/>
                <w:szCs w:val="17"/>
              </w:rPr>
            </w:pPr>
            <w:r w:rsidRPr="000E6339">
              <w:rPr>
                <w:rFonts w:eastAsia="Times New Roman" w:cs="Arial"/>
                <w:b/>
                <w:bCs/>
                <w:szCs w:val="17"/>
              </w:rPr>
              <w:t>Name</w:t>
            </w:r>
          </w:p>
        </w:tc>
        <w:tc>
          <w:tcPr>
            <w:tcW w:w="133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0ABF9C" w14:textId="77777777" w:rsidR="005E48A2" w:rsidRPr="000E6339" w:rsidRDefault="005E48A2" w:rsidP="00581E61">
            <w:pPr>
              <w:jc w:val="center"/>
              <w:rPr>
                <w:rFonts w:eastAsia="Times New Roman" w:cs="Arial"/>
                <w:b/>
                <w:bCs/>
                <w:szCs w:val="17"/>
              </w:rPr>
            </w:pPr>
            <w:r w:rsidRPr="000E6339">
              <w:rPr>
                <w:rFonts w:eastAsia="Times New Roman" w:cs="Arial"/>
                <w:b/>
                <w:bCs/>
                <w:szCs w:val="17"/>
              </w:rPr>
              <w:t>Type</w:t>
            </w:r>
          </w:p>
        </w:tc>
        <w:tc>
          <w:tcPr>
            <w:tcW w:w="196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65BA96" w14:textId="77777777" w:rsidR="005E48A2" w:rsidRPr="000E6339" w:rsidRDefault="005E48A2" w:rsidP="00581E61">
            <w:pPr>
              <w:jc w:val="center"/>
              <w:rPr>
                <w:rFonts w:eastAsia="Times New Roman" w:cs="Arial"/>
                <w:b/>
                <w:bCs/>
                <w:szCs w:val="17"/>
              </w:rPr>
            </w:pPr>
            <w:r w:rsidRPr="000E6339">
              <w:rPr>
                <w:rFonts w:eastAsia="Times New Roman" w:cs="Arial"/>
                <w:b/>
                <w:bCs/>
                <w:szCs w:val="17"/>
              </w:rPr>
              <w:t>Description</w:t>
            </w:r>
          </w:p>
        </w:tc>
        <w:tc>
          <w:tcPr>
            <w:tcW w:w="11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B3CA28" w14:textId="77777777" w:rsidR="005E48A2" w:rsidRPr="000E6339" w:rsidRDefault="005E48A2" w:rsidP="00581E61">
            <w:pPr>
              <w:jc w:val="center"/>
              <w:rPr>
                <w:rFonts w:eastAsia="Times New Roman" w:cs="Arial"/>
                <w:b/>
                <w:bCs/>
                <w:szCs w:val="17"/>
              </w:rPr>
            </w:pPr>
            <w:r w:rsidRPr="000E6339">
              <w:rPr>
                <w:rFonts w:eastAsia="Times New Roman" w:cs="Arial"/>
                <w:b/>
                <w:bCs/>
                <w:szCs w:val="17"/>
              </w:rPr>
              <w:t>Design Rule</w:t>
            </w:r>
          </w:p>
        </w:tc>
      </w:tr>
      <w:tr w:rsidR="005E48A2" w:rsidRPr="000E6339" w14:paraId="7F7A0B34" w14:textId="77777777" w:rsidTr="00581E61">
        <w:trPr>
          <w:cantSplit/>
        </w:trPr>
        <w:tc>
          <w:tcPr>
            <w:tcW w:w="6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209FE0" w14:textId="77777777" w:rsidR="005E48A2" w:rsidRPr="000E6339" w:rsidRDefault="005E48A2" w:rsidP="00581E61">
            <w:pPr>
              <w:rPr>
                <w:rFonts w:eastAsia="Times New Roman" w:cs="Arial"/>
                <w:szCs w:val="17"/>
              </w:rPr>
            </w:pPr>
            <w:r w:rsidRPr="000E6339">
              <w:rPr>
                <w:rFonts w:eastAsia="Times New Roman" w:cs="Arial"/>
                <w:szCs w:val="17"/>
              </w:rPr>
              <w:t>format</w:t>
            </w:r>
          </w:p>
        </w:tc>
        <w:tc>
          <w:tcPr>
            <w:tcW w:w="133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A216C3" w14:textId="77777777" w:rsidR="005E48A2" w:rsidRPr="000E6339" w:rsidRDefault="005E48A2" w:rsidP="00581E61">
            <w:pPr>
              <w:rPr>
                <w:rFonts w:eastAsia="Times New Roman" w:cs="Arial"/>
                <w:szCs w:val="17"/>
              </w:rPr>
            </w:pPr>
            <w:r w:rsidRPr="000E6339">
              <w:rPr>
                <w:rFonts w:eastAsia="Times New Roman" w:cs="Arial"/>
                <w:szCs w:val="17"/>
              </w:rPr>
              <w:t>string</w:t>
            </w:r>
          </w:p>
        </w:tc>
        <w:tc>
          <w:tcPr>
            <w:tcW w:w="196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500E22" w14:textId="77777777" w:rsidR="005E48A2" w:rsidRPr="000E6339" w:rsidRDefault="005E48A2" w:rsidP="00581E61">
            <w:pPr>
              <w:rPr>
                <w:rFonts w:eastAsia="Times New Roman" w:cs="Arial"/>
                <w:szCs w:val="17"/>
              </w:rPr>
            </w:pPr>
            <w:r w:rsidRPr="000E6339">
              <w:rPr>
                <w:rFonts w:eastAsia="Times New Roman" w:cs="Arial"/>
                <w:szCs w:val="17"/>
              </w:rPr>
              <w:t>Used for content-type negotiation (prefer a HTTP request header)</w:t>
            </w:r>
          </w:p>
        </w:tc>
        <w:tc>
          <w:tcPr>
            <w:tcW w:w="11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3AF947" w14:textId="77777777" w:rsidR="005E48A2" w:rsidRPr="000E6339" w:rsidRDefault="005E48A2" w:rsidP="00581E61">
            <w:pPr>
              <w:rPr>
                <w:rFonts w:eastAsia="Times New Roman" w:cs="Arial"/>
                <w:szCs w:val="17"/>
              </w:rPr>
            </w:pPr>
            <w:r w:rsidRPr="000E6339">
              <w:rPr>
                <w:rFonts w:eastAsia="Times New Roman" w:cs="Arial"/>
                <w:szCs w:val="17"/>
              </w:rPr>
              <w:t>[##-##]</w:t>
            </w:r>
          </w:p>
        </w:tc>
      </w:tr>
      <w:tr w:rsidR="005E48A2" w:rsidRPr="000E6339" w14:paraId="4530A671" w14:textId="77777777" w:rsidTr="00581E61">
        <w:trPr>
          <w:cantSplit/>
        </w:trPr>
        <w:tc>
          <w:tcPr>
            <w:tcW w:w="6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CD81C" w14:textId="77777777" w:rsidR="005E48A2" w:rsidRPr="000E6339" w:rsidRDefault="005E48A2" w:rsidP="00581E61">
            <w:pPr>
              <w:rPr>
                <w:rFonts w:eastAsia="Times New Roman" w:cs="Arial"/>
                <w:szCs w:val="17"/>
              </w:rPr>
            </w:pPr>
            <w:r w:rsidRPr="000E6339">
              <w:rPr>
                <w:rFonts w:eastAsia="Times New Roman" w:cs="Arial"/>
                <w:szCs w:val="17"/>
              </w:rPr>
              <w:t>v</w:t>
            </w:r>
          </w:p>
        </w:tc>
        <w:tc>
          <w:tcPr>
            <w:tcW w:w="133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CB545B" w14:textId="77777777" w:rsidR="005E48A2" w:rsidRPr="000E6339" w:rsidRDefault="005E48A2" w:rsidP="00581E61">
            <w:pPr>
              <w:rPr>
                <w:rFonts w:eastAsia="Times New Roman" w:cs="Arial"/>
                <w:szCs w:val="17"/>
              </w:rPr>
            </w:pPr>
            <w:r w:rsidRPr="000E6339">
              <w:rPr>
                <w:rFonts w:eastAsia="Times New Roman" w:cs="Arial"/>
                <w:szCs w:val="17"/>
              </w:rPr>
              <w:t>string</w:t>
            </w:r>
          </w:p>
        </w:tc>
        <w:tc>
          <w:tcPr>
            <w:tcW w:w="196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700B03" w14:textId="77777777" w:rsidR="005E48A2" w:rsidRPr="000E6339" w:rsidRDefault="005E48A2" w:rsidP="00581E61">
            <w:pPr>
              <w:rPr>
                <w:rFonts w:eastAsia="Times New Roman" w:cs="Arial"/>
                <w:szCs w:val="17"/>
              </w:rPr>
            </w:pPr>
            <w:r w:rsidRPr="000E6339">
              <w:rPr>
                <w:rFonts w:eastAsia="Times New Roman" w:cs="Arial"/>
                <w:szCs w:val="17"/>
              </w:rPr>
              <w:t>Used for service versioning (prefer indicating version as path segment of the URL)</w:t>
            </w:r>
          </w:p>
        </w:tc>
        <w:tc>
          <w:tcPr>
            <w:tcW w:w="11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6357EA" w14:textId="77777777" w:rsidR="005E48A2" w:rsidRPr="000E6339" w:rsidRDefault="005E48A2" w:rsidP="00581E61">
            <w:pPr>
              <w:rPr>
                <w:rFonts w:eastAsia="Times New Roman" w:cs="Arial"/>
                <w:szCs w:val="17"/>
              </w:rPr>
            </w:pPr>
            <w:r w:rsidRPr="000E6339">
              <w:rPr>
                <w:rFonts w:eastAsia="Times New Roman" w:cs="Arial"/>
                <w:szCs w:val="17"/>
              </w:rPr>
              <w:t>[##-##]</w:t>
            </w:r>
          </w:p>
        </w:tc>
      </w:tr>
      <w:tr w:rsidR="005E48A2" w:rsidRPr="000E6339" w14:paraId="0FA64D98" w14:textId="77777777" w:rsidTr="00581E61">
        <w:trPr>
          <w:cantSplit/>
        </w:trPr>
        <w:tc>
          <w:tcPr>
            <w:tcW w:w="6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6E0F65" w14:textId="77777777" w:rsidR="005E48A2" w:rsidRPr="000E6339" w:rsidRDefault="005E48A2" w:rsidP="00581E61">
            <w:pPr>
              <w:rPr>
                <w:rFonts w:eastAsia="Times New Roman" w:cs="Arial"/>
                <w:szCs w:val="17"/>
              </w:rPr>
            </w:pPr>
            <w:r w:rsidRPr="000E6339">
              <w:rPr>
                <w:rFonts w:eastAsia="Times New Roman" w:cs="Arial"/>
                <w:szCs w:val="17"/>
              </w:rPr>
              <w:t>top</w:t>
            </w:r>
          </w:p>
        </w:tc>
        <w:tc>
          <w:tcPr>
            <w:tcW w:w="133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51876E" w14:textId="77777777" w:rsidR="005E48A2" w:rsidRPr="000E6339" w:rsidRDefault="005E48A2" w:rsidP="00581E61">
            <w:pPr>
              <w:rPr>
                <w:rFonts w:eastAsia="Times New Roman" w:cs="Arial"/>
                <w:szCs w:val="17"/>
              </w:rPr>
            </w:pPr>
            <w:r w:rsidRPr="000E6339">
              <w:rPr>
                <w:rFonts w:eastAsia="Times New Roman" w:cs="Arial"/>
                <w:szCs w:val="17"/>
              </w:rPr>
              <w:t>positive integer</w:t>
            </w:r>
          </w:p>
        </w:tc>
        <w:tc>
          <w:tcPr>
            <w:tcW w:w="196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C57CFA" w14:textId="77777777" w:rsidR="005E48A2" w:rsidRPr="000E6339" w:rsidRDefault="005E48A2" w:rsidP="00581E61">
            <w:pPr>
              <w:rPr>
                <w:rFonts w:eastAsia="Times New Roman" w:cs="Arial"/>
                <w:szCs w:val="17"/>
              </w:rPr>
            </w:pPr>
            <w:r w:rsidRPr="000E6339">
              <w:rPr>
                <w:rFonts w:eastAsia="Times New Roman" w:cs="Arial"/>
                <w:szCs w:val="17"/>
              </w:rPr>
              <w:t>The page size used for pagination</w:t>
            </w:r>
          </w:p>
        </w:tc>
        <w:tc>
          <w:tcPr>
            <w:tcW w:w="11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583997" w14:textId="77777777" w:rsidR="005E48A2" w:rsidRPr="000E6339" w:rsidRDefault="005E48A2" w:rsidP="00581E61">
            <w:pPr>
              <w:rPr>
                <w:rFonts w:eastAsia="Times New Roman" w:cs="Arial"/>
                <w:szCs w:val="17"/>
              </w:rPr>
            </w:pPr>
            <w:r w:rsidRPr="000E6339">
              <w:rPr>
                <w:rFonts w:eastAsia="Times New Roman" w:cs="Arial"/>
                <w:szCs w:val="17"/>
              </w:rPr>
              <w:t>[##-##]</w:t>
            </w:r>
          </w:p>
        </w:tc>
      </w:tr>
      <w:tr w:rsidR="005E48A2" w:rsidRPr="000E6339" w14:paraId="43699EFC" w14:textId="77777777" w:rsidTr="00581E61">
        <w:trPr>
          <w:cantSplit/>
        </w:trPr>
        <w:tc>
          <w:tcPr>
            <w:tcW w:w="6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FB7DE2" w14:textId="77777777" w:rsidR="005E48A2" w:rsidRPr="000E6339" w:rsidRDefault="005E48A2" w:rsidP="00581E61">
            <w:pPr>
              <w:rPr>
                <w:rFonts w:eastAsia="Times New Roman" w:cs="Arial"/>
                <w:szCs w:val="17"/>
              </w:rPr>
            </w:pPr>
            <w:r w:rsidRPr="000E6339">
              <w:rPr>
                <w:rFonts w:eastAsia="Times New Roman" w:cs="Arial"/>
                <w:szCs w:val="17"/>
              </w:rPr>
              <w:t>offset</w:t>
            </w:r>
          </w:p>
        </w:tc>
        <w:tc>
          <w:tcPr>
            <w:tcW w:w="133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1933BF" w14:textId="77777777" w:rsidR="005E48A2" w:rsidRPr="000E6339" w:rsidRDefault="005E48A2" w:rsidP="00581E61">
            <w:pPr>
              <w:rPr>
                <w:rFonts w:eastAsia="Times New Roman" w:cs="Arial"/>
                <w:szCs w:val="17"/>
              </w:rPr>
            </w:pPr>
            <w:r w:rsidRPr="000E6339">
              <w:rPr>
                <w:rFonts w:eastAsia="Times New Roman" w:cs="Arial"/>
                <w:szCs w:val="17"/>
              </w:rPr>
              <w:t>positive integer</w:t>
            </w:r>
          </w:p>
        </w:tc>
        <w:tc>
          <w:tcPr>
            <w:tcW w:w="196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E30EEA" w14:textId="77777777" w:rsidR="005E48A2" w:rsidRPr="000E6339" w:rsidRDefault="005E48A2" w:rsidP="00581E61">
            <w:pPr>
              <w:rPr>
                <w:rFonts w:eastAsia="Times New Roman" w:cs="Arial"/>
                <w:szCs w:val="17"/>
              </w:rPr>
            </w:pPr>
            <w:r w:rsidRPr="000E6339">
              <w:rPr>
                <w:rFonts w:eastAsia="Times New Roman" w:cs="Arial"/>
                <w:szCs w:val="17"/>
              </w:rPr>
              <w:t>The offset used for pagination</w:t>
            </w:r>
          </w:p>
        </w:tc>
        <w:tc>
          <w:tcPr>
            <w:tcW w:w="11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BFE966" w14:textId="77777777" w:rsidR="005E48A2" w:rsidRPr="000E6339" w:rsidRDefault="005E48A2" w:rsidP="00581E61">
            <w:pPr>
              <w:rPr>
                <w:rFonts w:eastAsia="Times New Roman" w:cs="Arial"/>
                <w:szCs w:val="17"/>
              </w:rPr>
            </w:pPr>
            <w:r w:rsidRPr="000E6339">
              <w:rPr>
                <w:rFonts w:eastAsia="Times New Roman" w:cs="Arial"/>
                <w:szCs w:val="17"/>
              </w:rPr>
              <w:t>[##-##]</w:t>
            </w:r>
          </w:p>
        </w:tc>
      </w:tr>
      <w:tr w:rsidR="005E48A2" w:rsidRPr="000E6339" w14:paraId="0DA17D18" w14:textId="77777777" w:rsidTr="00581E61">
        <w:trPr>
          <w:cantSplit/>
        </w:trPr>
        <w:tc>
          <w:tcPr>
            <w:tcW w:w="6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04F47A" w14:textId="77777777" w:rsidR="005E48A2" w:rsidRPr="000E6339" w:rsidRDefault="005E48A2" w:rsidP="00581E61">
            <w:pPr>
              <w:rPr>
                <w:rFonts w:eastAsia="Times New Roman" w:cs="Arial"/>
                <w:szCs w:val="17"/>
              </w:rPr>
            </w:pPr>
            <w:r w:rsidRPr="000E6339">
              <w:rPr>
                <w:rFonts w:eastAsia="Times New Roman" w:cs="Arial"/>
                <w:szCs w:val="17"/>
              </w:rPr>
              <w:t>orderBy</w:t>
            </w:r>
          </w:p>
        </w:tc>
        <w:tc>
          <w:tcPr>
            <w:tcW w:w="133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23B85F" w14:textId="77777777" w:rsidR="005E48A2" w:rsidRPr="000E6339" w:rsidRDefault="005E48A2" w:rsidP="00581E61">
            <w:pPr>
              <w:rPr>
                <w:rFonts w:eastAsia="Times New Roman" w:cs="Arial"/>
                <w:szCs w:val="17"/>
              </w:rPr>
            </w:pPr>
            <w:r w:rsidRPr="000E6339">
              <w:rPr>
                <w:rFonts w:eastAsia="Times New Roman" w:cs="Arial"/>
                <w:szCs w:val="17"/>
              </w:rPr>
              <w:t>comma-separated list of attributes</w:t>
            </w:r>
          </w:p>
        </w:tc>
        <w:tc>
          <w:tcPr>
            <w:tcW w:w="196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64FC5D" w14:textId="77777777" w:rsidR="005E48A2" w:rsidRPr="000E6339" w:rsidRDefault="005E48A2" w:rsidP="00581E61">
            <w:pPr>
              <w:rPr>
                <w:rFonts w:eastAsia="Times New Roman" w:cs="Arial"/>
                <w:szCs w:val="17"/>
              </w:rPr>
            </w:pPr>
            <w:r w:rsidRPr="000E6339">
              <w:rPr>
                <w:rFonts w:eastAsia="Times New Roman" w:cs="Arial"/>
                <w:szCs w:val="17"/>
              </w:rPr>
              <w:t>Multi-attribute sorting criterion</w:t>
            </w:r>
          </w:p>
        </w:tc>
        <w:tc>
          <w:tcPr>
            <w:tcW w:w="11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324C2E" w14:textId="77777777" w:rsidR="005E48A2" w:rsidRPr="000E6339" w:rsidRDefault="005E48A2" w:rsidP="00581E61">
            <w:pPr>
              <w:rPr>
                <w:rFonts w:eastAsia="Times New Roman" w:cs="Arial"/>
                <w:szCs w:val="17"/>
              </w:rPr>
            </w:pPr>
            <w:r w:rsidRPr="000E6339">
              <w:rPr>
                <w:rFonts w:eastAsia="Times New Roman" w:cs="Arial"/>
                <w:szCs w:val="17"/>
              </w:rPr>
              <w:t>[##-##]</w:t>
            </w:r>
          </w:p>
        </w:tc>
      </w:tr>
      <w:tr w:rsidR="005E48A2" w:rsidRPr="000E6339" w14:paraId="3338D169" w14:textId="77777777" w:rsidTr="00581E61">
        <w:trPr>
          <w:cantSplit/>
        </w:trPr>
        <w:tc>
          <w:tcPr>
            <w:tcW w:w="6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48C947" w14:textId="77777777" w:rsidR="005E48A2" w:rsidRPr="000E6339" w:rsidRDefault="005E48A2" w:rsidP="00581E61">
            <w:pPr>
              <w:rPr>
                <w:rFonts w:eastAsia="Times New Roman" w:cs="Arial"/>
                <w:szCs w:val="17"/>
              </w:rPr>
            </w:pPr>
            <w:r w:rsidRPr="000E6339">
              <w:rPr>
                <w:rFonts w:eastAsia="Times New Roman" w:cs="Arial"/>
                <w:szCs w:val="17"/>
              </w:rPr>
              <w:t>expand</w:t>
            </w:r>
          </w:p>
        </w:tc>
        <w:tc>
          <w:tcPr>
            <w:tcW w:w="133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5E6E2E" w14:textId="77777777" w:rsidR="005E48A2" w:rsidRPr="000E6339" w:rsidRDefault="005E48A2" w:rsidP="00581E61">
            <w:pPr>
              <w:rPr>
                <w:rFonts w:eastAsia="Times New Roman" w:cs="Arial"/>
                <w:szCs w:val="17"/>
              </w:rPr>
            </w:pPr>
            <w:r w:rsidRPr="000E6339">
              <w:rPr>
                <w:rFonts w:eastAsia="Times New Roman" w:cs="Arial"/>
                <w:szCs w:val="17"/>
              </w:rPr>
              <w:t>comma-separated list of attributes</w:t>
            </w:r>
          </w:p>
        </w:tc>
        <w:tc>
          <w:tcPr>
            <w:tcW w:w="196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B595D4" w14:textId="77777777" w:rsidR="005E48A2" w:rsidRPr="000E6339" w:rsidRDefault="005E48A2" w:rsidP="00581E61">
            <w:pPr>
              <w:rPr>
                <w:rFonts w:eastAsia="Times New Roman" w:cs="Arial"/>
                <w:szCs w:val="17"/>
              </w:rPr>
            </w:pPr>
            <w:r w:rsidRPr="000E6339">
              <w:rPr>
                <w:rFonts w:eastAsia="Times New Roman" w:cs="Arial"/>
                <w:szCs w:val="17"/>
              </w:rPr>
              <w:t>Used for expanding the body of the returned content</w:t>
            </w:r>
          </w:p>
        </w:tc>
        <w:tc>
          <w:tcPr>
            <w:tcW w:w="11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41CBEA" w14:textId="77777777" w:rsidR="005E48A2" w:rsidRPr="000E6339" w:rsidRDefault="005E48A2" w:rsidP="00581E61">
            <w:pPr>
              <w:rPr>
                <w:rFonts w:eastAsia="Times New Roman" w:cs="Arial"/>
                <w:szCs w:val="17"/>
              </w:rPr>
            </w:pPr>
            <w:r w:rsidRPr="000E6339">
              <w:rPr>
                <w:rFonts w:eastAsia="Times New Roman" w:cs="Arial"/>
                <w:szCs w:val="17"/>
              </w:rPr>
              <w:t>[##-##]</w:t>
            </w:r>
          </w:p>
        </w:tc>
      </w:tr>
      <w:tr w:rsidR="005E48A2" w:rsidRPr="000E6339" w14:paraId="499564DF" w14:textId="77777777" w:rsidTr="00581E61">
        <w:trPr>
          <w:cantSplit/>
        </w:trPr>
        <w:tc>
          <w:tcPr>
            <w:tcW w:w="6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C6774C" w14:textId="77777777" w:rsidR="005E48A2" w:rsidRPr="000E6339" w:rsidRDefault="005E48A2" w:rsidP="00581E61">
            <w:pPr>
              <w:rPr>
                <w:rFonts w:eastAsia="Times New Roman" w:cs="Arial"/>
                <w:szCs w:val="17"/>
              </w:rPr>
            </w:pPr>
            <w:r w:rsidRPr="000E6339">
              <w:rPr>
                <w:rFonts w:eastAsia="Times New Roman" w:cs="Arial"/>
                <w:szCs w:val="17"/>
              </w:rPr>
              <w:t>count</w:t>
            </w:r>
          </w:p>
        </w:tc>
        <w:tc>
          <w:tcPr>
            <w:tcW w:w="133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DB6365" w14:textId="77777777" w:rsidR="005E48A2" w:rsidRPr="000E6339" w:rsidRDefault="005E48A2" w:rsidP="00581E61">
            <w:pPr>
              <w:rPr>
                <w:rFonts w:eastAsia="Times New Roman" w:cs="Arial"/>
                <w:szCs w:val="17"/>
              </w:rPr>
            </w:pPr>
            <w:r w:rsidRPr="000E6339">
              <w:rPr>
                <w:rFonts w:eastAsia="Times New Roman" w:cs="Arial"/>
                <w:szCs w:val="17"/>
              </w:rPr>
              <w:t>boolean</w:t>
            </w:r>
          </w:p>
        </w:tc>
        <w:tc>
          <w:tcPr>
            <w:tcW w:w="196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80E9CB" w14:textId="77777777" w:rsidR="005E48A2" w:rsidRPr="000E6339" w:rsidRDefault="005E48A2" w:rsidP="00581E61">
            <w:pPr>
              <w:rPr>
                <w:rFonts w:eastAsia="Times New Roman" w:cs="Arial"/>
                <w:szCs w:val="17"/>
              </w:rPr>
            </w:pPr>
            <w:r w:rsidRPr="000E6339">
              <w:rPr>
                <w:rFonts w:eastAsia="Times New Roman" w:cs="Arial"/>
                <w:szCs w:val="17"/>
              </w:rPr>
              <w:t>Returns the number of elements in a collection (may be inline)</w:t>
            </w:r>
          </w:p>
        </w:tc>
        <w:tc>
          <w:tcPr>
            <w:tcW w:w="11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5CAE3" w14:textId="77777777" w:rsidR="005E48A2" w:rsidRPr="000E6339" w:rsidRDefault="005E48A2" w:rsidP="00581E61">
            <w:pPr>
              <w:rPr>
                <w:rFonts w:eastAsia="Times New Roman" w:cs="Arial"/>
                <w:szCs w:val="17"/>
              </w:rPr>
            </w:pPr>
            <w:r w:rsidRPr="000E6339">
              <w:rPr>
                <w:rFonts w:eastAsia="Times New Roman" w:cs="Arial"/>
                <w:szCs w:val="17"/>
              </w:rPr>
              <w:t>[##-##]</w:t>
            </w:r>
          </w:p>
        </w:tc>
      </w:tr>
      <w:tr w:rsidR="005E48A2" w:rsidRPr="000E6339" w14:paraId="2489D214" w14:textId="77777777" w:rsidTr="00581E61">
        <w:trPr>
          <w:cantSplit/>
        </w:trPr>
        <w:tc>
          <w:tcPr>
            <w:tcW w:w="6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B8E84" w14:textId="77777777" w:rsidR="005E48A2" w:rsidRPr="000E6339" w:rsidRDefault="005E48A2" w:rsidP="00581E61">
            <w:pPr>
              <w:rPr>
                <w:rFonts w:eastAsia="Times New Roman" w:cs="Arial"/>
                <w:szCs w:val="17"/>
              </w:rPr>
            </w:pPr>
            <w:r w:rsidRPr="000E6339">
              <w:rPr>
                <w:rFonts w:eastAsia="Times New Roman" w:cs="Arial"/>
                <w:szCs w:val="17"/>
              </w:rPr>
              <w:t>apiKey</w:t>
            </w:r>
          </w:p>
        </w:tc>
        <w:tc>
          <w:tcPr>
            <w:tcW w:w="133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706B8" w14:textId="77777777" w:rsidR="005E48A2" w:rsidRPr="000E6339" w:rsidRDefault="005E48A2" w:rsidP="00581E61">
            <w:pPr>
              <w:rPr>
                <w:rFonts w:eastAsia="Times New Roman" w:cs="Arial"/>
                <w:szCs w:val="17"/>
              </w:rPr>
            </w:pPr>
            <w:r w:rsidRPr="000E6339">
              <w:rPr>
                <w:rFonts w:eastAsia="Times New Roman" w:cs="Arial"/>
                <w:szCs w:val="17"/>
              </w:rPr>
              <w:t>string</w:t>
            </w:r>
          </w:p>
        </w:tc>
        <w:tc>
          <w:tcPr>
            <w:tcW w:w="196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B96D22" w14:textId="77777777" w:rsidR="005E48A2" w:rsidRPr="000E6339" w:rsidRDefault="005E48A2" w:rsidP="00581E61">
            <w:pPr>
              <w:rPr>
                <w:rFonts w:eastAsia="Times New Roman" w:cs="Arial"/>
                <w:szCs w:val="17"/>
              </w:rPr>
            </w:pPr>
            <w:r w:rsidRPr="000E6339">
              <w:rPr>
                <w:rFonts w:eastAsia="Times New Roman" w:cs="Arial"/>
                <w:szCs w:val="17"/>
              </w:rPr>
              <w:t>Used to indicate a Web API Key (a HTTP header should be preferred)</w:t>
            </w:r>
          </w:p>
        </w:tc>
        <w:tc>
          <w:tcPr>
            <w:tcW w:w="11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9C62DE" w14:textId="77777777" w:rsidR="005E48A2" w:rsidRPr="000E6339" w:rsidRDefault="005E48A2" w:rsidP="00581E61">
            <w:pPr>
              <w:rPr>
                <w:rFonts w:eastAsia="Times New Roman" w:cs="Arial"/>
                <w:szCs w:val="17"/>
              </w:rPr>
            </w:pPr>
            <w:r w:rsidRPr="000E6339">
              <w:rPr>
                <w:rFonts w:eastAsia="Times New Roman" w:cs="Arial"/>
                <w:szCs w:val="17"/>
              </w:rPr>
              <w:t>[##-##]</w:t>
            </w:r>
          </w:p>
        </w:tc>
      </w:tr>
    </w:tbl>
    <w:p w14:paraId="564D08F4" w14:textId="77777777" w:rsidR="005E48A2" w:rsidRPr="000E6339" w:rsidRDefault="005E48A2" w:rsidP="005E48A2">
      <w:pPr>
        <w:rPr>
          <w:rFonts w:eastAsia="Times New Roman" w:cs="Arial"/>
          <w:caps/>
          <w:szCs w:val="17"/>
        </w:rPr>
      </w:pPr>
      <w:r w:rsidRPr="000E6339">
        <w:rPr>
          <w:rFonts w:eastAsia="Times New Roman" w:cs="Arial"/>
          <w:szCs w:val="17"/>
        </w:rPr>
        <w:br w:type="page"/>
      </w:r>
    </w:p>
    <w:p w14:paraId="645D619D" w14:textId="77777777" w:rsidR="005E48A2" w:rsidRPr="000E6339" w:rsidRDefault="005E48A2" w:rsidP="005E48A2">
      <w:pPr>
        <w:pStyle w:val="Heading2"/>
        <w:rPr>
          <w:rFonts w:eastAsia="Times New Roman" w:cs="Arial"/>
          <w:szCs w:val="17"/>
        </w:rPr>
      </w:pPr>
      <w:bookmarkStart w:id="105" w:name="_Toc524513782"/>
      <w:r w:rsidRPr="000E6339">
        <w:rPr>
          <w:rFonts w:eastAsia="Times New Roman" w:cs="Arial"/>
          <w:szCs w:val="17"/>
        </w:rPr>
        <w:lastRenderedPageBreak/>
        <w:t>ANNEX III - LIST OF SOAP Web API NAMES</w:t>
      </w:r>
      <w:bookmarkEnd w:id="105"/>
    </w:p>
    <w:p w14:paraId="6D76B03B" w14:textId="77777777" w:rsidR="005E48A2" w:rsidRDefault="005E48A2" w:rsidP="005E48A2">
      <w:pPr>
        <w:pStyle w:val="NormalWeb"/>
        <w:rPr>
          <w:rFonts w:cs="Arial"/>
          <w:szCs w:val="17"/>
        </w:rPr>
      </w:pPr>
      <w:r w:rsidRPr="000E6339">
        <w:rPr>
          <w:rFonts w:cs="Arial"/>
          <w:szCs w:val="17"/>
        </w:rPr>
        <w:t xml:space="preserve">The following service names are recommended for SOAP Service Contracts. The recommended response data type according to the </w:t>
      </w:r>
      <w:r w:rsidRPr="000E6339">
        <w:rPr>
          <w:rFonts w:eastAsia="Times New Roman" w:cs="Arial"/>
          <w:szCs w:val="17"/>
        </w:rPr>
        <w:t>WIPO Standard</w:t>
      </w:r>
      <w:r w:rsidRPr="000E6339">
        <w:rPr>
          <w:rFonts w:cs="Arial"/>
          <w:szCs w:val="17"/>
        </w:rPr>
        <w:t xml:space="preserve"> ST.96 is also provided.</w:t>
      </w:r>
    </w:p>
    <w:p w14:paraId="7D53AC5C" w14:textId="77777777" w:rsidR="005E48A2" w:rsidRPr="009F1952" w:rsidRDefault="005E48A2" w:rsidP="005E48A2">
      <w:pPr>
        <w:pStyle w:val="NormalWeb"/>
        <w:rPr>
          <w:rFonts w:cs="Arial"/>
          <w:i/>
          <w:szCs w:val="17"/>
        </w:rPr>
      </w:pPr>
      <w:r w:rsidRPr="00B926DE">
        <w:rPr>
          <w:rFonts w:cs="Arial"/>
          <w:i/>
          <w:szCs w:val="17"/>
          <w:highlight w:val="yellow"/>
        </w:rPr>
        <w:t>[Note: the table below includes some examples for further discussion and it will be completed with more examples in due course.]</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007"/>
        <w:gridCol w:w="2599"/>
        <w:gridCol w:w="3648"/>
      </w:tblGrid>
      <w:tr w:rsidR="005E48A2" w:rsidRPr="000E6339" w14:paraId="39CD5FB4" w14:textId="77777777" w:rsidTr="00581E61">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E08390A" w14:textId="77777777" w:rsidR="005E48A2" w:rsidRPr="000E6339" w:rsidRDefault="005E48A2" w:rsidP="00581E61">
            <w:pPr>
              <w:jc w:val="center"/>
              <w:rPr>
                <w:rFonts w:eastAsia="Times New Roman" w:cs="Arial"/>
                <w:b/>
                <w:bCs/>
                <w:szCs w:val="17"/>
              </w:rPr>
            </w:pPr>
            <w:r w:rsidRPr="000E6339">
              <w:rPr>
                <w:rFonts w:eastAsia="Times New Roman" w:cs="Arial"/>
                <w:b/>
                <w:bCs/>
                <w:szCs w:val="17"/>
              </w:rPr>
              <w:t>Service Name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C80F299" w14:textId="77777777" w:rsidR="005E48A2" w:rsidRPr="000E6339" w:rsidRDefault="005E48A2" w:rsidP="00581E61">
            <w:pPr>
              <w:jc w:val="center"/>
              <w:rPr>
                <w:rFonts w:eastAsia="Times New Roman" w:cs="Arial"/>
                <w:b/>
                <w:bCs/>
                <w:szCs w:val="17"/>
              </w:rPr>
            </w:pPr>
            <w:r w:rsidRPr="000E6339">
              <w:rPr>
                <w:rFonts w:eastAsia="Times New Roman" w:cs="Arial"/>
                <w:b/>
                <w:bCs/>
                <w:szCs w:val="17"/>
              </w:rPr>
              <w:t>Response Data Type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9E7B9BD" w14:textId="77777777" w:rsidR="005E48A2" w:rsidRPr="000E6339" w:rsidRDefault="005E48A2" w:rsidP="00581E61">
            <w:pPr>
              <w:jc w:val="center"/>
              <w:rPr>
                <w:rFonts w:eastAsia="Times New Roman" w:cs="Arial"/>
                <w:b/>
                <w:bCs/>
                <w:szCs w:val="17"/>
              </w:rPr>
            </w:pPr>
            <w:r w:rsidRPr="000E6339">
              <w:rPr>
                <w:rFonts w:eastAsia="Times New Roman" w:cs="Arial"/>
                <w:b/>
                <w:bCs/>
                <w:szCs w:val="17"/>
              </w:rPr>
              <w:t>Description</w:t>
            </w:r>
          </w:p>
        </w:tc>
      </w:tr>
      <w:tr w:rsidR="005E48A2" w:rsidRPr="000E6339" w14:paraId="44273758" w14:textId="77777777" w:rsidTr="00581E6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DD4047" w14:textId="77777777" w:rsidR="005E48A2" w:rsidRPr="000E6339" w:rsidRDefault="005E48A2" w:rsidP="00581E61">
            <w:pPr>
              <w:rPr>
                <w:rFonts w:ascii="Courier New" w:eastAsia="Times New Roman" w:hAnsi="Courier New" w:cs="Courier New"/>
                <w:szCs w:val="17"/>
              </w:rPr>
            </w:pPr>
            <w:r w:rsidRPr="000E6339">
              <w:rPr>
                <w:rFonts w:ascii="Courier New" w:eastAsia="Times New Roman" w:hAnsi="Courier New" w:cs="Courier New"/>
                <w:szCs w:val="17"/>
              </w:rPr>
              <w:t>PatentsService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F7AD00" w14:textId="77777777" w:rsidR="005E48A2" w:rsidRPr="000E6339" w:rsidRDefault="005E48A2" w:rsidP="00581E61">
            <w:pPr>
              <w:rPr>
                <w:rFonts w:ascii="Courier New" w:eastAsia="Times New Roman" w:hAnsi="Courier New" w:cs="Courier New"/>
                <w:szCs w:val="17"/>
              </w:rPr>
            </w:pPr>
            <w:r w:rsidRPr="000E6339">
              <w:rPr>
                <w:rFonts w:ascii="Courier New" w:eastAsia="Times New Roman" w:hAnsi="Courier New" w:cs="Courier New"/>
                <w:szCs w:val="17"/>
              </w:rPr>
              <w:t>PatentPublication.xsd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B49E3B" w14:textId="77777777" w:rsidR="005E48A2" w:rsidRPr="000E6339" w:rsidRDefault="005E48A2" w:rsidP="00581E61">
            <w:pPr>
              <w:rPr>
                <w:rFonts w:eastAsia="Times New Roman" w:cs="Arial"/>
                <w:szCs w:val="17"/>
              </w:rPr>
            </w:pPr>
            <w:r w:rsidRPr="000E6339">
              <w:rPr>
                <w:rFonts w:eastAsia="Times New Roman" w:cs="Arial"/>
                <w:szCs w:val="17"/>
              </w:rPr>
              <w:t>SOAP web service to manage patents.</w:t>
            </w:r>
          </w:p>
        </w:tc>
      </w:tr>
      <w:tr w:rsidR="005E48A2" w:rsidRPr="000E6339" w14:paraId="328FDAFB" w14:textId="77777777" w:rsidTr="00581E6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82F2D4" w14:textId="77777777" w:rsidR="005E48A2" w:rsidRPr="000E6339" w:rsidRDefault="005E48A2" w:rsidP="00581E61">
            <w:pPr>
              <w:rPr>
                <w:rFonts w:ascii="Courier New" w:eastAsia="Times New Roman" w:hAnsi="Courier New" w:cs="Courier New"/>
                <w:szCs w:val="17"/>
              </w:rPr>
            </w:pPr>
            <w:r w:rsidRPr="000E6339">
              <w:rPr>
                <w:rFonts w:ascii="Courier New" w:eastAsia="Times New Roman" w:hAnsi="Courier New" w:cs="Courier New"/>
                <w:szCs w:val="17"/>
              </w:rPr>
              <w:t>TrademarkApplicationsService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AA69E9" w14:textId="77777777" w:rsidR="005E48A2" w:rsidRPr="000E6339" w:rsidRDefault="005E48A2" w:rsidP="00581E61">
            <w:pPr>
              <w:rPr>
                <w:rFonts w:ascii="Courier New" w:eastAsia="Times New Roman" w:hAnsi="Courier New" w:cs="Courier New"/>
                <w:szCs w:val="17"/>
              </w:rPr>
            </w:pPr>
            <w:r w:rsidRPr="000E6339">
              <w:rPr>
                <w:rFonts w:ascii="Courier New" w:eastAsia="Times New Roman" w:hAnsi="Courier New" w:cs="Courier New"/>
                <w:szCs w:val="17"/>
              </w:rPr>
              <w:t>TrademarkApplication.xsd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ADE0A5" w14:textId="77777777" w:rsidR="005E48A2" w:rsidRPr="000E6339" w:rsidRDefault="005E48A2" w:rsidP="00581E61">
            <w:pPr>
              <w:rPr>
                <w:rFonts w:eastAsia="Times New Roman" w:cs="Arial"/>
                <w:szCs w:val="17"/>
              </w:rPr>
            </w:pPr>
            <w:r w:rsidRPr="000E6339">
              <w:rPr>
                <w:rFonts w:eastAsia="Times New Roman" w:cs="Arial"/>
                <w:szCs w:val="17"/>
              </w:rPr>
              <w:t>SOAP web service to manage trademark applications.</w:t>
            </w:r>
          </w:p>
        </w:tc>
      </w:tr>
      <w:tr w:rsidR="005E48A2" w:rsidRPr="00574280" w14:paraId="5DF955D7" w14:textId="77777777" w:rsidTr="00581E6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D09C22" w14:textId="77777777" w:rsidR="005E48A2" w:rsidRPr="000E6339" w:rsidRDefault="005E48A2" w:rsidP="00581E61">
            <w:pPr>
              <w:rPr>
                <w:rFonts w:ascii="Courier New" w:eastAsia="Times New Roman" w:hAnsi="Courier New" w:cs="Courier New"/>
                <w:szCs w:val="17"/>
              </w:rPr>
            </w:pPr>
            <w:r w:rsidRPr="000E6339">
              <w:rPr>
                <w:rFonts w:ascii="Courier New" w:eastAsia="Times New Roman" w:hAnsi="Courier New" w:cs="Courier New"/>
                <w:szCs w:val="17"/>
              </w:rPr>
              <w:t>DesignsService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02B319" w14:textId="77777777" w:rsidR="005E48A2" w:rsidRPr="000E6339" w:rsidRDefault="005E48A2" w:rsidP="00581E61">
            <w:pPr>
              <w:rPr>
                <w:rFonts w:ascii="Courier New" w:eastAsia="Times New Roman" w:hAnsi="Courier New" w:cs="Courier New"/>
                <w:szCs w:val="17"/>
              </w:rPr>
            </w:pPr>
            <w:r w:rsidRPr="000E6339">
              <w:rPr>
                <w:rFonts w:ascii="Courier New" w:eastAsia="Times New Roman" w:hAnsi="Courier New" w:cs="Courier New"/>
                <w:szCs w:val="17"/>
              </w:rPr>
              <w:t>Design.xsd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9D8B64" w14:textId="77777777" w:rsidR="005E48A2" w:rsidRPr="00574280" w:rsidRDefault="005E48A2" w:rsidP="00581E61">
            <w:pPr>
              <w:rPr>
                <w:rFonts w:eastAsia="Times New Roman" w:cs="Arial"/>
                <w:szCs w:val="17"/>
              </w:rPr>
            </w:pPr>
            <w:r w:rsidRPr="000E6339">
              <w:rPr>
                <w:rFonts w:eastAsia="Times New Roman" w:cs="Arial"/>
                <w:szCs w:val="17"/>
              </w:rPr>
              <w:t>SOAP web service to manage industrial designs.</w:t>
            </w:r>
          </w:p>
        </w:tc>
      </w:tr>
    </w:tbl>
    <w:p w14:paraId="415F0321" w14:textId="77777777" w:rsidR="005E48A2" w:rsidRDefault="005E48A2" w:rsidP="005E48A2">
      <w:r>
        <w:br w:type="page"/>
      </w:r>
    </w:p>
    <w:p w14:paraId="7507E3A6" w14:textId="77777777" w:rsidR="005E48A2" w:rsidRPr="00574280" w:rsidRDefault="005E48A2" w:rsidP="005E48A2">
      <w:pPr>
        <w:pStyle w:val="Heading2"/>
        <w:rPr>
          <w:rFonts w:eastAsia="Times New Roman" w:cs="Arial"/>
          <w:szCs w:val="17"/>
        </w:rPr>
      </w:pPr>
      <w:bookmarkStart w:id="106" w:name="_Toc524513783"/>
      <w:r w:rsidRPr="00574280">
        <w:rPr>
          <w:rFonts w:eastAsia="Times New Roman" w:cs="Arial"/>
          <w:szCs w:val="17"/>
        </w:rPr>
        <w:lastRenderedPageBreak/>
        <w:t xml:space="preserve">ANNEX </w:t>
      </w:r>
      <w:r>
        <w:rPr>
          <w:rFonts w:eastAsia="Times New Roman" w:cs="Arial"/>
          <w:szCs w:val="17"/>
        </w:rPr>
        <w:t>I</w:t>
      </w:r>
      <w:r w:rsidRPr="00574280">
        <w:rPr>
          <w:rFonts w:eastAsia="Times New Roman" w:cs="Arial"/>
          <w:szCs w:val="17"/>
        </w:rPr>
        <w:t xml:space="preserve">V </w:t>
      </w:r>
      <w:r>
        <w:rPr>
          <w:rFonts w:eastAsia="Times New Roman" w:cs="Arial"/>
          <w:szCs w:val="17"/>
        </w:rPr>
        <w:t>–</w:t>
      </w:r>
      <w:r w:rsidRPr="00574280">
        <w:rPr>
          <w:rFonts w:eastAsia="Times New Roman" w:cs="Arial"/>
          <w:szCs w:val="17"/>
        </w:rPr>
        <w:t xml:space="preserve"> </w:t>
      </w:r>
      <w:r w:rsidRPr="00574280">
        <w:rPr>
          <w:rFonts w:eastAsia="Times New Roman" w:cs="Arial"/>
          <w:caps w:val="0"/>
          <w:szCs w:val="17"/>
        </w:rPr>
        <w:t>REST</w:t>
      </w:r>
      <w:r>
        <w:rPr>
          <w:rFonts w:eastAsia="Times New Roman" w:cs="Arial"/>
          <w:caps w:val="0"/>
          <w:szCs w:val="17"/>
        </w:rPr>
        <w:t>FUL WEB</w:t>
      </w:r>
      <w:r w:rsidRPr="00574280">
        <w:rPr>
          <w:rFonts w:eastAsia="Times New Roman" w:cs="Arial"/>
          <w:caps w:val="0"/>
          <w:szCs w:val="17"/>
        </w:rPr>
        <w:t xml:space="preserve"> API </w:t>
      </w:r>
      <w:r>
        <w:rPr>
          <w:rFonts w:eastAsia="Times New Roman" w:cs="Arial"/>
          <w:caps w:val="0"/>
          <w:szCs w:val="17"/>
        </w:rPr>
        <w:t xml:space="preserve">MODEL </w:t>
      </w:r>
      <w:r w:rsidRPr="00574280">
        <w:rPr>
          <w:rFonts w:eastAsia="Times New Roman" w:cs="Arial"/>
          <w:caps w:val="0"/>
          <w:szCs w:val="17"/>
        </w:rPr>
        <w:t>SERVICE CONTRACT</w:t>
      </w:r>
      <w:bookmarkEnd w:id="106"/>
    </w:p>
    <w:p w14:paraId="4AB54F44" w14:textId="77777777" w:rsidR="005E48A2" w:rsidRDefault="005E48A2" w:rsidP="005E48A2">
      <w:pPr>
        <w:pStyle w:val="NormalWeb"/>
        <w:rPr>
          <w:rFonts w:cs="Arial"/>
          <w:szCs w:val="17"/>
        </w:rPr>
      </w:pPr>
      <w:r w:rsidRPr="00F42A4B">
        <w:rPr>
          <w:rFonts w:cs="Arial"/>
          <w:szCs w:val="17"/>
        </w:rPr>
        <w:t xml:space="preserve">A model </w:t>
      </w:r>
      <w:r>
        <w:rPr>
          <w:rFonts w:cs="Arial"/>
          <w:szCs w:val="17"/>
        </w:rPr>
        <w:t xml:space="preserve">service contract </w:t>
      </w:r>
      <w:r w:rsidRPr="00F42A4B">
        <w:rPr>
          <w:rFonts w:cs="Arial"/>
          <w:szCs w:val="17"/>
        </w:rPr>
        <w:t>following the design rules defined in this standard and based on RAML is provided below. An IP Office will be able to download the RAML and slightly adapt it in order to implement its own API.</w:t>
      </w:r>
    </w:p>
    <w:p w14:paraId="28AEB633" w14:textId="121907B1" w:rsidR="005E48A2" w:rsidRPr="001A60CD" w:rsidRDefault="005E48A2" w:rsidP="00546C5D">
      <w:pPr>
        <w:pStyle w:val="NormalWeb"/>
        <w:numPr>
          <w:ilvl w:val="0"/>
          <w:numId w:val="23"/>
        </w:numPr>
        <w:spacing w:after="220" w:afterAutospacing="0"/>
        <w:ind w:left="714" w:hanging="357"/>
        <w:rPr>
          <w:rFonts w:cs="Arial"/>
          <w:szCs w:val="17"/>
        </w:rPr>
      </w:pPr>
      <w:r w:rsidRPr="001A60CD">
        <w:rPr>
          <w:rFonts w:cs="Arial"/>
          <w:szCs w:val="17"/>
        </w:rPr>
        <w:t>A draft RAML model contract: (</w:t>
      </w:r>
      <w:hyperlink r:id="rId113" w:history="1">
        <w:r w:rsidR="001C75B7" w:rsidRPr="00841301">
          <w:rPr>
            <w:rStyle w:val="Hyperlink"/>
          </w:rPr>
          <w:t>draft_annexiv_raml_st96_example</w:t>
        </w:r>
      </w:hyperlink>
      <w:r w:rsidRPr="001A60CD">
        <w:rPr>
          <w:rFonts w:cs="Arial"/>
          <w:szCs w:val="17"/>
        </w:rPr>
        <w:t>)</w:t>
      </w:r>
    </w:p>
    <w:p w14:paraId="51909BD7" w14:textId="77777777" w:rsidR="005E48A2" w:rsidRPr="001A60CD" w:rsidRDefault="005E48A2" w:rsidP="00546C5D">
      <w:pPr>
        <w:pStyle w:val="NormalWeb"/>
        <w:numPr>
          <w:ilvl w:val="0"/>
          <w:numId w:val="23"/>
        </w:numPr>
        <w:rPr>
          <w:rFonts w:cs="Arial"/>
          <w:i/>
          <w:szCs w:val="17"/>
          <w:highlight w:val="yellow"/>
        </w:rPr>
      </w:pPr>
      <w:r w:rsidRPr="001A60CD">
        <w:rPr>
          <w:rFonts w:cs="Arial"/>
          <w:i/>
          <w:szCs w:val="17"/>
          <w:highlight w:val="yellow"/>
        </w:rPr>
        <w:t>Note: A draft OAS model contract will be developed and added as a separate file in due course.</w:t>
      </w:r>
    </w:p>
    <w:p w14:paraId="33B774BA" w14:textId="77777777" w:rsidR="005E48A2" w:rsidRPr="00805690" w:rsidRDefault="005E48A2" w:rsidP="005E48A2">
      <w:pPr>
        <w:pStyle w:val="Heading2"/>
      </w:pPr>
      <w:bookmarkStart w:id="107" w:name="_Toc524513784"/>
      <w:r w:rsidRPr="00805690">
        <w:t>ANNEX V - SOAP</w:t>
      </w:r>
      <w:r>
        <w:t xml:space="preserve"> WEB API MODEL </w:t>
      </w:r>
      <w:r w:rsidRPr="00805690">
        <w:t>SERVICE CONTRACT</w:t>
      </w:r>
      <w:bookmarkEnd w:id="107"/>
    </w:p>
    <w:p w14:paraId="2005D372" w14:textId="77777777" w:rsidR="005E48A2" w:rsidRDefault="005E48A2" w:rsidP="005E48A2">
      <w:pPr>
        <w:pStyle w:val="NormalWeb"/>
        <w:rPr>
          <w:rFonts w:cs="Arial"/>
          <w:szCs w:val="17"/>
        </w:rPr>
      </w:pPr>
      <w:r w:rsidRPr="00F42A4B">
        <w:rPr>
          <w:rFonts w:cs="Arial"/>
          <w:szCs w:val="17"/>
        </w:rPr>
        <w:t xml:space="preserve">A model </w:t>
      </w:r>
      <w:r>
        <w:rPr>
          <w:rFonts w:cs="Arial"/>
          <w:szCs w:val="17"/>
        </w:rPr>
        <w:t xml:space="preserve">service contract </w:t>
      </w:r>
      <w:r w:rsidRPr="00F42A4B">
        <w:rPr>
          <w:rFonts w:cs="Arial"/>
          <w:szCs w:val="17"/>
        </w:rPr>
        <w:t>following the design rules defined in this standard and based on</w:t>
      </w:r>
      <w:r>
        <w:rPr>
          <w:rFonts w:cs="Arial"/>
          <w:szCs w:val="17"/>
        </w:rPr>
        <w:t xml:space="preserve"> WSDL</w:t>
      </w:r>
      <w:r w:rsidRPr="00F42A4B">
        <w:rPr>
          <w:rFonts w:cs="Arial"/>
          <w:szCs w:val="17"/>
        </w:rPr>
        <w:t xml:space="preserve"> is provided below. An IP Office will be able to download the </w:t>
      </w:r>
      <w:r>
        <w:rPr>
          <w:rFonts w:cs="Arial"/>
          <w:szCs w:val="17"/>
        </w:rPr>
        <w:t>WSDL</w:t>
      </w:r>
      <w:r w:rsidRPr="00F42A4B">
        <w:rPr>
          <w:rFonts w:cs="Arial"/>
          <w:szCs w:val="17"/>
        </w:rPr>
        <w:t xml:space="preserve"> and slightly adapt it in order to implement its own API.</w:t>
      </w:r>
    </w:p>
    <w:p w14:paraId="1A8D8805" w14:textId="77777777" w:rsidR="005E48A2" w:rsidRPr="00F42A4B" w:rsidRDefault="005E48A2" w:rsidP="00546C5D">
      <w:pPr>
        <w:pStyle w:val="NormalWeb"/>
        <w:numPr>
          <w:ilvl w:val="0"/>
          <w:numId w:val="23"/>
        </w:numPr>
        <w:rPr>
          <w:rFonts w:cs="Arial"/>
          <w:i/>
          <w:szCs w:val="17"/>
          <w:highlight w:val="yellow"/>
        </w:rPr>
      </w:pPr>
      <w:r>
        <w:rPr>
          <w:rFonts w:cs="Arial"/>
          <w:i/>
          <w:szCs w:val="17"/>
          <w:highlight w:val="yellow"/>
        </w:rPr>
        <w:t xml:space="preserve">Note: </w:t>
      </w:r>
      <w:r w:rsidRPr="00F42A4B">
        <w:rPr>
          <w:rFonts w:cs="Arial"/>
          <w:i/>
          <w:szCs w:val="17"/>
          <w:highlight w:val="yellow"/>
        </w:rPr>
        <w:t xml:space="preserve">A draft WSDL model contract will be </w:t>
      </w:r>
      <w:r>
        <w:rPr>
          <w:rFonts w:cs="Arial"/>
          <w:i/>
          <w:szCs w:val="17"/>
          <w:highlight w:val="yellow"/>
        </w:rPr>
        <w:t xml:space="preserve">developed and </w:t>
      </w:r>
      <w:r w:rsidRPr="00F42A4B">
        <w:rPr>
          <w:rFonts w:cs="Arial"/>
          <w:i/>
          <w:szCs w:val="17"/>
          <w:highlight w:val="yellow"/>
        </w:rPr>
        <w:t>added as a separate file in due course.</w:t>
      </w:r>
    </w:p>
    <w:p w14:paraId="3E29EBAF" w14:textId="77777777" w:rsidR="005E48A2" w:rsidRDefault="005E48A2" w:rsidP="005E48A2">
      <w:pPr>
        <w:pStyle w:val="Heading2"/>
        <w:rPr>
          <w:rFonts w:eastAsia="Times New Roman" w:cs="Arial"/>
          <w:szCs w:val="17"/>
        </w:rPr>
      </w:pPr>
      <w:bookmarkStart w:id="108" w:name="_Ref513712098"/>
      <w:bookmarkStart w:id="109" w:name="_Toc524513785"/>
      <w:r w:rsidRPr="00574280">
        <w:rPr>
          <w:rFonts w:eastAsia="Times New Roman" w:cs="Arial"/>
          <w:szCs w:val="17"/>
        </w:rPr>
        <w:t>ANNEX V</w:t>
      </w:r>
      <w:r>
        <w:rPr>
          <w:rFonts w:eastAsia="Times New Roman" w:cs="Arial"/>
          <w:szCs w:val="17"/>
        </w:rPr>
        <w:t>I</w:t>
      </w:r>
      <w:r w:rsidRPr="00574280">
        <w:rPr>
          <w:rFonts w:eastAsia="Times New Roman" w:cs="Arial"/>
          <w:szCs w:val="17"/>
        </w:rPr>
        <w:t xml:space="preserve"> </w:t>
      </w:r>
      <w:r>
        <w:rPr>
          <w:rFonts w:eastAsia="Times New Roman" w:cs="Arial"/>
          <w:szCs w:val="17"/>
        </w:rPr>
        <w:t>–</w:t>
      </w:r>
      <w:r w:rsidRPr="00574280">
        <w:rPr>
          <w:rFonts w:eastAsia="Times New Roman" w:cs="Arial"/>
          <w:szCs w:val="17"/>
        </w:rPr>
        <w:t xml:space="preserve"> </w:t>
      </w:r>
      <w:bookmarkEnd w:id="108"/>
      <w:r>
        <w:rPr>
          <w:rFonts w:eastAsia="Times New Roman" w:cs="Arial"/>
          <w:szCs w:val="17"/>
        </w:rPr>
        <w:t>HIGHT LEVEL SECURITY ARCHITECTURE BEST PRACTICES</w:t>
      </w:r>
      <w:bookmarkEnd w:id="109"/>
    </w:p>
    <w:p w14:paraId="69436C58" w14:textId="25DB9913" w:rsidR="005E48A2" w:rsidRPr="00D21B58" w:rsidRDefault="005E48A2" w:rsidP="005E48A2">
      <w:pPr>
        <w:pStyle w:val="NormalWeb"/>
        <w:rPr>
          <w:rFonts w:eastAsia="Times New Roman" w:cs="Arial"/>
          <w:szCs w:val="17"/>
        </w:rPr>
      </w:pPr>
      <w:r w:rsidRPr="00D21B58">
        <w:rPr>
          <w:rFonts w:eastAsia="Times New Roman" w:cs="Arial"/>
          <w:szCs w:val="17"/>
        </w:rPr>
        <w:t>The security architecture defines the services and mechanisms that should be implemented to enforce defined policies and rules while also providing a framework to further standardize and automate security. The core services and mechanisms of this API Security Framework (the development portal, API manager and API gateway) provide a grouping of functionality. These functions can be delivered by discrete applications, bespoke code development, via COTS products or through leveraging existing technologies that can be configured to provide these functions / services.  Some of the functionality may overlap or be combined into one or more products depending on the vendor used.</w:t>
      </w:r>
    </w:p>
    <w:p w14:paraId="5AA048A7" w14:textId="748C45B7" w:rsidR="005E48A2" w:rsidRPr="00D21B58" w:rsidRDefault="000A251C" w:rsidP="00727E40">
      <w:pPr>
        <w:ind w:left="709"/>
        <w:rPr>
          <w:lang w:eastAsia="zh-CN"/>
        </w:rPr>
      </w:pPr>
      <w:r w:rsidRPr="00D21B58">
        <w:rPr>
          <w:noProof/>
        </w:rPr>
        <w:drawing>
          <wp:anchor distT="0" distB="0" distL="114300" distR="114300" simplePos="0" relativeHeight="251660288" behindDoc="0" locked="0" layoutInCell="1" allowOverlap="1" wp14:anchorId="1D7DB620" wp14:editId="09A6FE82">
            <wp:simplePos x="0" y="0"/>
            <wp:positionH relativeFrom="page">
              <wp:align>center</wp:align>
            </wp:positionH>
            <wp:positionV relativeFrom="paragraph">
              <wp:posOffset>10160</wp:posOffset>
            </wp:positionV>
            <wp:extent cx="6486943" cy="381616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6486943" cy="3816166"/>
                    </a:xfrm>
                    <a:prstGeom prst="rect">
                      <a:avLst/>
                    </a:prstGeom>
                    <a:noFill/>
                  </pic:spPr>
                </pic:pic>
              </a:graphicData>
            </a:graphic>
            <wp14:sizeRelH relativeFrom="page">
              <wp14:pctWidth>0</wp14:pctWidth>
            </wp14:sizeRelH>
            <wp14:sizeRelV relativeFrom="page">
              <wp14:pctHeight>0</wp14:pctHeight>
            </wp14:sizeRelV>
          </wp:anchor>
        </w:drawing>
      </w:r>
    </w:p>
    <w:p w14:paraId="5E165EB4" w14:textId="77777777" w:rsidR="00BF783D" w:rsidRDefault="00BF783D" w:rsidP="005E48A2">
      <w:pPr>
        <w:pStyle w:val="NormalWeb"/>
        <w:rPr>
          <w:rFonts w:eastAsia="Times New Roman" w:cs="Arial"/>
          <w:szCs w:val="17"/>
        </w:rPr>
      </w:pPr>
      <w:r>
        <w:rPr>
          <w:rFonts w:eastAsia="Times New Roman" w:cs="Arial"/>
          <w:szCs w:val="17"/>
        </w:rPr>
        <w:br w:type="page"/>
      </w:r>
    </w:p>
    <w:p w14:paraId="521022F5" w14:textId="414A6520" w:rsidR="005E48A2" w:rsidRPr="00D21B58" w:rsidRDefault="005E48A2" w:rsidP="005E48A2">
      <w:pPr>
        <w:pStyle w:val="NormalWeb"/>
        <w:rPr>
          <w:rFonts w:eastAsia="Times New Roman" w:cs="Arial"/>
          <w:szCs w:val="17"/>
        </w:rPr>
      </w:pPr>
      <w:r w:rsidRPr="00D21B58">
        <w:rPr>
          <w:rFonts w:eastAsia="Times New Roman" w:cs="Arial"/>
          <w:szCs w:val="17"/>
        </w:rPr>
        <w:lastRenderedPageBreak/>
        <w:t xml:space="preserve">The recommended security </w:t>
      </w:r>
      <w:r>
        <w:rPr>
          <w:rFonts w:eastAsia="Times New Roman" w:cs="Arial"/>
          <w:szCs w:val="17"/>
        </w:rPr>
        <w:t>architecture</w:t>
      </w:r>
      <w:r w:rsidRPr="00D21B58">
        <w:rPr>
          <w:rFonts w:eastAsia="Times New Roman" w:cs="Arial"/>
          <w:szCs w:val="17"/>
        </w:rPr>
        <w:t xml:space="preserve"> SHOULD have the following API security services and mechanisms:</w:t>
      </w:r>
    </w:p>
    <w:p w14:paraId="5019E73F" w14:textId="77777777" w:rsidR="005E48A2" w:rsidRPr="00727E40" w:rsidRDefault="005E48A2" w:rsidP="00546C5D">
      <w:pPr>
        <w:pStyle w:val="NormalWeb"/>
        <w:numPr>
          <w:ilvl w:val="0"/>
          <w:numId w:val="18"/>
        </w:numPr>
        <w:rPr>
          <w:bCs/>
        </w:rPr>
      </w:pPr>
      <w:r w:rsidRPr="00727E40">
        <w:rPr>
          <w:bCs/>
        </w:rPr>
        <w:t>A Web API portal to provide functions such as API discovery, API analytics, access to specifications and description including SLAs, social network and FAQs</w:t>
      </w:r>
    </w:p>
    <w:p w14:paraId="0CC9385A" w14:textId="77777777" w:rsidR="005E48A2" w:rsidRPr="00727E40" w:rsidRDefault="005E48A2" w:rsidP="00546C5D">
      <w:pPr>
        <w:pStyle w:val="NormalWeb"/>
        <w:numPr>
          <w:ilvl w:val="0"/>
          <w:numId w:val="18"/>
        </w:numPr>
        <w:rPr>
          <w:bCs/>
        </w:rPr>
      </w:pPr>
      <w:r w:rsidRPr="00727E40">
        <w:rPr>
          <w:bCs/>
        </w:rPr>
        <w:t>A Web API manager to provide centralized API administration and governance for API catalogues, management of registration and on-boarding of various API developer communities, API lifecycle management, application of pre-defined security profiles, and security policies lifecycle management.</w:t>
      </w:r>
    </w:p>
    <w:p w14:paraId="1E838DB8" w14:textId="77777777" w:rsidR="005E48A2" w:rsidRPr="00727E40" w:rsidRDefault="005E48A2" w:rsidP="00546C5D">
      <w:pPr>
        <w:pStyle w:val="NormalWeb"/>
        <w:numPr>
          <w:ilvl w:val="0"/>
          <w:numId w:val="18"/>
        </w:numPr>
        <w:rPr>
          <w:bCs/>
        </w:rPr>
      </w:pPr>
      <w:r w:rsidRPr="00727E40">
        <w:rPr>
          <w:bCs/>
        </w:rPr>
        <w:t>A Web API gateway to provide security automation capabilities including but not limited to centralized threat protections, centralized API authentication, authorization, logging, security policy enforcement, message encryption, monitoring, and analytics.</w:t>
      </w:r>
    </w:p>
    <w:p w14:paraId="37E08816" w14:textId="77777777" w:rsidR="005E48A2" w:rsidRPr="00727E40" w:rsidRDefault="005E48A2" w:rsidP="00546C5D">
      <w:pPr>
        <w:pStyle w:val="NormalWeb"/>
        <w:numPr>
          <w:ilvl w:val="0"/>
          <w:numId w:val="18"/>
        </w:numPr>
        <w:rPr>
          <w:bCs/>
        </w:rPr>
      </w:pPr>
      <w:r w:rsidRPr="00727E40">
        <w:rPr>
          <w:bCs/>
        </w:rPr>
        <w:t>A Web API monitoring and analytics service to provide functions such as advanced API services monitoring, analytics, profile usage for security baselines, changes of usage and demand.</w:t>
      </w:r>
    </w:p>
    <w:p w14:paraId="3BD18F55" w14:textId="77777777" w:rsidR="005E48A2" w:rsidRPr="00727E40" w:rsidRDefault="005E48A2" w:rsidP="00546C5D">
      <w:pPr>
        <w:pStyle w:val="NormalWeb"/>
        <w:numPr>
          <w:ilvl w:val="0"/>
          <w:numId w:val="18"/>
        </w:numPr>
        <w:rPr>
          <w:bCs/>
        </w:rPr>
      </w:pPr>
      <w:r w:rsidRPr="00727E40">
        <w:rPr>
          <w:bCs/>
        </w:rPr>
        <w:t>A credential store to provide capabilities to securely store API keys, secrets, certificates, etc.</w:t>
      </w:r>
    </w:p>
    <w:p w14:paraId="71747376" w14:textId="77777777" w:rsidR="005E48A2" w:rsidRPr="00727E40" w:rsidRDefault="005E48A2" w:rsidP="00546C5D">
      <w:pPr>
        <w:pStyle w:val="NormalWeb"/>
        <w:numPr>
          <w:ilvl w:val="0"/>
          <w:numId w:val="18"/>
        </w:numPr>
        <w:rPr>
          <w:bCs/>
        </w:rPr>
      </w:pPr>
      <w:r w:rsidRPr="00727E40">
        <w:rPr>
          <w:bCs/>
        </w:rPr>
        <w:t>A trusted Certificate Authority (CA) to issue secure certificates and enable trust establishment between the various Offices.</w:t>
      </w:r>
    </w:p>
    <w:p w14:paraId="1B7E6FEE" w14:textId="77777777" w:rsidR="005E48A2" w:rsidRPr="00727E40" w:rsidRDefault="005E48A2" w:rsidP="00546C5D">
      <w:pPr>
        <w:pStyle w:val="NormalWeb"/>
        <w:numPr>
          <w:ilvl w:val="0"/>
          <w:numId w:val="18"/>
        </w:numPr>
        <w:rPr>
          <w:bCs/>
        </w:rPr>
      </w:pPr>
      <w:r w:rsidRPr="00727E40">
        <w:rPr>
          <w:bCs/>
        </w:rPr>
        <w:t>A Security Information and Event Management system (SIEM) to enable security logs correlation and advanced security analytics and monitoring.</w:t>
      </w:r>
    </w:p>
    <w:p w14:paraId="5C98ACE4" w14:textId="77777777" w:rsidR="005E48A2" w:rsidRPr="00727E40" w:rsidRDefault="005E48A2" w:rsidP="00546C5D">
      <w:pPr>
        <w:pStyle w:val="NormalWeb"/>
        <w:numPr>
          <w:ilvl w:val="0"/>
          <w:numId w:val="18"/>
        </w:numPr>
        <w:rPr>
          <w:bCs/>
        </w:rPr>
      </w:pPr>
      <w:r w:rsidRPr="00727E40">
        <w:rPr>
          <w:bCs/>
        </w:rPr>
        <w:t>An Identity Provider to manage the identities stored in the LDAP directories and enable authentication.</w:t>
      </w:r>
    </w:p>
    <w:p w14:paraId="348E5337" w14:textId="77777777" w:rsidR="005E48A2" w:rsidRDefault="005E48A2" w:rsidP="005E48A2">
      <w:pPr>
        <w:pStyle w:val="Heading2"/>
        <w:rPr>
          <w:rFonts w:eastAsia="Times New Roman" w:cs="Arial"/>
          <w:szCs w:val="17"/>
        </w:rPr>
      </w:pPr>
      <w:bookmarkStart w:id="110" w:name="_Toc524513786"/>
      <w:r w:rsidRPr="00574280">
        <w:rPr>
          <w:rFonts w:eastAsia="Times New Roman" w:cs="Arial"/>
          <w:szCs w:val="17"/>
        </w:rPr>
        <w:t>ANNEX V</w:t>
      </w:r>
      <w:r>
        <w:rPr>
          <w:rFonts w:eastAsia="Times New Roman" w:cs="Arial"/>
          <w:szCs w:val="17"/>
        </w:rPr>
        <w:t>II</w:t>
      </w:r>
      <w:r w:rsidRPr="00574280">
        <w:rPr>
          <w:rFonts w:eastAsia="Times New Roman" w:cs="Arial"/>
          <w:szCs w:val="17"/>
        </w:rPr>
        <w:t xml:space="preserve"> </w:t>
      </w:r>
      <w:r>
        <w:rPr>
          <w:rFonts w:eastAsia="Times New Roman" w:cs="Arial"/>
          <w:szCs w:val="17"/>
        </w:rPr>
        <w:t>–</w:t>
      </w:r>
      <w:r w:rsidRPr="00574280">
        <w:rPr>
          <w:rFonts w:eastAsia="Times New Roman" w:cs="Arial"/>
          <w:szCs w:val="17"/>
        </w:rPr>
        <w:t xml:space="preserve"> </w:t>
      </w:r>
      <w:r>
        <w:rPr>
          <w:rFonts w:eastAsia="Times New Roman" w:cs="Arial"/>
          <w:szCs w:val="17"/>
        </w:rPr>
        <w:t>HTTP STATUS CODES</w:t>
      </w:r>
      <w:bookmarkEnd w:id="110"/>
    </w:p>
    <w:p w14:paraId="531B4556" w14:textId="77777777" w:rsidR="005E48A2" w:rsidRPr="00574280" w:rsidRDefault="005E48A2" w:rsidP="005E48A2">
      <w:pPr>
        <w:spacing w:before="100" w:beforeAutospacing="1" w:after="100" w:afterAutospacing="1"/>
        <w:rPr>
          <w:rFonts w:eastAsia="Times New Roman" w:cs="Arial"/>
          <w:szCs w:val="17"/>
        </w:rPr>
      </w:pPr>
      <w:r>
        <w:rPr>
          <w:rFonts w:eastAsia="Times New Roman" w:cs="Arial"/>
          <w:szCs w:val="17"/>
        </w:rPr>
        <w:t>T</w:t>
      </w:r>
      <w:r w:rsidRPr="00574280">
        <w:rPr>
          <w:rFonts w:eastAsia="Times New Roman" w:cs="Arial"/>
          <w:szCs w:val="17"/>
        </w:rPr>
        <w:t xml:space="preserve">he following response status code categories are defined: </w:t>
      </w:r>
    </w:p>
    <w:p w14:paraId="583FE4B5" w14:textId="77777777" w:rsidR="005E48A2" w:rsidRPr="00E960FD" w:rsidRDefault="005E48A2" w:rsidP="00546C5D">
      <w:pPr>
        <w:numPr>
          <w:ilvl w:val="1"/>
          <w:numId w:val="4"/>
        </w:numPr>
        <w:spacing w:before="100" w:beforeAutospacing="1" w:after="100" w:afterAutospacing="1"/>
        <w:rPr>
          <w:rFonts w:eastAsia="Times New Roman" w:cs="Arial"/>
          <w:szCs w:val="17"/>
        </w:rPr>
      </w:pPr>
      <w:r w:rsidRPr="00E960FD">
        <w:rPr>
          <w:rFonts w:eastAsia="Times New Roman" w:cs="Arial"/>
          <w:szCs w:val="17"/>
        </w:rPr>
        <w:t>1xx: Informational - Communicates transfer protocol-level information</w:t>
      </w:r>
    </w:p>
    <w:p w14:paraId="2635E63F" w14:textId="77777777" w:rsidR="005E48A2" w:rsidRPr="00E960FD" w:rsidRDefault="005E48A2" w:rsidP="00546C5D">
      <w:pPr>
        <w:numPr>
          <w:ilvl w:val="1"/>
          <w:numId w:val="4"/>
        </w:numPr>
        <w:spacing w:before="100" w:beforeAutospacing="1" w:after="100" w:afterAutospacing="1"/>
        <w:rPr>
          <w:rFonts w:eastAsia="Times New Roman" w:cs="Arial"/>
          <w:szCs w:val="17"/>
        </w:rPr>
      </w:pPr>
      <w:r w:rsidRPr="00E960FD">
        <w:rPr>
          <w:rFonts w:eastAsia="Times New Roman" w:cs="Arial"/>
          <w:szCs w:val="17"/>
        </w:rPr>
        <w:t>2xx: Success - Indicates that the client's request was accepted successfully</w:t>
      </w:r>
    </w:p>
    <w:p w14:paraId="7CCEC757" w14:textId="77777777" w:rsidR="005E48A2" w:rsidRPr="00E960FD" w:rsidRDefault="005E48A2" w:rsidP="00546C5D">
      <w:pPr>
        <w:numPr>
          <w:ilvl w:val="1"/>
          <w:numId w:val="4"/>
        </w:numPr>
        <w:spacing w:before="100" w:beforeAutospacing="1" w:after="100" w:afterAutospacing="1"/>
        <w:rPr>
          <w:rFonts w:eastAsia="Times New Roman" w:cs="Arial"/>
          <w:szCs w:val="17"/>
        </w:rPr>
      </w:pPr>
      <w:r w:rsidRPr="00E960FD">
        <w:rPr>
          <w:rFonts w:eastAsia="Times New Roman" w:cs="Arial"/>
          <w:szCs w:val="17"/>
        </w:rPr>
        <w:t>3xx: Redirection - Indicates that the client must take some additional action in order to complete their request</w:t>
      </w:r>
    </w:p>
    <w:p w14:paraId="23C2473F" w14:textId="77777777" w:rsidR="005E48A2" w:rsidRPr="00E960FD" w:rsidRDefault="005E48A2" w:rsidP="00546C5D">
      <w:pPr>
        <w:numPr>
          <w:ilvl w:val="1"/>
          <w:numId w:val="4"/>
        </w:numPr>
        <w:spacing w:before="100" w:beforeAutospacing="1" w:after="100" w:afterAutospacing="1"/>
        <w:rPr>
          <w:rFonts w:eastAsia="Times New Roman" w:cs="Arial"/>
          <w:szCs w:val="17"/>
        </w:rPr>
      </w:pPr>
      <w:r w:rsidRPr="00E960FD">
        <w:rPr>
          <w:rFonts w:eastAsia="Times New Roman" w:cs="Arial"/>
          <w:szCs w:val="17"/>
        </w:rPr>
        <w:t>4xx: Client Error - This category of error status codes points the finger at clients</w:t>
      </w:r>
    </w:p>
    <w:p w14:paraId="6F34126D" w14:textId="77777777" w:rsidR="005E48A2" w:rsidRPr="0024327B" w:rsidRDefault="005E48A2" w:rsidP="00546C5D">
      <w:pPr>
        <w:numPr>
          <w:ilvl w:val="1"/>
          <w:numId w:val="4"/>
        </w:numPr>
        <w:spacing w:before="100" w:beforeAutospacing="1" w:after="100" w:afterAutospacing="1"/>
        <w:rPr>
          <w:rFonts w:eastAsia="Times New Roman" w:cs="Arial"/>
          <w:szCs w:val="17"/>
        </w:rPr>
      </w:pPr>
      <w:r w:rsidRPr="00E960FD">
        <w:rPr>
          <w:rFonts w:eastAsia="Times New Roman" w:cs="Arial"/>
          <w:szCs w:val="17"/>
        </w:rPr>
        <w:t>5xx: Server Error - The server takes responsibility for these error status codes</w:t>
      </w:r>
    </w:p>
    <w:p w14:paraId="3BB3D7EF" w14:textId="77777777" w:rsidR="005E48A2" w:rsidRPr="00574280" w:rsidRDefault="005E48A2" w:rsidP="005E48A2">
      <w:pPr>
        <w:pStyle w:val="NormalWeb"/>
        <w:rPr>
          <w:rFonts w:cs="Arial"/>
          <w:szCs w:val="17"/>
        </w:rPr>
      </w:pPr>
      <w:r w:rsidRPr="00574280">
        <w:rPr>
          <w:rFonts w:cs="Arial"/>
          <w:szCs w:val="17"/>
        </w:rPr>
        <w:t xml:space="preserve">The following table </w:t>
      </w:r>
      <w:r>
        <w:rPr>
          <w:rFonts w:cs="Arial"/>
          <w:szCs w:val="17"/>
        </w:rPr>
        <w:t>consolidates the HTTP Status Codes and provides references to the relative IETF RFCs.</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2995"/>
        <w:gridCol w:w="4360"/>
      </w:tblGrid>
      <w:tr w:rsidR="005E48A2" w:rsidRPr="00992510" w14:paraId="23FF8A77" w14:textId="77777777" w:rsidTr="00581E61">
        <w:trPr>
          <w:trHeight w:val="300"/>
        </w:trPr>
        <w:tc>
          <w:tcPr>
            <w:tcW w:w="1165" w:type="dxa"/>
            <w:shd w:val="clear" w:color="auto" w:fill="D9D9D9" w:themeFill="background1" w:themeFillShade="D9"/>
            <w:noWrap/>
            <w:vAlign w:val="bottom"/>
            <w:hideMark/>
          </w:tcPr>
          <w:p w14:paraId="7D6FBADF" w14:textId="77777777" w:rsidR="005E48A2" w:rsidRPr="006F4D78" w:rsidRDefault="005E48A2" w:rsidP="00581E61">
            <w:pPr>
              <w:jc w:val="center"/>
              <w:rPr>
                <w:rFonts w:eastAsia="Times New Roman" w:cs="Arial"/>
                <w:b/>
                <w:color w:val="000000"/>
                <w:szCs w:val="17"/>
              </w:rPr>
            </w:pPr>
            <w:r w:rsidRPr="006F4D78">
              <w:rPr>
                <w:rFonts w:eastAsia="Times New Roman" w:cs="Arial"/>
                <w:b/>
                <w:color w:val="000000"/>
                <w:szCs w:val="17"/>
              </w:rPr>
              <w:t>Value</w:t>
            </w:r>
          </w:p>
        </w:tc>
        <w:tc>
          <w:tcPr>
            <w:tcW w:w="2995" w:type="dxa"/>
            <w:shd w:val="clear" w:color="auto" w:fill="D9D9D9" w:themeFill="background1" w:themeFillShade="D9"/>
            <w:noWrap/>
            <w:vAlign w:val="bottom"/>
            <w:hideMark/>
          </w:tcPr>
          <w:p w14:paraId="4260EF0E" w14:textId="77777777" w:rsidR="005E48A2" w:rsidRPr="006F4D78" w:rsidRDefault="005E48A2" w:rsidP="00581E61">
            <w:pPr>
              <w:rPr>
                <w:rFonts w:eastAsia="Times New Roman" w:cs="Arial"/>
                <w:b/>
                <w:color w:val="000000"/>
                <w:szCs w:val="17"/>
              </w:rPr>
            </w:pPr>
            <w:r w:rsidRPr="006F4D78">
              <w:rPr>
                <w:rFonts w:eastAsia="Times New Roman" w:cs="Arial"/>
                <w:b/>
                <w:color w:val="000000"/>
                <w:szCs w:val="17"/>
              </w:rPr>
              <w:t>Description</w:t>
            </w:r>
          </w:p>
        </w:tc>
        <w:tc>
          <w:tcPr>
            <w:tcW w:w="4360" w:type="dxa"/>
            <w:shd w:val="clear" w:color="auto" w:fill="D9D9D9" w:themeFill="background1" w:themeFillShade="D9"/>
            <w:noWrap/>
            <w:vAlign w:val="bottom"/>
            <w:hideMark/>
          </w:tcPr>
          <w:p w14:paraId="1BBFB13F" w14:textId="77777777" w:rsidR="005E48A2" w:rsidRPr="006F4D78" w:rsidRDefault="005E48A2" w:rsidP="00581E61">
            <w:pPr>
              <w:rPr>
                <w:rFonts w:eastAsia="Times New Roman" w:cs="Arial"/>
                <w:b/>
                <w:color w:val="000000"/>
                <w:szCs w:val="17"/>
              </w:rPr>
            </w:pPr>
            <w:r w:rsidRPr="006F4D78">
              <w:rPr>
                <w:rFonts w:eastAsia="Times New Roman" w:cs="Arial"/>
                <w:b/>
                <w:color w:val="000000"/>
                <w:szCs w:val="17"/>
              </w:rPr>
              <w:t>Reference</w:t>
            </w:r>
          </w:p>
        </w:tc>
      </w:tr>
      <w:tr w:rsidR="005E48A2" w:rsidRPr="00992510" w14:paraId="09161B3E" w14:textId="77777777" w:rsidTr="00581E61">
        <w:trPr>
          <w:trHeight w:val="300"/>
        </w:trPr>
        <w:tc>
          <w:tcPr>
            <w:tcW w:w="1165" w:type="dxa"/>
            <w:shd w:val="clear" w:color="auto" w:fill="auto"/>
            <w:noWrap/>
            <w:vAlign w:val="bottom"/>
            <w:hideMark/>
          </w:tcPr>
          <w:p w14:paraId="1D6FC323" w14:textId="77777777" w:rsidR="005E48A2" w:rsidRPr="006F4D78" w:rsidRDefault="005E48A2" w:rsidP="00581E61">
            <w:pPr>
              <w:jc w:val="center"/>
              <w:rPr>
                <w:rFonts w:eastAsia="Times New Roman" w:cs="Arial"/>
                <w:color w:val="000000"/>
                <w:szCs w:val="17"/>
              </w:rPr>
            </w:pPr>
            <w:r w:rsidRPr="006F4D78">
              <w:rPr>
                <w:rFonts w:eastAsia="Times New Roman" w:cs="Arial"/>
                <w:color w:val="000000"/>
                <w:szCs w:val="17"/>
              </w:rPr>
              <w:t>100</w:t>
            </w:r>
          </w:p>
        </w:tc>
        <w:tc>
          <w:tcPr>
            <w:tcW w:w="2995" w:type="dxa"/>
            <w:shd w:val="clear" w:color="auto" w:fill="auto"/>
            <w:noWrap/>
            <w:vAlign w:val="bottom"/>
            <w:hideMark/>
          </w:tcPr>
          <w:p w14:paraId="639DC943" w14:textId="77777777" w:rsidR="005E48A2" w:rsidRPr="006F4D78" w:rsidRDefault="005E48A2" w:rsidP="00581E61">
            <w:pPr>
              <w:rPr>
                <w:rFonts w:eastAsia="Times New Roman" w:cs="Arial"/>
                <w:color w:val="000000"/>
                <w:szCs w:val="17"/>
              </w:rPr>
            </w:pPr>
            <w:r w:rsidRPr="006F4D78">
              <w:rPr>
                <w:rFonts w:eastAsia="Times New Roman" w:cs="Arial"/>
                <w:color w:val="000000"/>
                <w:szCs w:val="17"/>
              </w:rPr>
              <w:t>Continue</w:t>
            </w:r>
          </w:p>
        </w:tc>
        <w:tc>
          <w:tcPr>
            <w:tcW w:w="4360" w:type="dxa"/>
            <w:shd w:val="clear" w:color="auto" w:fill="auto"/>
            <w:noWrap/>
            <w:vAlign w:val="bottom"/>
            <w:hideMark/>
          </w:tcPr>
          <w:p w14:paraId="373F0E58" w14:textId="77777777" w:rsidR="005E48A2" w:rsidRPr="006F4D78" w:rsidRDefault="005E48A2" w:rsidP="00581E61">
            <w:pPr>
              <w:rPr>
                <w:rFonts w:eastAsia="Times New Roman" w:cs="Arial"/>
                <w:color w:val="000000"/>
                <w:szCs w:val="17"/>
              </w:rPr>
            </w:pPr>
            <w:r w:rsidRPr="006F4D78">
              <w:rPr>
                <w:rFonts w:eastAsia="Times New Roman" w:cs="Arial"/>
                <w:color w:val="000000"/>
                <w:szCs w:val="17"/>
              </w:rPr>
              <w:t>[RFC7231, Section 6.2.1]</w:t>
            </w:r>
          </w:p>
        </w:tc>
      </w:tr>
      <w:tr w:rsidR="005E48A2" w:rsidRPr="00992510" w14:paraId="273D3E30" w14:textId="77777777" w:rsidTr="00581E61">
        <w:trPr>
          <w:trHeight w:val="300"/>
        </w:trPr>
        <w:tc>
          <w:tcPr>
            <w:tcW w:w="1165" w:type="dxa"/>
            <w:shd w:val="clear" w:color="auto" w:fill="auto"/>
            <w:noWrap/>
            <w:vAlign w:val="bottom"/>
            <w:hideMark/>
          </w:tcPr>
          <w:p w14:paraId="301FC1C3" w14:textId="77777777" w:rsidR="005E48A2" w:rsidRPr="006F4D78" w:rsidRDefault="005E48A2" w:rsidP="00581E61">
            <w:pPr>
              <w:jc w:val="center"/>
              <w:rPr>
                <w:rFonts w:eastAsia="Times New Roman" w:cs="Arial"/>
                <w:color w:val="000000"/>
                <w:szCs w:val="17"/>
              </w:rPr>
            </w:pPr>
            <w:r w:rsidRPr="006F4D78">
              <w:rPr>
                <w:rFonts w:eastAsia="Times New Roman" w:cs="Arial"/>
                <w:color w:val="000000"/>
                <w:szCs w:val="17"/>
              </w:rPr>
              <w:t>101</w:t>
            </w:r>
          </w:p>
        </w:tc>
        <w:tc>
          <w:tcPr>
            <w:tcW w:w="2995" w:type="dxa"/>
            <w:shd w:val="clear" w:color="auto" w:fill="auto"/>
            <w:noWrap/>
            <w:vAlign w:val="bottom"/>
            <w:hideMark/>
          </w:tcPr>
          <w:p w14:paraId="4D591E12" w14:textId="77777777" w:rsidR="005E48A2" w:rsidRPr="006F4D78" w:rsidRDefault="005E48A2" w:rsidP="00581E61">
            <w:pPr>
              <w:rPr>
                <w:rFonts w:eastAsia="Times New Roman" w:cs="Arial"/>
                <w:color w:val="000000"/>
                <w:szCs w:val="17"/>
              </w:rPr>
            </w:pPr>
            <w:r w:rsidRPr="006F4D78">
              <w:rPr>
                <w:rFonts w:eastAsia="Times New Roman" w:cs="Arial"/>
                <w:color w:val="000000"/>
                <w:szCs w:val="17"/>
              </w:rPr>
              <w:t>Switching Protocols</w:t>
            </w:r>
          </w:p>
        </w:tc>
        <w:tc>
          <w:tcPr>
            <w:tcW w:w="4360" w:type="dxa"/>
            <w:shd w:val="clear" w:color="auto" w:fill="auto"/>
            <w:noWrap/>
            <w:vAlign w:val="bottom"/>
            <w:hideMark/>
          </w:tcPr>
          <w:p w14:paraId="6EE37646" w14:textId="77777777" w:rsidR="005E48A2" w:rsidRPr="006F4D78" w:rsidRDefault="005E48A2" w:rsidP="00581E61">
            <w:pPr>
              <w:rPr>
                <w:rFonts w:eastAsia="Times New Roman" w:cs="Arial"/>
                <w:color w:val="000000"/>
                <w:szCs w:val="17"/>
              </w:rPr>
            </w:pPr>
            <w:r w:rsidRPr="006F4D78">
              <w:rPr>
                <w:rFonts w:eastAsia="Times New Roman" w:cs="Arial"/>
                <w:color w:val="000000"/>
                <w:szCs w:val="17"/>
              </w:rPr>
              <w:t>[RFC7231, Section 6.2.2]</w:t>
            </w:r>
          </w:p>
        </w:tc>
      </w:tr>
      <w:tr w:rsidR="005E48A2" w:rsidRPr="00992510" w14:paraId="283E0C17" w14:textId="77777777" w:rsidTr="00581E61">
        <w:trPr>
          <w:trHeight w:val="300"/>
        </w:trPr>
        <w:tc>
          <w:tcPr>
            <w:tcW w:w="1165" w:type="dxa"/>
            <w:shd w:val="clear" w:color="auto" w:fill="auto"/>
            <w:noWrap/>
            <w:vAlign w:val="bottom"/>
            <w:hideMark/>
          </w:tcPr>
          <w:p w14:paraId="73877A7F" w14:textId="77777777" w:rsidR="005E48A2" w:rsidRPr="006F4D78" w:rsidRDefault="005E48A2" w:rsidP="00581E61">
            <w:pPr>
              <w:jc w:val="center"/>
              <w:rPr>
                <w:rFonts w:eastAsia="Times New Roman" w:cs="Arial"/>
                <w:color w:val="000000"/>
                <w:szCs w:val="17"/>
              </w:rPr>
            </w:pPr>
            <w:r w:rsidRPr="006F4D78">
              <w:rPr>
                <w:rFonts w:eastAsia="Times New Roman" w:cs="Arial"/>
                <w:color w:val="000000"/>
                <w:szCs w:val="17"/>
              </w:rPr>
              <w:t>102</w:t>
            </w:r>
          </w:p>
        </w:tc>
        <w:tc>
          <w:tcPr>
            <w:tcW w:w="2995" w:type="dxa"/>
            <w:shd w:val="clear" w:color="auto" w:fill="auto"/>
            <w:noWrap/>
            <w:vAlign w:val="bottom"/>
            <w:hideMark/>
          </w:tcPr>
          <w:p w14:paraId="2F7349C8" w14:textId="77777777" w:rsidR="005E48A2" w:rsidRPr="006F4D78" w:rsidRDefault="005E48A2" w:rsidP="00581E61">
            <w:pPr>
              <w:rPr>
                <w:rFonts w:eastAsia="Times New Roman" w:cs="Arial"/>
                <w:color w:val="000000"/>
                <w:szCs w:val="17"/>
              </w:rPr>
            </w:pPr>
            <w:r w:rsidRPr="006F4D78">
              <w:rPr>
                <w:rFonts w:eastAsia="Times New Roman" w:cs="Arial"/>
                <w:color w:val="000000"/>
                <w:szCs w:val="17"/>
              </w:rPr>
              <w:t>Processing</w:t>
            </w:r>
          </w:p>
        </w:tc>
        <w:tc>
          <w:tcPr>
            <w:tcW w:w="4360" w:type="dxa"/>
            <w:shd w:val="clear" w:color="auto" w:fill="auto"/>
            <w:noWrap/>
            <w:vAlign w:val="bottom"/>
            <w:hideMark/>
          </w:tcPr>
          <w:p w14:paraId="74E24A01" w14:textId="77777777" w:rsidR="005E48A2" w:rsidRPr="006F4D78" w:rsidRDefault="005E48A2" w:rsidP="00581E61">
            <w:pPr>
              <w:rPr>
                <w:rFonts w:eastAsia="Times New Roman" w:cs="Arial"/>
                <w:color w:val="000000"/>
                <w:szCs w:val="17"/>
              </w:rPr>
            </w:pPr>
            <w:r w:rsidRPr="006F4D78">
              <w:rPr>
                <w:rFonts w:eastAsia="Times New Roman" w:cs="Arial"/>
                <w:color w:val="000000"/>
                <w:szCs w:val="17"/>
              </w:rPr>
              <w:t>[RFC2518]</w:t>
            </w:r>
          </w:p>
        </w:tc>
      </w:tr>
      <w:tr w:rsidR="005E48A2" w:rsidRPr="00992510" w14:paraId="21318E92" w14:textId="77777777" w:rsidTr="00581E61">
        <w:trPr>
          <w:trHeight w:val="300"/>
        </w:trPr>
        <w:tc>
          <w:tcPr>
            <w:tcW w:w="1165" w:type="dxa"/>
            <w:shd w:val="clear" w:color="auto" w:fill="auto"/>
            <w:noWrap/>
            <w:vAlign w:val="bottom"/>
            <w:hideMark/>
          </w:tcPr>
          <w:p w14:paraId="6F628E6B" w14:textId="77777777" w:rsidR="005E48A2" w:rsidRPr="006F4D78" w:rsidRDefault="005E48A2" w:rsidP="00581E61">
            <w:pPr>
              <w:jc w:val="center"/>
              <w:rPr>
                <w:rFonts w:eastAsia="Times New Roman" w:cs="Arial"/>
                <w:color w:val="000000"/>
                <w:szCs w:val="17"/>
              </w:rPr>
            </w:pPr>
            <w:r w:rsidRPr="006F4D78">
              <w:rPr>
                <w:rFonts w:eastAsia="Times New Roman" w:cs="Arial"/>
                <w:color w:val="000000"/>
                <w:szCs w:val="17"/>
              </w:rPr>
              <w:t>103</w:t>
            </w:r>
          </w:p>
        </w:tc>
        <w:tc>
          <w:tcPr>
            <w:tcW w:w="2995" w:type="dxa"/>
            <w:shd w:val="clear" w:color="auto" w:fill="auto"/>
            <w:noWrap/>
            <w:vAlign w:val="bottom"/>
            <w:hideMark/>
          </w:tcPr>
          <w:p w14:paraId="32FE8453" w14:textId="77777777" w:rsidR="005E48A2" w:rsidRPr="006F4D78" w:rsidRDefault="005E48A2" w:rsidP="00581E61">
            <w:pPr>
              <w:rPr>
                <w:rFonts w:eastAsia="Times New Roman" w:cs="Arial"/>
                <w:color w:val="000000"/>
                <w:szCs w:val="17"/>
              </w:rPr>
            </w:pPr>
            <w:r w:rsidRPr="006F4D78">
              <w:rPr>
                <w:rFonts w:eastAsia="Times New Roman" w:cs="Arial"/>
                <w:color w:val="000000"/>
                <w:szCs w:val="17"/>
              </w:rPr>
              <w:t>Early Hints</w:t>
            </w:r>
          </w:p>
        </w:tc>
        <w:tc>
          <w:tcPr>
            <w:tcW w:w="4360" w:type="dxa"/>
            <w:shd w:val="clear" w:color="auto" w:fill="auto"/>
            <w:noWrap/>
            <w:vAlign w:val="bottom"/>
            <w:hideMark/>
          </w:tcPr>
          <w:p w14:paraId="69273BE4" w14:textId="77777777" w:rsidR="005E48A2" w:rsidRPr="006F4D78" w:rsidRDefault="005E48A2" w:rsidP="00581E61">
            <w:pPr>
              <w:rPr>
                <w:rFonts w:eastAsia="Times New Roman" w:cs="Arial"/>
                <w:color w:val="000000"/>
                <w:szCs w:val="17"/>
              </w:rPr>
            </w:pPr>
            <w:r w:rsidRPr="006F4D78">
              <w:rPr>
                <w:rFonts w:eastAsia="Times New Roman" w:cs="Arial"/>
                <w:color w:val="000000"/>
                <w:szCs w:val="17"/>
              </w:rPr>
              <w:t>[RFC8297]</w:t>
            </w:r>
          </w:p>
        </w:tc>
      </w:tr>
      <w:tr w:rsidR="005E48A2" w:rsidRPr="00992510" w14:paraId="3DAB8FC6" w14:textId="77777777" w:rsidTr="00581E61">
        <w:trPr>
          <w:trHeight w:val="300"/>
        </w:trPr>
        <w:tc>
          <w:tcPr>
            <w:tcW w:w="1165" w:type="dxa"/>
            <w:shd w:val="clear" w:color="auto" w:fill="auto"/>
            <w:noWrap/>
            <w:vAlign w:val="bottom"/>
            <w:hideMark/>
          </w:tcPr>
          <w:p w14:paraId="05372A5E" w14:textId="77777777" w:rsidR="005E48A2" w:rsidRPr="006F4D78" w:rsidRDefault="005E48A2" w:rsidP="00581E61">
            <w:pPr>
              <w:jc w:val="center"/>
              <w:rPr>
                <w:rFonts w:eastAsia="Times New Roman" w:cs="Arial"/>
                <w:color w:val="000000"/>
                <w:szCs w:val="17"/>
              </w:rPr>
            </w:pPr>
            <w:r w:rsidRPr="006F4D78">
              <w:rPr>
                <w:rFonts w:eastAsia="Times New Roman" w:cs="Arial"/>
                <w:color w:val="000000"/>
                <w:szCs w:val="17"/>
              </w:rPr>
              <w:t>104-199</w:t>
            </w:r>
          </w:p>
        </w:tc>
        <w:tc>
          <w:tcPr>
            <w:tcW w:w="2995" w:type="dxa"/>
            <w:shd w:val="clear" w:color="auto" w:fill="auto"/>
            <w:noWrap/>
            <w:vAlign w:val="bottom"/>
            <w:hideMark/>
          </w:tcPr>
          <w:p w14:paraId="30611BE3" w14:textId="77777777" w:rsidR="005E48A2" w:rsidRPr="006F4D78" w:rsidRDefault="005E48A2" w:rsidP="00581E61">
            <w:pPr>
              <w:rPr>
                <w:rFonts w:eastAsia="Times New Roman" w:cs="Arial"/>
                <w:color w:val="000000"/>
                <w:szCs w:val="17"/>
              </w:rPr>
            </w:pPr>
            <w:r w:rsidRPr="006F4D78">
              <w:rPr>
                <w:rFonts w:eastAsia="Times New Roman" w:cs="Arial"/>
                <w:color w:val="000000"/>
                <w:szCs w:val="17"/>
              </w:rPr>
              <w:t>Unassigned</w:t>
            </w:r>
          </w:p>
        </w:tc>
        <w:tc>
          <w:tcPr>
            <w:tcW w:w="4360" w:type="dxa"/>
            <w:shd w:val="clear" w:color="auto" w:fill="auto"/>
            <w:noWrap/>
            <w:vAlign w:val="bottom"/>
            <w:hideMark/>
          </w:tcPr>
          <w:p w14:paraId="18778EBC" w14:textId="77777777" w:rsidR="005E48A2" w:rsidRPr="006F4D78" w:rsidRDefault="005E48A2" w:rsidP="00581E61">
            <w:pPr>
              <w:rPr>
                <w:rFonts w:eastAsia="Times New Roman" w:cs="Arial"/>
                <w:color w:val="000000"/>
                <w:szCs w:val="17"/>
              </w:rPr>
            </w:pPr>
          </w:p>
        </w:tc>
      </w:tr>
      <w:tr w:rsidR="005E48A2" w:rsidRPr="00992510" w14:paraId="1D760C64" w14:textId="77777777" w:rsidTr="00581E61">
        <w:trPr>
          <w:trHeight w:val="300"/>
        </w:trPr>
        <w:tc>
          <w:tcPr>
            <w:tcW w:w="1165" w:type="dxa"/>
            <w:shd w:val="clear" w:color="auto" w:fill="auto"/>
            <w:noWrap/>
            <w:vAlign w:val="bottom"/>
            <w:hideMark/>
          </w:tcPr>
          <w:p w14:paraId="79B771B9" w14:textId="77777777" w:rsidR="005E48A2" w:rsidRPr="006F4D78" w:rsidRDefault="005E48A2" w:rsidP="00581E61">
            <w:pPr>
              <w:jc w:val="center"/>
              <w:rPr>
                <w:rFonts w:eastAsia="Times New Roman" w:cs="Arial"/>
                <w:color w:val="000000"/>
                <w:szCs w:val="17"/>
              </w:rPr>
            </w:pPr>
            <w:r w:rsidRPr="006F4D78">
              <w:rPr>
                <w:rFonts w:eastAsia="Times New Roman" w:cs="Arial"/>
                <w:color w:val="000000"/>
                <w:szCs w:val="17"/>
              </w:rPr>
              <w:t>200</w:t>
            </w:r>
          </w:p>
        </w:tc>
        <w:tc>
          <w:tcPr>
            <w:tcW w:w="2995" w:type="dxa"/>
            <w:shd w:val="clear" w:color="auto" w:fill="auto"/>
            <w:noWrap/>
            <w:vAlign w:val="bottom"/>
            <w:hideMark/>
          </w:tcPr>
          <w:p w14:paraId="0D92BB66" w14:textId="77777777" w:rsidR="005E48A2" w:rsidRPr="006F4D78" w:rsidRDefault="005E48A2" w:rsidP="00581E61">
            <w:pPr>
              <w:rPr>
                <w:rFonts w:eastAsia="Times New Roman" w:cs="Arial"/>
                <w:color w:val="000000"/>
                <w:szCs w:val="17"/>
              </w:rPr>
            </w:pPr>
            <w:r w:rsidRPr="006F4D78">
              <w:rPr>
                <w:rFonts w:eastAsia="Times New Roman" w:cs="Arial"/>
                <w:color w:val="000000"/>
                <w:szCs w:val="17"/>
              </w:rPr>
              <w:t>OK</w:t>
            </w:r>
          </w:p>
        </w:tc>
        <w:tc>
          <w:tcPr>
            <w:tcW w:w="4360" w:type="dxa"/>
            <w:shd w:val="clear" w:color="auto" w:fill="auto"/>
            <w:noWrap/>
            <w:vAlign w:val="bottom"/>
            <w:hideMark/>
          </w:tcPr>
          <w:p w14:paraId="512BEED4" w14:textId="77777777" w:rsidR="005E48A2" w:rsidRPr="006F4D78" w:rsidRDefault="005E48A2" w:rsidP="00581E61">
            <w:pPr>
              <w:rPr>
                <w:rFonts w:eastAsia="Times New Roman" w:cs="Arial"/>
                <w:color w:val="000000"/>
                <w:szCs w:val="17"/>
              </w:rPr>
            </w:pPr>
            <w:r w:rsidRPr="006F4D78">
              <w:rPr>
                <w:rFonts w:eastAsia="Times New Roman" w:cs="Arial"/>
                <w:color w:val="000000"/>
                <w:szCs w:val="17"/>
              </w:rPr>
              <w:t>[RFC7231, Section 6.3.1]</w:t>
            </w:r>
          </w:p>
        </w:tc>
      </w:tr>
      <w:tr w:rsidR="005E48A2" w:rsidRPr="00992510" w14:paraId="540061CB" w14:textId="77777777" w:rsidTr="00581E61">
        <w:trPr>
          <w:trHeight w:val="300"/>
        </w:trPr>
        <w:tc>
          <w:tcPr>
            <w:tcW w:w="1165" w:type="dxa"/>
            <w:shd w:val="clear" w:color="auto" w:fill="auto"/>
            <w:noWrap/>
            <w:vAlign w:val="bottom"/>
            <w:hideMark/>
          </w:tcPr>
          <w:p w14:paraId="54C615D8" w14:textId="77777777" w:rsidR="005E48A2" w:rsidRPr="006F4D78" w:rsidRDefault="005E48A2" w:rsidP="00581E61">
            <w:pPr>
              <w:jc w:val="center"/>
              <w:rPr>
                <w:rFonts w:eastAsia="Times New Roman" w:cs="Arial"/>
                <w:color w:val="000000"/>
                <w:szCs w:val="17"/>
              </w:rPr>
            </w:pPr>
            <w:r w:rsidRPr="006F4D78">
              <w:rPr>
                <w:rFonts w:eastAsia="Times New Roman" w:cs="Arial"/>
                <w:color w:val="000000"/>
                <w:szCs w:val="17"/>
              </w:rPr>
              <w:t>201</w:t>
            </w:r>
          </w:p>
        </w:tc>
        <w:tc>
          <w:tcPr>
            <w:tcW w:w="2995" w:type="dxa"/>
            <w:shd w:val="clear" w:color="auto" w:fill="auto"/>
            <w:noWrap/>
            <w:vAlign w:val="bottom"/>
            <w:hideMark/>
          </w:tcPr>
          <w:p w14:paraId="4E40DE2D" w14:textId="77777777" w:rsidR="005E48A2" w:rsidRPr="006F4D78" w:rsidRDefault="005E48A2" w:rsidP="00581E61">
            <w:pPr>
              <w:rPr>
                <w:rFonts w:eastAsia="Times New Roman" w:cs="Arial"/>
                <w:color w:val="000000"/>
                <w:szCs w:val="17"/>
              </w:rPr>
            </w:pPr>
            <w:r w:rsidRPr="006F4D78">
              <w:rPr>
                <w:rFonts w:eastAsia="Times New Roman" w:cs="Arial"/>
                <w:color w:val="000000"/>
                <w:szCs w:val="17"/>
              </w:rPr>
              <w:t>Created</w:t>
            </w:r>
          </w:p>
        </w:tc>
        <w:tc>
          <w:tcPr>
            <w:tcW w:w="4360" w:type="dxa"/>
            <w:shd w:val="clear" w:color="auto" w:fill="auto"/>
            <w:noWrap/>
            <w:vAlign w:val="bottom"/>
            <w:hideMark/>
          </w:tcPr>
          <w:p w14:paraId="299854F7" w14:textId="77777777" w:rsidR="005E48A2" w:rsidRPr="006F4D78" w:rsidRDefault="005E48A2" w:rsidP="00581E61">
            <w:pPr>
              <w:rPr>
                <w:rFonts w:eastAsia="Times New Roman" w:cs="Arial"/>
                <w:color w:val="000000"/>
                <w:szCs w:val="17"/>
              </w:rPr>
            </w:pPr>
            <w:r w:rsidRPr="006F4D78">
              <w:rPr>
                <w:rFonts w:eastAsia="Times New Roman" w:cs="Arial"/>
                <w:color w:val="000000"/>
                <w:szCs w:val="17"/>
              </w:rPr>
              <w:t>[RFC7231, Section 6.3.2]</w:t>
            </w:r>
          </w:p>
        </w:tc>
      </w:tr>
      <w:tr w:rsidR="005E48A2" w:rsidRPr="00992510" w14:paraId="1B083B01" w14:textId="77777777" w:rsidTr="00581E61">
        <w:trPr>
          <w:trHeight w:val="300"/>
        </w:trPr>
        <w:tc>
          <w:tcPr>
            <w:tcW w:w="1165" w:type="dxa"/>
            <w:shd w:val="clear" w:color="auto" w:fill="auto"/>
            <w:noWrap/>
            <w:vAlign w:val="bottom"/>
            <w:hideMark/>
          </w:tcPr>
          <w:p w14:paraId="2DB48F53" w14:textId="77777777" w:rsidR="005E48A2" w:rsidRPr="006F4D78" w:rsidRDefault="005E48A2" w:rsidP="00581E61">
            <w:pPr>
              <w:jc w:val="center"/>
              <w:rPr>
                <w:rFonts w:eastAsia="Times New Roman" w:cs="Arial"/>
                <w:color w:val="000000"/>
                <w:szCs w:val="17"/>
              </w:rPr>
            </w:pPr>
            <w:r w:rsidRPr="006F4D78">
              <w:rPr>
                <w:rFonts w:eastAsia="Times New Roman" w:cs="Arial"/>
                <w:color w:val="000000"/>
                <w:szCs w:val="17"/>
              </w:rPr>
              <w:t>202</w:t>
            </w:r>
          </w:p>
        </w:tc>
        <w:tc>
          <w:tcPr>
            <w:tcW w:w="2995" w:type="dxa"/>
            <w:shd w:val="clear" w:color="auto" w:fill="auto"/>
            <w:noWrap/>
            <w:vAlign w:val="bottom"/>
            <w:hideMark/>
          </w:tcPr>
          <w:p w14:paraId="02EB302F" w14:textId="77777777" w:rsidR="005E48A2" w:rsidRPr="006F4D78" w:rsidRDefault="005E48A2" w:rsidP="00581E61">
            <w:pPr>
              <w:rPr>
                <w:rFonts w:eastAsia="Times New Roman" w:cs="Arial"/>
                <w:color w:val="000000"/>
                <w:szCs w:val="17"/>
              </w:rPr>
            </w:pPr>
            <w:r w:rsidRPr="006F4D78">
              <w:rPr>
                <w:rFonts w:eastAsia="Times New Roman" w:cs="Arial"/>
                <w:color w:val="000000"/>
                <w:szCs w:val="17"/>
              </w:rPr>
              <w:t>Accepted</w:t>
            </w:r>
          </w:p>
        </w:tc>
        <w:tc>
          <w:tcPr>
            <w:tcW w:w="4360" w:type="dxa"/>
            <w:shd w:val="clear" w:color="auto" w:fill="auto"/>
            <w:noWrap/>
            <w:vAlign w:val="bottom"/>
            <w:hideMark/>
          </w:tcPr>
          <w:p w14:paraId="13A42410" w14:textId="77777777" w:rsidR="005E48A2" w:rsidRPr="006F4D78" w:rsidRDefault="005E48A2" w:rsidP="00581E61">
            <w:pPr>
              <w:rPr>
                <w:rFonts w:eastAsia="Times New Roman" w:cs="Arial"/>
                <w:color w:val="000000"/>
                <w:szCs w:val="17"/>
              </w:rPr>
            </w:pPr>
            <w:r w:rsidRPr="006F4D78">
              <w:rPr>
                <w:rFonts w:eastAsia="Times New Roman" w:cs="Arial"/>
                <w:color w:val="000000"/>
                <w:szCs w:val="17"/>
              </w:rPr>
              <w:t>[RFC7231, Section 6.3.3]</w:t>
            </w:r>
          </w:p>
        </w:tc>
      </w:tr>
      <w:tr w:rsidR="005E48A2" w:rsidRPr="00992510" w14:paraId="6BF830E3" w14:textId="77777777" w:rsidTr="00581E61">
        <w:trPr>
          <w:trHeight w:val="300"/>
        </w:trPr>
        <w:tc>
          <w:tcPr>
            <w:tcW w:w="1165" w:type="dxa"/>
            <w:shd w:val="clear" w:color="auto" w:fill="auto"/>
            <w:noWrap/>
            <w:vAlign w:val="bottom"/>
            <w:hideMark/>
          </w:tcPr>
          <w:p w14:paraId="25CC60E5"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203</w:t>
            </w:r>
          </w:p>
        </w:tc>
        <w:tc>
          <w:tcPr>
            <w:tcW w:w="2995" w:type="dxa"/>
            <w:shd w:val="clear" w:color="auto" w:fill="auto"/>
            <w:noWrap/>
            <w:vAlign w:val="bottom"/>
            <w:hideMark/>
          </w:tcPr>
          <w:p w14:paraId="2CADE844"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Non-Authoritative Information</w:t>
            </w:r>
          </w:p>
        </w:tc>
        <w:tc>
          <w:tcPr>
            <w:tcW w:w="4360" w:type="dxa"/>
            <w:shd w:val="clear" w:color="auto" w:fill="auto"/>
            <w:noWrap/>
            <w:vAlign w:val="bottom"/>
            <w:hideMark/>
          </w:tcPr>
          <w:p w14:paraId="26B43F96"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[RFC7231, Section 6.3.4]</w:t>
            </w:r>
          </w:p>
        </w:tc>
      </w:tr>
      <w:tr w:rsidR="005E48A2" w:rsidRPr="00992510" w14:paraId="7754545B" w14:textId="77777777" w:rsidTr="00581E61">
        <w:trPr>
          <w:trHeight w:val="300"/>
        </w:trPr>
        <w:tc>
          <w:tcPr>
            <w:tcW w:w="1165" w:type="dxa"/>
            <w:shd w:val="clear" w:color="auto" w:fill="auto"/>
            <w:noWrap/>
            <w:vAlign w:val="bottom"/>
            <w:hideMark/>
          </w:tcPr>
          <w:p w14:paraId="2B7854AD"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204</w:t>
            </w:r>
          </w:p>
        </w:tc>
        <w:tc>
          <w:tcPr>
            <w:tcW w:w="2995" w:type="dxa"/>
            <w:shd w:val="clear" w:color="auto" w:fill="auto"/>
            <w:noWrap/>
            <w:vAlign w:val="bottom"/>
            <w:hideMark/>
          </w:tcPr>
          <w:p w14:paraId="42552D04"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No Content</w:t>
            </w:r>
          </w:p>
        </w:tc>
        <w:tc>
          <w:tcPr>
            <w:tcW w:w="4360" w:type="dxa"/>
            <w:shd w:val="clear" w:color="auto" w:fill="auto"/>
            <w:noWrap/>
            <w:vAlign w:val="bottom"/>
            <w:hideMark/>
          </w:tcPr>
          <w:p w14:paraId="58ACC6D2"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[RFC7231, Section 6.3.5]</w:t>
            </w:r>
          </w:p>
        </w:tc>
      </w:tr>
      <w:tr w:rsidR="005E48A2" w:rsidRPr="00992510" w14:paraId="1C2FF624" w14:textId="77777777" w:rsidTr="00581E61">
        <w:trPr>
          <w:trHeight w:val="300"/>
        </w:trPr>
        <w:tc>
          <w:tcPr>
            <w:tcW w:w="1165" w:type="dxa"/>
            <w:shd w:val="clear" w:color="auto" w:fill="auto"/>
            <w:noWrap/>
            <w:vAlign w:val="bottom"/>
            <w:hideMark/>
          </w:tcPr>
          <w:p w14:paraId="793520BD"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205</w:t>
            </w:r>
          </w:p>
        </w:tc>
        <w:tc>
          <w:tcPr>
            <w:tcW w:w="2995" w:type="dxa"/>
            <w:shd w:val="clear" w:color="auto" w:fill="auto"/>
            <w:noWrap/>
            <w:vAlign w:val="bottom"/>
            <w:hideMark/>
          </w:tcPr>
          <w:p w14:paraId="0635F244"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Reset Content</w:t>
            </w:r>
          </w:p>
        </w:tc>
        <w:tc>
          <w:tcPr>
            <w:tcW w:w="4360" w:type="dxa"/>
            <w:shd w:val="clear" w:color="auto" w:fill="auto"/>
            <w:noWrap/>
            <w:vAlign w:val="bottom"/>
            <w:hideMark/>
          </w:tcPr>
          <w:p w14:paraId="5E9BDB11"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[RFC7231, Section 6.3.6]</w:t>
            </w:r>
          </w:p>
        </w:tc>
      </w:tr>
      <w:tr w:rsidR="005E48A2" w:rsidRPr="00992510" w14:paraId="54FC917F" w14:textId="77777777" w:rsidTr="00581E61">
        <w:trPr>
          <w:trHeight w:val="300"/>
        </w:trPr>
        <w:tc>
          <w:tcPr>
            <w:tcW w:w="1165" w:type="dxa"/>
            <w:shd w:val="clear" w:color="auto" w:fill="auto"/>
            <w:noWrap/>
            <w:vAlign w:val="bottom"/>
            <w:hideMark/>
          </w:tcPr>
          <w:p w14:paraId="77028A2F"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206</w:t>
            </w:r>
          </w:p>
        </w:tc>
        <w:tc>
          <w:tcPr>
            <w:tcW w:w="2995" w:type="dxa"/>
            <w:shd w:val="clear" w:color="auto" w:fill="auto"/>
            <w:noWrap/>
            <w:vAlign w:val="bottom"/>
            <w:hideMark/>
          </w:tcPr>
          <w:p w14:paraId="377C1560"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Partial Content</w:t>
            </w:r>
          </w:p>
        </w:tc>
        <w:tc>
          <w:tcPr>
            <w:tcW w:w="4360" w:type="dxa"/>
            <w:shd w:val="clear" w:color="auto" w:fill="auto"/>
            <w:noWrap/>
            <w:vAlign w:val="bottom"/>
            <w:hideMark/>
          </w:tcPr>
          <w:p w14:paraId="2E4CD7B9"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[RFC7233, Section 4.1]</w:t>
            </w:r>
          </w:p>
        </w:tc>
      </w:tr>
      <w:tr w:rsidR="005E48A2" w:rsidRPr="00992510" w14:paraId="36C4B2E9" w14:textId="77777777" w:rsidTr="00581E61">
        <w:trPr>
          <w:trHeight w:val="300"/>
        </w:trPr>
        <w:tc>
          <w:tcPr>
            <w:tcW w:w="1165" w:type="dxa"/>
            <w:shd w:val="clear" w:color="auto" w:fill="auto"/>
            <w:noWrap/>
            <w:vAlign w:val="bottom"/>
            <w:hideMark/>
          </w:tcPr>
          <w:p w14:paraId="7866A54D"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207</w:t>
            </w:r>
          </w:p>
        </w:tc>
        <w:tc>
          <w:tcPr>
            <w:tcW w:w="2995" w:type="dxa"/>
            <w:shd w:val="clear" w:color="auto" w:fill="auto"/>
            <w:noWrap/>
            <w:vAlign w:val="bottom"/>
            <w:hideMark/>
          </w:tcPr>
          <w:p w14:paraId="14E077F5"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Multi-Status</w:t>
            </w:r>
          </w:p>
        </w:tc>
        <w:tc>
          <w:tcPr>
            <w:tcW w:w="4360" w:type="dxa"/>
            <w:shd w:val="clear" w:color="auto" w:fill="auto"/>
            <w:noWrap/>
            <w:vAlign w:val="bottom"/>
            <w:hideMark/>
          </w:tcPr>
          <w:p w14:paraId="0266A496"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[RFC4918]</w:t>
            </w:r>
          </w:p>
        </w:tc>
      </w:tr>
      <w:tr w:rsidR="005E48A2" w:rsidRPr="00992510" w14:paraId="06295570" w14:textId="77777777" w:rsidTr="00581E61">
        <w:trPr>
          <w:trHeight w:val="300"/>
        </w:trPr>
        <w:tc>
          <w:tcPr>
            <w:tcW w:w="1165" w:type="dxa"/>
            <w:shd w:val="clear" w:color="auto" w:fill="auto"/>
            <w:noWrap/>
            <w:vAlign w:val="bottom"/>
            <w:hideMark/>
          </w:tcPr>
          <w:p w14:paraId="331052C3"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208</w:t>
            </w:r>
          </w:p>
        </w:tc>
        <w:tc>
          <w:tcPr>
            <w:tcW w:w="2995" w:type="dxa"/>
            <w:shd w:val="clear" w:color="auto" w:fill="auto"/>
            <w:noWrap/>
            <w:vAlign w:val="bottom"/>
            <w:hideMark/>
          </w:tcPr>
          <w:p w14:paraId="1443E393"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Already Reported</w:t>
            </w:r>
          </w:p>
        </w:tc>
        <w:tc>
          <w:tcPr>
            <w:tcW w:w="4360" w:type="dxa"/>
            <w:shd w:val="clear" w:color="auto" w:fill="auto"/>
            <w:noWrap/>
            <w:vAlign w:val="bottom"/>
            <w:hideMark/>
          </w:tcPr>
          <w:p w14:paraId="0B7E44FD"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[RFC5842]</w:t>
            </w:r>
          </w:p>
        </w:tc>
      </w:tr>
      <w:tr w:rsidR="005E48A2" w:rsidRPr="00992510" w14:paraId="539EE351" w14:textId="77777777" w:rsidTr="00581E61">
        <w:trPr>
          <w:trHeight w:val="300"/>
        </w:trPr>
        <w:tc>
          <w:tcPr>
            <w:tcW w:w="1165" w:type="dxa"/>
            <w:shd w:val="clear" w:color="auto" w:fill="auto"/>
            <w:noWrap/>
            <w:vAlign w:val="bottom"/>
            <w:hideMark/>
          </w:tcPr>
          <w:p w14:paraId="7ABF4DA6"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209-225</w:t>
            </w:r>
          </w:p>
        </w:tc>
        <w:tc>
          <w:tcPr>
            <w:tcW w:w="2995" w:type="dxa"/>
            <w:shd w:val="clear" w:color="auto" w:fill="auto"/>
            <w:noWrap/>
            <w:vAlign w:val="bottom"/>
            <w:hideMark/>
          </w:tcPr>
          <w:p w14:paraId="1812E0B4"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Unassigned</w:t>
            </w:r>
          </w:p>
        </w:tc>
        <w:tc>
          <w:tcPr>
            <w:tcW w:w="4360" w:type="dxa"/>
            <w:shd w:val="clear" w:color="auto" w:fill="auto"/>
            <w:noWrap/>
            <w:vAlign w:val="bottom"/>
            <w:hideMark/>
          </w:tcPr>
          <w:p w14:paraId="2743158F" w14:textId="77777777" w:rsidR="005E48A2" w:rsidRPr="00992510" w:rsidRDefault="005E48A2" w:rsidP="00581E61">
            <w:pPr>
              <w:rPr>
                <w:rFonts w:eastAsia="Times New Roman" w:cs="Arial"/>
                <w:color w:val="000000"/>
                <w:szCs w:val="17"/>
              </w:rPr>
            </w:pPr>
          </w:p>
        </w:tc>
      </w:tr>
      <w:tr w:rsidR="005E48A2" w:rsidRPr="00992510" w14:paraId="5F1C37C0" w14:textId="77777777" w:rsidTr="00581E61">
        <w:trPr>
          <w:trHeight w:val="300"/>
        </w:trPr>
        <w:tc>
          <w:tcPr>
            <w:tcW w:w="1165" w:type="dxa"/>
            <w:shd w:val="clear" w:color="auto" w:fill="auto"/>
            <w:noWrap/>
            <w:vAlign w:val="bottom"/>
            <w:hideMark/>
          </w:tcPr>
          <w:p w14:paraId="11838880"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226</w:t>
            </w:r>
          </w:p>
        </w:tc>
        <w:tc>
          <w:tcPr>
            <w:tcW w:w="2995" w:type="dxa"/>
            <w:shd w:val="clear" w:color="auto" w:fill="auto"/>
            <w:noWrap/>
            <w:vAlign w:val="bottom"/>
            <w:hideMark/>
          </w:tcPr>
          <w:p w14:paraId="7E184374"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IM Used</w:t>
            </w:r>
          </w:p>
        </w:tc>
        <w:tc>
          <w:tcPr>
            <w:tcW w:w="4360" w:type="dxa"/>
            <w:shd w:val="clear" w:color="auto" w:fill="auto"/>
            <w:noWrap/>
            <w:vAlign w:val="bottom"/>
            <w:hideMark/>
          </w:tcPr>
          <w:p w14:paraId="03E0B8BF"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[RFC3229]</w:t>
            </w:r>
          </w:p>
        </w:tc>
      </w:tr>
      <w:tr w:rsidR="005E48A2" w:rsidRPr="00992510" w14:paraId="11C2EB98" w14:textId="77777777" w:rsidTr="00581E61">
        <w:trPr>
          <w:trHeight w:val="300"/>
        </w:trPr>
        <w:tc>
          <w:tcPr>
            <w:tcW w:w="1165" w:type="dxa"/>
            <w:shd w:val="clear" w:color="auto" w:fill="auto"/>
            <w:noWrap/>
            <w:vAlign w:val="bottom"/>
            <w:hideMark/>
          </w:tcPr>
          <w:p w14:paraId="58939BB6"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227-299</w:t>
            </w:r>
          </w:p>
        </w:tc>
        <w:tc>
          <w:tcPr>
            <w:tcW w:w="2995" w:type="dxa"/>
            <w:shd w:val="clear" w:color="auto" w:fill="auto"/>
            <w:noWrap/>
            <w:vAlign w:val="bottom"/>
            <w:hideMark/>
          </w:tcPr>
          <w:p w14:paraId="31C98297"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Unassigned</w:t>
            </w:r>
          </w:p>
        </w:tc>
        <w:tc>
          <w:tcPr>
            <w:tcW w:w="4360" w:type="dxa"/>
            <w:shd w:val="clear" w:color="auto" w:fill="auto"/>
            <w:noWrap/>
            <w:vAlign w:val="bottom"/>
            <w:hideMark/>
          </w:tcPr>
          <w:p w14:paraId="1AA39CCC" w14:textId="77777777" w:rsidR="005E48A2" w:rsidRPr="00992510" w:rsidRDefault="005E48A2" w:rsidP="00581E61">
            <w:pPr>
              <w:rPr>
                <w:rFonts w:eastAsia="Times New Roman" w:cs="Arial"/>
                <w:color w:val="000000"/>
                <w:szCs w:val="17"/>
              </w:rPr>
            </w:pPr>
          </w:p>
        </w:tc>
      </w:tr>
      <w:tr w:rsidR="005E48A2" w:rsidRPr="00992510" w14:paraId="0B2E7697" w14:textId="77777777" w:rsidTr="00581E61">
        <w:trPr>
          <w:trHeight w:val="300"/>
        </w:trPr>
        <w:tc>
          <w:tcPr>
            <w:tcW w:w="1165" w:type="dxa"/>
            <w:shd w:val="clear" w:color="auto" w:fill="auto"/>
            <w:noWrap/>
            <w:vAlign w:val="bottom"/>
            <w:hideMark/>
          </w:tcPr>
          <w:p w14:paraId="7DD4E382"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300</w:t>
            </w:r>
          </w:p>
        </w:tc>
        <w:tc>
          <w:tcPr>
            <w:tcW w:w="2995" w:type="dxa"/>
            <w:shd w:val="clear" w:color="auto" w:fill="auto"/>
            <w:noWrap/>
            <w:vAlign w:val="bottom"/>
            <w:hideMark/>
          </w:tcPr>
          <w:p w14:paraId="6B28E264"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Multiple Choices</w:t>
            </w:r>
          </w:p>
        </w:tc>
        <w:tc>
          <w:tcPr>
            <w:tcW w:w="4360" w:type="dxa"/>
            <w:shd w:val="clear" w:color="auto" w:fill="auto"/>
            <w:noWrap/>
            <w:vAlign w:val="bottom"/>
            <w:hideMark/>
          </w:tcPr>
          <w:p w14:paraId="1A821363"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[RFC7231, Section 6.4.1]</w:t>
            </w:r>
          </w:p>
        </w:tc>
      </w:tr>
      <w:tr w:rsidR="005E48A2" w:rsidRPr="00992510" w14:paraId="6EA08E35" w14:textId="77777777" w:rsidTr="00581E61">
        <w:trPr>
          <w:trHeight w:val="300"/>
        </w:trPr>
        <w:tc>
          <w:tcPr>
            <w:tcW w:w="1165" w:type="dxa"/>
            <w:shd w:val="clear" w:color="auto" w:fill="auto"/>
            <w:noWrap/>
            <w:vAlign w:val="bottom"/>
            <w:hideMark/>
          </w:tcPr>
          <w:p w14:paraId="1088261F"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301</w:t>
            </w:r>
          </w:p>
        </w:tc>
        <w:tc>
          <w:tcPr>
            <w:tcW w:w="2995" w:type="dxa"/>
            <w:shd w:val="clear" w:color="auto" w:fill="auto"/>
            <w:noWrap/>
            <w:vAlign w:val="bottom"/>
            <w:hideMark/>
          </w:tcPr>
          <w:p w14:paraId="522B2DA1"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Moved Permanently</w:t>
            </w:r>
          </w:p>
        </w:tc>
        <w:tc>
          <w:tcPr>
            <w:tcW w:w="4360" w:type="dxa"/>
            <w:shd w:val="clear" w:color="auto" w:fill="auto"/>
            <w:noWrap/>
            <w:vAlign w:val="bottom"/>
            <w:hideMark/>
          </w:tcPr>
          <w:p w14:paraId="5D82666F"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[RFC7231, Section 6.4.2]</w:t>
            </w:r>
          </w:p>
        </w:tc>
      </w:tr>
      <w:tr w:rsidR="005E48A2" w:rsidRPr="00992510" w14:paraId="39296EEA" w14:textId="77777777" w:rsidTr="00581E61">
        <w:trPr>
          <w:trHeight w:val="300"/>
        </w:trPr>
        <w:tc>
          <w:tcPr>
            <w:tcW w:w="1165" w:type="dxa"/>
            <w:shd w:val="clear" w:color="auto" w:fill="auto"/>
            <w:noWrap/>
            <w:vAlign w:val="bottom"/>
            <w:hideMark/>
          </w:tcPr>
          <w:p w14:paraId="207C77F3"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302</w:t>
            </w:r>
          </w:p>
        </w:tc>
        <w:tc>
          <w:tcPr>
            <w:tcW w:w="2995" w:type="dxa"/>
            <w:shd w:val="clear" w:color="auto" w:fill="auto"/>
            <w:noWrap/>
            <w:vAlign w:val="bottom"/>
            <w:hideMark/>
          </w:tcPr>
          <w:p w14:paraId="62125FF2"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Found</w:t>
            </w:r>
          </w:p>
        </w:tc>
        <w:tc>
          <w:tcPr>
            <w:tcW w:w="4360" w:type="dxa"/>
            <w:shd w:val="clear" w:color="auto" w:fill="auto"/>
            <w:noWrap/>
            <w:vAlign w:val="bottom"/>
            <w:hideMark/>
          </w:tcPr>
          <w:p w14:paraId="75F7A95E"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[RFC7231, Section 6.4.3]</w:t>
            </w:r>
          </w:p>
        </w:tc>
      </w:tr>
      <w:tr w:rsidR="005E48A2" w:rsidRPr="00992510" w14:paraId="3B13E220" w14:textId="77777777" w:rsidTr="00581E61">
        <w:trPr>
          <w:trHeight w:val="300"/>
        </w:trPr>
        <w:tc>
          <w:tcPr>
            <w:tcW w:w="1165" w:type="dxa"/>
            <w:shd w:val="clear" w:color="auto" w:fill="auto"/>
            <w:noWrap/>
            <w:vAlign w:val="bottom"/>
            <w:hideMark/>
          </w:tcPr>
          <w:p w14:paraId="0590D2EA"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303</w:t>
            </w:r>
          </w:p>
        </w:tc>
        <w:tc>
          <w:tcPr>
            <w:tcW w:w="2995" w:type="dxa"/>
            <w:shd w:val="clear" w:color="auto" w:fill="auto"/>
            <w:noWrap/>
            <w:vAlign w:val="bottom"/>
            <w:hideMark/>
          </w:tcPr>
          <w:p w14:paraId="1FF80E90"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See Other</w:t>
            </w:r>
          </w:p>
        </w:tc>
        <w:tc>
          <w:tcPr>
            <w:tcW w:w="4360" w:type="dxa"/>
            <w:shd w:val="clear" w:color="auto" w:fill="auto"/>
            <w:noWrap/>
            <w:vAlign w:val="bottom"/>
            <w:hideMark/>
          </w:tcPr>
          <w:p w14:paraId="0A535C98"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[RFC7231, Section 6.4.4]</w:t>
            </w:r>
          </w:p>
        </w:tc>
      </w:tr>
      <w:tr w:rsidR="005E48A2" w:rsidRPr="00992510" w14:paraId="2851F283" w14:textId="77777777" w:rsidTr="00581E61">
        <w:trPr>
          <w:trHeight w:val="300"/>
        </w:trPr>
        <w:tc>
          <w:tcPr>
            <w:tcW w:w="1165" w:type="dxa"/>
            <w:shd w:val="clear" w:color="auto" w:fill="auto"/>
            <w:noWrap/>
            <w:vAlign w:val="bottom"/>
            <w:hideMark/>
          </w:tcPr>
          <w:p w14:paraId="04D6B43B"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lastRenderedPageBreak/>
              <w:t>304</w:t>
            </w:r>
          </w:p>
        </w:tc>
        <w:tc>
          <w:tcPr>
            <w:tcW w:w="2995" w:type="dxa"/>
            <w:shd w:val="clear" w:color="auto" w:fill="auto"/>
            <w:noWrap/>
            <w:vAlign w:val="bottom"/>
            <w:hideMark/>
          </w:tcPr>
          <w:p w14:paraId="3BCCDD4D"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Not Modified</w:t>
            </w:r>
          </w:p>
        </w:tc>
        <w:tc>
          <w:tcPr>
            <w:tcW w:w="4360" w:type="dxa"/>
            <w:shd w:val="clear" w:color="auto" w:fill="auto"/>
            <w:noWrap/>
            <w:vAlign w:val="bottom"/>
            <w:hideMark/>
          </w:tcPr>
          <w:p w14:paraId="3D52B0B5"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[RFC7232, Section 4.1]</w:t>
            </w:r>
          </w:p>
        </w:tc>
      </w:tr>
      <w:tr w:rsidR="005E48A2" w:rsidRPr="00992510" w14:paraId="53F448C7" w14:textId="77777777" w:rsidTr="00581E61">
        <w:trPr>
          <w:trHeight w:val="300"/>
        </w:trPr>
        <w:tc>
          <w:tcPr>
            <w:tcW w:w="1165" w:type="dxa"/>
            <w:shd w:val="clear" w:color="auto" w:fill="auto"/>
            <w:noWrap/>
            <w:vAlign w:val="bottom"/>
            <w:hideMark/>
          </w:tcPr>
          <w:p w14:paraId="6AD14E80"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305</w:t>
            </w:r>
          </w:p>
        </w:tc>
        <w:tc>
          <w:tcPr>
            <w:tcW w:w="2995" w:type="dxa"/>
            <w:shd w:val="clear" w:color="auto" w:fill="auto"/>
            <w:noWrap/>
            <w:vAlign w:val="bottom"/>
            <w:hideMark/>
          </w:tcPr>
          <w:p w14:paraId="7ABD6634"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Use Proxy</w:t>
            </w:r>
          </w:p>
        </w:tc>
        <w:tc>
          <w:tcPr>
            <w:tcW w:w="4360" w:type="dxa"/>
            <w:shd w:val="clear" w:color="auto" w:fill="auto"/>
            <w:noWrap/>
            <w:vAlign w:val="bottom"/>
            <w:hideMark/>
          </w:tcPr>
          <w:p w14:paraId="4F06D3B3"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[RFC7231, Section 6.4.5]</w:t>
            </w:r>
          </w:p>
        </w:tc>
      </w:tr>
      <w:tr w:rsidR="005E48A2" w:rsidRPr="00992510" w14:paraId="5E4E9654" w14:textId="77777777" w:rsidTr="00581E61">
        <w:trPr>
          <w:trHeight w:val="300"/>
        </w:trPr>
        <w:tc>
          <w:tcPr>
            <w:tcW w:w="1165" w:type="dxa"/>
            <w:shd w:val="clear" w:color="auto" w:fill="auto"/>
            <w:noWrap/>
            <w:vAlign w:val="bottom"/>
            <w:hideMark/>
          </w:tcPr>
          <w:p w14:paraId="5D98D076"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306</w:t>
            </w:r>
          </w:p>
        </w:tc>
        <w:tc>
          <w:tcPr>
            <w:tcW w:w="2995" w:type="dxa"/>
            <w:shd w:val="clear" w:color="auto" w:fill="auto"/>
            <w:noWrap/>
            <w:vAlign w:val="bottom"/>
            <w:hideMark/>
          </w:tcPr>
          <w:p w14:paraId="4A82145C"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(Unused)</w:t>
            </w:r>
          </w:p>
        </w:tc>
        <w:tc>
          <w:tcPr>
            <w:tcW w:w="4360" w:type="dxa"/>
            <w:shd w:val="clear" w:color="auto" w:fill="auto"/>
            <w:noWrap/>
            <w:vAlign w:val="bottom"/>
            <w:hideMark/>
          </w:tcPr>
          <w:p w14:paraId="7B53F0EC"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[RFC7231, Section 6.4.6]</w:t>
            </w:r>
          </w:p>
        </w:tc>
      </w:tr>
      <w:tr w:rsidR="005E48A2" w:rsidRPr="00992510" w14:paraId="593C492A" w14:textId="77777777" w:rsidTr="00581E61">
        <w:trPr>
          <w:trHeight w:val="300"/>
        </w:trPr>
        <w:tc>
          <w:tcPr>
            <w:tcW w:w="1165" w:type="dxa"/>
            <w:shd w:val="clear" w:color="auto" w:fill="auto"/>
            <w:noWrap/>
            <w:vAlign w:val="bottom"/>
            <w:hideMark/>
          </w:tcPr>
          <w:p w14:paraId="07E9F374"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307</w:t>
            </w:r>
          </w:p>
        </w:tc>
        <w:tc>
          <w:tcPr>
            <w:tcW w:w="2995" w:type="dxa"/>
            <w:shd w:val="clear" w:color="auto" w:fill="auto"/>
            <w:noWrap/>
            <w:vAlign w:val="bottom"/>
            <w:hideMark/>
          </w:tcPr>
          <w:p w14:paraId="352D61F0"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Temporary Redirect</w:t>
            </w:r>
          </w:p>
        </w:tc>
        <w:tc>
          <w:tcPr>
            <w:tcW w:w="4360" w:type="dxa"/>
            <w:shd w:val="clear" w:color="auto" w:fill="auto"/>
            <w:noWrap/>
            <w:vAlign w:val="bottom"/>
            <w:hideMark/>
          </w:tcPr>
          <w:p w14:paraId="291301E4"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[RFC7231, Section 6.4.7]</w:t>
            </w:r>
          </w:p>
        </w:tc>
      </w:tr>
      <w:tr w:rsidR="005E48A2" w:rsidRPr="00992510" w14:paraId="615E7E62" w14:textId="77777777" w:rsidTr="00581E61">
        <w:trPr>
          <w:trHeight w:val="300"/>
        </w:trPr>
        <w:tc>
          <w:tcPr>
            <w:tcW w:w="1165" w:type="dxa"/>
            <w:shd w:val="clear" w:color="auto" w:fill="auto"/>
            <w:noWrap/>
            <w:vAlign w:val="bottom"/>
            <w:hideMark/>
          </w:tcPr>
          <w:p w14:paraId="78CFB914"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308</w:t>
            </w:r>
          </w:p>
        </w:tc>
        <w:tc>
          <w:tcPr>
            <w:tcW w:w="2995" w:type="dxa"/>
            <w:shd w:val="clear" w:color="auto" w:fill="auto"/>
            <w:noWrap/>
            <w:vAlign w:val="bottom"/>
            <w:hideMark/>
          </w:tcPr>
          <w:p w14:paraId="53FC38E3"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Permanent Redirect</w:t>
            </w:r>
          </w:p>
        </w:tc>
        <w:tc>
          <w:tcPr>
            <w:tcW w:w="4360" w:type="dxa"/>
            <w:shd w:val="clear" w:color="auto" w:fill="auto"/>
            <w:noWrap/>
            <w:vAlign w:val="bottom"/>
            <w:hideMark/>
          </w:tcPr>
          <w:p w14:paraId="0E1F49CA"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[RFC7538]</w:t>
            </w:r>
          </w:p>
        </w:tc>
      </w:tr>
      <w:tr w:rsidR="005E48A2" w:rsidRPr="00992510" w14:paraId="1B02825B" w14:textId="77777777" w:rsidTr="00581E61">
        <w:trPr>
          <w:trHeight w:val="300"/>
        </w:trPr>
        <w:tc>
          <w:tcPr>
            <w:tcW w:w="1165" w:type="dxa"/>
            <w:shd w:val="clear" w:color="auto" w:fill="auto"/>
            <w:noWrap/>
            <w:vAlign w:val="bottom"/>
            <w:hideMark/>
          </w:tcPr>
          <w:p w14:paraId="012351B1"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309-399</w:t>
            </w:r>
          </w:p>
        </w:tc>
        <w:tc>
          <w:tcPr>
            <w:tcW w:w="2995" w:type="dxa"/>
            <w:shd w:val="clear" w:color="auto" w:fill="auto"/>
            <w:noWrap/>
            <w:vAlign w:val="bottom"/>
            <w:hideMark/>
          </w:tcPr>
          <w:p w14:paraId="4301AFD8"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Unassigned</w:t>
            </w:r>
          </w:p>
        </w:tc>
        <w:tc>
          <w:tcPr>
            <w:tcW w:w="4360" w:type="dxa"/>
            <w:shd w:val="clear" w:color="auto" w:fill="auto"/>
            <w:noWrap/>
            <w:vAlign w:val="bottom"/>
            <w:hideMark/>
          </w:tcPr>
          <w:p w14:paraId="32C3C252" w14:textId="77777777" w:rsidR="005E48A2" w:rsidRPr="00992510" w:rsidRDefault="005E48A2" w:rsidP="00581E61">
            <w:pPr>
              <w:rPr>
                <w:rFonts w:eastAsia="Times New Roman" w:cs="Arial"/>
                <w:color w:val="000000"/>
                <w:szCs w:val="17"/>
              </w:rPr>
            </w:pPr>
          </w:p>
        </w:tc>
      </w:tr>
      <w:tr w:rsidR="005E48A2" w:rsidRPr="00992510" w14:paraId="6AD08BD3" w14:textId="77777777" w:rsidTr="00581E61">
        <w:trPr>
          <w:trHeight w:val="300"/>
        </w:trPr>
        <w:tc>
          <w:tcPr>
            <w:tcW w:w="1165" w:type="dxa"/>
            <w:shd w:val="clear" w:color="auto" w:fill="auto"/>
            <w:noWrap/>
            <w:vAlign w:val="bottom"/>
            <w:hideMark/>
          </w:tcPr>
          <w:p w14:paraId="4A4FAA3C"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400</w:t>
            </w:r>
          </w:p>
        </w:tc>
        <w:tc>
          <w:tcPr>
            <w:tcW w:w="2995" w:type="dxa"/>
            <w:shd w:val="clear" w:color="auto" w:fill="auto"/>
            <w:noWrap/>
            <w:vAlign w:val="bottom"/>
            <w:hideMark/>
          </w:tcPr>
          <w:p w14:paraId="6D429D15"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Bad Request</w:t>
            </w:r>
          </w:p>
        </w:tc>
        <w:tc>
          <w:tcPr>
            <w:tcW w:w="4360" w:type="dxa"/>
            <w:shd w:val="clear" w:color="auto" w:fill="auto"/>
            <w:noWrap/>
            <w:vAlign w:val="bottom"/>
            <w:hideMark/>
          </w:tcPr>
          <w:p w14:paraId="2F910DF0"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[RFC7231, Section 6.5.1]</w:t>
            </w:r>
          </w:p>
        </w:tc>
      </w:tr>
      <w:tr w:rsidR="005E48A2" w:rsidRPr="00992510" w14:paraId="241ED40D" w14:textId="77777777" w:rsidTr="00581E61">
        <w:trPr>
          <w:trHeight w:val="300"/>
        </w:trPr>
        <w:tc>
          <w:tcPr>
            <w:tcW w:w="1165" w:type="dxa"/>
            <w:shd w:val="clear" w:color="auto" w:fill="auto"/>
            <w:noWrap/>
            <w:vAlign w:val="bottom"/>
            <w:hideMark/>
          </w:tcPr>
          <w:p w14:paraId="5D90FD1C"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401</w:t>
            </w:r>
          </w:p>
        </w:tc>
        <w:tc>
          <w:tcPr>
            <w:tcW w:w="2995" w:type="dxa"/>
            <w:shd w:val="clear" w:color="auto" w:fill="auto"/>
            <w:noWrap/>
            <w:vAlign w:val="bottom"/>
            <w:hideMark/>
          </w:tcPr>
          <w:p w14:paraId="1E4B04E6"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Unauthorized</w:t>
            </w:r>
          </w:p>
        </w:tc>
        <w:tc>
          <w:tcPr>
            <w:tcW w:w="4360" w:type="dxa"/>
            <w:shd w:val="clear" w:color="auto" w:fill="auto"/>
            <w:noWrap/>
            <w:vAlign w:val="bottom"/>
            <w:hideMark/>
          </w:tcPr>
          <w:p w14:paraId="3F07AA58"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[RFC7235, Section 3.1]</w:t>
            </w:r>
          </w:p>
        </w:tc>
      </w:tr>
      <w:tr w:rsidR="005E48A2" w:rsidRPr="00992510" w14:paraId="23F5866F" w14:textId="77777777" w:rsidTr="00581E61">
        <w:trPr>
          <w:trHeight w:val="300"/>
        </w:trPr>
        <w:tc>
          <w:tcPr>
            <w:tcW w:w="1165" w:type="dxa"/>
            <w:shd w:val="clear" w:color="auto" w:fill="auto"/>
            <w:noWrap/>
            <w:vAlign w:val="bottom"/>
            <w:hideMark/>
          </w:tcPr>
          <w:p w14:paraId="4DB9C7A5"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402</w:t>
            </w:r>
          </w:p>
        </w:tc>
        <w:tc>
          <w:tcPr>
            <w:tcW w:w="2995" w:type="dxa"/>
            <w:shd w:val="clear" w:color="auto" w:fill="auto"/>
            <w:noWrap/>
            <w:vAlign w:val="bottom"/>
            <w:hideMark/>
          </w:tcPr>
          <w:p w14:paraId="6B2CE55F"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Payment Required</w:t>
            </w:r>
          </w:p>
        </w:tc>
        <w:tc>
          <w:tcPr>
            <w:tcW w:w="4360" w:type="dxa"/>
            <w:shd w:val="clear" w:color="auto" w:fill="auto"/>
            <w:noWrap/>
            <w:vAlign w:val="bottom"/>
            <w:hideMark/>
          </w:tcPr>
          <w:p w14:paraId="346864F3"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[RFC7231, Section 6.5.2]</w:t>
            </w:r>
          </w:p>
        </w:tc>
      </w:tr>
      <w:tr w:rsidR="005E48A2" w:rsidRPr="00992510" w14:paraId="1283061C" w14:textId="77777777" w:rsidTr="00581E61">
        <w:trPr>
          <w:trHeight w:val="300"/>
        </w:trPr>
        <w:tc>
          <w:tcPr>
            <w:tcW w:w="1165" w:type="dxa"/>
            <w:shd w:val="clear" w:color="auto" w:fill="auto"/>
            <w:noWrap/>
            <w:vAlign w:val="bottom"/>
            <w:hideMark/>
          </w:tcPr>
          <w:p w14:paraId="1D332718"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403</w:t>
            </w:r>
          </w:p>
        </w:tc>
        <w:tc>
          <w:tcPr>
            <w:tcW w:w="2995" w:type="dxa"/>
            <w:shd w:val="clear" w:color="auto" w:fill="auto"/>
            <w:noWrap/>
            <w:vAlign w:val="bottom"/>
            <w:hideMark/>
          </w:tcPr>
          <w:p w14:paraId="4E6F843B"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Forbidden</w:t>
            </w:r>
          </w:p>
        </w:tc>
        <w:tc>
          <w:tcPr>
            <w:tcW w:w="4360" w:type="dxa"/>
            <w:shd w:val="clear" w:color="auto" w:fill="auto"/>
            <w:noWrap/>
            <w:vAlign w:val="bottom"/>
            <w:hideMark/>
          </w:tcPr>
          <w:p w14:paraId="2730B456"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[RFC7231, Section 6.5.3]</w:t>
            </w:r>
          </w:p>
        </w:tc>
      </w:tr>
      <w:tr w:rsidR="005E48A2" w:rsidRPr="00992510" w14:paraId="52A2E701" w14:textId="77777777" w:rsidTr="00581E61">
        <w:trPr>
          <w:trHeight w:val="300"/>
        </w:trPr>
        <w:tc>
          <w:tcPr>
            <w:tcW w:w="1165" w:type="dxa"/>
            <w:shd w:val="clear" w:color="auto" w:fill="auto"/>
            <w:noWrap/>
            <w:vAlign w:val="bottom"/>
            <w:hideMark/>
          </w:tcPr>
          <w:p w14:paraId="478E22DC"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404</w:t>
            </w:r>
          </w:p>
        </w:tc>
        <w:tc>
          <w:tcPr>
            <w:tcW w:w="2995" w:type="dxa"/>
            <w:shd w:val="clear" w:color="auto" w:fill="auto"/>
            <w:noWrap/>
            <w:vAlign w:val="bottom"/>
            <w:hideMark/>
          </w:tcPr>
          <w:p w14:paraId="32DC1EB9"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Not Found</w:t>
            </w:r>
          </w:p>
        </w:tc>
        <w:tc>
          <w:tcPr>
            <w:tcW w:w="4360" w:type="dxa"/>
            <w:shd w:val="clear" w:color="auto" w:fill="auto"/>
            <w:noWrap/>
            <w:vAlign w:val="bottom"/>
            <w:hideMark/>
          </w:tcPr>
          <w:p w14:paraId="41938004"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[RFC7231, Section 6.5.4]</w:t>
            </w:r>
          </w:p>
        </w:tc>
      </w:tr>
      <w:tr w:rsidR="005E48A2" w:rsidRPr="00992510" w14:paraId="7F162369" w14:textId="77777777" w:rsidTr="00581E61">
        <w:trPr>
          <w:trHeight w:val="300"/>
        </w:trPr>
        <w:tc>
          <w:tcPr>
            <w:tcW w:w="1165" w:type="dxa"/>
            <w:shd w:val="clear" w:color="auto" w:fill="auto"/>
            <w:noWrap/>
            <w:vAlign w:val="bottom"/>
            <w:hideMark/>
          </w:tcPr>
          <w:p w14:paraId="4E84EB20"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405</w:t>
            </w:r>
          </w:p>
        </w:tc>
        <w:tc>
          <w:tcPr>
            <w:tcW w:w="2995" w:type="dxa"/>
            <w:shd w:val="clear" w:color="auto" w:fill="auto"/>
            <w:noWrap/>
            <w:vAlign w:val="bottom"/>
            <w:hideMark/>
          </w:tcPr>
          <w:p w14:paraId="5C3D1BB1"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Method Not Allowed</w:t>
            </w:r>
          </w:p>
        </w:tc>
        <w:tc>
          <w:tcPr>
            <w:tcW w:w="4360" w:type="dxa"/>
            <w:shd w:val="clear" w:color="auto" w:fill="auto"/>
            <w:noWrap/>
            <w:vAlign w:val="bottom"/>
            <w:hideMark/>
          </w:tcPr>
          <w:p w14:paraId="2F5C32D0"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[RFC7231, Section 6.5.5]</w:t>
            </w:r>
          </w:p>
        </w:tc>
      </w:tr>
      <w:tr w:rsidR="005E48A2" w:rsidRPr="00992510" w14:paraId="4EE9ABAE" w14:textId="77777777" w:rsidTr="00581E61">
        <w:trPr>
          <w:trHeight w:val="300"/>
        </w:trPr>
        <w:tc>
          <w:tcPr>
            <w:tcW w:w="1165" w:type="dxa"/>
            <w:shd w:val="clear" w:color="auto" w:fill="auto"/>
            <w:noWrap/>
            <w:vAlign w:val="bottom"/>
            <w:hideMark/>
          </w:tcPr>
          <w:p w14:paraId="0F5968C9"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406</w:t>
            </w:r>
          </w:p>
        </w:tc>
        <w:tc>
          <w:tcPr>
            <w:tcW w:w="2995" w:type="dxa"/>
            <w:shd w:val="clear" w:color="auto" w:fill="auto"/>
            <w:noWrap/>
            <w:vAlign w:val="bottom"/>
            <w:hideMark/>
          </w:tcPr>
          <w:p w14:paraId="7415A163"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Not Acceptable</w:t>
            </w:r>
          </w:p>
        </w:tc>
        <w:tc>
          <w:tcPr>
            <w:tcW w:w="4360" w:type="dxa"/>
            <w:shd w:val="clear" w:color="auto" w:fill="auto"/>
            <w:noWrap/>
            <w:vAlign w:val="bottom"/>
            <w:hideMark/>
          </w:tcPr>
          <w:p w14:paraId="7CDD3FE8"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[RFC7231, Section 6.5.6]</w:t>
            </w:r>
          </w:p>
        </w:tc>
      </w:tr>
      <w:tr w:rsidR="005E48A2" w:rsidRPr="00992510" w14:paraId="537A1B8A" w14:textId="77777777" w:rsidTr="00581E61">
        <w:trPr>
          <w:trHeight w:val="300"/>
        </w:trPr>
        <w:tc>
          <w:tcPr>
            <w:tcW w:w="1165" w:type="dxa"/>
            <w:shd w:val="clear" w:color="auto" w:fill="auto"/>
            <w:noWrap/>
            <w:vAlign w:val="bottom"/>
            <w:hideMark/>
          </w:tcPr>
          <w:p w14:paraId="756C0A8C"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407</w:t>
            </w:r>
          </w:p>
        </w:tc>
        <w:tc>
          <w:tcPr>
            <w:tcW w:w="2995" w:type="dxa"/>
            <w:shd w:val="clear" w:color="auto" w:fill="auto"/>
            <w:noWrap/>
            <w:vAlign w:val="bottom"/>
            <w:hideMark/>
          </w:tcPr>
          <w:p w14:paraId="4CDDA2FB"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Proxy Authentication Required</w:t>
            </w:r>
          </w:p>
        </w:tc>
        <w:tc>
          <w:tcPr>
            <w:tcW w:w="4360" w:type="dxa"/>
            <w:shd w:val="clear" w:color="auto" w:fill="auto"/>
            <w:noWrap/>
            <w:vAlign w:val="bottom"/>
            <w:hideMark/>
          </w:tcPr>
          <w:p w14:paraId="6DC2566A"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[RFC7235, Section 3.2]</w:t>
            </w:r>
          </w:p>
        </w:tc>
      </w:tr>
      <w:tr w:rsidR="005E48A2" w:rsidRPr="00992510" w14:paraId="2930D13B" w14:textId="77777777" w:rsidTr="00581E61">
        <w:trPr>
          <w:trHeight w:val="300"/>
        </w:trPr>
        <w:tc>
          <w:tcPr>
            <w:tcW w:w="1165" w:type="dxa"/>
            <w:shd w:val="clear" w:color="auto" w:fill="auto"/>
            <w:noWrap/>
            <w:vAlign w:val="bottom"/>
            <w:hideMark/>
          </w:tcPr>
          <w:p w14:paraId="0E7F60DE"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408</w:t>
            </w:r>
          </w:p>
        </w:tc>
        <w:tc>
          <w:tcPr>
            <w:tcW w:w="2995" w:type="dxa"/>
            <w:shd w:val="clear" w:color="auto" w:fill="auto"/>
            <w:noWrap/>
            <w:vAlign w:val="bottom"/>
            <w:hideMark/>
          </w:tcPr>
          <w:p w14:paraId="47B3CF0F"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Request Timeout</w:t>
            </w:r>
          </w:p>
        </w:tc>
        <w:tc>
          <w:tcPr>
            <w:tcW w:w="4360" w:type="dxa"/>
            <w:shd w:val="clear" w:color="auto" w:fill="auto"/>
            <w:noWrap/>
            <w:vAlign w:val="bottom"/>
            <w:hideMark/>
          </w:tcPr>
          <w:p w14:paraId="581B44F2"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[RFC7231, Section 6.5.7]</w:t>
            </w:r>
          </w:p>
        </w:tc>
      </w:tr>
      <w:tr w:rsidR="005E48A2" w:rsidRPr="00992510" w14:paraId="67CE50C1" w14:textId="77777777" w:rsidTr="00581E61">
        <w:trPr>
          <w:trHeight w:val="300"/>
        </w:trPr>
        <w:tc>
          <w:tcPr>
            <w:tcW w:w="1165" w:type="dxa"/>
            <w:shd w:val="clear" w:color="auto" w:fill="auto"/>
            <w:noWrap/>
            <w:vAlign w:val="bottom"/>
            <w:hideMark/>
          </w:tcPr>
          <w:p w14:paraId="50D78BB1"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409</w:t>
            </w:r>
          </w:p>
        </w:tc>
        <w:tc>
          <w:tcPr>
            <w:tcW w:w="2995" w:type="dxa"/>
            <w:shd w:val="clear" w:color="auto" w:fill="auto"/>
            <w:noWrap/>
            <w:vAlign w:val="bottom"/>
            <w:hideMark/>
          </w:tcPr>
          <w:p w14:paraId="7816D52C"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Conflict</w:t>
            </w:r>
          </w:p>
        </w:tc>
        <w:tc>
          <w:tcPr>
            <w:tcW w:w="4360" w:type="dxa"/>
            <w:shd w:val="clear" w:color="auto" w:fill="auto"/>
            <w:noWrap/>
            <w:vAlign w:val="bottom"/>
            <w:hideMark/>
          </w:tcPr>
          <w:p w14:paraId="1EFCEAF4"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[RFC7231, Section 6.5.8]</w:t>
            </w:r>
          </w:p>
        </w:tc>
      </w:tr>
      <w:tr w:rsidR="005E48A2" w:rsidRPr="00992510" w14:paraId="2DEBF576" w14:textId="77777777" w:rsidTr="00581E61">
        <w:trPr>
          <w:trHeight w:val="300"/>
        </w:trPr>
        <w:tc>
          <w:tcPr>
            <w:tcW w:w="1165" w:type="dxa"/>
            <w:shd w:val="clear" w:color="auto" w:fill="auto"/>
            <w:noWrap/>
            <w:vAlign w:val="bottom"/>
            <w:hideMark/>
          </w:tcPr>
          <w:p w14:paraId="70FCEC34"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410</w:t>
            </w:r>
          </w:p>
        </w:tc>
        <w:tc>
          <w:tcPr>
            <w:tcW w:w="2995" w:type="dxa"/>
            <w:shd w:val="clear" w:color="auto" w:fill="auto"/>
            <w:noWrap/>
            <w:vAlign w:val="bottom"/>
            <w:hideMark/>
          </w:tcPr>
          <w:p w14:paraId="31FE7CE7"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Gone</w:t>
            </w:r>
          </w:p>
        </w:tc>
        <w:tc>
          <w:tcPr>
            <w:tcW w:w="4360" w:type="dxa"/>
            <w:shd w:val="clear" w:color="auto" w:fill="auto"/>
            <w:noWrap/>
            <w:vAlign w:val="bottom"/>
            <w:hideMark/>
          </w:tcPr>
          <w:p w14:paraId="0B0A870F"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[RFC7231, Section 6.5.9]</w:t>
            </w:r>
          </w:p>
        </w:tc>
      </w:tr>
      <w:tr w:rsidR="005E48A2" w:rsidRPr="00992510" w14:paraId="1049E77E" w14:textId="77777777" w:rsidTr="00581E61">
        <w:trPr>
          <w:trHeight w:val="300"/>
        </w:trPr>
        <w:tc>
          <w:tcPr>
            <w:tcW w:w="1165" w:type="dxa"/>
            <w:shd w:val="clear" w:color="auto" w:fill="auto"/>
            <w:noWrap/>
            <w:vAlign w:val="bottom"/>
            <w:hideMark/>
          </w:tcPr>
          <w:p w14:paraId="50346D62"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411</w:t>
            </w:r>
          </w:p>
        </w:tc>
        <w:tc>
          <w:tcPr>
            <w:tcW w:w="2995" w:type="dxa"/>
            <w:shd w:val="clear" w:color="auto" w:fill="auto"/>
            <w:noWrap/>
            <w:vAlign w:val="bottom"/>
            <w:hideMark/>
          </w:tcPr>
          <w:p w14:paraId="06552751"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Length Required</w:t>
            </w:r>
          </w:p>
        </w:tc>
        <w:tc>
          <w:tcPr>
            <w:tcW w:w="4360" w:type="dxa"/>
            <w:shd w:val="clear" w:color="auto" w:fill="auto"/>
            <w:noWrap/>
            <w:vAlign w:val="bottom"/>
            <w:hideMark/>
          </w:tcPr>
          <w:p w14:paraId="0BD1F252"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[RFC7231, Section 6.5.10]</w:t>
            </w:r>
          </w:p>
        </w:tc>
      </w:tr>
      <w:tr w:rsidR="005E48A2" w:rsidRPr="00992510" w14:paraId="2718FF53" w14:textId="77777777" w:rsidTr="00581E61">
        <w:trPr>
          <w:trHeight w:val="300"/>
        </w:trPr>
        <w:tc>
          <w:tcPr>
            <w:tcW w:w="1165" w:type="dxa"/>
            <w:shd w:val="clear" w:color="auto" w:fill="auto"/>
            <w:noWrap/>
            <w:vAlign w:val="bottom"/>
            <w:hideMark/>
          </w:tcPr>
          <w:p w14:paraId="7E428CFC"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412</w:t>
            </w:r>
          </w:p>
        </w:tc>
        <w:tc>
          <w:tcPr>
            <w:tcW w:w="2995" w:type="dxa"/>
            <w:shd w:val="clear" w:color="auto" w:fill="auto"/>
            <w:noWrap/>
            <w:vAlign w:val="bottom"/>
            <w:hideMark/>
          </w:tcPr>
          <w:p w14:paraId="5A2792EF"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Precondition Failed</w:t>
            </w:r>
          </w:p>
        </w:tc>
        <w:tc>
          <w:tcPr>
            <w:tcW w:w="4360" w:type="dxa"/>
            <w:shd w:val="clear" w:color="auto" w:fill="auto"/>
            <w:noWrap/>
            <w:vAlign w:val="bottom"/>
            <w:hideMark/>
          </w:tcPr>
          <w:p w14:paraId="3B3CD08A"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[RFC7232, Section 4.2][RFC8144, Section 3.2]</w:t>
            </w:r>
          </w:p>
        </w:tc>
      </w:tr>
      <w:tr w:rsidR="005E48A2" w:rsidRPr="00992510" w14:paraId="73614795" w14:textId="77777777" w:rsidTr="00581E61">
        <w:trPr>
          <w:trHeight w:val="300"/>
        </w:trPr>
        <w:tc>
          <w:tcPr>
            <w:tcW w:w="1165" w:type="dxa"/>
            <w:shd w:val="clear" w:color="auto" w:fill="auto"/>
            <w:noWrap/>
            <w:vAlign w:val="bottom"/>
            <w:hideMark/>
          </w:tcPr>
          <w:p w14:paraId="0507C7AE"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413</w:t>
            </w:r>
          </w:p>
        </w:tc>
        <w:tc>
          <w:tcPr>
            <w:tcW w:w="2995" w:type="dxa"/>
            <w:shd w:val="clear" w:color="auto" w:fill="auto"/>
            <w:noWrap/>
            <w:vAlign w:val="bottom"/>
            <w:hideMark/>
          </w:tcPr>
          <w:p w14:paraId="16841E5A"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Payload Too Large</w:t>
            </w:r>
          </w:p>
        </w:tc>
        <w:tc>
          <w:tcPr>
            <w:tcW w:w="4360" w:type="dxa"/>
            <w:shd w:val="clear" w:color="auto" w:fill="auto"/>
            <w:noWrap/>
            <w:vAlign w:val="bottom"/>
            <w:hideMark/>
          </w:tcPr>
          <w:p w14:paraId="658D28C0"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[RFC7231, Section 6.5.11]</w:t>
            </w:r>
          </w:p>
        </w:tc>
      </w:tr>
      <w:tr w:rsidR="005E48A2" w:rsidRPr="00992510" w14:paraId="4C83E64C" w14:textId="77777777" w:rsidTr="00581E61">
        <w:trPr>
          <w:trHeight w:val="300"/>
        </w:trPr>
        <w:tc>
          <w:tcPr>
            <w:tcW w:w="1165" w:type="dxa"/>
            <w:shd w:val="clear" w:color="auto" w:fill="auto"/>
            <w:noWrap/>
            <w:vAlign w:val="bottom"/>
            <w:hideMark/>
          </w:tcPr>
          <w:p w14:paraId="7604064D"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414</w:t>
            </w:r>
          </w:p>
        </w:tc>
        <w:tc>
          <w:tcPr>
            <w:tcW w:w="2995" w:type="dxa"/>
            <w:shd w:val="clear" w:color="auto" w:fill="auto"/>
            <w:noWrap/>
            <w:vAlign w:val="bottom"/>
            <w:hideMark/>
          </w:tcPr>
          <w:p w14:paraId="1372BCD3"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URI Too Long</w:t>
            </w:r>
          </w:p>
        </w:tc>
        <w:tc>
          <w:tcPr>
            <w:tcW w:w="4360" w:type="dxa"/>
            <w:shd w:val="clear" w:color="auto" w:fill="auto"/>
            <w:noWrap/>
            <w:vAlign w:val="bottom"/>
            <w:hideMark/>
          </w:tcPr>
          <w:p w14:paraId="33C2A014"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[RFC7231, Section 6.5.12]</w:t>
            </w:r>
          </w:p>
        </w:tc>
      </w:tr>
      <w:tr w:rsidR="005E48A2" w:rsidRPr="00992510" w14:paraId="6A7F20DD" w14:textId="77777777" w:rsidTr="00581E61">
        <w:trPr>
          <w:trHeight w:val="300"/>
        </w:trPr>
        <w:tc>
          <w:tcPr>
            <w:tcW w:w="1165" w:type="dxa"/>
            <w:shd w:val="clear" w:color="auto" w:fill="auto"/>
            <w:noWrap/>
            <w:vAlign w:val="bottom"/>
            <w:hideMark/>
          </w:tcPr>
          <w:p w14:paraId="7B26D2F0"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415</w:t>
            </w:r>
          </w:p>
        </w:tc>
        <w:tc>
          <w:tcPr>
            <w:tcW w:w="2995" w:type="dxa"/>
            <w:shd w:val="clear" w:color="auto" w:fill="auto"/>
            <w:noWrap/>
            <w:vAlign w:val="bottom"/>
            <w:hideMark/>
          </w:tcPr>
          <w:p w14:paraId="1B773F85"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Unsupported Media Type</w:t>
            </w:r>
          </w:p>
        </w:tc>
        <w:tc>
          <w:tcPr>
            <w:tcW w:w="4360" w:type="dxa"/>
            <w:shd w:val="clear" w:color="auto" w:fill="auto"/>
            <w:noWrap/>
            <w:vAlign w:val="bottom"/>
            <w:hideMark/>
          </w:tcPr>
          <w:p w14:paraId="48CC8E62"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[RFC7231, Section 6.5.13][RFC7694, Section 3]</w:t>
            </w:r>
          </w:p>
        </w:tc>
      </w:tr>
      <w:tr w:rsidR="005E48A2" w:rsidRPr="00992510" w14:paraId="74536CF6" w14:textId="77777777" w:rsidTr="00581E61">
        <w:trPr>
          <w:trHeight w:val="300"/>
        </w:trPr>
        <w:tc>
          <w:tcPr>
            <w:tcW w:w="1165" w:type="dxa"/>
            <w:shd w:val="clear" w:color="auto" w:fill="auto"/>
            <w:noWrap/>
            <w:vAlign w:val="bottom"/>
            <w:hideMark/>
          </w:tcPr>
          <w:p w14:paraId="2A1CA144"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416</w:t>
            </w:r>
          </w:p>
        </w:tc>
        <w:tc>
          <w:tcPr>
            <w:tcW w:w="2995" w:type="dxa"/>
            <w:shd w:val="clear" w:color="auto" w:fill="auto"/>
            <w:noWrap/>
            <w:vAlign w:val="bottom"/>
            <w:hideMark/>
          </w:tcPr>
          <w:p w14:paraId="27638585"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Range Not Satisfiable</w:t>
            </w:r>
          </w:p>
        </w:tc>
        <w:tc>
          <w:tcPr>
            <w:tcW w:w="4360" w:type="dxa"/>
            <w:shd w:val="clear" w:color="auto" w:fill="auto"/>
            <w:noWrap/>
            <w:vAlign w:val="bottom"/>
            <w:hideMark/>
          </w:tcPr>
          <w:p w14:paraId="300614A9"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[RFC7233, Section 4.4]</w:t>
            </w:r>
          </w:p>
        </w:tc>
      </w:tr>
      <w:tr w:rsidR="005E48A2" w:rsidRPr="00992510" w14:paraId="04F95A8B" w14:textId="77777777" w:rsidTr="00581E61">
        <w:trPr>
          <w:trHeight w:val="300"/>
        </w:trPr>
        <w:tc>
          <w:tcPr>
            <w:tcW w:w="1165" w:type="dxa"/>
            <w:shd w:val="clear" w:color="auto" w:fill="auto"/>
            <w:noWrap/>
            <w:vAlign w:val="bottom"/>
            <w:hideMark/>
          </w:tcPr>
          <w:p w14:paraId="3F8803D7"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417</w:t>
            </w:r>
          </w:p>
        </w:tc>
        <w:tc>
          <w:tcPr>
            <w:tcW w:w="2995" w:type="dxa"/>
            <w:shd w:val="clear" w:color="auto" w:fill="auto"/>
            <w:noWrap/>
            <w:vAlign w:val="bottom"/>
            <w:hideMark/>
          </w:tcPr>
          <w:p w14:paraId="60082D4A"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Expectation Failed</w:t>
            </w:r>
          </w:p>
        </w:tc>
        <w:tc>
          <w:tcPr>
            <w:tcW w:w="4360" w:type="dxa"/>
            <w:shd w:val="clear" w:color="auto" w:fill="auto"/>
            <w:noWrap/>
            <w:vAlign w:val="bottom"/>
            <w:hideMark/>
          </w:tcPr>
          <w:p w14:paraId="34BE5616"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[RFC7231, Section 6.5.14]</w:t>
            </w:r>
          </w:p>
        </w:tc>
      </w:tr>
      <w:tr w:rsidR="005E48A2" w:rsidRPr="00992510" w14:paraId="2E5410B5" w14:textId="77777777" w:rsidTr="00581E61">
        <w:trPr>
          <w:trHeight w:val="300"/>
        </w:trPr>
        <w:tc>
          <w:tcPr>
            <w:tcW w:w="1165" w:type="dxa"/>
            <w:shd w:val="clear" w:color="auto" w:fill="auto"/>
            <w:noWrap/>
            <w:vAlign w:val="bottom"/>
            <w:hideMark/>
          </w:tcPr>
          <w:p w14:paraId="6D134416"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418-420</w:t>
            </w:r>
          </w:p>
        </w:tc>
        <w:tc>
          <w:tcPr>
            <w:tcW w:w="2995" w:type="dxa"/>
            <w:shd w:val="clear" w:color="auto" w:fill="auto"/>
            <w:noWrap/>
            <w:vAlign w:val="bottom"/>
            <w:hideMark/>
          </w:tcPr>
          <w:p w14:paraId="1727E5AC"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Unassigned</w:t>
            </w:r>
          </w:p>
        </w:tc>
        <w:tc>
          <w:tcPr>
            <w:tcW w:w="4360" w:type="dxa"/>
            <w:shd w:val="clear" w:color="auto" w:fill="auto"/>
            <w:noWrap/>
            <w:vAlign w:val="bottom"/>
            <w:hideMark/>
          </w:tcPr>
          <w:p w14:paraId="70A2BDB1" w14:textId="77777777" w:rsidR="005E48A2" w:rsidRPr="00992510" w:rsidRDefault="005E48A2" w:rsidP="00581E61">
            <w:pPr>
              <w:rPr>
                <w:rFonts w:eastAsia="Times New Roman" w:cs="Arial"/>
                <w:color w:val="000000"/>
                <w:szCs w:val="17"/>
              </w:rPr>
            </w:pPr>
          </w:p>
        </w:tc>
      </w:tr>
      <w:tr w:rsidR="005E48A2" w:rsidRPr="00992510" w14:paraId="7692395B" w14:textId="77777777" w:rsidTr="00581E61">
        <w:trPr>
          <w:trHeight w:val="300"/>
        </w:trPr>
        <w:tc>
          <w:tcPr>
            <w:tcW w:w="1165" w:type="dxa"/>
            <w:shd w:val="clear" w:color="auto" w:fill="auto"/>
            <w:noWrap/>
            <w:vAlign w:val="bottom"/>
            <w:hideMark/>
          </w:tcPr>
          <w:p w14:paraId="6A11CEB0"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421</w:t>
            </w:r>
          </w:p>
        </w:tc>
        <w:tc>
          <w:tcPr>
            <w:tcW w:w="2995" w:type="dxa"/>
            <w:shd w:val="clear" w:color="auto" w:fill="auto"/>
            <w:noWrap/>
            <w:vAlign w:val="bottom"/>
            <w:hideMark/>
          </w:tcPr>
          <w:p w14:paraId="48331519"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Misdirected Request</w:t>
            </w:r>
          </w:p>
        </w:tc>
        <w:tc>
          <w:tcPr>
            <w:tcW w:w="4360" w:type="dxa"/>
            <w:shd w:val="clear" w:color="auto" w:fill="auto"/>
            <w:noWrap/>
            <w:vAlign w:val="bottom"/>
            <w:hideMark/>
          </w:tcPr>
          <w:p w14:paraId="6ABD2DC8"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[RFC7540, Section 9.1.2]</w:t>
            </w:r>
          </w:p>
        </w:tc>
      </w:tr>
      <w:tr w:rsidR="005E48A2" w:rsidRPr="00992510" w14:paraId="0D0BF7B1" w14:textId="77777777" w:rsidTr="00581E61">
        <w:trPr>
          <w:trHeight w:val="300"/>
        </w:trPr>
        <w:tc>
          <w:tcPr>
            <w:tcW w:w="1165" w:type="dxa"/>
            <w:shd w:val="clear" w:color="auto" w:fill="auto"/>
            <w:noWrap/>
            <w:vAlign w:val="bottom"/>
            <w:hideMark/>
          </w:tcPr>
          <w:p w14:paraId="62AF40E2"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422</w:t>
            </w:r>
          </w:p>
        </w:tc>
        <w:tc>
          <w:tcPr>
            <w:tcW w:w="2995" w:type="dxa"/>
            <w:shd w:val="clear" w:color="auto" w:fill="auto"/>
            <w:noWrap/>
            <w:vAlign w:val="bottom"/>
            <w:hideMark/>
          </w:tcPr>
          <w:p w14:paraId="7858FC6F"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Unprocessable Entity</w:t>
            </w:r>
          </w:p>
        </w:tc>
        <w:tc>
          <w:tcPr>
            <w:tcW w:w="4360" w:type="dxa"/>
            <w:shd w:val="clear" w:color="auto" w:fill="auto"/>
            <w:noWrap/>
            <w:vAlign w:val="bottom"/>
            <w:hideMark/>
          </w:tcPr>
          <w:p w14:paraId="08D92277"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[RFC4918]</w:t>
            </w:r>
          </w:p>
        </w:tc>
      </w:tr>
      <w:tr w:rsidR="005E48A2" w:rsidRPr="00992510" w14:paraId="784AC6C8" w14:textId="77777777" w:rsidTr="00581E61">
        <w:trPr>
          <w:trHeight w:val="300"/>
        </w:trPr>
        <w:tc>
          <w:tcPr>
            <w:tcW w:w="1165" w:type="dxa"/>
            <w:shd w:val="clear" w:color="auto" w:fill="auto"/>
            <w:noWrap/>
            <w:vAlign w:val="bottom"/>
            <w:hideMark/>
          </w:tcPr>
          <w:p w14:paraId="1F29E738"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423</w:t>
            </w:r>
          </w:p>
        </w:tc>
        <w:tc>
          <w:tcPr>
            <w:tcW w:w="2995" w:type="dxa"/>
            <w:shd w:val="clear" w:color="auto" w:fill="auto"/>
            <w:noWrap/>
            <w:vAlign w:val="bottom"/>
            <w:hideMark/>
          </w:tcPr>
          <w:p w14:paraId="2597FF60"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Locked</w:t>
            </w:r>
          </w:p>
        </w:tc>
        <w:tc>
          <w:tcPr>
            <w:tcW w:w="4360" w:type="dxa"/>
            <w:shd w:val="clear" w:color="auto" w:fill="auto"/>
            <w:noWrap/>
            <w:vAlign w:val="bottom"/>
            <w:hideMark/>
          </w:tcPr>
          <w:p w14:paraId="532CC9E9"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[RFC4918]</w:t>
            </w:r>
          </w:p>
        </w:tc>
      </w:tr>
      <w:tr w:rsidR="005E48A2" w:rsidRPr="00992510" w14:paraId="67E23B6D" w14:textId="77777777" w:rsidTr="00581E61">
        <w:trPr>
          <w:trHeight w:val="300"/>
        </w:trPr>
        <w:tc>
          <w:tcPr>
            <w:tcW w:w="1165" w:type="dxa"/>
            <w:shd w:val="clear" w:color="auto" w:fill="auto"/>
            <w:noWrap/>
            <w:vAlign w:val="bottom"/>
            <w:hideMark/>
          </w:tcPr>
          <w:p w14:paraId="67B8F05F"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424</w:t>
            </w:r>
          </w:p>
        </w:tc>
        <w:tc>
          <w:tcPr>
            <w:tcW w:w="2995" w:type="dxa"/>
            <w:shd w:val="clear" w:color="auto" w:fill="auto"/>
            <w:noWrap/>
            <w:vAlign w:val="bottom"/>
            <w:hideMark/>
          </w:tcPr>
          <w:p w14:paraId="3CEA6752"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Failed Dependency</w:t>
            </w:r>
          </w:p>
        </w:tc>
        <w:tc>
          <w:tcPr>
            <w:tcW w:w="4360" w:type="dxa"/>
            <w:shd w:val="clear" w:color="auto" w:fill="auto"/>
            <w:noWrap/>
            <w:vAlign w:val="bottom"/>
            <w:hideMark/>
          </w:tcPr>
          <w:p w14:paraId="078A8378"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[RFC4918]</w:t>
            </w:r>
          </w:p>
        </w:tc>
      </w:tr>
      <w:tr w:rsidR="005E48A2" w:rsidRPr="00992510" w14:paraId="484C2ADE" w14:textId="77777777" w:rsidTr="00581E61">
        <w:trPr>
          <w:trHeight w:val="300"/>
        </w:trPr>
        <w:tc>
          <w:tcPr>
            <w:tcW w:w="1165" w:type="dxa"/>
            <w:shd w:val="clear" w:color="auto" w:fill="auto"/>
            <w:noWrap/>
            <w:vAlign w:val="bottom"/>
            <w:hideMark/>
          </w:tcPr>
          <w:p w14:paraId="6D0EC493"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425</w:t>
            </w:r>
          </w:p>
        </w:tc>
        <w:tc>
          <w:tcPr>
            <w:tcW w:w="2995" w:type="dxa"/>
            <w:shd w:val="clear" w:color="auto" w:fill="auto"/>
            <w:noWrap/>
            <w:vAlign w:val="bottom"/>
            <w:hideMark/>
          </w:tcPr>
          <w:p w14:paraId="6A981E88"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Unassigned</w:t>
            </w:r>
          </w:p>
        </w:tc>
        <w:tc>
          <w:tcPr>
            <w:tcW w:w="4360" w:type="dxa"/>
            <w:shd w:val="clear" w:color="auto" w:fill="auto"/>
            <w:noWrap/>
            <w:vAlign w:val="bottom"/>
            <w:hideMark/>
          </w:tcPr>
          <w:p w14:paraId="68D82D3B" w14:textId="77777777" w:rsidR="005E48A2" w:rsidRPr="00992510" w:rsidRDefault="005E48A2" w:rsidP="00581E61">
            <w:pPr>
              <w:rPr>
                <w:rFonts w:eastAsia="Times New Roman" w:cs="Arial"/>
                <w:color w:val="000000"/>
                <w:szCs w:val="17"/>
              </w:rPr>
            </w:pPr>
          </w:p>
        </w:tc>
      </w:tr>
      <w:tr w:rsidR="005E48A2" w:rsidRPr="00992510" w14:paraId="7D98D15B" w14:textId="77777777" w:rsidTr="00581E61">
        <w:trPr>
          <w:trHeight w:val="300"/>
        </w:trPr>
        <w:tc>
          <w:tcPr>
            <w:tcW w:w="1165" w:type="dxa"/>
            <w:shd w:val="clear" w:color="auto" w:fill="auto"/>
            <w:noWrap/>
            <w:vAlign w:val="bottom"/>
            <w:hideMark/>
          </w:tcPr>
          <w:p w14:paraId="2D1558D9"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426</w:t>
            </w:r>
          </w:p>
        </w:tc>
        <w:tc>
          <w:tcPr>
            <w:tcW w:w="2995" w:type="dxa"/>
            <w:shd w:val="clear" w:color="auto" w:fill="auto"/>
            <w:noWrap/>
            <w:vAlign w:val="bottom"/>
            <w:hideMark/>
          </w:tcPr>
          <w:p w14:paraId="26FE3A46"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Upgrade Required</w:t>
            </w:r>
          </w:p>
        </w:tc>
        <w:tc>
          <w:tcPr>
            <w:tcW w:w="4360" w:type="dxa"/>
            <w:shd w:val="clear" w:color="auto" w:fill="auto"/>
            <w:noWrap/>
            <w:vAlign w:val="bottom"/>
            <w:hideMark/>
          </w:tcPr>
          <w:p w14:paraId="020E672D"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[RFC7231, Section 6.5.15]</w:t>
            </w:r>
          </w:p>
        </w:tc>
      </w:tr>
      <w:tr w:rsidR="005E48A2" w:rsidRPr="00992510" w14:paraId="3F29C0F0" w14:textId="77777777" w:rsidTr="00581E61">
        <w:trPr>
          <w:trHeight w:val="300"/>
        </w:trPr>
        <w:tc>
          <w:tcPr>
            <w:tcW w:w="1165" w:type="dxa"/>
            <w:shd w:val="clear" w:color="auto" w:fill="auto"/>
            <w:noWrap/>
            <w:vAlign w:val="bottom"/>
            <w:hideMark/>
          </w:tcPr>
          <w:p w14:paraId="6AA4901C"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427</w:t>
            </w:r>
          </w:p>
        </w:tc>
        <w:tc>
          <w:tcPr>
            <w:tcW w:w="2995" w:type="dxa"/>
            <w:shd w:val="clear" w:color="auto" w:fill="auto"/>
            <w:noWrap/>
            <w:vAlign w:val="bottom"/>
            <w:hideMark/>
          </w:tcPr>
          <w:p w14:paraId="46398346"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Unassigned</w:t>
            </w:r>
          </w:p>
        </w:tc>
        <w:tc>
          <w:tcPr>
            <w:tcW w:w="4360" w:type="dxa"/>
            <w:shd w:val="clear" w:color="auto" w:fill="auto"/>
            <w:noWrap/>
            <w:vAlign w:val="bottom"/>
            <w:hideMark/>
          </w:tcPr>
          <w:p w14:paraId="276DECFF" w14:textId="77777777" w:rsidR="005E48A2" w:rsidRPr="00992510" w:rsidRDefault="005E48A2" w:rsidP="00581E61">
            <w:pPr>
              <w:rPr>
                <w:rFonts w:eastAsia="Times New Roman" w:cs="Arial"/>
                <w:color w:val="000000"/>
                <w:szCs w:val="17"/>
              </w:rPr>
            </w:pPr>
          </w:p>
        </w:tc>
      </w:tr>
      <w:tr w:rsidR="005E48A2" w:rsidRPr="00992510" w14:paraId="4237C579" w14:textId="77777777" w:rsidTr="00581E61">
        <w:trPr>
          <w:trHeight w:val="300"/>
        </w:trPr>
        <w:tc>
          <w:tcPr>
            <w:tcW w:w="1165" w:type="dxa"/>
            <w:shd w:val="clear" w:color="auto" w:fill="auto"/>
            <w:noWrap/>
            <w:vAlign w:val="bottom"/>
            <w:hideMark/>
          </w:tcPr>
          <w:p w14:paraId="3FDB89E9"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428</w:t>
            </w:r>
          </w:p>
        </w:tc>
        <w:tc>
          <w:tcPr>
            <w:tcW w:w="2995" w:type="dxa"/>
            <w:shd w:val="clear" w:color="auto" w:fill="auto"/>
            <w:noWrap/>
            <w:vAlign w:val="bottom"/>
            <w:hideMark/>
          </w:tcPr>
          <w:p w14:paraId="64467780"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Precondition Required</w:t>
            </w:r>
          </w:p>
        </w:tc>
        <w:tc>
          <w:tcPr>
            <w:tcW w:w="4360" w:type="dxa"/>
            <w:shd w:val="clear" w:color="auto" w:fill="auto"/>
            <w:noWrap/>
            <w:vAlign w:val="bottom"/>
            <w:hideMark/>
          </w:tcPr>
          <w:p w14:paraId="7E634AC1"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[RFC6585]</w:t>
            </w:r>
          </w:p>
        </w:tc>
      </w:tr>
      <w:tr w:rsidR="005E48A2" w:rsidRPr="00992510" w14:paraId="23AF607D" w14:textId="77777777" w:rsidTr="00581E61">
        <w:trPr>
          <w:trHeight w:val="300"/>
        </w:trPr>
        <w:tc>
          <w:tcPr>
            <w:tcW w:w="1165" w:type="dxa"/>
            <w:shd w:val="clear" w:color="auto" w:fill="auto"/>
            <w:noWrap/>
            <w:vAlign w:val="bottom"/>
            <w:hideMark/>
          </w:tcPr>
          <w:p w14:paraId="709F9A6E"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429</w:t>
            </w:r>
          </w:p>
        </w:tc>
        <w:tc>
          <w:tcPr>
            <w:tcW w:w="2995" w:type="dxa"/>
            <w:shd w:val="clear" w:color="auto" w:fill="auto"/>
            <w:noWrap/>
            <w:vAlign w:val="bottom"/>
            <w:hideMark/>
          </w:tcPr>
          <w:p w14:paraId="35F4683F"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Too Many Requests</w:t>
            </w:r>
          </w:p>
        </w:tc>
        <w:tc>
          <w:tcPr>
            <w:tcW w:w="4360" w:type="dxa"/>
            <w:shd w:val="clear" w:color="auto" w:fill="auto"/>
            <w:noWrap/>
            <w:vAlign w:val="bottom"/>
            <w:hideMark/>
          </w:tcPr>
          <w:p w14:paraId="7C4FFD25"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[RFC6585]</w:t>
            </w:r>
          </w:p>
        </w:tc>
      </w:tr>
      <w:tr w:rsidR="005E48A2" w:rsidRPr="00992510" w14:paraId="49373E8D" w14:textId="77777777" w:rsidTr="00581E61">
        <w:trPr>
          <w:trHeight w:val="300"/>
        </w:trPr>
        <w:tc>
          <w:tcPr>
            <w:tcW w:w="1165" w:type="dxa"/>
            <w:shd w:val="clear" w:color="auto" w:fill="auto"/>
            <w:noWrap/>
            <w:vAlign w:val="bottom"/>
            <w:hideMark/>
          </w:tcPr>
          <w:p w14:paraId="1A15728E"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430</w:t>
            </w:r>
          </w:p>
        </w:tc>
        <w:tc>
          <w:tcPr>
            <w:tcW w:w="2995" w:type="dxa"/>
            <w:shd w:val="clear" w:color="auto" w:fill="auto"/>
            <w:noWrap/>
            <w:vAlign w:val="bottom"/>
            <w:hideMark/>
          </w:tcPr>
          <w:p w14:paraId="43D86E94"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Unassigned</w:t>
            </w:r>
          </w:p>
        </w:tc>
        <w:tc>
          <w:tcPr>
            <w:tcW w:w="4360" w:type="dxa"/>
            <w:shd w:val="clear" w:color="auto" w:fill="auto"/>
            <w:noWrap/>
            <w:vAlign w:val="bottom"/>
            <w:hideMark/>
          </w:tcPr>
          <w:p w14:paraId="6116F80F" w14:textId="77777777" w:rsidR="005E48A2" w:rsidRPr="00992510" w:rsidRDefault="005E48A2" w:rsidP="00581E61">
            <w:pPr>
              <w:rPr>
                <w:rFonts w:eastAsia="Times New Roman" w:cs="Arial"/>
                <w:color w:val="000000"/>
                <w:szCs w:val="17"/>
              </w:rPr>
            </w:pPr>
          </w:p>
        </w:tc>
      </w:tr>
      <w:tr w:rsidR="005E48A2" w:rsidRPr="00992510" w14:paraId="6EAD3A6C" w14:textId="77777777" w:rsidTr="00581E61">
        <w:trPr>
          <w:trHeight w:val="300"/>
        </w:trPr>
        <w:tc>
          <w:tcPr>
            <w:tcW w:w="1165" w:type="dxa"/>
            <w:shd w:val="clear" w:color="auto" w:fill="auto"/>
            <w:noWrap/>
            <w:vAlign w:val="bottom"/>
            <w:hideMark/>
          </w:tcPr>
          <w:p w14:paraId="67677EA9"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431</w:t>
            </w:r>
          </w:p>
        </w:tc>
        <w:tc>
          <w:tcPr>
            <w:tcW w:w="2995" w:type="dxa"/>
            <w:shd w:val="clear" w:color="auto" w:fill="auto"/>
            <w:noWrap/>
            <w:vAlign w:val="bottom"/>
            <w:hideMark/>
          </w:tcPr>
          <w:p w14:paraId="087318A0"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Request Header Fields Too Large</w:t>
            </w:r>
          </w:p>
        </w:tc>
        <w:tc>
          <w:tcPr>
            <w:tcW w:w="4360" w:type="dxa"/>
            <w:shd w:val="clear" w:color="auto" w:fill="auto"/>
            <w:noWrap/>
            <w:vAlign w:val="bottom"/>
            <w:hideMark/>
          </w:tcPr>
          <w:p w14:paraId="428475EF"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[RFC6585]</w:t>
            </w:r>
          </w:p>
        </w:tc>
      </w:tr>
      <w:tr w:rsidR="005E48A2" w:rsidRPr="00992510" w14:paraId="6A928011" w14:textId="77777777" w:rsidTr="00581E61">
        <w:trPr>
          <w:trHeight w:val="300"/>
        </w:trPr>
        <w:tc>
          <w:tcPr>
            <w:tcW w:w="1165" w:type="dxa"/>
            <w:shd w:val="clear" w:color="auto" w:fill="auto"/>
            <w:noWrap/>
            <w:vAlign w:val="bottom"/>
            <w:hideMark/>
          </w:tcPr>
          <w:p w14:paraId="06A730F5"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432-450</w:t>
            </w:r>
          </w:p>
        </w:tc>
        <w:tc>
          <w:tcPr>
            <w:tcW w:w="2995" w:type="dxa"/>
            <w:shd w:val="clear" w:color="auto" w:fill="auto"/>
            <w:noWrap/>
            <w:vAlign w:val="bottom"/>
            <w:hideMark/>
          </w:tcPr>
          <w:p w14:paraId="570DD3E3"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Unassigned</w:t>
            </w:r>
          </w:p>
        </w:tc>
        <w:tc>
          <w:tcPr>
            <w:tcW w:w="4360" w:type="dxa"/>
            <w:shd w:val="clear" w:color="auto" w:fill="auto"/>
            <w:noWrap/>
            <w:vAlign w:val="bottom"/>
            <w:hideMark/>
          </w:tcPr>
          <w:p w14:paraId="48867DBC" w14:textId="77777777" w:rsidR="005E48A2" w:rsidRPr="00992510" w:rsidRDefault="005E48A2" w:rsidP="00581E61">
            <w:pPr>
              <w:rPr>
                <w:rFonts w:eastAsia="Times New Roman" w:cs="Arial"/>
                <w:color w:val="000000"/>
                <w:szCs w:val="17"/>
              </w:rPr>
            </w:pPr>
          </w:p>
        </w:tc>
      </w:tr>
      <w:tr w:rsidR="005E48A2" w:rsidRPr="00992510" w14:paraId="247640AB" w14:textId="77777777" w:rsidTr="00581E61">
        <w:trPr>
          <w:trHeight w:val="300"/>
        </w:trPr>
        <w:tc>
          <w:tcPr>
            <w:tcW w:w="1165" w:type="dxa"/>
            <w:shd w:val="clear" w:color="auto" w:fill="auto"/>
            <w:noWrap/>
            <w:vAlign w:val="bottom"/>
            <w:hideMark/>
          </w:tcPr>
          <w:p w14:paraId="1148062A"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451</w:t>
            </w:r>
          </w:p>
        </w:tc>
        <w:tc>
          <w:tcPr>
            <w:tcW w:w="2995" w:type="dxa"/>
            <w:shd w:val="clear" w:color="auto" w:fill="auto"/>
            <w:noWrap/>
            <w:vAlign w:val="bottom"/>
            <w:hideMark/>
          </w:tcPr>
          <w:p w14:paraId="132121A6"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Unavailable For Legal Reasons</w:t>
            </w:r>
          </w:p>
        </w:tc>
        <w:tc>
          <w:tcPr>
            <w:tcW w:w="4360" w:type="dxa"/>
            <w:shd w:val="clear" w:color="auto" w:fill="auto"/>
            <w:noWrap/>
            <w:vAlign w:val="bottom"/>
            <w:hideMark/>
          </w:tcPr>
          <w:p w14:paraId="79148D1B"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[RFC7725]</w:t>
            </w:r>
          </w:p>
        </w:tc>
      </w:tr>
      <w:tr w:rsidR="005E48A2" w:rsidRPr="00992510" w14:paraId="67625FF2" w14:textId="77777777" w:rsidTr="00581E61">
        <w:trPr>
          <w:trHeight w:val="300"/>
        </w:trPr>
        <w:tc>
          <w:tcPr>
            <w:tcW w:w="1165" w:type="dxa"/>
            <w:shd w:val="clear" w:color="auto" w:fill="auto"/>
            <w:noWrap/>
            <w:vAlign w:val="bottom"/>
            <w:hideMark/>
          </w:tcPr>
          <w:p w14:paraId="679B9D56"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452-499</w:t>
            </w:r>
          </w:p>
        </w:tc>
        <w:tc>
          <w:tcPr>
            <w:tcW w:w="2995" w:type="dxa"/>
            <w:shd w:val="clear" w:color="auto" w:fill="auto"/>
            <w:noWrap/>
            <w:vAlign w:val="bottom"/>
            <w:hideMark/>
          </w:tcPr>
          <w:p w14:paraId="57EFD571"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Unassigned</w:t>
            </w:r>
          </w:p>
        </w:tc>
        <w:tc>
          <w:tcPr>
            <w:tcW w:w="4360" w:type="dxa"/>
            <w:shd w:val="clear" w:color="auto" w:fill="auto"/>
            <w:noWrap/>
            <w:vAlign w:val="bottom"/>
            <w:hideMark/>
          </w:tcPr>
          <w:p w14:paraId="26DC2ACA" w14:textId="77777777" w:rsidR="005E48A2" w:rsidRPr="00992510" w:rsidRDefault="005E48A2" w:rsidP="00581E61">
            <w:pPr>
              <w:rPr>
                <w:rFonts w:eastAsia="Times New Roman" w:cs="Arial"/>
                <w:color w:val="000000"/>
                <w:szCs w:val="17"/>
              </w:rPr>
            </w:pPr>
          </w:p>
        </w:tc>
      </w:tr>
      <w:tr w:rsidR="005E48A2" w:rsidRPr="00992510" w14:paraId="47B55009" w14:textId="77777777" w:rsidTr="00581E61">
        <w:trPr>
          <w:trHeight w:val="300"/>
        </w:trPr>
        <w:tc>
          <w:tcPr>
            <w:tcW w:w="1165" w:type="dxa"/>
            <w:shd w:val="clear" w:color="auto" w:fill="auto"/>
            <w:noWrap/>
            <w:vAlign w:val="bottom"/>
            <w:hideMark/>
          </w:tcPr>
          <w:p w14:paraId="4407BB94"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500</w:t>
            </w:r>
          </w:p>
        </w:tc>
        <w:tc>
          <w:tcPr>
            <w:tcW w:w="2995" w:type="dxa"/>
            <w:shd w:val="clear" w:color="auto" w:fill="auto"/>
            <w:noWrap/>
            <w:vAlign w:val="bottom"/>
            <w:hideMark/>
          </w:tcPr>
          <w:p w14:paraId="77B3EF7C"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Internal Server Error</w:t>
            </w:r>
          </w:p>
        </w:tc>
        <w:tc>
          <w:tcPr>
            <w:tcW w:w="4360" w:type="dxa"/>
            <w:shd w:val="clear" w:color="auto" w:fill="auto"/>
            <w:noWrap/>
            <w:vAlign w:val="bottom"/>
            <w:hideMark/>
          </w:tcPr>
          <w:p w14:paraId="4CF75644"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[RFC7231, Section 6.6.1]</w:t>
            </w:r>
          </w:p>
        </w:tc>
      </w:tr>
      <w:tr w:rsidR="005E48A2" w:rsidRPr="00992510" w14:paraId="11389615" w14:textId="77777777" w:rsidTr="00581E61">
        <w:trPr>
          <w:trHeight w:val="300"/>
        </w:trPr>
        <w:tc>
          <w:tcPr>
            <w:tcW w:w="1165" w:type="dxa"/>
            <w:shd w:val="clear" w:color="auto" w:fill="auto"/>
            <w:noWrap/>
            <w:vAlign w:val="bottom"/>
            <w:hideMark/>
          </w:tcPr>
          <w:p w14:paraId="11CC413D"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501</w:t>
            </w:r>
          </w:p>
        </w:tc>
        <w:tc>
          <w:tcPr>
            <w:tcW w:w="2995" w:type="dxa"/>
            <w:shd w:val="clear" w:color="auto" w:fill="auto"/>
            <w:noWrap/>
            <w:vAlign w:val="bottom"/>
            <w:hideMark/>
          </w:tcPr>
          <w:p w14:paraId="63EF7E13"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Not Implemented</w:t>
            </w:r>
          </w:p>
        </w:tc>
        <w:tc>
          <w:tcPr>
            <w:tcW w:w="4360" w:type="dxa"/>
            <w:shd w:val="clear" w:color="auto" w:fill="auto"/>
            <w:noWrap/>
            <w:vAlign w:val="bottom"/>
            <w:hideMark/>
          </w:tcPr>
          <w:p w14:paraId="75C49297"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[RFC7231, Section 6.6.2]</w:t>
            </w:r>
          </w:p>
        </w:tc>
      </w:tr>
      <w:tr w:rsidR="005E48A2" w:rsidRPr="00992510" w14:paraId="112BBFE8" w14:textId="77777777" w:rsidTr="00581E61">
        <w:trPr>
          <w:trHeight w:val="300"/>
        </w:trPr>
        <w:tc>
          <w:tcPr>
            <w:tcW w:w="1165" w:type="dxa"/>
            <w:shd w:val="clear" w:color="auto" w:fill="auto"/>
            <w:noWrap/>
            <w:vAlign w:val="bottom"/>
            <w:hideMark/>
          </w:tcPr>
          <w:p w14:paraId="42E25468"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502</w:t>
            </w:r>
          </w:p>
        </w:tc>
        <w:tc>
          <w:tcPr>
            <w:tcW w:w="2995" w:type="dxa"/>
            <w:shd w:val="clear" w:color="auto" w:fill="auto"/>
            <w:noWrap/>
            <w:vAlign w:val="bottom"/>
            <w:hideMark/>
          </w:tcPr>
          <w:p w14:paraId="7FCCFD22"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Bad Gateway</w:t>
            </w:r>
          </w:p>
        </w:tc>
        <w:tc>
          <w:tcPr>
            <w:tcW w:w="4360" w:type="dxa"/>
            <w:shd w:val="clear" w:color="auto" w:fill="auto"/>
            <w:noWrap/>
            <w:vAlign w:val="bottom"/>
            <w:hideMark/>
          </w:tcPr>
          <w:p w14:paraId="7617FC02"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[RFC7231, Section 6.6.3]</w:t>
            </w:r>
          </w:p>
        </w:tc>
      </w:tr>
      <w:tr w:rsidR="005E48A2" w:rsidRPr="00992510" w14:paraId="0B9B7DF7" w14:textId="77777777" w:rsidTr="00581E61">
        <w:trPr>
          <w:trHeight w:val="300"/>
        </w:trPr>
        <w:tc>
          <w:tcPr>
            <w:tcW w:w="1165" w:type="dxa"/>
            <w:shd w:val="clear" w:color="auto" w:fill="auto"/>
            <w:noWrap/>
            <w:vAlign w:val="bottom"/>
            <w:hideMark/>
          </w:tcPr>
          <w:p w14:paraId="566DDF67"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503</w:t>
            </w:r>
          </w:p>
        </w:tc>
        <w:tc>
          <w:tcPr>
            <w:tcW w:w="2995" w:type="dxa"/>
            <w:shd w:val="clear" w:color="auto" w:fill="auto"/>
            <w:noWrap/>
            <w:vAlign w:val="bottom"/>
            <w:hideMark/>
          </w:tcPr>
          <w:p w14:paraId="50204E21"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Service Unavailable</w:t>
            </w:r>
          </w:p>
        </w:tc>
        <w:tc>
          <w:tcPr>
            <w:tcW w:w="4360" w:type="dxa"/>
            <w:shd w:val="clear" w:color="auto" w:fill="auto"/>
            <w:noWrap/>
            <w:vAlign w:val="bottom"/>
            <w:hideMark/>
          </w:tcPr>
          <w:p w14:paraId="02622E6B"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[RFC7231, Section 6.6.4]</w:t>
            </w:r>
          </w:p>
        </w:tc>
      </w:tr>
      <w:tr w:rsidR="005E48A2" w:rsidRPr="00992510" w14:paraId="28E7F9CD" w14:textId="77777777" w:rsidTr="00581E61">
        <w:trPr>
          <w:trHeight w:val="300"/>
        </w:trPr>
        <w:tc>
          <w:tcPr>
            <w:tcW w:w="1165" w:type="dxa"/>
            <w:shd w:val="clear" w:color="auto" w:fill="auto"/>
            <w:noWrap/>
            <w:vAlign w:val="bottom"/>
            <w:hideMark/>
          </w:tcPr>
          <w:p w14:paraId="673C1DF5"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504</w:t>
            </w:r>
          </w:p>
        </w:tc>
        <w:tc>
          <w:tcPr>
            <w:tcW w:w="2995" w:type="dxa"/>
            <w:shd w:val="clear" w:color="auto" w:fill="auto"/>
            <w:noWrap/>
            <w:vAlign w:val="bottom"/>
            <w:hideMark/>
          </w:tcPr>
          <w:p w14:paraId="08563DCE"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Gateway Timeout</w:t>
            </w:r>
          </w:p>
        </w:tc>
        <w:tc>
          <w:tcPr>
            <w:tcW w:w="4360" w:type="dxa"/>
            <w:shd w:val="clear" w:color="auto" w:fill="auto"/>
            <w:noWrap/>
            <w:vAlign w:val="bottom"/>
            <w:hideMark/>
          </w:tcPr>
          <w:p w14:paraId="6F8DAB0D"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[RFC7231, Section 6.6.5]</w:t>
            </w:r>
          </w:p>
        </w:tc>
      </w:tr>
      <w:tr w:rsidR="005E48A2" w:rsidRPr="00992510" w14:paraId="7E1EB792" w14:textId="77777777" w:rsidTr="00581E61">
        <w:trPr>
          <w:trHeight w:val="300"/>
        </w:trPr>
        <w:tc>
          <w:tcPr>
            <w:tcW w:w="1165" w:type="dxa"/>
            <w:shd w:val="clear" w:color="auto" w:fill="auto"/>
            <w:noWrap/>
            <w:vAlign w:val="bottom"/>
            <w:hideMark/>
          </w:tcPr>
          <w:p w14:paraId="6666EC7C"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lastRenderedPageBreak/>
              <w:t>505</w:t>
            </w:r>
          </w:p>
        </w:tc>
        <w:tc>
          <w:tcPr>
            <w:tcW w:w="2995" w:type="dxa"/>
            <w:shd w:val="clear" w:color="auto" w:fill="auto"/>
            <w:noWrap/>
            <w:vAlign w:val="bottom"/>
            <w:hideMark/>
          </w:tcPr>
          <w:p w14:paraId="158B4809"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HTTP Version Not Supported</w:t>
            </w:r>
          </w:p>
        </w:tc>
        <w:tc>
          <w:tcPr>
            <w:tcW w:w="4360" w:type="dxa"/>
            <w:shd w:val="clear" w:color="auto" w:fill="auto"/>
            <w:noWrap/>
            <w:vAlign w:val="bottom"/>
            <w:hideMark/>
          </w:tcPr>
          <w:p w14:paraId="1B5745D5"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[RFC7231, Section 6.6.6]</w:t>
            </w:r>
          </w:p>
        </w:tc>
      </w:tr>
      <w:tr w:rsidR="005E48A2" w:rsidRPr="00992510" w14:paraId="7A02EE41" w14:textId="77777777" w:rsidTr="00581E61">
        <w:trPr>
          <w:trHeight w:val="300"/>
        </w:trPr>
        <w:tc>
          <w:tcPr>
            <w:tcW w:w="1165" w:type="dxa"/>
            <w:shd w:val="clear" w:color="auto" w:fill="auto"/>
            <w:noWrap/>
            <w:vAlign w:val="bottom"/>
            <w:hideMark/>
          </w:tcPr>
          <w:p w14:paraId="7B7548E8"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506</w:t>
            </w:r>
          </w:p>
        </w:tc>
        <w:tc>
          <w:tcPr>
            <w:tcW w:w="2995" w:type="dxa"/>
            <w:shd w:val="clear" w:color="auto" w:fill="auto"/>
            <w:noWrap/>
            <w:vAlign w:val="bottom"/>
            <w:hideMark/>
          </w:tcPr>
          <w:p w14:paraId="5D7AE9A3"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Variant Also Negotiates</w:t>
            </w:r>
          </w:p>
        </w:tc>
        <w:tc>
          <w:tcPr>
            <w:tcW w:w="4360" w:type="dxa"/>
            <w:shd w:val="clear" w:color="auto" w:fill="auto"/>
            <w:noWrap/>
            <w:vAlign w:val="bottom"/>
            <w:hideMark/>
          </w:tcPr>
          <w:p w14:paraId="4F61E7B5"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[RFC2295]</w:t>
            </w:r>
          </w:p>
        </w:tc>
      </w:tr>
      <w:tr w:rsidR="005E48A2" w:rsidRPr="00992510" w14:paraId="4AFD0748" w14:textId="77777777" w:rsidTr="00581E61">
        <w:trPr>
          <w:trHeight w:val="300"/>
        </w:trPr>
        <w:tc>
          <w:tcPr>
            <w:tcW w:w="1165" w:type="dxa"/>
            <w:shd w:val="clear" w:color="auto" w:fill="auto"/>
            <w:noWrap/>
            <w:vAlign w:val="bottom"/>
            <w:hideMark/>
          </w:tcPr>
          <w:p w14:paraId="5D7B3C35"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507</w:t>
            </w:r>
          </w:p>
        </w:tc>
        <w:tc>
          <w:tcPr>
            <w:tcW w:w="2995" w:type="dxa"/>
            <w:shd w:val="clear" w:color="auto" w:fill="auto"/>
            <w:noWrap/>
            <w:vAlign w:val="bottom"/>
            <w:hideMark/>
          </w:tcPr>
          <w:p w14:paraId="5BC19C30"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Insufficient Storage</w:t>
            </w:r>
          </w:p>
        </w:tc>
        <w:tc>
          <w:tcPr>
            <w:tcW w:w="4360" w:type="dxa"/>
            <w:shd w:val="clear" w:color="auto" w:fill="auto"/>
            <w:noWrap/>
            <w:vAlign w:val="bottom"/>
            <w:hideMark/>
          </w:tcPr>
          <w:p w14:paraId="2D91BC99"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[RFC4918]</w:t>
            </w:r>
          </w:p>
        </w:tc>
      </w:tr>
      <w:tr w:rsidR="005E48A2" w:rsidRPr="00992510" w14:paraId="3D795418" w14:textId="77777777" w:rsidTr="00581E61">
        <w:trPr>
          <w:trHeight w:val="300"/>
        </w:trPr>
        <w:tc>
          <w:tcPr>
            <w:tcW w:w="1165" w:type="dxa"/>
            <w:shd w:val="clear" w:color="auto" w:fill="auto"/>
            <w:noWrap/>
            <w:vAlign w:val="bottom"/>
            <w:hideMark/>
          </w:tcPr>
          <w:p w14:paraId="680D3CDB"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508</w:t>
            </w:r>
          </w:p>
        </w:tc>
        <w:tc>
          <w:tcPr>
            <w:tcW w:w="2995" w:type="dxa"/>
            <w:shd w:val="clear" w:color="auto" w:fill="auto"/>
            <w:noWrap/>
            <w:vAlign w:val="bottom"/>
            <w:hideMark/>
          </w:tcPr>
          <w:p w14:paraId="5EE48662"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Loop Detected</w:t>
            </w:r>
          </w:p>
        </w:tc>
        <w:tc>
          <w:tcPr>
            <w:tcW w:w="4360" w:type="dxa"/>
            <w:shd w:val="clear" w:color="auto" w:fill="auto"/>
            <w:noWrap/>
            <w:vAlign w:val="bottom"/>
            <w:hideMark/>
          </w:tcPr>
          <w:p w14:paraId="00043BDE"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[RFC5842]</w:t>
            </w:r>
          </w:p>
        </w:tc>
      </w:tr>
      <w:tr w:rsidR="005E48A2" w:rsidRPr="00992510" w14:paraId="3A3C35DF" w14:textId="77777777" w:rsidTr="00581E61">
        <w:trPr>
          <w:trHeight w:val="300"/>
        </w:trPr>
        <w:tc>
          <w:tcPr>
            <w:tcW w:w="1165" w:type="dxa"/>
            <w:shd w:val="clear" w:color="auto" w:fill="auto"/>
            <w:noWrap/>
            <w:vAlign w:val="bottom"/>
            <w:hideMark/>
          </w:tcPr>
          <w:p w14:paraId="729BE925"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509</w:t>
            </w:r>
          </w:p>
        </w:tc>
        <w:tc>
          <w:tcPr>
            <w:tcW w:w="2995" w:type="dxa"/>
            <w:shd w:val="clear" w:color="auto" w:fill="auto"/>
            <w:noWrap/>
            <w:vAlign w:val="bottom"/>
            <w:hideMark/>
          </w:tcPr>
          <w:p w14:paraId="624C22A1"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Unassigned</w:t>
            </w:r>
          </w:p>
        </w:tc>
        <w:tc>
          <w:tcPr>
            <w:tcW w:w="4360" w:type="dxa"/>
            <w:shd w:val="clear" w:color="auto" w:fill="auto"/>
            <w:noWrap/>
            <w:vAlign w:val="bottom"/>
            <w:hideMark/>
          </w:tcPr>
          <w:p w14:paraId="1DD973CD" w14:textId="77777777" w:rsidR="005E48A2" w:rsidRPr="00992510" w:rsidRDefault="005E48A2" w:rsidP="00581E61">
            <w:pPr>
              <w:rPr>
                <w:rFonts w:eastAsia="Times New Roman" w:cs="Arial"/>
                <w:color w:val="000000"/>
                <w:szCs w:val="17"/>
              </w:rPr>
            </w:pPr>
          </w:p>
        </w:tc>
      </w:tr>
      <w:tr w:rsidR="005E48A2" w:rsidRPr="00992510" w14:paraId="065A7B7B" w14:textId="77777777" w:rsidTr="00581E61">
        <w:trPr>
          <w:trHeight w:val="300"/>
        </w:trPr>
        <w:tc>
          <w:tcPr>
            <w:tcW w:w="1165" w:type="dxa"/>
            <w:shd w:val="clear" w:color="auto" w:fill="auto"/>
            <w:noWrap/>
            <w:vAlign w:val="bottom"/>
            <w:hideMark/>
          </w:tcPr>
          <w:p w14:paraId="32EB80E8"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510</w:t>
            </w:r>
          </w:p>
        </w:tc>
        <w:tc>
          <w:tcPr>
            <w:tcW w:w="2995" w:type="dxa"/>
            <w:shd w:val="clear" w:color="auto" w:fill="auto"/>
            <w:noWrap/>
            <w:vAlign w:val="bottom"/>
            <w:hideMark/>
          </w:tcPr>
          <w:p w14:paraId="0FBD1668"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Not Extended</w:t>
            </w:r>
          </w:p>
        </w:tc>
        <w:tc>
          <w:tcPr>
            <w:tcW w:w="4360" w:type="dxa"/>
            <w:shd w:val="clear" w:color="auto" w:fill="auto"/>
            <w:noWrap/>
            <w:vAlign w:val="bottom"/>
            <w:hideMark/>
          </w:tcPr>
          <w:p w14:paraId="64114A41"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[RFC2774]</w:t>
            </w:r>
          </w:p>
        </w:tc>
      </w:tr>
      <w:tr w:rsidR="005E48A2" w:rsidRPr="00992510" w14:paraId="3285D95D" w14:textId="77777777" w:rsidTr="00581E61">
        <w:trPr>
          <w:trHeight w:val="300"/>
        </w:trPr>
        <w:tc>
          <w:tcPr>
            <w:tcW w:w="1165" w:type="dxa"/>
            <w:shd w:val="clear" w:color="auto" w:fill="auto"/>
            <w:noWrap/>
            <w:vAlign w:val="bottom"/>
            <w:hideMark/>
          </w:tcPr>
          <w:p w14:paraId="583FC552"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511</w:t>
            </w:r>
          </w:p>
        </w:tc>
        <w:tc>
          <w:tcPr>
            <w:tcW w:w="2995" w:type="dxa"/>
            <w:shd w:val="clear" w:color="auto" w:fill="auto"/>
            <w:noWrap/>
            <w:vAlign w:val="bottom"/>
            <w:hideMark/>
          </w:tcPr>
          <w:p w14:paraId="2181B801"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Network Authentication Required</w:t>
            </w:r>
          </w:p>
        </w:tc>
        <w:tc>
          <w:tcPr>
            <w:tcW w:w="4360" w:type="dxa"/>
            <w:shd w:val="clear" w:color="auto" w:fill="auto"/>
            <w:noWrap/>
            <w:vAlign w:val="bottom"/>
            <w:hideMark/>
          </w:tcPr>
          <w:p w14:paraId="087CB058"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[RFC6585]</w:t>
            </w:r>
          </w:p>
        </w:tc>
      </w:tr>
      <w:tr w:rsidR="005E48A2" w:rsidRPr="00992510" w14:paraId="1A8B42EC" w14:textId="77777777" w:rsidTr="00581E61">
        <w:trPr>
          <w:trHeight w:val="300"/>
        </w:trPr>
        <w:tc>
          <w:tcPr>
            <w:tcW w:w="1165" w:type="dxa"/>
            <w:shd w:val="clear" w:color="auto" w:fill="auto"/>
            <w:noWrap/>
            <w:vAlign w:val="bottom"/>
            <w:hideMark/>
          </w:tcPr>
          <w:p w14:paraId="53F0A3DE" w14:textId="77777777" w:rsidR="005E48A2" w:rsidRPr="00992510" w:rsidRDefault="005E48A2" w:rsidP="00581E61">
            <w:pPr>
              <w:jc w:val="center"/>
              <w:rPr>
                <w:rFonts w:eastAsia="Times New Roman" w:cs="Arial"/>
                <w:color w:val="000000"/>
                <w:szCs w:val="17"/>
              </w:rPr>
            </w:pPr>
            <w:r w:rsidRPr="00992510">
              <w:rPr>
                <w:rFonts w:eastAsia="Times New Roman" w:cs="Arial"/>
                <w:color w:val="000000"/>
                <w:szCs w:val="17"/>
              </w:rPr>
              <w:t>512-599</w:t>
            </w:r>
          </w:p>
        </w:tc>
        <w:tc>
          <w:tcPr>
            <w:tcW w:w="2995" w:type="dxa"/>
            <w:shd w:val="clear" w:color="auto" w:fill="auto"/>
            <w:noWrap/>
            <w:vAlign w:val="bottom"/>
            <w:hideMark/>
          </w:tcPr>
          <w:p w14:paraId="51CB68BE" w14:textId="77777777" w:rsidR="005E48A2" w:rsidRPr="00992510" w:rsidRDefault="005E48A2" w:rsidP="00581E61">
            <w:pPr>
              <w:rPr>
                <w:rFonts w:eastAsia="Times New Roman" w:cs="Arial"/>
                <w:color w:val="000000"/>
                <w:szCs w:val="17"/>
              </w:rPr>
            </w:pPr>
            <w:r w:rsidRPr="00992510">
              <w:rPr>
                <w:rFonts w:eastAsia="Times New Roman" w:cs="Arial"/>
                <w:color w:val="000000"/>
                <w:szCs w:val="17"/>
              </w:rPr>
              <w:t>Unassigned</w:t>
            </w:r>
          </w:p>
        </w:tc>
        <w:tc>
          <w:tcPr>
            <w:tcW w:w="4360" w:type="dxa"/>
            <w:shd w:val="clear" w:color="auto" w:fill="auto"/>
            <w:noWrap/>
            <w:vAlign w:val="bottom"/>
            <w:hideMark/>
          </w:tcPr>
          <w:p w14:paraId="037E2CD9" w14:textId="77777777" w:rsidR="005E48A2" w:rsidRPr="00992510" w:rsidRDefault="005E48A2" w:rsidP="00581E61">
            <w:pPr>
              <w:rPr>
                <w:rFonts w:eastAsia="Times New Roman" w:cs="Arial"/>
                <w:color w:val="000000"/>
                <w:szCs w:val="17"/>
              </w:rPr>
            </w:pPr>
          </w:p>
        </w:tc>
      </w:tr>
    </w:tbl>
    <w:p w14:paraId="6B931326" w14:textId="77777777" w:rsidR="005E48A2" w:rsidRDefault="005E48A2" w:rsidP="005E48A2"/>
    <w:p w14:paraId="04529A96" w14:textId="77777777" w:rsidR="000751A2" w:rsidRDefault="000751A2" w:rsidP="005E48A2"/>
    <w:p w14:paraId="700110AE" w14:textId="23F39ED4" w:rsidR="005E48A2" w:rsidRPr="00574280" w:rsidRDefault="005E48A2" w:rsidP="005E48A2">
      <w:pPr>
        <w:ind w:left="5040" w:firstLine="720"/>
        <w:rPr>
          <w:rFonts w:cs="Arial"/>
          <w:szCs w:val="17"/>
        </w:rPr>
      </w:pPr>
      <w:r>
        <w:rPr>
          <w:rFonts w:cs="Arial"/>
          <w:szCs w:val="17"/>
        </w:rPr>
        <w:t>[End</w:t>
      </w:r>
      <w:r w:rsidR="005A6E71">
        <w:rPr>
          <w:rFonts w:cs="Arial"/>
          <w:szCs w:val="17"/>
        </w:rPr>
        <w:t xml:space="preserve"> of</w:t>
      </w:r>
      <w:r>
        <w:rPr>
          <w:rFonts w:cs="Arial"/>
          <w:szCs w:val="17"/>
        </w:rPr>
        <w:t xml:space="preserve"> Annexes and of document]</w:t>
      </w:r>
    </w:p>
    <w:sectPr w:rsidR="005E48A2" w:rsidRPr="00574280" w:rsidSect="00581E61">
      <w:headerReference w:type="even" r:id="rId115"/>
      <w:headerReference w:type="default" r:id="rId116"/>
      <w:footerReference w:type="even" r:id="rId117"/>
      <w:footerReference w:type="default" r:id="rId118"/>
      <w:headerReference w:type="first" r:id="rId119"/>
      <w:footerReference w:type="first" r:id="rId120"/>
      <w:pgSz w:w="11907" w:h="16839" w:code="9"/>
      <w:pgMar w:top="1440" w:right="1197"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02D22" w14:textId="77777777" w:rsidR="00B03149" w:rsidRDefault="00B03149" w:rsidP="005E48A2">
      <w:r>
        <w:separator/>
      </w:r>
    </w:p>
  </w:endnote>
  <w:endnote w:type="continuationSeparator" w:id="0">
    <w:p w14:paraId="4927C388" w14:textId="77777777" w:rsidR="00B03149" w:rsidRDefault="00B03149" w:rsidP="005E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558DA" w14:textId="77777777" w:rsidR="00B03149" w:rsidRDefault="00B03149" w:rsidP="00581E61">
    <w:pPr>
      <w:pStyle w:val="Footer"/>
      <w:jc w:val="center"/>
      <w:rPr>
        <w:color w:val="000000"/>
      </w:rPr>
    </w:pPr>
    <w:bookmarkStart w:id="112" w:name="TITUS1FooterEvenPages"/>
    <w:r w:rsidRPr="001278AD">
      <w:rPr>
        <w:color w:val="000000"/>
      </w:rPr>
      <w:t xml:space="preserve"> </w:t>
    </w:r>
  </w:p>
  <w:p w14:paraId="5B2E6BB9" w14:textId="77777777" w:rsidR="00B03149" w:rsidRDefault="00B03149" w:rsidP="00581E61">
    <w:pPr>
      <w:pStyle w:val="Footer"/>
      <w:jc w:val="center"/>
    </w:pPr>
  </w:p>
  <w:bookmarkEnd w:id="112" w:displacedByCustomXml="next"/>
  <w:sdt>
    <w:sdtPr>
      <w:id w:val="1623188523"/>
      <w:docPartObj>
        <w:docPartGallery w:val="Page Numbers (Bottom of Page)"/>
        <w:docPartUnique/>
      </w:docPartObj>
    </w:sdtPr>
    <w:sdtEndPr/>
    <w:sdtContent>
      <w:p w14:paraId="1EE791D1" w14:textId="55CB5714" w:rsidR="00B03149" w:rsidRDefault="00B03149">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34D1D133" w14:textId="77777777" w:rsidR="00B03149" w:rsidRDefault="00B03149">
    <w:pPr>
      <w:pStyle w:val="Footer"/>
    </w:pPr>
  </w:p>
  <w:p w14:paraId="705355EF" w14:textId="77777777" w:rsidR="00B03149" w:rsidRDefault="00B03149" w:rsidP="00581E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9DB1C" w14:textId="77777777" w:rsidR="00731CDE" w:rsidRDefault="00731C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D3801" w14:textId="77777777" w:rsidR="00B03149" w:rsidRDefault="00B03149" w:rsidP="00581E61">
    <w:pPr>
      <w:pStyle w:val="Footer"/>
      <w:jc w:val="center"/>
      <w:rPr>
        <w:color w:val="000000"/>
      </w:rPr>
    </w:pPr>
    <w:bookmarkStart w:id="113" w:name="TITUS1FooterFirstPage"/>
    <w:r w:rsidRPr="001278AD">
      <w:rPr>
        <w:color w:val="000000"/>
      </w:rPr>
      <w:t xml:space="preserve"> </w:t>
    </w:r>
  </w:p>
  <w:p w14:paraId="764A3090" w14:textId="77777777" w:rsidR="00B03149" w:rsidRDefault="00B03149" w:rsidP="00581E61">
    <w:pPr>
      <w:pStyle w:val="Footer"/>
      <w:jc w:val="center"/>
    </w:pPr>
  </w:p>
  <w:bookmarkEnd w:id="113" w:displacedByCustomXml="next"/>
  <w:sdt>
    <w:sdtPr>
      <w:id w:val="-391581907"/>
      <w:docPartObj>
        <w:docPartGallery w:val="Page Numbers (Bottom of Page)"/>
        <w:docPartUnique/>
      </w:docPartObj>
    </w:sdtPr>
    <w:sdtEndPr/>
    <w:sdtContent>
      <w:p w14:paraId="1735F8FB" w14:textId="3467CDDB" w:rsidR="00B03149" w:rsidRDefault="00B03149">
        <w:pPr>
          <w:pStyle w:val="Footer"/>
          <w:jc w:val="right"/>
        </w:pPr>
        <w:r>
          <w:fldChar w:fldCharType="begin"/>
        </w:r>
        <w:r>
          <w:instrText xml:space="preserve"> PAGE   \* MERGEFORMAT </w:instrText>
        </w:r>
        <w:r>
          <w:fldChar w:fldCharType="separate"/>
        </w:r>
        <w:r w:rsidR="003D6C64">
          <w:rPr>
            <w:noProof/>
          </w:rPr>
          <w:t>1</w:t>
        </w:r>
        <w:r>
          <w:rPr>
            <w:noProof/>
          </w:rPr>
          <w:fldChar w:fldCharType="end"/>
        </w:r>
      </w:p>
    </w:sdtContent>
  </w:sdt>
  <w:p w14:paraId="0C9D619F" w14:textId="77777777" w:rsidR="00B03149" w:rsidRDefault="00B03149">
    <w:pPr>
      <w:pStyle w:val="Footer"/>
    </w:pPr>
  </w:p>
  <w:p w14:paraId="0CB6B93A" w14:textId="77777777" w:rsidR="00B03149" w:rsidRDefault="00B03149" w:rsidP="00581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FC28A" w14:textId="77777777" w:rsidR="00B03149" w:rsidRDefault="00B03149" w:rsidP="005E48A2">
      <w:r>
        <w:separator/>
      </w:r>
    </w:p>
  </w:footnote>
  <w:footnote w:type="continuationSeparator" w:id="0">
    <w:p w14:paraId="269A1686" w14:textId="77777777" w:rsidR="00B03149" w:rsidRDefault="00B03149" w:rsidP="005E48A2">
      <w:r>
        <w:continuationSeparator/>
      </w:r>
    </w:p>
  </w:footnote>
  <w:footnote w:id="1">
    <w:p w14:paraId="1483AAFD" w14:textId="77777777" w:rsidR="00B03149" w:rsidRPr="00092DE1" w:rsidRDefault="00B03149" w:rsidP="005E48A2">
      <w:pPr>
        <w:pStyle w:val="FootnoteText"/>
        <w:rPr>
          <w:sz w:val="16"/>
          <w:szCs w:val="16"/>
        </w:rPr>
      </w:pPr>
      <w:r w:rsidRPr="00E261D1">
        <w:rPr>
          <w:rStyle w:val="FootnoteReference"/>
        </w:rPr>
        <w:footnoteRef/>
      </w:r>
      <w:r w:rsidRPr="00092DE1">
        <w:rPr>
          <w:rFonts w:eastAsia="Times New Roman" w:cs="Arial"/>
          <w:sz w:val="16"/>
          <w:szCs w:val="16"/>
        </w:rPr>
        <w:t xml:space="preserve"> Else, we would have multiple ways retrieving the same entities.</w:t>
      </w:r>
    </w:p>
  </w:footnote>
  <w:footnote w:id="2">
    <w:p w14:paraId="1A436442" w14:textId="77777777" w:rsidR="00B03149" w:rsidRPr="00D74544" w:rsidRDefault="00B03149" w:rsidP="005E48A2">
      <w:pPr>
        <w:spacing w:before="100" w:beforeAutospacing="1" w:after="100" w:afterAutospacing="1"/>
        <w:rPr>
          <w:rFonts w:eastAsia="Times New Roman" w:cs="Arial"/>
          <w:szCs w:val="17"/>
        </w:rPr>
      </w:pPr>
      <w:r w:rsidRPr="00092DE1">
        <w:rPr>
          <w:rStyle w:val="FootnoteReference"/>
          <w:sz w:val="16"/>
          <w:szCs w:val="16"/>
        </w:rPr>
        <w:footnoteRef/>
      </w:r>
      <w:r w:rsidRPr="00092DE1">
        <w:rPr>
          <w:sz w:val="16"/>
          <w:szCs w:val="16"/>
        </w:rPr>
        <w:t xml:space="preserve"> </w:t>
      </w:r>
      <w:r w:rsidRPr="00092DE1">
        <w:rPr>
          <w:rFonts w:eastAsia="Times New Roman" w:cs="Arial"/>
          <w:sz w:val="16"/>
          <w:szCs w:val="16"/>
        </w:rPr>
        <w:t>An Intent API also enables the application of the</w:t>
      </w:r>
      <w:r>
        <w:rPr>
          <w:rFonts w:eastAsia="Times New Roman" w:cs="Arial"/>
          <w:sz w:val="16"/>
          <w:szCs w:val="16"/>
        </w:rPr>
        <w:t xml:space="preserve"> </w:t>
      </w:r>
      <w:r w:rsidRPr="00C67FE0">
        <w:rPr>
          <w:rFonts w:eastAsia="Times New Roman" w:cs="Arial"/>
          <w:sz w:val="16"/>
          <w:szCs w:val="16"/>
        </w:rPr>
        <w:t>Command Query Responsibility Segregation</w:t>
      </w:r>
      <w:r>
        <w:rPr>
          <w:rFonts w:eastAsia="Times New Roman" w:cs="Arial"/>
          <w:sz w:val="16"/>
          <w:szCs w:val="16"/>
        </w:rPr>
        <w:t xml:space="preserve"> (</w:t>
      </w:r>
      <w:r w:rsidRPr="00092DE1">
        <w:rPr>
          <w:rFonts w:eastAsia="Times New Roman" w:cs="Arial"/>
          <w:sz w:val="16"/>
          <w:szCs w:val="16"/>
        </w:rPr>
        <w:t>CQRS</w:t>
      </w:r>
      <w:r>
        <w:rPr>
          <w:rFonts w:eastAsia="Times New Roman" w:cs="Arial"/>
          <w:sz w:val="16"/>
          <w:szCs w:val="16"/>
        </w:rPr>
        <w:t>)</w:t>
      </w:r>
      <w:r w:rsidRPr="00092DE1">
        <w:rPr>
          <w:rFonts w:eastAsia="Times New Roman" w:cs="Arial"/>
          <w:sz w:val="16"/>
          <w:szCs w:val="16"/>
        </w:rPr>
        <w:t xml:space="preserve"> pattern.</w:t>
      </w:r>
      <w:r>
        <w:rPr>
          <w:rFonts w:eastAsia="Times New Roman" w:cs="Arial"/>
          <w:sz w:val="16"/>
          <w:szCs w:val="16"/>
        </w:rPr>
        <w:t xml:space="preserve">  </w:t>
      </w:r>
      <w:r w:rsidRPr="00C67FE0">
        <w:rPr>
          <w:rFonts w:eastAsia="Times New Roman" w:cs="Arial"/>
          <w:sz w:val="16"/>
          <w:szCs w:val="16"/>
        </w:rPr>
        <w:t>CQRS</w:t>
      </w:r>
      <w:r>
        <w:rPr>
          <w:rFonts w:eastAsia="Times New Roman" w:cs="Arial"/>
          <w:sz w:val="16"/>
          <w:szCs w:val="16"/>
        </w:rPr>
        <w:t xml:space="preserve"> is a </w:t>
      </w:r>
      <w:r w:rsidRPr="00C67FE0">
        <w:rPr>
          <w:rFonts w:eastAsia="Times New Roman" w:cs="Arial"/>
          <w:sz w:val="16"/>
          <w:szCs w:val="16"/>
        </w:rPr>
        <w:t>pattern</w:t>
      </w:r>
      <w:r>
        <w:rPr>
          <w:rFonts w:eastAsia="Times New Roman" w:cs="Arial"/>
          <w:sz w:val="16"/>
          <w:szCs w:val="16"/>
        </w:rPr>
        <w:t xml:space="preserve">, where you can use a different model to update information than the model you use to read information. </w:t>
      </w:r>
      <w:r w:rsidRPr="00C04492">
        <w:rPr>
          <w:rFonts w:eastAsia="Times New Roman" w:cs="Arial"/>
          <w:sz w:val="16"/>
          <w:szCs w:val="16"/>
        </w:rPr>
        <w:t xml:space="preserve">The rationale is that for many problems, particularly in more complicated domains, having the same conceptual model for commands and queries leads to a more complex model that </w:t>
      </w:r>
      <w:r>
        <w:rPr>
          <w:rFonts w:eastAsia="Times New Roman" w:cs="Arial"/>
          <w:sz w:val="16"/>
          <w:szCs w:val="16"/>
        </w:rPr>
        <w:t xml:space="preserve">is not beneficial. </w:t>
      </w:r>
    </w:p>
    <w:p w14:paraId="266A023B" w14:textId="77777777" w:rsidR="00B03149" w:rsidRPr="00092DE1" w:rsidRDefault="00B03149" w:rsidP="005E48A2">
      <w:pPr>
        <w:pStyle w:val="FootnoteText"/>
        <w:rPr>
          <w:sz w:val="16"/>
          <w:szCs w:val="16"/>
        </w:rPr>
      </w:pPr>
    </w:p>
  </w:footnote>
  <w:footnote w:id="3">
    <w:p w14:paraId="4BE46B7F" w14:textId="77777777" w:rsidR="00B03149" w:rsidRPr="00092DE1" w:rsidRDefault="00B03149" w:rsidP="005E48A2">
      <w:pPr>
        <w:pStyle w:val="FootnoteText"/>
        <w:rPr>
          <w:sz w:val="16"/>
          <w:szCs w:val="16"/>
        </w:rPr>
      </w:pPr>
      <w:r w:rsidRPr="00092DE1">
        <w:rPr>
          <w:rStyle w:val="FootnoteReference"/>
          <w:sz w:val="16"/>
          <w:szCs w:val="16"/>
        </w:rPr>
        <w:footnoteRef/>
      </w:r>
      <w:r w:rsidRPr="00092DE1">
        <w:rPr>
          <w:sz w:val="16"/>
          <w:szCs w:val="16"/>
        </w:rPr>
        <w:t xml:space="preserve"> OAS is a specification. It also supports Markdown but RAML does not. On the other hand, although both OAS and RAML support JSON Schema validation for the requests and responses, OAS does not support XSDs. Therefore, in the future, when OAS is feature-complete it may be recommended.</w:t>
      </w:r>
    </w:p>
  </w:footnote>
  <w:footnote w:id="4">
    <w:p w14:paraId="14FCCDB7" w14:textId="77777777" w:rsidR="00B03149" w:rsidRPr="00092DE1" w:rsidRDefault="00B03149" w:rsidP="005E48A2">
      <w:pPr>
        <w:pStyle w:val="FootnoteText"/>
        <w:rPr>
          <w:sz w:val="16"/>
          <w:szCs w:val="16"/>
        </w:rPr>
      </w:pPr>
      <w:r w:rsidRPr="006E5794">
        <w:rPr>
          <w:rStyle w:val="FootnoteReference"/>
          <w:sz w:val="16"/>
          <w:szCs w:val="16"/>
        </w:rPr>
        <w:footnoteRef/>
      </w:r>
      <w:r w:rsidRPr="006E5794">
        <w:rPr>
          <w:sz w:val="16"/>
          <w:szCs w:val="16"/>
        </w:rPr>
        <w:t xml:space="preserve"> The service provider may return the location of the file and then the service consumer call a directory service to download the file. At the end, partial file download is required. This paragraph does not take into account non-REST protocols such as FTP or sFTP or rsync.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38309" w14:textId="77777777" w:rsidR="00B03149" w:rsidRDefault="00B03149" w:rsidP="00581E61">
    <w:pPr>
      <w:pStyle w:val="Header"/>
      <w:jc w:val="center"/>
      <w:rPr>
        <w:color w:val="000000"/>
      </w:rPr>
    </w:pPr>
    <w:bookmarkStart w:id="111" w:name="TITUS1HeaderEvenPages"/>
    <w:r w:rsidRPr="001278AD">
      <w:rPr>
        <w:color w:val="000000"/>
      </w:rPr>
      <w:t xml:space="preserve"> </w:t>
    </w:r>
  </w:p>
  <w:p w14:paraId="4D76C862" w14:textId="77777777" w:rsidR="00B03149" w:rsidRDefault="00B03149" w:rsidP="00581E61">
    <w:pPr>
      <w:pStyle w:val="Header"/>
      <w:jc w:val="center"/>
    </w:pPr>
  </w:p>
  <w:bookmarkEnd w:id="111"/>
  <w:p w14:paraId="60F248D1" w14:textId="77777777" w:rsidR="00B03149" w:rsidRDefault="00B03149">
    <w:pPr>
      <w:pStyle w:val="Header"/>
    </w:pPr>
  </w:p>
  <w:p w14:paraId="49E0655F" w14:textId="77777777" w:rsidR="00B03149" w:rsidRDefault="00B03149" w:rsidP="00581E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837611"/>
      <w:docPartObj>
        <w:docPartGallery w:val="Page Numbers (Top of Page)"/>
        <w:docPartUnique/>
      </w:docPartObj>
    </w:sdtPr>
    <w:sdtEndPr>
      <w:rPr>
        <w:noProof/>
      </w:rPr>
    </w:sdtEndPr>
    <w:sdtContent>
      <w:p w14:paraId="02AD3A13" w14:textId="1B526C40" w:rsidR="00B03149" w:rsidRDefault="00B03149">
        <w:pPr>
          <w:pStyle w:val="Header"/>
          <w:jc w:val="right"/>
        </w:pPr>
        <w:r>
          <w:t>CWS/6/6</w:t>
        </w:r>
        <w:r w:rsidR="00731CDE">
          <w:t xml:space="preserve"> CORR.</w:t>
        </w:r>
      </w:p>
      <w:p w14:paraId="4A999E14" w14:textId="5BFDD1C7" w:rsidR="00B03149" w:rsidRDefault="00B03149">
        <w:pPr>
          <w:pStyle w:val="Header"/>
          <w:jc w:val="right"/>
          <w:rPr>
            <w:noProof/>
          </w:rPr>
        </w:pPr>
        <w:r>
          <w:t xml:space="preserve">Annex, page </w:t>
        </w:r>
        <w:r>
          <w:fldChar w:fldCharType="begin"/>
        </w:r>
        <w:r>
          <w:instrText xml:space="preserve"> PAGE   \* MERGEFORMAT </w:instrText>
        </w:r>
        <w:r>
          <w:fldChar w:fldCharType="separate"/>
        </w:r>
        <w:r w:rsidR="003D6C64">
          <w:rPr>
            <w:noProof/>
          </w:rPr>
          <w:t>2</w:t>
        </w:r>
        <w:r>
          <w:rPr>
            <w:noProof/>
          </w:rPr>
          <w:fldChar w:fldCharType="end"/>
        </w:r>
      </w:p>
    </w:sdtContent>
  </w:sdt>
  <w:p w14:paraId="0252416F" w14:textId="77777777" w:rsidR="00B03149" w:rsidRDefault="00B03149">
    <w:pPr>
      <w:pStyle w:val="Header"/>
      <w:jc w:val="right"/>
      <w:rPr>
        <w:noProof/>
      </w:rPr>
    </w:pPr>
  </w:p>
  <w:p w14:paraId="28A4F37A" w14:textId="77777777" w:rsidR="00B03149" w:rsidRDefault="00B0314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FF2F3" w14:textId="32C6F5FF" w:rsidR="00B03149" w:rsidRDefault="00B03149" w:rsidP="006D0C74">
    <w:pPr>
      <w:pStyle w:val="Header"/>
      <w:jc w:val="right"/>
      <w:rPr>
        <w:lang w:val="en-GB"/>
      </w:rPr>
    </w:pPr>
    <w:r>
      <w:rPr>
        <w:lang w:val="en-GB"/>
      </w:rPr>
      <w:t>CWS/6/6</w:t>
    </w:r>
    <w:r w:rsidR="00731CDE">
      <w:rPr>
        <w:lang w:val="en-GB"/>
      </w:rPr>
      <w:t xml:space="preserve"> CORR.</w:t>
    </w:r>
  </w:p>
  <w:p w14:paraId="6AE82A71" w14:textId="77777777" w:rsidR="00B03149" w:rsidRDefault="00B03149" w:rsidP="006D0C74">
    <w:pPr>
      <w:pStyle w:val="Header"/>
      <w:jc w:val="right"/>
      <w:rPr>
        <w:lang w:val="en-GB"/>
      </w:rPr>
    </w:pPr>
    <w:r>
      <w:rPr>
        <w:lang w:val="en-GB"/>
      </w:rPr>
      <w:t>ANNEX</w:t>
    </w:r>
  </w:p>
  <w:p w14:paraId="67B12CE8" w14:textId="77777777" w:rsidR="00B03149" w:rsidRDefault="00B03149" w:rsidP="006D0C74">
    <w:pPr>
      <w:pStyle w:val="Header"/>
      <w:jc w:val="right"/>
      <w:rPr>
        <w:lang w:val="en-GB"/>
      </w:rPr>
    </w:pPr>
  </w:p>
  <w:p w14:paraId="1314A3DD" w14:textId="77777777" w:rsidR="00B03149" w:rsidRPr="006D0C74" w:rsidRDefault="00B03149" w:rsidP="006D0C74">
    <w:pPr>
      <w:pStyle w:val="Header"/>
      <w:jc w:val="righ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036F9"/>
    <w:multiLevelType w:val="multilevel"/>
    <w:tmpl w:val="F98064F4"/>
    <w:lvl w:ilvl="0">
      <w:start w:val="5"/>
      <w:numFmt w:val="decimal"/>
      <w:lvlText w:val="%1."/>
      <w:lvlJc w:val="left"/>
      <w:pPr>
        <w:ind w:left="360" w:hanging="360"/>
      </w:pPr>
      <w:rPr>
        <w:rFonts w:hint="default"/>
      </w:rPr>
    </w:lvl>
    <w:lvl w:ilvl="1">
      <w:start w:val="6"/>
      <w:numFmt w:val="decimal"/>
      <w:isLgl/>
      <w:lvlText w:val="%1.%2."/>
      <w:lvlJc w:val="left"/>
      <w:pPr>
        <w:ind w:left="480" w:hanging="480"/>
      </w:pPr>
      <w:rPr>
        <w:rFonts w:hint="default"/>
      </w:rPr>
    </w:lvl>
    <w:lvl w:ilvl="2">
      <w:start w:val="7"/>
      <w:numFmt w:val="decimal"/>
      <w:isLgl/>
      <w:lvlText w:val="%1.%2.%3."/>
      <w:lvlJc w:val="left"/>
      <w:pPr>
        <w:ind w:left="720" w:hanging="720"/>
      </w:pPr>
      <w:rPr>
        <w:rFonts w:hint="default"/>
      </w:rPr>
    </w:lvl>
    <w:lvl w:ilvl="3">
      <w:start w:val="1"/>
      <w:numFmt w:val="lowerRoman"/>
      <w:isLgl/>
      <w:lvlText w:val="%1.%2.%3.%4."/>
      <w:lvlJc w:val="left"/>
      <w:pPr>
        <w:ind w:left="1080" w:hanging="108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889058C"/>
    <w:multiLevelType w:val="multilevel"/>
    <w:tmpl w:val="0F269E0C"/>
    <w:styleLink w:val="Style3"/>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DB61083"/>
    <w:multiLevelType w:val="hybridMultilevel"/>
    <w:tmpl w:val="4F527818"/>
    <w:lvl w:ilvl="0" w:tplc="CE1C8EA6">
      <w:start w:val="1"/>
      <w:numFmt w:val="bullet"/>
      <w:lvlText w:val=""/>
      <w:lvlJc w:val="left"/>
      <w:pPr>
        <w:tabs>
          <w:tab w:val="num" w:pos="720"/>
        </w:tabs>
        <w:ind w:left="720" w:hanging="360"/>
      </w:pPr>
      <w:rPr>
        <w:rFonts w:ascii="Wingdings" w:hAnsi="Wingdings" w:hint="default"/>
      </w:rPr>
    </w:lvl>
    <w:lvl w:ilvl="1" w:tplc="0636C2E4" w:tentative="1">
      <w:start w:val="1"/>
      <w:numFmt w:val="bullet"/>
      <w:lvlText w:val=""/>
      <w:lvlJc w:val="left"/>
      <w:pPr>
        <w:tabs>
          <w:tab w:val="num" w:pos="1440"/>
        </w:tabs>
        <w:ind w:left="1440" w:hanging="360"/>
      </w:pPr>
      <w:rPr>
        <w:rFonts w:ascii="Wingdings" w:hAnsi="Wingdings" w:hint="default"/>
      </w:rPr>
    </w:lvl>
    <w:lvl w:ilvl="2" w:tplc="36A6F62A" w:tentative="1">
      <w:start w:val="1"/>
      <w:numFmt w:val="bullet"/>
      <w:lvlText w:val=""/>
      <w:lvlJc w:val="left"/>
      <w:pPr>
        <w:tabs>
          <w:tab w:val="num" w:pos="2160"/>
        </w:tabs>
        <w:ind w:left="2160" w:hanging="360"/>
      </w:pPr>
      <w:rPr>
        <w:rFonts w:ascii="Wingdings" w:hAnsi="Wingdings" w:hint="default"/>
      </w:rPr>
    </w:lvl>
    <w:lvl w:ilvl="3" w:tplc="42320952" w:tentative="1">
      <w:start w:val="1"/>
      <w:numFmt w:val="bullet"/>
      <w:lvlText w:val=""/>
      <w:lvlJc w:val="left"/>
      <w:pPr>
        <w:tabs>
          <w:tab w:val="num" w:pos="2880"/>
        </w:tabs>
        <w:ind w:left="2880" w:hanging="360"/>
      </w:pPr>
      <w:rPr>
        <w:rFonts w:ascii="Wingdings" w:hAnsi="Wingdings" w:hint="default"/>
      </w:rPr>
    </w:lvl>
    <w:lvl w:ilvl="4" w:tplc="CE5ACFB8" w:tentative="1">
      <w:start w:val="1"/>
      <w:numFmt w:val="bullet"/>
      <w:lvlText w:val=""/>
      <w:lvlJc w:val="left"/>
      <w:pPr>
        <w:tabs>
          <w:tab w:val="num" w:pos="3600"/>
        </w:tabs>
        <w:ind w:left="3600" w:hanging="360"/>
      </w:pPr>
      <w:rPr>
        <w:rFonts w:ascii="Wingdings" w:hAnsi="Wingdings" w:hint="default"/>
      </w:rPr>
    </w:lvl>
    <w:lvl w:ilvl="5" w:tplc="6C1AB7C4" w:tentative="1">
      <w:start w:val="1"/>
      <w:numFmt w:val="bullet"/>
      <w:lvlText w:val=""/>
      <w:lvlJc w:val="left"/>
      <w:pPr>
        <w:tabs>
          <w:tab w:val="num" w:pos="4320"/>
        </w:tabs>
        <w:ind w:left="4320" w:hanging="360"/>
      </w:pPr>
      <w:rPr>
        <w:rFonts w:ascii="Wingdings" w:hAnsi="Wingdings" w:hint="default"/>
      </w:rPr>
    </w:lvl>
    <w:lvl w:ilvl="6" w:tplc="7E5ADAE8" w:tentative="1">
      <w:start w:val="1"/>
      <w:numFmt w:val="bullet"/>
      <w:lvlText w:val=""/>
      <w:lvlJc w:val="left"/>
      <w:pPr>
        <w:tabs>
          <w:tab w:val="num" w:pos="5040"/>
        </w:tabs>
        <w:ind w:left="5040" w:hanging="360"/>
      </w:pPr>
      <w:rPr>
        <w:rFonts w:ascii="Wingdings" w:hAnsi="Wingdings" w:hint="default"/>
      </w:rPr>
    </w:lvl>
    <w:lvl w:ilvl="7" w:tplc="856E413C" w:tentative="1">
      <w:start w:val="1"/>
      <w:numFmt w:val="bullet"/>
      <w:lvlText w:val=""/>
      <w:lvlJc w:val="left"/>
      <w:pPr>
        <w:tabs>
          <w:tab w:val="num" w:pos="5760"/>
        </w:tabs>
        <w:ind w:left="5760" w:hanging="360"/>
      </w:pPr>
      <w:rPr>
        <w:rFonts w:ascii="Wingdings" w:hAnsi="Wingdings" w:hint="default"/>
      </w:rPr>
    </w:lvl>
    <w:lvl w:ilvl="8" w:tplc="2C8A332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511807"/>
    <w:multiLevelType w:val="multilevel"/>
    <w:tmpl w:val="DD56B01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0F164AC"/>
    <w:multiLevelType w:val="multilevel"/>
    <w:tmpl w:val="6B9CC782"/>
    <w:styleLink w:val="Style1"/>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285F1D"/>
    <w:multiLevelType w:val="multilevel"/>
    <w:tmpl w:val="FA9E415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709"/>
        </w:tabs>
        <w:ind w:left="709"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58A3AD8"/>
    <w:multiLevelType w:val="hybridMultilevel"/>
    <w:tmpl w:val="4536799C"/>
    <w:lvl w:ilvl="0" w:tplc="B22CCE3E">
      <w:start w:val="1"/>
      <w:numFmt w:val="bullet"/>
      <w:lvlText w:val=""/>
      <w:lvlJc w:val="left"/>
      <w:pPr>
        <w:tabs>
          <w:tab w:val="num" w:pos="720"/>
        </w:tabs>
        <w:ind w:left="720" w:hanging="360"/>
      </w:pPr>
      <w:rPr>
        <w:rFonts w:ascii="Wingdings" w:hAnsi="Wingdings" w:hint="default"/>
      </w:rPr>
    </w:lvl>
    <w:lvl w:ilvl="1" w:tplc="B906A76C" w:tentative="1">
      <w:start w:val="1"/>
      <w:numFmt w:val="bullet"/>
      <w:lvlText w:val=""/>
      <w:lvlJc w:val="left"/>
      <w:pPr>
        <w:tabs>
          <w:tab w:val="num" w:pos="1440"/>
        </w:tabs>
        <w:ind w:left="1440" w:hanging="360"/>
      </w:pPr>
      <w:rPr>
        <w:rFonts w:ascii="Wingdings" w:hAnsi="Wingdings" w:hint="default"/>
      </w:rPr>
    </w:lvl>
    <w:lvl w:ilvl="2" w:tplc="7AE40A80" w:tentative="1">
      <w:start w:val="1"/>
      <w:numFmt w:val="bullet"/>
      <w:lvlText w:val=""/>
      <w:lvlJc w:val="left"/>
      <w:pPr>
        <w:tabs>
          <w:tab w:val="num" w:pos="2160"/>
        </w:tabs>
        <w:ind w:left="2160" w:hanging="360"/>
      </w:pPr>
      <w:rPr>
        <w:rFonts w:ascii="Wingdings" w:hAnsi="Wingdings" w:hint="default"/>
      </w:rPr>
    </w:lvl>
    <w:lvl w:ilvl="3" w:tplc="137A704A" w:tentative="1">
      <w:start w:val="1"/>
      <w:numFmt w:val="bullet"/>
      <w:lvlText w:val=""/>
      <w:lvlJc w:val="left"/>
      <w:pPr>
        <w:tabs>
          <w:tab w:val="num" w:pos="2880"/>
        </w:tabs>
        <w:ind w:left="2880" w:hanging="360"/>
      </w:pPr>
      <w:rPr>
        <w:rFonts w:ascii="Wingdings" w:hAnsi="Wingdings" w:hint="default"/>
      </w:rPr>
    </w:lvl>
    <w:lvl w:ilvl="4" w:tplc="4DC4E94A" w:tentative="1">
      <w:start w:val="1"/>
      <w:numFmt w:val="bullet"/>
      <w:lvlText w:val=""/>
      <w:lvlJc w:val="left"/>
      <w:pPr>
        <w:tabs>
          <w:tab w:val="num" w:pos="3600"/>
        </w:tabs>
        <w:ind w:left="3600" w:hanging="360"/>
      </w:pPr>
      <w:rPr>
        <w:rFonts w:ascii="Wingdings" w:hAnsi="Wingdings" w:hint="default"/>
      </w:rPr>
    </w:lvl>
    <w:lvl w:ilvl="5" w:tplc="70863A0E" w:tentative="1">
      <w:start w:val="1"/>
      <w:numFmt w:val="bullet"/>
      <w:lvlText w:val=""/>
      <w:lvlJc w:val="left"/>
      <w:pPr>
        <w:tabs>
          <w:tab w:val="num" w:pos="4320"/>
        </w:tabs>
        <w:ind w:left="4320" w:hanging="360"/>
      </w:pPr>
      <w:rPr>
        <w:rFonts w:ascii="Wingdings" w:hAnsi="Wingdings" w:hint="default"/>
      </w:rPr>
    </w:lvl>
    <w:lvl w:ilvl="6" w:tplc="A3D80734" w:tentative="1">
      <w:start w:val="1"/>
      <w:numFmt w:val="bullet"/>
      <w:lvlText w:val=""/>
      <w:lvlJc w:val="left"/>
      <w:pPr>
        <w:tabs>
          <w:tab w:val="num" w:pos="5040"/>
        </w:tabs>
        <w:ind w:left="5040" w:hanging="360"/>
      </w:pPr>
      <w:rPr>
        <w:rFonts w:ascii="Wingdings" w:hAnsi="Wingdings" w:hint="default"/>
      </w:rPr>
    </w:lvl>
    <w:lvl w:ilvl="7" w:tplc="9BAA4AA8" w:tentative="1">
      <w:start w:val="1"/>
      <w:numFmt w:val="bullet"/>
      <w:lvlText w:val=""/>
      <w:lvlJc w:val="left"/>
      <w:pPr>
        <w:tabs>
          <w:tab w:val="num" w:pos="5760"/>
        </w:tabs>
        <w:ind w:left="5760" w:hanging="360"/>
      </w:pPr>
      <w:rPr>
        <w:rFonts w:ascii="Wingdings" w:hAnsi="Wingdings" w:hint="default"/>
      </w:rPr>
    </w:lvl>
    <w:lvl w:ilvl="8" w:tplc="66961E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6768E5"/>
    <w:multiLevelType w:val="multilevel"/>
    <w:tmpl w:val="131C617E"/>
    <w:lvl w:ilvl="0">
      <w:start w:val="1"/>
      <w:numFmt w:val="lowerLetter"/>
      <w:lvlText w:val="(%1)"/>
      <w:lvlJc w:val="left"/>
      <w:pPr>
        <w:tabs>
          <w:tab w:val="num" w:pos="1069"/>
        </w:tabs>
        <w:ind w:left="1069" w:hanging="360"/>
      </w:pPr>
      <w:rPr>
        <w:sz w:val="17"/>
        <w:szCs w:val="17"/>
      </w:rPr>
    </w:lvl>
    <w:lvl w:ilvl="1">
      <w:start w:val="1"/>
      <w:numFmt w:val="bullet"/>
      <w:lvlText w:val="o"/>
      <w:lvlJc w:val="left"/>
      <w:pPr>
        <w:tabs>
          <w:tab w:val="num" w:pos="1789"/>
        </w:tabs>
        <w:ind w:left="1789" w:hanging="360"/>
      </w:pPr>
      <w:rPr>
        <w:rFonts w:ascii="Courier New" w:hAnsi="Courier New" w:cs="Times New Roman" w:hint="default"/>
        <w:sz w:val="20"/>
      </w:rPr>
    </w:lvl>
    <w:lvl w:ilvl="2">
      <w:start w:val="1"/>
      <w:numFmt w:val="bullet"/>
      <w:lvlText w:val=""/>
      <w:lvlJc w:val="left"/>
      <w:pPr>
        <w:tabs>
          <w:tab w:val="num" w:pos="2509"/>
        </w:tabs>
        <w:ind w:left="2509" w:hanging="360"/>
      </w:pPr>
      <w:rPr>
        <w:rFonts w:ascii="Wingdings" w:hAnsi="Wingdings" w:hint="default"/>
        <w:sz w:val="20"/>
      </w:rPr>
    </w:lvl>
    <w:lvl w:ilvl="3">
      <w:start w:val="1"/>
      <w:numFmt w:val="bullet"/>
      <w:lvlText w:val=""/>
      <w:lvlJc w:val="left"/>
      <w:pPr>
        <w:tabs>
          <w:tab w:val="num" w:pos="3229"/>
        </w:tabs>
        <w:ind w:left="3229" w:hanging="360"/>
      </w:pPr>
      <w:rPr>
        <w:rFonts w:ascii="Wingdings" w:hAnsi="Wingdings" w:hint="default"/>
        <w:sz w:val="20"/>
      </w:rPr>
    </w:lvl>
    <w:lvl w:ilvl="4">
      <w:start w:val="1"/>
      <w:numFmt w:val="bullet"/>
      <w:lvlText w:val=""/>
      <w:lvlJc w:val="left"/>
      <w:pPr>
        <w:tabs>
          <w:tab w:val="num" w:pos="3949"/>
        </w:tabs>
        <w:ind w:left="3949" w:hanging="360"/>
      </w:pPr>
      <w:rPr>
        <w:rFonts w:ascii="Wingdings" w:hAnsi="Wingdings" w:hint="default"/>
        <w:sz w:val="20"/>
      </w:rPr>
    </w:lvl>
    <w:lvl w:ilvl="5">
      <w:start w:val="1"/>
      <w:numFmt w:val="bullet"/>
      <w:lvlText w:val=""/>
      <w:lvlJc w:val="left"/>
      <w:pPr>
        <w:tabs>
          <w:tab w:val="num" w:pos="4669"/>
        </w:tabs>
        <w:ind w:left="4669" w:hanging="360"/>
      </w:pPr>
      <w:rPr>
        <w:rFonts w:ascii="Wingdings" w:hAnsi="Wingdings" w:hint="default"/>
        <w:sz w:val="20"/>
      </w:rPr>
    </w:lvl>
    <w:lvl w:ilvl="6">
      <w:start w:val="1"/>
      <w:numFmt w:val="bullet"/>
      <w:lvlText w:val=""/>
      <w:lvlJc w:val="left"/>
      <w:pPr>
        <w:tabs>
          <w:tab w:val="num" w:pos="5389"/>
        </w:tabs>
        <w:ind w:left="5389" w:hanging="360"/>
      </w:pPr>
      <w:rPr>
        <w:rFonts w:ascii="Wingdings" w:hAnsi="Wingdings" w:hint="default"/>
        <w:sz w:val="20"/>
      </w:rPr>
    </w:lvl>
    <w:lvl w:ilvl="7">
      <w:start w:val="1"/>
      <w:numFmt w:val="bullet"/>
      <w:lvlText w:val=""/>
      <w:lvlJc w:val="left"/>
      <w:pPr>
        <w:tabs>
          <w:tab w:val="num" w:pos="6109"/>
        </w:tabs>
        <w:ind w:left="6109" w:hanging="360"/>
      </w:pPr>
      <w:rPr>
        <w:rFonts w:ascii="Wingdings" w:hAnsi="Wingdings" w:hint="default"/>
        <w:sz w:val="20"/>
      </w:rPr>
    </w:lvl>
    <w:lvl w:ilvl="8">
      <w:start w:val="1"/>
      <w:numFmt w:val="bullet"/>
      <w:lvlText w:val=""/>
      <w:lvlJc w:val="left"/>
      <w:pPr>
        <w:tabs>
          <w:tab w:val="num" w:pos="6829"/>
        </w:tabs>
        <w:ind w:left="6829" w:hanging="360"/>
      </w:pPr>
      <w:rPr>
        <w:rFonts w:ascii="Wingdings" w:hAnsi="Wingdings" w:hint="default"/>
        <w:sz w:val="20"/>
      </w:rPr>
    </w:lvl>
  </w:abstractNum>
  <w:abstractNum w:abstractNumId="8" w15:restartNumberingAfterBreak="0">
    <w:nsid w:val="3B7F41CB"/>
    <w:multiLevelType w:val="hybridMultilevel"/>
    <w:tmpl w:val="A6905D30"/>
    <w:lvl w:ilvl="0" w:tplc="8634DEDC">
      <w:start w:val="1"/>
      <w:numFmt w:val="bullet"/>
      <w:lvlText w:val="•"/>
      <w:lvlJc w:val="left"/>
      <w:pPr>
        <w:tabs>
          <w:tab w:val="num" w:pos="360"/>
        </w:tabs>
        <w:ind w:left="360" w:hanging="360"/>
      </w:pPr>
      <w:rPr>
        <w:rFonts w:ascii="Arial" w:hAnsi="Arial" w:hint="default"/>
      </w:rPr>
    </w:lvl>
    <w:lvl w:ilvl="1" w:tplc="208A9E90" w:tentative="1">
      <w:start w:val="1"/>
      <w:numFmt w:val="bullet"/>
      <w:lvlText w:val="•"/>
      <w:lvlJc w:val="left"/>
      <w:pPr>
        <w:tabs>
          <w:tab w:val="num" w:pos="1080"/>
        </w:tabs>
        <w:ind w:left="1080" w:hanging="360"/>
      </w:pPr>
      <w:rPr>
        <w:rFonts w:ascii="Arial" w:hAnsi="Arial" w:hint="default"/>
      </w:rPr>
    </w:lvl>
    <w:lvl w:ilvl="2" w:tplc="99B8A232" w:tentative="1">
      <w:start w:val="1"/>
      <w:numFmt w:val="bullet"/>
      <w:lvlText w:val="•"/>
      <w:lvlJc w:val="left"/>
      <w:pPr>
        <w:tabs>
          <w:tab w:val="num" w:pos="1800"/>
        </w:tabs>
        <w:ind w:left="1800" w:hanging="360"/>
      </w:pPr>
      <w:rPr>
        <w:rFonts w:ascii="Arial" w:hAnsi="Arial" w:hint="default"/>
      </w:rPr>
    </w:lvl>
    <w:lvl w:ilvl="3" w:tplc="EF0C2CF6" w:tentative="1">
      <w:start w:val="1"/>
      <w:numFmt w:val="bullet"/>
      <w:lvlText w:val="•"/>
      <w:lvlJc w:val="left"/>
      <w:pPr>
        <w:tabs>
          <w:tab w:val="num" w:pos="2520"/>
        </w:tabs>
        <w:ind w:left="2520" w:hanging="360"/>
      </w:pPr>
      <w:rPr>
        <w:rFonts w:ascii="Arial" w:hAnsi="Arial" w:hint="default"/>
      </w:rPr>
    </w:lvl>
    <w:lvl w:ilvl="4" w:tplc="4086E016" w:tentative="1">
      <w:start w:val="1"/>
      <w:numFmt w:val="bullet"/>
      <w:lvlText w:val="•"/>
      <w:lvlJc w:val="left"/>
      <w:pPr>
        <w:tabs>
          <w:tab w:val="num" w:pos="3240"/>
        </w:tabs>
        <w:ind w:left="3240" w:hanging="360"/>
      </w:pPr>
      <w:rPr>
        <w:rFonts w:ascii="Arial" w:hAnsi="Arial" w:hint="default"/>
      </w:rPr>
    </w:lvl>
    <w:lvl w:ilvl="5" w:tplc="4EF8FAE8" w:tentative="1">
      <w:start w:val="1"/>
      <w:numFmt w:val="bullet"/>
      <w:lvlText w:val="•"/>
      <w:lvlJc w:val="left"/>
      <w:pPr>
        <w:tabs>
          <w:tab w:val="num" w:pos="3960"/>
        </w:tabs>
        <w:ind w:left="3960" w:hanging="360"/>
      </w:pPr>
      <w:rPr>
        <w:rFonts w:ascii="Arial" w:hAnsi="Arial" w:hint="default"/>
      </w:rPr>
    </w:lvl>
    <w:lvl w:ilvl="6" w:tplc="46DE4702" w:tentative="1">
      <w:start w:val="1"/>
      <w:numFmt w:val="bullet"/>
      <w:lvlText w:val="•"/>
      <w:lvlJc w:val="left"/>
      <w:pPr>
        <w:tabs>
          <w:tab w:val="num" w:pos="4680"/>
        </w:tabs>
        <w:ind w:left="4680" w:hanging="360"/>
      </w:pPr>
      <w:rPr>
        <w:rFonts w:ascii="Arial" w:hAnsi="Arial" w:hint="default"/>
      </w:rPr>
    </w:lvl>
    <w:lvl w:ilvl="7" w:tplc="716226D4" w:tentative="1">
      <w:start w:val="1"/>
      <w:numFmt w:val="bullet"/>
      <w:lvlText w:val="•"/>
      <w:lvlJc w:val="left"/>
      <w:pPr>
        <w:tabs>
          <w:tab w:val="num" w:pos="5400"/>
        </w:tabs>
        <w:ind w:left="5400" w:hanging="360"/>
      </w:pPr>
      <w:rPr>
        <w:rFonts w:ascii="Arial" w:hAnsi="Arial" w:hint="default"/>
      </w:rPr>
    </w:lvl>
    <w:lvl w:ilvl="8" w:tplc="1A7A2580"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3C2D41FB"/>
    <w:multiLevelType w:val="multilevel"/>
    <w:tmpl w:val="9E826E12"/>
    <w:lvl w:ilvl="0">
      <w:start w:val="1"/>
      <w:numFmt w:val="lowerLetter"/>
      <w:lvlText w:val="(%1)"/>
      <w:lvlJc w:val="left"/>
      <w:pPr>
        <w:tabs>
          <w:tab w:val="num" w:pos="1069"/>
        </w:tabs>
        <w:ind w:left="1069" w:hanging="360"/>
      </w:pPr>
      <w:rPr>
        <w:sz w:val="17"/>
        <w:szCs w:val="17"/>
      </w:rPr>
    </w:lvl>
    <w:lvl w:ilvl="1">
      <w:start w:val="1"/>
      <w:numFmt w:val="bullet"/>
      <w:lvlText w:val="o"/>
      <w:lvlJc w:val="left"/>
      <w:pPr>
        <w:tabs>
          <w:tab w:val="num" w:pos="1789"/>
        </w:tabs>
        <w:ind w:left="1789" w:hanging="360"/>
      </w:pPr>
      <w:rPr>
        <w:rFonts w:ascii="Courier New" w:hAnsi="Courier New" w:cs="Times New Roman" w:hint="default"/>
        <w:sz w:val="20"/>
      </w:rPr>
    </w:lvl>
    <w:lvl w:ilvl="2">
      <w:start w:val="1"/>
      <w:numFmt w:val="bullet"/>
      <w:lvlText w:val=""/>
      <w:lvlJc w:val="left"/>
      <w:pPr>
        <w:tabs>
          <w:tab w:val="num" w:pos="2509"/>
        </w:tabs>
        <w:ind w:left="2509" w:hanging="360"/>
      </w:pPr>
      <w:rPr>
        <w:rFonts w:ascii="Wingdings" w:hAnsi="Wingdings" w:hint="default"/>
        <w:sz w:val="20"/>
      </w:rPr>
    </w:lvl>
    <w:lvl w:ilvl="3">
      <w:start w:val="1"/>
      <w:numFmt w:val="bullet"/>
      <w:lvlText w:val=""/>
      <w:lvlJc w:val="left"/>
      <w:pPr>
        <w:tabs>
          <w:tab w:val="num" w:pos="3229"/>
        </w:tabs>
        <w:ind w:left="3229" w:hanging="360"/>
      </w:pPr>
      <w:rPr>
        <w:rFonts w:ascii="Wingdings" w:hAnsi="Wingdings" w:hint="default"/>
        <w:sz w:val="20"/>
      </w:rPr>
    </w:lvl>
    <w:lvl w:ilvl="4">
      <w:start w:val="1"/>
      <w:numFmt w:val="bullet"/>
      <w:lvlText w:val=""/>
      <w:lvlJc w:val="left"/>
      <w:pPr>
        <w:tabs>
          <w:tab w:val="num" w:pos="3949"/>
        </w:tabs>
        <w:ind w:left="3949" w:hanging="360"/>
      </w:pPr>
      <w:rPr>
        <w:rFonts w:ascii="Wingdings" w:hAnsi="Wingdings" w:hint="default"/>
        <w:sz w:val="20"/>
      </w:rPr>
    </w:lvl>
    <w:lvl w:ilvl="5">
      <w:start w:val="1"/>
      <w:numFmt w:val="bullet"/>
      <w:lvlText w:val=""/>
      <w:lvlJc w:val="left"/>
      <w:pPr>
        <w:tabs>
          <w:tab w:val="num" w:pos="4669"/>
        </w:tabs>
        <w:ind w:left="4669" w:hanging="360"/>
      </w:pPr>
      <w:rPr>
        <w:rFonts w:ascii="Wingdings" w:hAnsi="Wingdings" w:hint="default"/>
        <w:sz w:val="20"/>
      </w:rPr>
    </w:lvl>
    <w:lvl w:ilvl="6">
      <w:start w:val="1"/>
      <w:numFmt w:val="bullet"/>
      <w:lvlText w:val=""/>
      <w:lvlJc w:val="left"/>
      <w:pPr>
        <w:tabs>
          <w:tab w:val="num" w:pos="5389"/>
        </w:tabs>
        <w:ind w:left="5389" w:hanging="360"/>
      </w:pPr>
      <w:rPr>
        <w:rFonts w:ascii="Wingdings" w:hAnsi="Wingdings" w:hint="default"/>
        <w:sz w:val="20"/>
      </w:rPr>
    </w:lvl>
    <w:lvl w:ilvl="7">
      <w:start w:val="1"/>
      <w:numFmt w:val="bullet"/>
      <w:lvlText w:val=""/>
      <w:lvlJc w:val="left"/>
      <w:pPr>
        <w:tabs>
          <w:tab w:val="num" w:pos="6109"/>
        </w:tabs>
        <w:ind w:left="6109" w:hanging="360"/>
      </w:pPr>
      <w:rPr>
        <w:rFonts w:ascii="Wingdings" w:hAnsi="Wingdings" w:hint="default"/>
        <w:sz w:val="20"/>
      </w:rPr>
    </w:lvl>
    <w:lvl w:ilvl="8">
      <w:start w:val="1"/>
      <w:numFmt w:val="bullet"/>
      <w:lvlText w:val=""/>
      <w:lvlJc w:val="left"/>
      <w:pPr>
        <w:tabs>
          <w:tab w:val="num" w:pos="6829"/>
        </w:tabs>
        <w:ind w:left="6829" w:hanging="360"/>
      </w:pPr>
      <w:rPr>
        <w:rFonts w:ascii="Wingdings" w:hAnsi="Wingdings" w:hint="default"/>
        <w:sz w:val="20"/>
      </w:rPr>
    </w:lvl>
  </w:abstractNum>
  <w:abstractNum w:abstractNumId="10" w15:restartNumberingAfterBreak="0">
    <w:nsid w:val="3CE739D2"/>
    <w:multiLevelType w:val="hybridMultilevel"/>
    <w:tmpl w:val="87E62C80"/>
    <w:lvl w:ilvl="0" w:tplc="4E0A236E">
      <w:start w:val="1"/>
      <w:numFmt w:val="bullet"/>
      <w:lvlText w:val=""/>
      <w:lvlJc w:val="left"/>
      <w:pPr>
        <w:ind w:left="1440" w:hanging="360"/>
      </w:pPr>
      <w:rPr>
        <w:rFonts w:ascii="Symbol" w:hAnsi="Symbol" w:hint="default"/>
      </w:rPr>
    </w:lvl>
    <w:lvl w:ilvl="1" w:tplc="4E0A236E">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787E5E"/>
    <w:multiLevelType w:val="multilevel"/>
    <w:tmpl w:val="131C617E"/>
    <w:lvl w:ilvl="0">
      <w:start w:val="1"/>
      <w:numFmt w:val="lowerLetter"/>
      <w:lvlText w:val="(%1)"/>
      <w:lvlJc w:val="left"/>
      <w:pPr>
        <w:tabs>
          <w:tab w:val="num" w:pos="1069"/>
        </w:tabs>
        <w:ind w:left="1069" w:hanging="360"/>
      </w:pPr>
      <w:rPr>
        <w:sz w:val="17"/>
        <w:szCs w:val="17"/>
      </w:rPr>
    </w:lvl>
    <w:lvl w:ilvl="1">
      <w:start w:val="1"/>
      <w:numFmt w:val="bullet"/>
      <w:lvlText w:val="o"/>
      <w:lvlJc w:val="left"/>
      <w:pPr>
        <w:tabs>
          <w:tab w:val="num" w:pos="1789"/>
        </w:tabs>
        <w:ind w:left="1789" w:hanging="360"/>
      </w:pPr>
      <w:rPr>
        <w:rFonts w:ascii="Courier New" w:hAnsi="Courier New" w:cs="Times New Roman" w:hint="default"/>
        <w:sz w:val="20"/>
      </w:rPr>
    </w:lvl>
    <w:lvl w:ilvl="2">
      <w:start w:val="1"/>
      <w:numFmt w:val="bullet"/>
      <w:lvlText w:val=""/>
      <w:lvlJc w:val="left"/>
      <w:pPr>
        <w:tabs>
          <w:tab w:val="num" w:pos="2509"/>
        </w:tabs>
        <w:ind w:left="2509" w:hanging="360"/>
      </w:pPr>
      <w:rPr>
        <w:rFonts w:ascii="Wingdings" w:hAnsi="Wingdings" w:hint="default"/>
        <w:sz w:val="20"/>
      </w:rPr>
    </w:lvl>
    <w:lvl w:ilvl="3">
      <w:start w:val="1"/>
      <w:numFmt w:val="bullet"/>
      <w:lvlText w:val=""/>
      <w:lvlJc w:val="left"/>
      <w:pPr>
        <w:tabs>
          <w:tab w:val="num" w:pos="3229"/>
        </w:tabs>
        <w:ind w:left="3229" w:hanging="360"/>
      </w:pPr>
      <w:rPr>
        <w:rFonts w:ascii="Wingdings" w:hAnsi="Wingdings" w:hint="default"/>
        <w:sz w:val="20"/>
      </w:rPr>
    </w:lvl>
    <w:lvl w:ilvl="4">
      <w:start w:val="1"/>
      <w:numFmt w:val="bullet"/>
      <w:lvlText w:val=""/>
      <w:lvlJc w:val="left"/>
      <w:pPr>
        <w:tabs>
          <w:tab w:val="num" w:pos="3949"/>
        </w:tabs>
        <w:ind w:left="3949" w:hanging="360"/>
      </w:pPr>
      <w:rPr>
        <w:rFonts w:ascii="Wingdings" w:hAnsi="Wingdings" w:hint="default"/>
        <w:sz w:val="20"/>
      </w:rPr>
    </w:lvl>
    <w:lvl w:ilvl="5">
      <w:start w:val="1"/>
      <w:numFmt w:val="bullet"/>
      <w:lvlText w:val=""/>
      <w:lvlJc w:val="left"/>
      <w:pPr>
        <w:tabs>
          <w:tab w:val="num" w:pos="4669"/>
        </w:tabs>
        <w:ind w:left="4669" w:hanging="360"/>
      </w:pPr>
      <w:rPr>
        <w:rFonts w:ascii="Wingdings" w:hAnsi="Wingdings" w:hint="default"/>
        <w:sz w:val="20"/>
      </w:rPr>
    </w:lvl>
    <w:lvl w:ilvl="6">
      <w:start w:val="1"/>
      <w:numFmt w:val="bullet"/>
      <w:lvlText w:val=""/>
      <w:lvlJc w:val="left"/>
      <w:pPr>
        <w:tabs>
          <w:tab w:val="num" w:pos="5389"/>
        </w:tabs>
        <w:ind w:left="5389" w:hanging="360"/>
      </w:pPr>
      <w:rPr>
        <w:rFonts w:ascii="Wingdings" w:hAnsi="Wingdings" w:hint="default"/>
        <w:sz w:val="20"/>
      </w:rPr>
    </w:lvl>
    <w:lvl w:ilvl="7">
      <w:start w:val="1"/>
      <w:numFmt w:val="bullet"/>
      <w:lvlText w:val=""/>
      <w:lvlJc w:val="left"/>
      <w:pPr>
        <w:tabs>
          <w:tab w:val="num" w:pos="6109"/>
        </w:tabs>
        <w:ind w:left="6109" w:hanging="360"/>
      </w:pPr>
      <w:rPr>
        <w:rFonts w:ascii="Wingdings" w:hAnsi="Wingdings" w:hint="default"/>
        <w:sz w:val="20"/>
      </w:rPr>
    </w:lvl>
    <w:lvl w:ilvl="8">
      <w:start w:val="1"/>
      <w:numFmt w:val="bullet"/>
      <w:lvlText w:val=""/>
      <w:lvlJc w:val="left"/>
      <w:pPr>
        <w:tabs>
          <w:tab w:val="num" w:pos="6829"/>
        </w:tabs>
        <w:ind w:left="6829" w:hanging="360"/>
      </w:pPr>
      <w:rPr>
        <w:rFonts w:ascii="Wingdings" w:hAnsi="Wingdings" w:hint="default"/>
        <w:sz w:val="20"/>
      </w:rPr>
    </w:lvl>
  </w:abstractNum>
  <w:abstractNum w:abstractNumId="12" w15:restartNumberingAfterBreak="0">
    <w:nsid w:val="485F31B1"/>
    <w:multiLevelType w:val="hybridMultilevel"/>
    <w:tmpl w:val="A84E2A44"/>
    <w:lvl w:ilvl="0" w:tplc="4E0A236E">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CC31906"/>
    <w:multiLevelType w:val="hybridMultilevel"/>
    <w:tmpl w:val="31306892"/>
    <w:lvl w:ilvl="0" w:tplc="4E0A23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824DF5"/>
    <w:multiLevelType w:val="multilevel"/>
    <w:tmpl w:val="0F269E0C"/>
    <w:numStyleLink w:val="Style3"/>
  </w:abstractNum>
  <w:abstractNum w:abstractNumId="15" w15:restartNumberingAfterBreak="0">
    <w:nsid w:val="5C9F76BF"/>
    <w:multiLevelType w:val="multilevel"/>
    <w:tmpl w:val="7A42A354"/>
    <w:numStyleLink w:val="Style2"/>
  </w:abstractNum>
  <w:abstractNum w:abstractNumId="16"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2A4B4B"/>
    <w:multiLevelType w:val="multilevel"/>
    <w:tmpl w:val="131C617E"/>
    <w:lvl w:ilvl="0">
      <w:start w:val="1"/>
      <w:numFmt w:val="lowerLetter"/>
      <w:lvlText w:val="(%1)"/>
      <w:lvlJc w:val="left"/>
      <w:pPr>
        <w:tabs>
          <w:tab w:val="num" w:pos="1069"/>
        </w:tabs>
        <w:ind w:left="1069" w:hanging="360"/>
      </w:pPr>
      <w:rPr>
        <w:sz w:val="17"/>
        <w:szCs w:val="17"/>
      </w:rPr>
    </w:lvl>
    <w:lvl w:ilvl="1">
      <w:start w:val="1"/>
      <w:numFmt w:val="bullet"/>
      <w:lvlText w:val="o"/>
      <w:lvlJc w:val="left"/>
      <w:pPr>
        <w:tabs>
          <w:tab w:val="num" w:pos="1789"/>
        </w:tabs>
        <w:ind w:left="1789" w:hanging="360"/>
      </w:pPr>
      <w:rPr>
        <w:rFonts w:ascii="Courier New" w:hAnsi="Courier New" w:cs="Times New Roman" w:hint="default"/>
        <w:sz w:val="20"/>
      </w:rPr>
    </w:lvl>
    <w:lvl w:ilvl="2">
      <w:start w:val="1"/>
      <w:numFmt w:val="bullet"/>
      <w:lvlText w:val=""/>
      <w:lvlJc w:val="left"/>
      <w:pPr>
        <w:tabs>
          <w:tab w:val="num" w:pos="2509"/>
        </w:tabs>
        <w:ind w:left="2509" w:hanging="360"/>
      </w:pPr>
      <w:rPr>
        <w:rFonts w:ascii="Wingdings" w:hAnsi="Wingdings" w:hint="default"/>
        <w:sz w:val="20"/>
      </w:rPr>
    </w:lvl>
    <w:lvl w:ilvl="3">
      <w:start w:val="1"/>
      <w:numFmt w:val="bullet"/>
      <w:lvlText w:val=""/>
      <w:lvlJc w:val="left"/>
      <w:pPr>
        <w:tabs>
          <w:tab w:val="num" w:pos="3229"/>
        </w:tabs>
        <w:ind w:left="3229" w:hanging="360"/>
      </w:pPr>
      <w:rPr>
        <w:rFonts w:ascii="Wingdings" w:hAnsi="Wingdings" w:hint="default"/>
        <w:sz w:val="20"/>
      </w:rPr>
    </w:lvl>
    <w:lvl w:ilvl="4">
      <w:start w:val="1"/>
      <w:numFmt w:val="bullet"/>
      <w:lvlText w:val=""/>
      <w:lvlJc w:val="left"/>
      <w:pPr>
        <w:tabs>
          <w:tab w:val="num" w:pos="3949"/>
        </w:tabs>
        <w:ind w:left="3949" w:hanging="360"/>
      </w:pPr>
      <w:rPr>
        <w:rFonts w:ascii="Wingdings" w:hAnsi="Wingdings" w:hint="default"/>
        <w:sz w:val="20"/>
      </w:rPr>
    </w:lvl>
    <w:lvl w:ilvl="5">
      <w:start w:val="1"/>
      <w:numFmt w:val="bullet"/>
      <w:lvlText w:val=""/>
      <w:lvlJc w:val="left"/>
      <w:pPr>
        <w:tabs>
          <w:tab w:val="num" w:pos="4669"/>
        </w:tabs>
        <w:ind w:left="4669" w:hanging="360"/>
      </w:pPr>
      <w:rPr>
        <w:rFonts w:ascii="Wingdings" w:hAnsi="Wingdings" w:hint="default"/>
        <w:sz w:val="20"/>
      </w:rPr>
    </w:lvl>
    <w:lvl w:ilvl="6">
      <w:start w:val="1"/>
      <w:numFmt w:val="bullet"/>
      <w:lvlText w:val=""/>
      <w:lvlJc w:val="left"/>
      <w:pPr>
        <w:tabs>
          <w:tab w:val="num" w:pos="5389"/>
        </w:tabs>
        <w:ind w:left="5389" w:hanging="360"/>
      </w:pPr>
      <w:rPr>
        <w:rFonts w:ascii="Wingdings" w:hAnsi="Wingdings" w:hint="default"/>
        <w:sz w:val="20"/>
      </w:rPr>
    </w:lvl>
    <w:lvl w:ilvl="7">
      <w:start w:val="1"/>
      <w:numFmt w:val="bullet"/>
      <w:lvlText w:val=""/>
      <w:lvlJc w:val="left"/>
      <w:pPr>
        <w:tabs>
          <w:tab w:val="num" w:pos="6109"/>
        </w:tabs>
        <w:ind w:left="6109" w:hanging="360"/>
      </w:pPr>
      <w:rPr>
        <w:rFonts w:ascii="Wingdings" w:hAnsi="Wingdings" w:hint="default"/>
        <w:sz w:val="20"/>
      </w:rPr>
    </w:lvl>
    <w:lvl w:ilvl="8">
      <w:start w:val="1"/>
      <w:numFmt w:val="bullet"/>
      <w:lvlText w:val=""/>
      <w:lvlJc w:val="left"/>
      <w:pPr>
        <w:tabs>
          <w:tab w:val="num" w:pos="6829"/>
        </w:tabs>
        <w:ind w:left="6829" w:hanging="360"/>
      </w:pPr>
      <w:rPr>
        <w:rFonts w:ascii="Wingdings" w:hAnsi="Wingdings" w:hint="default"/>
        <w:sz w:val="20"/>
      </w:rPr>
    </w:lvl>
  </w:abstractNum>
  <w:abstractNum w:abstractNumId="18"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9" w15:restartNumberingAfterBreak="0">
    <w:nsid w:val="726672F7"/>
    <w:multiLevelType w:val="multilevel"/>
    <w:tmpl w:val="131C617E"/>
    <w:lvl w:ilvl="0">
      <w:start w:val="1"/>
      <w:numFmt w:val="lowerLetter"/>
      <w:lvlText w:val="(%1)"/>
      <w:lvlJc w:val="left"/>
      <w:pPr>
        <w:tabs>
          <w:tab w:val="num" w:pos="1069"/>
        </w:tabs>
        <w:ind w:left="1069" w:hanging="360"/>
      </w:pPr>
      <w:rPr>
        <w:sz w:val="17"/>
        <w:szCs w:val="17"/>
      </w:rPr>
    </w:lvl>
    <w:lvl w:ilvl="1">
      <w:start w:val="1"/>
      <w:numFmt w:val="bullet"/>
      <w:lvlText w:val="o"/>
      <w:lvlJc w:val="left"/>
      <w:pPr>
        <w:tabs>
          <w:tab w:val="num" w:pos="1789"/>
        </w:tabs>
        <w:ind w:left="1789" w:hanging="360"/>
      </w:pPr>
      <w:rPr>
        <w:rFonts w:ascii="Courier New" w:hAnsi="Courier New" w:cs="Times New Roman" w:hint="default"/>
        <w:sz w:val="20"/>
      </w:rPr>
    </w:lvl>
    <w:lvl w:ilvl="2">
      <w:start w:val="1"/>
      <w:numFmt w:val="bullet"/>
      <w:lvlText w:val=""/>
      <w:lvlJc w:val="left"/>
      <w:pPr>
        <w:tabs>
          <w:tab w:val="num" w:pos="2509"/>
        </w:tabs>
        <w:ind w:left="2509" w:hanging="360"/>
      </w:pPr>
      <w:rPr>
        <w:rFonts w:ascii="Wingdings" w:hAnsi="Wingdings" w:hint="default"/>
        <w:sz w:val="20"/>
      </w:rPr>
    </w:lvl>
    <w:lvl w:ilvl="3">
      <w:start w:val="1"/>
      <w:numFmt w:val="bullet"/>
      <w:lvlText w:val=""/>
      <w:lvlJc w:val="left"/>
      <w:pPr>
        <w:tabs>
          <w:tab w:val="num" w:pos="3229"/>
        </w:tabs>
        <w:ind w:left="3229" w:hanging="360"/>
      </w:pPr>
      <w:rPr>
        <w:rFonts w:ascii="Wingdings" w:hAnsi="Wingdings" w:hint="default"/>
        <w:sz w:val="20"/>
      </w:rPr>
    </w:lvl>
    <w:lvl w:ilvl="4">
      <w:start w:val="1"/>
      <w:numFmt w:val="bullet"/>
      <w:lvlText w:val=""/>
      <w:lvlJc w:val="left"/>
      <w:pPr>
        <w:tabs>
          <w:tab w:val="num" w:pos="3949"/>
        </w:tabs>
        <w:ind w:left="3949" w:hanging="360"/>
      </w:pPr>
      <w:rPr>
        <w:rFonts w:ascii="Wingdings" w:hAnsi="Wingdings" w:hint="default"/>
        <w:sz w:val="20"/>
      </w:rPr>
    </w:lvl>
    <w:lvl w:ilvl="5">
      <w:start w:val="1"/>
      <w:numFmt w:val="bullet"/>
      <w:lvlText w:val=""/>
      <w:lvlJc w:val="left"/>
      <w:pPr>
        <w:tabs>
          <w:tab w:val="num" w:pos="4669"/>
        </w:tabs>
        <w:ind w:left="4669" w:hanging="360"/>
      </w:pPr>
      <w:rPr>
        <w:rFonts w:ascii="Wingdings" w:hAnsi="Wingdings" w:hint="default"/>
        <w:sz w:val="20"/>
      </w:rPr>
    </w:lvl>
    <w:lvl w:ilvl="6">
      <w:start w:val="1"/>
      <w:numFmt w:val="bullet"/>
      <w:lvlText w:val=""/>
      <w:lvlJc w:val="left"/>
      <w:pPr>
        <w:tabs>
          <w:tab w:val="num" w:pos="5389"/>
        </w:tabs>
        <w:ind w:left="5389" w:hanging="360"/>
      </w:pPr>
      <w:rPr>
        <w:rFonts w:ascii="Wingdings" w:hAnsi="Wingdings" w:hint="default"/>
        <w:sz w:val="20"/>
      </w:rPr>
    </w:lvl>
    <w:lvl w:ilvl="7">
      <w:start w:val="1"/>
      <w:numFmt w:val="bullet"/>
      <w:lvlText w:val=""/>
      <w:lvlJc w:val="left"/>
      <w:pPr>
        <w:tabs>
          <w:tab w:val="num" w:pos="6109"/>
        </w:tabs>
        <w:ind w:left="6109" w:hanging="360"/>
      </w:pPr>
      <w:rPr>
        <w:rFonts w:ascii="Wingdings" w:hAnsi="Wingdings" w:hint="default"/>
        <w:sz w:val="20"/>
      </w:rPr>
    </w:lvl>
    <w:lvl w:ilvl="8">
      <w:start w:val="1"/>
      <w:numFmt w:val="bullet"/>
      <w:lvlText w:val=""/>
      <w:lvlJc w:val="left"/>
      <w:pPr>
        <w:tabs>
          <w:tab w:val="num" w:pos="6829"/>
        </w:tabs>
        <w:ind w:left="6829" w:hanging="360"/>
      </w:pPr>
      <w:rPr>
        <w:rFonts w:ascii="Wingdings" w:hAnsi="Wingdings" w:hint="default"/>
        <w:sz w:val="20"/>
      </w:rPr>
    </w:lvl>
  </w:abstractNum>
  <w:abstractNum w:abstractNumId="20"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1" w15:restartNumberingAfterBreak="0">
    <w:nsid w:val="75DE0931"/>
    <w:multiLevelType w:val="hybridMultilevel"/>
    <w:tmpl w:val="AA120188"/>
    <w:lvl w:ilvl="0" w:tplc="2DD474FC">
      <w:start w:val="1"/>
      <w:numFmt w:val="bullet"/>
      <w:lvlText w:val="•"/>
      <w:lvlJc w:val="left"/>
      <w:pPr>
        <w:tabs>
          <w:tab w:val="num" w:pos="360"/>
        </w:tabs>
        <w:ind w:left="360" w:hanging="360"/>
      </w:pPr>
      <w:rPr>
        <w:rFonts w:ascii="Arial" w:hAnsi="Arial" w:hint="default"/>
      </w:rPr>
    </w:lvl>
    <w:lvl w:ilvl="1" w:tplc="6A0A8870" w:tentative="1">
      <w:start w:val="1"/>
      <w:numFmt w:val="bullet"/>
      <w:lvlText w:val="•"/>
      <w:lvlJc w:val="left"/>
      <w:pPr>
        <w:tabs>
          <w:tab w:val="num" w:pos="1080"/>
        </w:tabs>
        <w:ind w:left="1080" w:hanging="360"/>
      </w:pPr>
      <w:rPr>
        <w:rFonts w:ascii="Arial" w:hAnsi="Arial" w:hint="default"/>
      </w:rPr>
    </w:lvl>
    <w:lvl w:ilvl="2" w:tplc="A64AFD00" w:tentative="1">
      <w:start w:val="1"/>
      <w:numFmt w:val="bullet"/>
      <w:lvlText w:val="•"/>
      <w:lvlJc w:val="left"/>
      <w:pPr>
        <w:tabs>
          <w:tab w:val="num" w:pos="1800"/>
        </w:tabs>
        <w:ind w:left="1800" w:hanging="360"/>
      </w:pPr>
      <w:rPr>
        <w:rFonts w:ascii="Arial" w:hAnsi="Arial" w:hint="default"/>
      </w:rPr>
    </w:lvl>
    <w:lvl w:ilvl="3" w:tplc="805E3C72" w:tentative="1">
      <w:start w:val="1"/>
      <w:numFmt w:val="bullet"/>
      <w:lvlText w:val="•"/>
      <w:lvlJc w:val="left"/>
      <w:pPr>
        <w:tabs>
          <w:tab w:val="num" w:pos="2520"/>
        </w:tabs>
        <w:ind w:left="2520" w:hanging="360"/>
      </w:pPr>
      <w:rPr>
        <w:rFonts w:ascii="Arial" w:hAnsi="Arial" w:hint="default"/>
      </w:rPr>
    </w:lvl>
    <w:lvl w:ilvl="4" w:tplc="60342A8E" w:tentative="1">
      <w:start w:val="1"/>
      <w:numFmt w:val="bullet"/>
      <w:lvlText w:val="•"/>
      <w:lvlJc w:val="left"/>
      <w:pPr>
        <w:tabs>
          <w:tab w:val="num" w:pos="3240"/>
        </w:tabs>
        <w:ind w:left="3240" w:hanging="360"/>
      </w:pPr>
      <w:rPr>
        <w:rFonts w:ascii="Arial" w:hAnsi="Arial" w:hint="default"/>
      </w:rPr>
    </w:lvl>
    <w:lvl w:ilvl="5" w:tplc="06765040" w:tentative="1">
      <w:start w:val="1"/>
      <w:numFmt w:val="bullet"/>
      <w:lvlText w:val="•"/>
      <w:lvlJc w:val="left"/>
      <w:pPr>
        <w:tabs>
          <w:tab w:val="num" w:pos="3960"/>
        </w:tabs>
        <w:ind w:left="3960" w:hanging="360"/>
      </w:pPr>
      <w:rPr>
        <w:rFonts w:ascii="Arial" w:hAnsi="Arial" w:hint="default"/>
      </w:rPr>
    </w:lvl>
    <w:lvl w:ilvl="6" w:tplc="1C14ADA8" w:tentative="1">
      <w:start w:val="1"/>
      <w:numFmt w:val="bullet"/>
      <w:lvlText w:val="•"/>
      <w:lvlJc w:val="left"/>
      <w:pPr>
        <w:tabs>
          <w:tab w:val="num" w:pos="4680"/>
        </w:tabs>
        <w:ind w:left="4680" w:hanging="360"/>
      </w:pPr>
      <w:rPr>
        <w:rFonts w:ascii="Arial" w:hAnsi="Arial" w:hint="default"/>
      </w:rPr>
    </w:lvl>
    <w:lvl w:ilvl="7" w:tplc="90244B5C" w:tentative="1">
      <w:start w:val="1"/>
      <w:numFmt w:val="bullet"/>
      <w:lvlText w:val="•"/>
      <w:lvlJc w:val="left"/>
      <w:pPr>
        <w:tabs>
          <w:tab w:val="num" w:pos="5400"/>
        </w:tabs>
        <w:ind w:left="5400" w:hanging="360"/>
      </w:pPr>
      <w:rPr>
        <w:rFonts w:ascii="Arial" w:hAnsi="Arial" w:hint="default"/>
      </w:rPr>
    </w:lvl>
    <w:lvl w:ilvl="8" w:tplc="7D8CEDB4"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7A4A456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C5E7D2A"/>
    <w:multiLevelType w:val="multilevel"/>
    <w:tmpl w:val="7A42A354"/>
    <w:styleLink w:val="Styl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18"/>
  </w:num>
  <w:num w:numId="3">
    <w:abstractNumId w:val="16"/>
  </w:num>
  <w:num w:numId="4">
    <w:abstractNumId w:val="5"/>
  </w:num>
  <w:num w:numId="5">
    <w:abstractNumId w:val="17"/>
    <w:lvlOverride w:ilvl="0">
      <w:startOverride w:val="1"/>
    </w:lvlOverride>
    <w:lvlOverride w:ilvl="1"/>
    <w:lvlOverride w:ilvl="2"/>
    <w:lvlOverride w:ilvl="3"/>
    <w:lvlOverride w:ilvl="4"/>
    <w:lvlOverride w:ilvl="5"/>
    <w:lvlOverride w:ilvl="6"/>
    <w:lvlOverride w:ilvl="7"/>
    <w:lvlOverride w:ilvl="8"/>
  </w:num>
  <w:num w:numId="6">
    <w:abstractNumId w:val="22"/>
  </w:num>
  <w:num w:numId="7">
    <w:abstractNumId w:val="0"/>
  </w:num>
  <w:num w:numId="8">
    <w:abstractNumId w:val="14"/>
  </w:num>
  <w:num w:numId="9">
    <w:abstractNumId w:val="3"/>
  </w:num>
  <w:num w:numId="10">
    <w:abstractNumId w:val="11"/>
  </w:num>
  <w:num w:numId="11">
    <w:abstractNumId w:val="15"/>
  </w:num>
  <w:num w:numId="12">
    <w:abstractNumId w:val="7"/>
  </w:num>
  <w:num w:numId="13">
    <w:abstractNumId w:val="19"/>
  </w:num>
  <w:num w:numId="14">
    <w:abstractNumId w:val="4"/>
  </w:num>
  <w:num w:numId="15">
    <w:abstractNumId w:val="23"/>
  </w:num>
  <w:num w:numId="16">
    <w:abstractNumId w:val="1"/>
  </w:num>
  <w:num w:numId="17">
    <w:abstractNumId w:val="10"/>
  </w:num>
  <w:num w:numId="18">
    <w:abstractNumId w:val="12"/>
  </w:num>
  <w:num w:numId="19">
    <w:abstractNumId w:val="8"/>
  </w:num>
  <w:num w:numId="20">
    <w:abstractNumId w:val="2"/>
  </w:num>
  <w:num w:numId="21">
    <w:abstractNumId w:val="21"/>
  </w:num>
  <w:num w:numId="22">
    <w:abstractNumId w:val="6"/>
  </w:num>
  <w:num w:numId="23">
    <w:abstractNumId w:val="13"/>
  </w:num>
  <w:num w:numId="24">
    <w:abstractNumId w:val="9"/>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8A2"/>
    <w:rsid w:val="00070C4B"/>
    <w:rsid w:val="000751A2"/>
    <w:rsid w:val="000A251C"/>
    <w:rsid w:val="000F5E56"/>
    <w:rsid w:val="00110BCD"/>
    <w:rsid w:val="00142F53"/>
    <w:rsid w:val="001446D6"/>
    <w:rsid w:val="00193DD4"/>
    <w:rsid w:val="001A60CD"/>
    <w:rsid w:val="001B14A0"/>
    <w:rsid w:val="001B5854"/>
    <w:rsid w:val="001C75B7"/>
    <w:rsid w:val="002156BE"/>
    <w:rsid w:val="00221F15"/>
    <w:rsid w:val="00227318"/>
    <w:rsid w:val="002638AA"/>
    <w:rsid w:val="002640E0"/>
    <w:rsid w:val="00265E12"/>
    <w:rsid w:val="002A321A"/>
    <w:rsid w:val="002E3E0A"/>
    <w:rsid w:val="00342EB6"/>
    <w:rsid w:val="00361965"/>
    <w:rsid w:val="0037108E"/>
    <w:rsid w:val="003C1C6C"/>
    <w:rsid w:val="003D4616"/>
    <w:rsid w:val="003D6C64"/>
    <w:rsid w:val="003E6531"/>
    <w:rsid w:val="00431118"/>
    <w:rsid w:val="00497540"/>
    <w:rsid w:val="004A576B"/>
    <w:rsid w:val="004F648A"/>
    <w:rsid w:val="00546C5D"/>
    <w:rsid w:val="00581E61"/>
    <w:rsid w:val="00582273"/>
    <w:rsid w:val="00597F36"/>
    <w:rsid w:val="005A6E71"/>
    <w:rsid w:val="005B3707"/>
    <w:rsid w:val="005C1916"/>
    <w:rsid w:val="005D5297"/>
    <w:rsid w:val="005E48A2"/>
    <w:rsid w:val="00604418"/>
    <w:rsid w:val="006219B3"/>
    <w:rsid w:val="0062616E"/>
    <w:rsid w:val="00630AAE"/>
    <w:rsid w:val="0066226C"/>
    <w:rsid w:val="006B779E"/>
    <w:rsid w:val="006D0C74"/>
    <w:rsid w:val="006D2204"/>
    <w:rsid w:val="006F1DA1"/>
    <w:rsid w:val="00727E40"/>
    <w:rsid w:val="00731CDE"/>
    <w:rsid w:val="00743291"/>
    <w:rsid w:val="00743A59"/>
    <w:rsid w:val="00745D5B"/>
    <w:rsid w:val="007B240C"/>
    <w:rsid w:val="007D335A"/>
    <w:rsid w:val="007D53C7"/>
    <w:rsid w:val="007D638D"/>
    <w:rsid w:val="00804DB7"/>
    <w:rsid w:val="00841301"/>
    <w:rsid w:val="00857014"/>
    <w:rsid w:val="008620A5"/>
    <w:rsid w:val="00891509"/>
    <w:rsid w:val="008B7E98"/>
    <w:rsid w:val="008C7329"/>
    <w:rsid w:val="0091644C"/>
    <w:rsid w:val="009E6AD2"/>
    <w:rsid w:val="00A33873"/>
    <w:rsid w:val="00A9726C"/>
    <w:rsid w:val="00AC7652"/>
    <w:rsid w:val="00B03149"/>
    <w:rsid w:val="00BE0EF0"/>
    <w:rsid w:val="00BF783D"/>
    <w:rsid w:val="00C36BB8"/>
    <w:rsid w:val="00C36C2F"/>
    <w:rsid w:val="00C554EC"/>
    <w:rsid w:val="00C837C1"/>
    <w:rsid w:val="00C908A5"/>
    <w:rsid w:val="00CB0930"/>
    <w:rsid w:val="00CB2C79"/>
    <w:rsid w:val="00D72715"/>
    <w:rsid w:val="00E33CC5"/>
    <w:rsid w:val="00E53DE4"/>
    <w:rsid w:val="00E61657"/>
    <w:rsid w:val="00E90FE0"/>
    <w:rsid w:val="00E93E50"/>
    <w:rsid w:val="00F02DCA"/>
    <w:rsid w:val="00F064A4"/>
    <w:rsid w:val="00F373D8"/>
    <w:rsid w:val="00F504AC"/>
    <w:rsid w:val="00FB47BF"/>
    <w:rsid w:val="00FF44E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444E26A"/>
  <w15:chartTrackingRefBased/>
  <w15:docId w15:val="{A7FB6F04-4DCE-4B7E-A2E6-778C6343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8A2"/>
    <w:rPr>
      <w:rFonts w:eastAsia="Batang"/>
      <w:sz w:val="17"/>
      <w:szCs w:val="20"/>
    </w:rPr>
  </w:style>
  <w:style w:type="paragraph" w:styleId="Heading1">
    <w:name w:val="heading 1"/>
    <w:basedOn w:val="Normal"/>
    <w:next w:val="Normal"/>
    <w:link w:val="Heading1Char"/>
    <w:qFormat/>
    <w:rsid w:val="00804DB7"/>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804DB7"/>
    <w:pPr>
      <w:keepNext/>
      <w:spacing w:before="240" w:after="60"/>
      <w:outlineLvl w:val="1"/>
    </w:pPr>
    <w:rPr>
      <w:rFonts w:eastAsia="SimSun"/>
      <w:bCs/>
      <w:iCs/>
      <w:caps/>
      <w:szCs w:val="28"/>
    </w:rPr>
  </w:style>
  <w:style w:type="paragraph" w:styleId="Heading3">
    <w:name w:val="heading 3"/>
    <w:basedOn w:val="Normal"/>
    <w:next w:val="Normal"/>
    <w:link w:val="Heading3Char"/>
    <w:qFormat/>
    <w:rsid w:val="00804DB7"/>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804DB7"/>
    <w:pPr>
      <w:keepNext/>
      <w:spacing w:before="240" w:after="60"/>
      <w:outlineLvl w:val="3"/>
    </w:pPr>
    <w:rPr>
      <w:rFonts w:eastAsia="SimSun"/>
      <w:bCs/>
      <w:i/>
      <w:szCs w:val="28"/>
    </w:rPr>
  </w:style>
  <w:style w:type="paragraph" w:styleId="Heading5">
    <w:name w:val="heading 5"/>
    <w:basedOn w:val="Normal"/>
    <w:next w:val="Normal"/>
    <w:link w:val="Heading5Char"/>
    <w:unhideWhenUsed/>
    <w:qFormat/>
    <w:rsid w:val="005E48A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5E48A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5E48A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5E48A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5E48A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uiPriority w:val="99"/>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1"/>
    <w:uiPriority w:val="99"/>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2"/>
      </w:numPr>
    </w:pPr>
  </w:style>
  <w:style w:type="paragraph" w:customStyle="1" w:styleId="ONUME">
    <w:name w:val="ONUM E"/>
    <w:basedOn w:val="BodyText"/>
    <w:rsid w:val="00804DB7"/>
    <w:pPr>
      <w:numPr>
        <w:numId w:val="1"/>
      </w:numPr>
    </w:pPr>
  </w:style>
  <w:style w:type="paragraph" w:styleId="ListNumber">
    <w:name w:val="List Number"/>
    <w:basedOn w:val="Normal"/>
    <w:semiHidden/>
    <w:rsid w:val="00804DB7"/>
    <w:pPr>
      <w:numPr>
        <w:numId w:val="3"/>
      </w:numPr>
    </w:pPr>
  </w:style>
  <w:style w:type="paragraph" w:styleId="ListParagraph">
    <w:name w:val="List Paragraph"/>
    <w:basedOn w:val="Normal"/>
    <w:autoRedefine/>
    <w:uiPriority w:val="34"/>
    <w:qFormat/>
    <w:rsid w:val="005D5297"/>
    <w:pPr>
      <w:spacing w:after="120"/>
      <w:ind w:left="709"/>
      <w:jc w:val="both"/>
    </w:pPr>
    <w:rPr>
      <w:rFonts w:eastAsia="Times New Roman" w:cs="Arial"/>
      <w:szCs w:val="17"/>
    </w:rPr>
  </w:style>
  <w:style w:type="character" w:customStyle="1" w:styleId="Heading5Char">
    <w:name w:val="Heading 5 Char"/>
    <w:basedOn w:val="DefaultParagraphFont"/>
    <w:link w:val="Heading5"/>
    <w:rsid w:val="005E48A2"/>
    <w:rPr>
      <w:rFonts w:asciiTheme="majorHAnsi" w:eastAsiaTheme="majorEastAsia" w:hAnsiTheme="majorHAnsi" w:cstheme="majorBidi"/>
      <w:color w:val="243F60" w:themeColor="accent1" w:themeShade="7F"/>
      <w:sz w:val="17"/>
      <w:szCs w:val="20"/>
    </w:rPr>
  </w:style>
  <w:style w:type="character" w:customStyle="1" w:styleId="Heading6Char">
    <w:name w:val="Heading 6 Char"/>
    <w:basedOn w:val="DefaultParagraphFont"/>
    <w:link w:val="Heading6"/>
    <w:semiHidden/>
    <w:rsid w:val="005E48A2"/>
    <w:rPr>
      <w:rFonts w:asciiTheme="majorHAnsi" w:eastAsiaTheme="majorEastAsia" w:hAnsiTheme="majorHAnsi" w:cstheme="majorBidi"/>
      <w:i/>
      <w:iCs/>
      <w:color w:val="243F60" w:themeColor="accent1" w:themeShade="7F"/>
      <w:sz w:val="17"/>
      <w:szCs w:val="20"/>
    </w:rPr>
  </w:style>
  <w:style w:type="character" w:customStyle="1" w:styleId="Heading7Char">
    <w:name w:val="Heading 7 Char"/>
    <w:basedOn w:val="DefaultParagraphFont"/>
    <w:link w:val="Heading7"/>
    <w:semiHidden/>
    <w:rsid w:val="005E48A2"/>
    <w:rPr>
      <w:rFonts w:asciiTheme="majorHAnsi" w:eastAsiaTheme="majorEastAsia" w:hAnsiTheme="majorHAnsi" w:cstheme="majorBidi"/>
      <w:i/>
      <w:iCs/>
      <w:color w:val="404040" w:themeColor="text1" w:themeTint="BF"/>
      <w:sz w:val="17"/>
      <w:szCs w:val="20"/>
    </w:rPr>
  </w:style>
  <w:style w:type="character" w:customStyle="1" w:styleId="Heading8Char">
    <w:name w:val="Heading 8 Char"/>
    <w:basedOn w:val="DefaultParagraphFont"/>
    <w:link w:val="Heading8"/>
    <w:semiHidden/>
    <w:rsid w:val="005E48A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semiHidden/>
    <w:rsid w:val="005E48A2"/>
    <w:rPr>
      <w:rFonts w:asciiTheme="majorHAnsi" w:eastAsiaTheme="majorEastAsia" w:hAnsiTheme="majorHAnsi" w:cstheme="majorBidi"/>
      <w:i/>
      <w:iCs/>
      <w:color w:val="404040" w:themeColor="text1" w:themeTint="BF"/>
      <w:szCs w:val="20"/>
    </w:rPr>
  </w:style>
  <w:style w:type="character" w:styleId="Hyperlink">
    <w:name w:val="Hyperlink"/>
    <w:basedOn w:val="DefaultParagraphFont"/>
    <w:uiPriority w:val="99"/>
    <w:unhideWhenUsed/>
    <w:rsid w:val="005E48A2"/>
    <w:rPr>
      <w:color w:val="0000FF"/>
      <w:u w:val="single"/>
    </w:rPr>
  </w:style>
  <w:style w:type="character" w:styleId="FollowedHyperlink">
    <w:name w:val="FollowedHyperlink"/>
    <w:basedOn w:val="DefaultParagraphFont"/>
    <w:uiPriority w:val="99"/>
    <w:semiHidden/>
    <w:unhideWhenUsed/>
    <w:rsid w:val="005E48A2"/>
    <w:rPr>
      <w:color w:val="800080"/>
      <w:u w:val="single"/>
    </w:rPr>
  </w:style>
  <w:style w:type="character" w:customStyle="1" w:styleId="Heading1Char">
    <w:name w:val="Heading 1 Char"/>
    <w:basedOn w:val="DefaultParagraphFont"/>
    <w:link w:val="Heading1"/>
    <w:locked/>
    <w:rsid w:val="005E48A2"/>
    <w:rPr>
      <w:rFonts w:eastAsia="SimSun"/>
      <w:b/>
      <w:bCs/>
      <w:caps/>
      <w:kern w:val="32"/>
      <w:szCs w:val="32"/>
    </w:rPr>
  </w:style>
  <w:style w:type="character" w:customStyle="1" w:styleId="Heading2Char">
    <w:name w:val="Heading 2 Char"/>
    <w:basedOn w:val="DefaultParagraphFont"/>
    <w:link w:val="Heading2"/>
    <w:locked/>
    <w:rsid w:val="005E48A2"/>
    <w:rPr>
      <w:rFonts w:eastAsia="SimSun"/>
      <w:bCs/>
      <w:iCs/>
      <w:caps/>
      <w:szCs w:val="28"/>
    </w:rPr>
  </w:style>
  <w:style w:type="character" w:customStyle="1" w:styleId="Heading3Char">
    <w:name w:val="Heading 3 Char"/>
    <w:basedOn w:val="DefaultParagraphFont"/>
    <w:link w:val="Heading3"/>
    <w:locked/>
    <w:rsid w:val="005E48A2"/>
    <w:rPr>
      <w:rFonts w:eastAsia="SimSun"/>
      <w:bCs/>
      <w:szCs w:val="26"/>
      <w:u w:val="single"/>
    </w:rPr>
  </w:style>
  <w:style w:type="character" w:customStyle="1" w:styleId="Heading4Char">
    <w:name w:val="Heading 4 Char"/>
    <w:basedOn w:val="DefaultParagraphFont"/>
    <w:link w:val="Heading4"/>
    <w:locked/>
    <w:rsid w:val="005E48A2"/>
    <w:rPr>
      <w:rFonts w:eastAsia="SimSun"/>
      <w:bCs/>
      <w:i/>
      <w:szCs w:val="28"/>
    </w:rPr>
  </w:style>
  <w:style w:type="paragraph" w:styleId="NormalWeb">
    <w:name w:val="Normal (Web)"/>
    <w:basedOn w:val="Normal"/>
    <w:uiPriority w:val="99"/>
    <w:unhideWhenUsed/>
    <w:rsid w:val="005E48A2"/>
    <w:pPr>
      <w:spacing w:before="100" w:beforeAutospacing="1" w:after="100" w:afterAutospacing="1"/>
    </w:pPr>
  </w:style>
  <w:style w:type="paragraph" w:styleId="TOC1">
    <w:name w:val="toc 1"/>
    <w:basedOn w:val="Normal"/>
    <w:next w:val="Normal"/>
    <w:autoRedefine/>
    <w:uiPriority w:val="39"/>
    <w:unhideWhenUsed/>
    <w:rsid w:val="005E48A2"/>
    <w:pPr>
      <w:spacing w:after="100"/>
    </w:pPr>
  </w:style>
  <w:style w:type="paragraph" w:styleId="TOC2">
    <w:name w:val="toc 2"/>
    <w:basedOn w:val="Normal"/>
    <w:next w:val="Normal"/>
    <w:autoRedefine/>
    <w:uiPriority w:val="39"/>
    <w:unhideWhenUsed/>
    <w:rsid w:val="00FB47BF"/>
    <w:pPr>
      <w:tabs>
        <w:tab w:val="left" w:pos="660"/>
        <w:tab w:val="right" w:leader="dot" w:pos="9017"/>
      </w:tabs>
      <w:spacing w:after="100"/>
      <w:ind w:left="240"/>
    </w:pPr>
  </w:style>
  <w:style w:type="paragraph" w:styleId="TOC3">
    <w:name w:val="toc 3"/>
    <w:basedOn w:val="Normal"/>
    <w:next w:val="Normal"/>
    <w:autoRedefine/>
    <w:uiPriority w:val="39"/>
    <w:unhideWhenUsed/>
    <w:rsid w:val="005E48A2"/>
    <w:pPr>
      <w:tabs>
        <w:tab w:val="left" w:pos="1320"/>
        <w:tab w:val="right" w:leader="dot" w:pos="9350"/>
      </w:tabs>
      <w:spacing w:after="100"/>
      <w:ind w:left="480"/>
    </w:pPr>
  </w:style>
  <w:style w:type="character" w:customStyle="1" w:styleId="HeaderChar">
    <w:name w:val="Header Char"/>
    <w:basedOn w:val="DefaultParagraphFont"/>
    <w:link w:val="Header"/>
    <w:uiPriority w:val="99"/>
    <w:locked/>
    <w:rsid w:val="005E48A2"/>
  </w:style>
  <w:style w:type="character" w:customStyle="1" w:styleId="FooterChar">
    <w:name w:val="Footer Char"/>
    <w:basedOn w:val="DefaultParagraphFont"/>
    <w:link w:val="Footer"/>
    <w:uiPriority w:val="99"/>
    <w:locked/>
    <w:rsid w:val="005E48A2"/>
  </w:style>
  <w:style w:type="paragraph" w:styleId="Title">
    <w:name w:val="Title"/>
    <w:basedOn w:val="Normal"/>
    <w:next w:val="Normal"/>
    <w:link w:val="TitleChar"/>
    <w:qFormat/>
    <w:rsid w:val="005E48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E48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5E48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E48A2"/>
    <w:rPr>
      <w:rFonts w:asciiTheme="majorHAnsi" w:eastAsiaTheme="majorEastAsia" w:hAnsiTheme="majorHAnsi" w:cstheme="majorBidi"/>
      <w:i/>
      <w:iCs/>
      <w:color w:val="4F81BD" w:themeColor="accent1"/>
      <w:spacing w:val="15"/>
      <w:sz w:val="24"/>
    </w:rPr>
  </w:style>
  <w:style w:type="paragraph" w:styleId="BalloonText">
    <w:name w:val="Balloon Text"/>
    <w:basedOn w:val="Normal"/>
    <w:link w:val="BalloonTextChar"/>
    <w:uiPriority w:val="99"/>
    <w:semiHidden/>
    <w:unhideWhenUsed/>
    <w:rsid w:val="005E48A2"/>
    <w:rPr>
      <w:rFonts w:ascii="Tahoma" w:hAnsi="Tahoma" w:cs="Tahoma"/>
      <w:sz w:val="16"/>
      <w:szCs w:val="16"/>
    </w:rPr>
  </w:style>
  <w:style w:type="character" w:customStyle="1" w:styleId="BalloonTextChar">
    <w:name w:val="Balloon Text Char"/>
    <w:basedOn w:val="DefaultParagraphFont"/>
    <w:link w:val="BalloonText"/>
    <w:uiPriority w:val="99"/>
    <w:semiHidden/>
    <w:rsid w:val="005E48A2"/>
    <w:rPr>
      <w:rFonts w:ascii="Tahoma" w:eastAsia="Batang" w:hAnsi="Tahoma" w:cs="Tahoma"/>
      <w:sz w:val="16"/>
      <w:szCs w:val="16"/>
    </w:rPr>
  </w:style>
  <w:style w:type="paragraph" w:styleId="NoSpacing">
    <w:name w:val="No Spacing"/>
    <w:uiPriority w:val="1"/>
    <w:qFormat/>
    <w:rsid w:val="005E48A2"/>
    <w:rPr>
      <w:rFonts w:eastAsia="Batang"/>
      <w:sz w:val="17"/>
      <w:szCs w:val="20"/>
    </w:rPr>
  </w:style>
  <w:style w:type="paragraph" w:styleId="Revision">
    <w:name w:val="Revision"/>
    <w:uiPriority w:val="99"/>
    <w:semiHidden/>
    <w:rsid w:val="005E48A2"/>
    <w:rPr>
      <w:rFonts w:ascii="Times New Roman" w:eastAsia="Batang" w:hAnsi="Times New Roman"/>
      <w:sz w:val="22"/>
      <w:szCs w:val="22"/>
      <w:lang w:eastAsia="ko-KR"/>
    </w:rPr>
  </w:style>
  <w:style w:type="paragraph" w:styleId="Quote">
    <w:name w:val="Quote"/>
    <w:basedOn w:val="Normal"/>
    <w:next w:val="Normal"/>
    <w:link w:val="QuoteChar"/>
    <w:uiPriority w:val="29"/>
    <w:qFormat/>
    <w:rsid w:val="005E48A2"/>
    <w:rPr>
      <w:i/>
      <w:iCs/>
      <w:color w:val="000000"/>
    </w:rPr>
  </w:style>
  <w:style w:type="character" w:customStyle="1" w:styleId="QuoteChar">
    <w:name w:val="Quote Char"/>
    <w:basedOn w:val="DefaultParagraphFont"/>
    <w:link w:val="Quote"/>
    <w:uiPriority w:val="29"/>
    <w:rsid w:val="005E48A2"/>
    <w:rPr>
      <w:rFonts w:eastAsia="Batang"/>
      <w:i/>
      <w:iCs/>
      <w:color w:val="000000"/>
      <w:sz w:val="17"/>
      <w:szCs w:val="20"/>
    </w:rPr>
  </w:style>
  <w:style w:type="paragraph" w:styleId="IntenseQuote">
    <w:name w:val="Intense Quote"/>
    <w:basedOn w:val="Normal"/>
    <w:next w:val="Normal"/>
    <w:link w:val="IntenseQuoteChar"/>
    <w:uiPriority w:val="30"/>
    <w:qFormat/>
    <w:rsid w:val="005E48A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E48A2"/>
    <w:rPr>
      <w:rFonts w:eastAsia="Batang"/>
      <w:b/>
      <w:bCs/>
      <w:i/>
      <w:iCs/>
      <w:color w:val="4F81BD" w:themeColor="accent1"/>
      <w:sz w:val="17"/>
      <w:szCs w:val="20"/>
    </w:rPr>
  </w:style>
  <w:style w:type="paragraph" w:styleId="TOCHeading">
    <w:name w:val="TOC Heading"/>
    <w:basedOn w:val="Heading1"/>
    <w:next w:val="Normal"/>
    <w:uiPriority w:val="39"/>
    <w:unhideWhenUsed/>
    <w:qFormat/>
    <w:rsid w:val="005E48A2"/>
    <w:pPr>
      <w:keepLines/>
      <w:spacing w:before="480" w:after="0"/>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mcetaggedbr">
    <w:name w:val="_mce_tagged_br"/>
    <w:basedOn w:val="Normal"/>
    <w:uiPriority w:val="99"/>
    <w:rsid w:val="005E48A2"/>
    <w:pPr>
      <w:spacing w:before="100" w:beforeAutospacing="1" w:after="100" w:afterAutospacing="1"/>
    </w:pPr>
  </w:style>
  <w:style w:type="character" w:customStyle="1" w:styleId="List0Char">
    <w:name w:val="List0 Char"/>
    <w:link w:val="List0"/>
    <w:locked/>
    <w:rsid w:val="005E48A2"/>
    <w:rPr>
      <w:rFonts w:eastAsia="Batang"/>
      <w:sz w:val="17"/>
      <w:szCs w:val="20"/>
    </w:rPr>
  </w:style>
  <w:style w:type="paragraph" w:customStyle="1" w:styleId="List0">
    <w:name w:val="List0"/>
    <w:basedOn w:val="Normal"/>
    <w:link w:val="List0Char"/>
    <w:rsid w:val="005E48A2"/>
    <w:pPr>
      <w:keepLines/>
      <w:spacing w:after="170"/>
    </w:pPr>
  </w:style>
  <w:style w:type="character" w:styleId="SubtleEmphasis">
    <w:name w:val="Subtle Emphasis"/>
    <w:basedOn w:val="DefaultParagraphFont"/>
    <w:uiPriority w:val="19"/>
    <w:qFormat/>
    <w:rsid w:val="005E48A2"/>
    <w:rPr>
      <w:i/>
      <w:iCs/>
      <w:color w:val="808080" w:themeColor="text1" w:themeTint="7F"/>
    </w:rPr>
  </w:style>
  <w:style w:type="character" w:styleId="IntenseEmphasis">
    <w:name w:val="Intense Emphasis"/>
    <w:basedOn w:val="DefaultParagraphFont"/>
    <w:uiPriority w:val="21"/>
    <w:qFormat/>
    <w:rsid w:val="005E48A2"/>
    <w:rPr>
      <w:b/>
      <w:bCs/>
      <w:i/>
      <w:iCs/>
      <w:color w:val="4F81BD" w:themeColor="accent1"/>
    </w:rPr>
  </w:style>
  <w:style w:type="character" w:styleId="SubtleReference">
    <w:name w:val="Subtle Reference"/>
    <w:basedOn w:val="DefaultParagraphFont"/>
    <w:uiPriority w:val="31"/>
    <w:qFormat/>
    <w:rsid w:val="005E48A2"/>
    <w:rPr>
      <w:smallCaps/>
      <w:color w:val="C0504D" w:themeColor="accent2"/>
      <w:u w:val="single"/>
    </w:rPr>
  </w:style>
  <w:style w:type="character" w:styleId="IntenseReference">
    <w:name w:val="Intense Reference"/>
    <w:basedOn w:val="DefaultParagraphFont"/>
    <w:uiPriority w:val="32"/>
    <w:qFormat/>
    <w:rsid w:val="005E48A2"/>
    <w:rPr>
      <w:b/>
      <w:bCs/>
      <w:smallCaps/>
      <w:color w:val="C0504D" w:themeColor="accent2"/>
      <w:spacing w:val="5"/>
      <w:u w:val="single"/>
    </w:rPr>
  </w:style>
  <w:style w:type="character" w:styleId="BookTitle">
    <w:name w:val="Book Title"/>
    <w:basedOn w:val="DefaultParagraphFont"/>
    <w:uiPriority w:val="33"/>
    <w:qFormat/>
    <w:rsid w:val="005E48A2"/>
    <w:rPr>
      <w:b/>
      <w:bCs/>
      <w:smallCaps/>
      <w:spacing w:val="5"/>
    </w:rPr>
  </w:style>
  <w:style w:type="character" w:customStyle="1" w:styleId="ic-current-selection">
    <w:name w:val="ic-current-selection"/>
    <w:basedOn w:val="DefaultParagraphFont"/>
    <w:rsid w:val="005E48A2"/>
  </w:style>
  <w:style w:type="character" w:customStyle="1" w:styleId="inline-comment-marker">
    <w:name w:val="inline-comment-marker"/>
    <w:basedOn w:val="DefaultParagraphFont"/>
    <w:rsid w:val="005E48A2"/>
  </w:style>
  <w:style w:type="character" w:customStyle="1" w:styleId="fontstyle0">
    <w:name w:val="fontstyle0"/>
    <w:basedOn w:val="DefaultParagraphFont"/>
    <w:rsid w:val="005E48A2"/>
  </w:style>
  <w:style w:type="character" w:styleId="Strong">
    <w:name w:val="Strong"/>
    <w:uiPriority w:val="22"/>
    <w:qFormat/>
    <w:rsid w:val="005E48A2"/>
    <w:rPr>
      <w:b/>
      <w:bCs/>
    </w:rPr>
  </w:style>
  <w:style w:type="character" w:styleId="Emphasis">
    <w:name w:val="Emphasis"/>
    <w:basedOn w:val="DefaultParagraphFont"/>
    <w:qFormat/>
    <w:rsid w:val="005E48A2"/>
    <w:rPr>
      <w:i/>
      <w:iCs/>
    </w:rPr>
  </w:style>
  <w:style w:type="paragraph" w:customStyle="1" w:styleId="TitleCAPS">
    <w:name w:val="Title CAPS"/>
    <w:basedOn w:val="Normal"/>
    <w:next w:val="Normal"/>
    <w:rsid w:val="005E48A2"/>
    <w:pPr>
      <w:spacing w:after="340"/>
      <w:jc w:val="center"/>
    </w:pPr>
    <w:rPr>
      <w:caps/>
    </w:rPr>
  </w:style>
  <w:style w:type="table" w:styleId="TableGrid">
    <w:name w:val="Table Grid"/>
    <w:basedOn w:val="TableNormal"/>
    <w:uiPriority w:val="59"/>
    <w:rsid w:val="005E48A2"/>
    <w:rPr>
      <w:rFonts w:ascii="Times New Roman" w:eastAsia="Batang" w:hAnsi="Times New Roman"/>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48A2"/>
    <w:rPr>
      <w:sz w:val="16"/>
      <w:szCs w:val="16"/>
    </w:rPr>
  </w:style>
  <w:style w:type="character" w:customStyle="1" w:styleId="CommentTextChar">
    <w:name w:val="Comment Text Char"/>
    <w:basedOn w:val="DefaultParagraphFont"/>
    <w:uiPriority w:val="99"/>
    <w:rsid w:val="005E48A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E48A2"/>
    <w:rPr>
      <w:b/>
      <w:bCs/>
      <w:sz w:val="20"/>
    </w:rPr>
  </w:style>
  <w:style w:type="character" w:customStyle="1" w:styleId="CommentTextChar1">
    <w:name w:val="Comment Text Char1"/>
    <w:basedOn w:val="DefaultParagraphFont"/>
    <w:link w:val="CommentText"/>
    <w:uiPriority w:val="99"/>
    <w:rsid w:val="005E48A2"/>
    <w:rPr>
      <w:sz w:val="18"/>
    </w:rPr>
  </w:style>
  <w:style w:type="character" w:customStyle="1" w:styleId="CommentSubjectChar">
    <w:name w:val="Comment Subject Char"/>
    <w:basedOn w:val="CommentTextChar1"/>
    <w:link w:val="CommentSubject"/>
    <w:uiPriority w:val="99"/>
    <w:semiHidden/>
    <w:rsid w:val="005E48A2"/>
    <w:rPr>
      <w:rFonts w:eastAsia="Batang"/>
      <w:b/>
      <w:bCs/>
      <w:sz w:val="18"/>
      <w:szCs w:val="20"/>
    </w:rPr>
  </w:style>
  <w:style w:type="character" w:customStyle="1" w:styleId="FootnoteTextChar">
    <w:name w:val="Footnote Text Char"/>
    <w:basedOn w:val="DefaultParagraphFont"/>
    <w:link w:val="FootnoteText"/>
    <w:uiPriority w:val="99"/>
    <w:semiHidden/>
    <w:rsid w:val="005E48A2"/>
    <w:rPr>
      <w:sz w:val="18"/>
    </w:rPr>
  </w:style>
  <w:style w:type="character" w:styleId="FootnoteReference">
    <w:name w:val="footnote reference"/>
    <w:basedOn w:val="DefaultParagraphFont"/>
    <w:uiPriority w:val="99"/>
    <w:semiHidden/>
    <w:unhideWhenUsed/>
    <w:rsid w:val="005E48A2"/>
    <w:rPr>
      <w:vertAlign w:val="superscript"/>
    </w:rPr>
  </w:style>
  <w:style w:type="numbering" w:customStyle="1" w:styleId="Style1">
    <w:name w:val="Style1"/>
    <w:uiPriority w:val="99"/>
    <w:rsid w:val="005E48A2"/>
    <w:pPr>
      <w:numPr>
        <w:numId w:val="14"/>
      </w:numPr>
    </w:pPr>
  </w:style>
  <w:style w:type="numbering" w:customStyle="1" w:styleId="Style2">
    <w:name w:val="Style2"/>
    <w:uiPriority w:val="99"/>
    <w:rsid w:val="005E48A2"/>
    <w:pPr>
      <w:numPr>
        <w:numId w:val="15"/>
      </w:numPr>
    </w:pPr>
  </w:style>
  <w:style w:type="numbering" w:customStyle="1" w:styleId="Style3">
    <w:name w:val="Style3"/>
    <w:uiPriority w:val="99"/>
    <w:rsid w:val="005E48A2"/>
    <w:pPr>
      <w:numPr>
        <w:numId w:val="16"/>
      </w:numPr>
    </w:pPr>
  </w:style>
  <w:style w:type="paragraph" w:styleId="PlainText">
    <w:name w:val="Plain Text"/>
    <w:basedOn w:val="Normal"/>
    <w:link w:val="PlainTextChar"/>
    <w:uiPriority w:val="99"/>
    <w:unhideWhenUsed/>
    <w:rsid w:val="005E48A2"/>
    <w:rPr>
      <w:rFonts w:ascii="Calibri" w:eastAsiaTheme="minorHAnsi" w:hAnsi="Calibri"/>
      <w:sz w:val="22"/>
      <w:szCs w:val="22"/>
    </w:rPr>
  </w:style>
  <w:style w:type="character" w:customStyle="1" w:styleId="PlainTextChar">
    <w:name w:val="Plain Text Char"/>
    <w:basedOn w:val="DefaultParagraphFont"/>
    <w:link w:val="PlainText"/>
    <w:uiPriority w:val="99"/>
    <w:rsid w:val="005E48A2"/>
    <w:rPr>
      <w:rFonts w:ascii="Calibri" w:eastAsiaTheme="minorHAnsi" w:hAnsi="Calibri"/>
      <w:sz w:val="22"/>
      <w:szCs w:val="22"/>
    </w:rPr>
  </w:style>
  <w:style w:type="character" w:customStyle="1" w:styleId="hljs-strong">
    <w:name w:val="hljs-strong"/>
    <w:basedOn w:val="DefaultParagraphFont"/>
    <w:rsid w:val="005E48A2"/>
  </w:style>
  <w:style w:type="character" w:customStyle="1" w:styleId="hljs-code">
    <w:name w:val="hljs-code"/>
    <w:basedOn w:val="DefaultParagraphFont"/>
    <w:rsid w:val="005E48A2"/>
  </w:style>
  <w:style w:type="character" w:customStyle="1" w:styleId="vote-count-post2">
    <w:name w:val="vote-count-post2"/>
    <w:basedOn w:val="DefaultParagraphFont"/>
    <w:rsid w:val="005E48A2"/>
    <w:rPr>
      <w:vanish w:val="0"/>
      <w:webHidden w:val="0"/>
      <w:color w:val="6A737C"/>
      <w:sz w:val="30"/>
      <w:szCs w:val="30"/>
      <w:specVanish w:val="0"/>
    </w:rPr>
  </w:style>
  <w:style w:type="paragraph" w:customStyle="1" w:styleId="Default">
    <w:name w:val="Default"/>
    <w:rsid w:val="005E48A2"/>
    <w:pPr>
      <w:autoSpaceDE w:val="0"/>
      <w:autoSpaceDN w:val="0"/>
      <w:adjustRightInd w:val="0"/>
    </w:pPr>
    <w:rPr>
      <w:rFonts w:eastAsia="Batang" w:cs="Arial"/>
      <w:color w:val="000000"/>
      <w:sz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etf.org/rfc/rfc3986.txt" TargetMode="External"/><Relationship Id="rId117" Type="http://schemas.openxmlformats.org/officeDocument/2006/relationships/footer" Target="footer1.xml"/><Relationship Id="rId21" Type="http://schemas.openxmlformats.org/officeDocument/2006/relationships/hyperlink" Target="https://www.owasp.org/index.php/Query_Parameterization_Cheat_Sheet" TargetMode="External"/><Relationship Id="rId42" Type="http://schemas.openxmlformats.org/officeDocument/2006/relationships/hyperlink" Target="http://www.iso.org/iso/home/standards/currency_codes.htm" TargetMode="External"/><Relationship Id="rId47" Type="http://schemas.openxmlformats.org/officeDocument/2006/relationships/hyperlink" Target="http://docs.oasis-open.org/odata/odata/v4.0/os/part1-protocol/odata-v4.0-os-part1-protocol.html" TargetMode="External"/><Relationship Id="rId63" Type="http://schemas.openxmlformats.org/officeDocument/2006/relationships/hyperlink" Target="https://en.wikipedia.org/wiki/Contextual_Query_Language" TargetMode="External"/><Relationship Id="rId68" Type="http://schemas.openxmlformats.org/officeDocument/2006/relationships/hyperlink" Target="https://www.w3.org/TR/wsdl20/" TargetMode="External"/><Relationship Id="rId84" Type="http://schemas.openxmlformats.org/officeDocument/2006/relationships/hyperlink" Target="https://developer.atlassian.com/server/confluence/" TargetMode="External"/><Relationship Id="rId89" Type="http://schemas.openxmlformats.org/officeDocument/2006/relationships/hyperlink" Target="https://d.dam.sap.com/m/xAUymP/54014_GB_54014_enUS.pdf" TargetMode="External"/><Relationship Id="rId112" Type="http://schemas.openxmlformats.org/officeDocument/2006/relationships/hyperlink" Target="http://docs.oasis-open.org/wss/2004/01/oasis-200401-wss-soap-message-security-1.0.pdf" TargetMode="External"/><Relationship Id="rId16" Type="http://schemas.openxmlformats.org/officeDocument/2006/relationships/hyperlink" Target="https://www.owasp.org/index.php/OWASP_Top_Ten_Cheat_Sheet" TargetMode="External"/><Relationship Id="rId107" Type="http://schemas.openxmlformats.org/officeDocument/2006/relationships/hyperlink" Target="https://www.owasp.org/index.php/OWASP_API_Security_Project" TargetMode="External"/><Relationship Id="rId11" Type="http://schemas.openxmlformats.org/officeDocument/2006/relationships/hyperlink" Target="https://en.wikipedia.org/wiki/Request%E2%80%93response" TargetMode="External"/><Relationship Id="rId32" Type="http://schemas.openxmlformats.org/officeDocument/2006/relationships/hyperlink" Target="http://www.ietf.org/rfc/rfc7232.txt" TargetMode="External"/><Relationship Id="rId37" Type="http://schemas.openxmlformats.org/officeDocument/2006/relationships/hyperlink" Target="https://tools.ietf.org/html/rfc7540" TargetMode="External"/><Relationship Id="rId53" Type="http://schemas.openxmlformats.org/officeDocument/2006/relationships/hyperlink" Target="http://docs.oasis-open.org/security/saml/Post2.0/sstc-saml-tech-overview-2.0.html" TargetMode="External"/><Relationship Id="rId58" Type="http://schemas.openxmlformats.org/officeDocument/2006/relationships/hyperlink" Target="https://json-ld.org" TargetMode="External"/><Relationship Id="rId74" Type="http://schemas.openxmlformats.org/officeDocument/2006/relationships/hyperlink" Target="http://www.tm-xml.org/TM-XML/TM-XML_xml/TM-XML_TM-Search.xml" TargetMode="External"/><Relationship Id="rId79" Type="http://schemas.openxmlformats.org/officeDocument/2006/relationships/hyperlink" Target="https://swagger.io/docs/specification/about/" TargetMode="External"/><Relationship Id="rId102" Type="http://schemas.openxmlformats.org/officeDocument/2006/relationships/hyperlink" Target="http://www.sabsa.org/node/69" TargetMode="External"/><Relationship Id="rId5" Type="http://schemas.openxmlformats.org/officeDocument/2006/relationships/webSettings" Target="webSettings.xml"/><Relationship Id="rId90" Type="http://schemas.openxmlformats.org/officeDocument/2006/relationships/hyperlink" Target="https://developer.github.com/v3/" TargetMode="External"/><Relationship Id="rId95" Type="http://schemas.openxmlformats.org/officeDocument/2006/relationships/hyperlink" Target="https://www.itu.int/en/ITU-T/ipr/Pages/open.aspx" TargetMode="External"/><Relationship Id="rId22" Type="http://schemas.openxmlformats.org/officeDocument/2006/relationships/hyperlink" Target="https://www.owasp.org/index.php/Transport_Layer_Protection_Cheat_Sheet" TargetMode="External"/><Relationship Id="rId27" Type="http://schemas.openxmlformats.org/officeDocument/2006/relationships/hyperlink" Target="https://tools.ietf.org/rfc/rfc5789.txt" TargetMode="External"/><Relationship Id="rId43" Type="http://schemas.openxmlformats.org/officeDocument/2006/relationships/hyperlink" Target="https://en.wikipedia.org/wiki/ISO_8601" TargetMode="External"/><Relationship Id="rId48" Type="http://schemas.openxmlformats.org/officeDocument/2006/relationships/hyperlink" Target="http://docs.oasis-open.org/odata/odata/v4.0/os/part2-url-conventions/odata-v4.0-os-part2-url-conventions.html" TargetMode="External"/><Relationship Id="rId64" Type="http://schemas.openxmlformats.org/officeDocument/2006/relationships/hyperlink" Target="https://www.loc.gov/z3950/agency/Z39-50-2003.pdf" TargetMode="External"/><Relationship Id="rId69" Type="http://schemas.openxmlformats.org/officeDocument/2006/relationships/hyperlink" Target="https://www.w3.org/TR/cors/" TargetMode="External"/><Relationship Id="rId113" Type="http://schemas.openxmlformats.org/officeDocument/2006/relationships/hyperlink" Target="http://www.wipo.int/edocs/mdocs/classifications/en/cws_6/cws_6_6-appendix1.zip" TargetMode="External"/><Relationship Id="rId118" Type="http://schemas.openxmlformats.org/officeDocument/2006/relationships/footer" Target="footer2.xml"/><Relationship Id="rId80" Type="http://schemas.openxmlformats.org/officeDocument/2006/relationships/hyperlink" Target="http://www.odata.org/documentation/" TargetMode="External"/><Relationship Id="rId85" Type="http://schemas.openxmlformats.org/officeDocument/2006/relationships/hyperlink" Target="https://developer.ebay.com/api-docs/static/ebay-rest-landing.html" TargetMode="External"/><Relationship Id="rId12" Type="http://schemas.openxmlformats.org/officeDocument/2006/relationships/hyperlink" Target="https://wipo.int/api/v1/inventors?firstName=John" TargetMode="External"/><Relationship Id="rId17" Type="http://schemas.openxmlformats.org/officeDocument/2006/relationships/hyperlink" Target="https://www.owasp.org/index.php/Secure_Coding_Principles" TargetMode="External"/><Relationship Id="rId33" Type="http://schemas.openxmlformats.org/officeDocument/2006/relationships/hyperlink" Target="http://www.ietf.org/rfc/rfc7234.txt" TargetMode="External"/><Relationship Id="rId38" Type="http://schemas.openxmlformats.org/officeDocument/2006/relationships/hyperlink" Target="https://tools.ietf.org/rfc/bcp/bcp47.txt" TargetMode="External"/><Relationship Id="rId59" Type="http://schemas.openxmlformats.org/officeDocument/2006/relationships/hyperlink" Target="http://amundsen.com/media-types/collection/format/" TargetMode="External"/><Relationship Id="rId103" Type="http://schemas.openxmlformats.org/officeDocument/2006/relationships/hyperlink" Target="https://www.owasp.org/index.php/XSS_Prevention_Cheat_Sheet" TargetMode="External"/><Relationship Id="rId108" Type="http://schemas.openxmlformats.org/officeDocument/2006/relationships/hyperlink" Target="https://www.owasp.org/index.php/Input_Validation_Cheat_Sheet" TargetMode="External"/><Relationship Id="rId54" Type="http://schemas.openxmlformats.org/officeDocument/2006/relationships/hyperlink" Target="http://raml.org" TargetMode="External"/><Relationship Id="rId70" Type="http://schemas.openxmlformats.org/officeDocument/2006/relationships/hyperlink" Target="https://www.w3.org/DesignIssues/MatrixURIs.html" TargetMode="External"/><Relationship Id="rId75" Type="http://schemas.openxmlformats.org/officeDocument/2006/relationships/hyperlink" Target="https://developers.facebook.com/docs/graph-api/reference" TargetMode="External"/><Relationship Id="rId91" Type="http://schemas.openxmlformats.org/officeDocument/2006/relationships/hyperlink" Target="https://github.com/zalando/restful-api-guidelines" TargetMode="External"/><Relationship Id="rId96" Type="http://schemas.openxmlformats.org/officeDocument/2006/relationships/hyperlink" Target="https://www.owasp.org/index.php/REST_Security_Cheat_Sheet"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ipo.int/PatentsService/V1" TargetMode="External"/><Relationship Id="rId28" Type="http://schemas.openxmlformats.org/officeDocument/2006/relationships/hyperlink" Target="https://tools.ietf.org/rfc/rfc5988.txt" TargetMode="External"/><Relationship Id="rId49" Type="http://schemas.openxmlformats.org/officeDocument/2006/relationships/hyperlink" Target="http://docs.oasis-open.org/odata/odata/v4.0/os/part3-csdl/odata-v4.0-os-part3-csdl.html" TargetMode="External"/><Relationship Id="rId114" Type="http://schemas.openxmlformats.org/officeDocument/2006/relationships/image" Target="media/image1.png"/><Relationship Id="rId119" Type="http://schemas.openxmlformats.org/officeDocument/2006/relationships/header" Target="header3.xml"/><Relationship Id="rId44" Type="http://schemas.openxmlformats.org/officeDocument/2006/relationships/hyperlink" Target="http://docs.oasis-open.org/odata/odata/v4.0/os/models/MetadataService.edmx" TargetMode="External"/><Relationship Id="rId60" Type="http://schemas.openxmlformats.org/officeDocument/2006/relationships/hyperlink" Target="http://badgerfish.ning.com/" TargetMode="External"/><Relationship Id="rId65" Type="http://schemas.openxmlformats.org/officeDocument/2006/relationships/hyperlink" Target="http://ws-i.org/profiles/basicprofile-2.0-2010-11-09.html" TargetMode="External"/><Relationship Id="rId81" Type="http://schemas.openxmlformats.org/officeDocument/2006/relationships/hyperlink" Target="http://jsonapi.org/format/" TargetMode="External"/><Relationship Id="rId86" Type="http://schemas.openxmlformats.org/officeDocument/2006/relationships/hyperlink" Target="http://www.oracle.com/technetwork/developer-tools/rest-data-services/overview/index.html" TargetMode="External"/><Relationship Id="rId4" Type="http://schemas.openxmlformats.org/officeDocument/2006/relationships/settings" Target="settings.xml"/><Relationship Id="rId9" Type="http://schemas.openxmlformats.org/officeDocument/2006/relationships/hyperlink" Target="https://en.wikipedia.org/wiki/Hypermedia" TargetMode="External"/><Relationship Id="rId13" Type="http://schemas.openxmlformats.org/officeDocument/2006/relationships/hyperlink" Target="https://wipo.int/api/v1/patent?inventorId=12345" TargetMode="External"/><Relationship Id="rId18" Type="http://schemas.openxmlformats.org/officeDocument/2006/relationships/hyperlink" Target="https://www.owasp.org/index.php/REST_Security_Cheat_Sheet" TargetMode="External"/><Relationship Id="rId39" Type="http://schemas.openxmlformats.org/officeDocument/2006/relationships/hyperlink" Target="https://en.wikipedia.org/wiki/List_of_ISO_639-1_codes" TargetMode="External"/><Relationship Id="rId109" Type="http://schemas.openxmlformats.org/officeDocument/2006/relationships/hyperlink" Target="https://www.owasp.org/index.php/SQL_Injection_Prevention_Cheat_Sheet" TargetMode="External"/><Relationship Id="rId34" Type="http://schemas.openxmlformats.org/officeDocument/2006/relationships/hyperlink" Target="http://www.ietf.org/rfc/rfc7386.txt" TargetMode="External"/><Relationship Id="rId50" Type="http://schemas.openxmlformats.org/officeDocument/2006/relationships/hyperlink" Target="http://docs.oasis-open.org/odata/odata/v4.0/os/abnf/" TargetMode="External"/><Relationship Id="rId55" Type="http://schemas.openxmlformats.org/officeDocument/2006/relationships/hyperlink" Target="http://www.openapis.org" TargetMode="External"/><Relationship Id="rId76" Type="http://schemas.openxmlformats.org/officeDocument/2006/relationships/hyperlink" Target="https://developer.github.com/v3" TargetMode="External"/><Relationship Id="rId97" Type="http://schemas.openxmlformats.org/officeDocument/2006/relationships/hyperlink" Target="https://martinfowler.com/bliki/BoundedContext.html" TargetMode="External"/><Relationship Id="rId104" Type="http://schemas.openxmlformats.org/officeDocument/2006/relationships/hyperlink" Target="https://www.owasp.org/index.php/SQL_Injection_Prevention_Cheat_Sheet" TargetMode="External"/><Relationship Id="rId120"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s://developers.epo.org" TargetMode="External"/><Relationship Id="rId92" Type="http://schemas.openxmlformats.org/officeDocument/2006/relationships/hyperlink" Target="https://www.dropbox.com/developers" TargetMode="External"/><Relationship Id="rId2" Type="http://schemas.openxmlformats.org/officeDocument/2006/relationships/numbering" Target="numbering.xml"/><Relationship Id="rId29" Type="http://schemas.openxmlformats.org/officeDocument/2006/relationships/hyperlink" Target="https://tools.ietf.org/rfc/rfc6648.txt" TargetMode="External"/><Relationship Id="rId24" Type="http://schemas.openxmlformats.org/officeDocument/2006/relationships/hyperlink" Target="http://www.ietf.org/rfc/rfc2119.txt" TargetMode="External"/><Relationship Id="rId40" Type="http://schemas.openxmlformats.org/officeDocument/2006/relationships/hyperlink" Target="https://en.wikipedia.org/wiki/ISO_3166-1_alpha-2" TargetMode="External"/><Relationship Id="rId45" Type="http://schemas.openxmlformats.org/officeDocument/2006/relationships/hyperlink" Target="http://docs.oasis-open.org/odata/odata-json-format/v4.0/odata-json-format-v4.0.html" TargetMode="External"/><Relationship Id="rId66" Type="http://schemas.openxmlformats.org/officeDocument/2006/relationships/hyperlink" Target="https://www.w3.org/TR/soap12-part1/" TargetMode="External"/><Relationship Id="rId87" Type="http://schemas.openxmlformats.org/officeDocument/2006/relationships/hyperlink" Target="https://developer.paypal.com/docs/api/overview/" TargetMode="External"/><Relationship Id="rId110" Type="http://schemas.openxmlformats.org/officeDocument/2006/relationships/hyperlink" Target="https://www.owasp.org/index.php/Query_Parameterization_Cheat_Sheet" TargetMode="External"/><Relationship Id="rId115" Type="http://schemas.openxmlformats.org/officeDocument/2006/relationships/header" Target="header1.xml"/><Relationship Id="rId61" Type="http://schemas.openxmlformats.org/officeDocument/2006/relationships/hyperlink" Target="https://semver.org/" TargetMode="External"/><Relationship Id="rId82" Type="http://schemas.openxmlformats.org/officeDocument/2006/relationships/hyperlink" Target="https://docs.microsoft.com/en-us/azure/architecture/best-practices/api-design" TargetMode="External"/><Relationship Id="rId19" Type="http://schemas.openxmlformats.org/officeDocument/2006/relationships/hyperlink" Target="https://www.owasp.org/index.php/XSS_Prevention_Cheat_Sheet" TargetMode="External"/><Relationship Id="rId14" Type="http://schemas.openxmlformats.org/officeDocument/2006/relationships/hyperlink" Target="https://wipo.int/api/v1/inventor/12345/patent" TargetMode="External"/><Relationship Id="rId30" Type="http://schemas.openxmlformats.org/officeDocument/2006/relationships/hyperlink" Target="https://tools.ietf.org/rfc/rfc6750.txt" TargetMode="External"/><Relationship Id="rId35" Type="http://schemas.openxmlformats.org/officeDocument/2006/relationships/hyperlink" Target="https://tools.ietf.org/rfc/rfc7240.txt" TargetMode="External"/><Relationship Id="rId56" Type="http://schemas.openxmlformats.org/officeDocument/2006/relationships/hyperlink" Target="https://martinfowler.com/articles/richardsonMaturityModel.html" TargetMode="External"/><Relationship Id="rId77" Type="http://schemas.openxmlformats.org/officeDocument/2006/relationships/hyperlink" Target="https://cloud.google.com/apis/design/" TargetMode="External"/><Relationship Id="rId100" Type="http://schemas.openxmlformats.org/officeDocument/2006/relationships/hyperlink" Target="https://www.ibm.com/developerworks/library/ws-whichwsdl/" TargetMode="External"/><Relationship Id="rId105" Type="http://schemas.openxmlformats.org/officeDocument/2006/relationships/hyperlink" Target="https://www.owasp.org/index.php/Security_by_Design_Principles" TargetMode="External"/><Relationship Id="rId8" Type="http://schemas.openxmlformats.org/officeDocument/2006/relationships/hyperlink" Target="https://en.wikipedia.org/wiki/Application_protocol" TargetMode="External"/><Relationship Id="rId51" Type="http://schemas.openxmlformats.org/officeDocument/2006/relationships/hyperlink" Target="http://docs.oasis-open.org/odata/odata/v4.0/os/vocabularies/" TargetMode="External"/><Relationship Id="rId72" Type="http://schemas.openxmlformats.org/officeDocument/2006/relationships/hyperlink" Target="http://www.patentsview.org/api/doc.html" TargetMode="External"/><Relationship Id="rId93" Type="http://schemas.openxmlformats.org/officeDocument/2006/relationships/hyperlink" Target="https://developer.twitter.com/en/docs" TargetMode="External"/><Relationship Id="rId98" Type="http://schemas.openxmlformats.org/officeDocument/2006/relationships/hyperlink" Target="https://en.wikipedia.org/wiki/Representational_state_transfer" TargetMode="Externa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www.ietf.org/rfc/rfc3339.txt" TargetMode="External"/><Relationship Id="rId46" Type="http://schemas.openxmlformats.org/officeDocument/2006/relationships/hyperlink" Target="http://docs.oasis-open.org/odata/odata-atom-format/v4.0/odata-atom-format-v4.0.html" TargetMode="External"/><Relationship Id="rId67" Type="http://schemas.openxmlformats.org/officeDocument/2006/relationships/hyperlink" Target="https://www.w3.org/TR/soap12-part2/" TargetMode="External"/><Relationship Id="rId116" Type="http://schemas.openxmlformats.org/officeDocument/2006/relationships/header" Target="header2.xml"/><Relationship Id="rId20" Type="http://schemas.openxmlformats.org/officeDocument/2006/relationships/hyperlink" Target="https://www.owasp.org/index.php/SQL_Injection_Prevention_Cheat_Sheet" TargetMode="External"/><Relationship Id="rId41" Type="http://schemas.openxmlformats.org/officeDocument/2006/relationships/hyperlink" Target="https://en.wikipedia.org/wiki/ISO_3166-1_alpha-3" TargetMode="External"/><Relationship Id="rId62" Type="http://schemas.openxmlformats.org/officeDocument/2006/relationships/hyperlink" Target="https://www.ics.uci.edu/~fielding/pubs/dissertation/rest_arch_style.htm" TargetMode="External"/><Relationship Id="rId83" Type="http://schemas.openxmlformats.org/officeDocument/2006/relationships/hyperlink" Target="https://developer.atlassian.com/server/jira/platform/jira-rest-api-examples/" TargetMode="External"/><Relationship Id="rId88" Type="http://schemas.openxmlformats.org/officeDocument/2006/relationships/hyperlink" Target="https://www.w3.org/TR/dwbp/" TargetMode="External"/><Relationship Id="rId111" Type="http://schemas.openxmlformats.org/officeDocument/2006/relationships/hyperlink" Target="https://nvlpubs.nist.gov/nistpubs/fips/nist.fips.186-4.pdf" TargetMode="External"/><Relationship Id="rId15" Type="http://schemas.openxmlformats.org/officeDocument/2006/relationships/hyperlink" Target="%20https://wipo.int/api/v1/link/to/a" TargetMode="External"/><Relationship Id="rId36" Type="http://schemas.openxmlformats.org/officeDocument/2006/relationships/hyperlink" Target="http://www.ietf.org/rfc/rfc7519.txt" TargetMode="External"/><Relationship Id="rId57" Type="http://schemas.openxmlformats.org/officeDocument/2006/relationships/hyperlink" Target="http://stateless.co/hal_specification.html" TargetMode="External"/><Relationship Id="rId106" Type="http://schemas.openxmlformats.org/officeDocument/2006/relationships/hyperlink" Target="https://www.owasp.org/index.php/OWASP_Top_Ten_Cheat_Sheet" TargetMode="External"/><Relationship Id="rId10" Type="http://schemas.openxmlformats.org/officeDocument/2006/relationships/hyperlink" Target="https://en.wikipedia.org/wiki/World_Wide_Web" TargetMode="External"/><Relationship Id="rId31" Type="http://schemas.openxmlformats.org/officeDocument/2006/relationships/hyperlink" Target="http://www.ietf.org/rfc/rfc7231.txt" TargetMode="External"/><Relationship Id="rId52" Type="http://schemas.openxmlformats.org/officeDocument/2006/relationships/hyperlink" Target="http://docs.oasis-open.org/odata/odata/v4.0/os/schemas/" TargetMode="External"/><Relationship Id="rId73" Type="http://schemas.openxmlformats.org/officeDocument/2006/relationships/hyperlink" Target="https://pct.wipo.int/" TargetMode="External"/><Relationship Id="rId78" Type="http://schemas.openxmlformats.org/officeDocument/2006/relationships/hyperlink" Target="https://docs.microsoft.com/en-us/rest/api/" TargetMode="External"/><Relationship Id="rId94" Type="http://schemas.openxmlformats.org/officeDocument/2006/relationships/hyperlink" Target="https://martinfowler.com/bliki/CQRS.html" TargetMode="External"/><Relationship Id="rId99" Type="http://schemas.openxmlformats.org/officeDocument/2006/relationships/hyperlink" Target="https://en.wikipedia.org/wiki/Open/closed_principle" TargetMode="External"/><Relationship Id="rId101" Type="http://schemas.openxmlformats.org/officeDocument/2006/relationships/hyperlink" Target="https://www.ict.govt.nz/guidance-and-resources/standards-compliance/api-standard-and-guidelines/" TargetMode="External"/><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5CC81-5995-4052-BB35-89527E640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37</Pages>
  <Words>14627</Words>
  <Characters>94756</Characters>
  <Application>Microsoft Office Word</Application>
  <DocSecurity>0</DocSecurity>
  <Lines>789</Lines>
  <Paragraphs>218</Paragraphs>
  <ScaleCrop>false</ScaleCrop>
  <HeadingPairs>
    <vt:vector size="2" baseType="variant">
      <vt:variant>
        <vt:lpstr>Title</vt:lpstr>
      </vt:variant>
      <vt:variant>
        <vt:i4>1</vt:i4>
      </vt:variant>
    </vt:vector>
  </HeadingPairs>
  <TitlesOfParts>
    <vt:vector size="1" baseType="lpstr">
      <vt:lpstr>CWS/6/6 Annex (in English)</vt:lpstr>
    </vt:vector>
  </TitlesOfParts>
  <Company/>
  <LinksUpToDate>false</LinksUpToDate>
  <CharactersWithSpaces>109165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CWS/6/6 CORR. Annex (in English)</dc:title>
  <dc:subject>WIPO Standard ST.XX</dc:subject>
  <dc:creator>WIPO</dc:creator>
  <cp:keywords>CWS</cp:keywords>
  <dc:description/>
  <cp:lastModifiedBy>DRAKE Sophie</cp:lastModifiedBy>
  <cp:revision>42</cp:revision>
  <cp:lastPrinted>2018-09-12T15:16:00Z</cp:lastPrinted>
  <dcterms:created xsi:type="dcterms:W3CDTF">2018-09-12T09:03:00Z</dcterms:created>
  <dcterms:modified xsi:type="dcterms:W3CDTF">2018-09-28T13:58:00Z</dcterms:modified>
  <cp:category>CWS (in English)</cp:category>
</cp:coreProperties>
</file>