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0B218D" w:rsidP="00916EE2">
            <w:r>
              <w:rPr>
                <w:noProof/>
                <w:lang w:eastAsia="en-US"/>
              </w:rPr>
              <w:drawing>
                <wp:inline distT="0" distB="0" distL="0" distR="0" wp14:anchorId="0AC3BF9F" wp14:editId="129AE512">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8D0470" w:rsidP="00D030F0">
            <w:pPr>
              <w:jc w:val="right"/>
              <w:rPr>
                <w:rFonts w:ascii="Arial Black" w:hAnsi="Arial Black"/>
                <w:caps/>
                <w:sz w:val="15"/>
              </w:rPr>
            </w:pPr>
            <w:bookmarkStart w:id="1" w:name="Code"/>
            <w:bookmarkEnd w:id="1"/>
            <w:r>
              <w:rPr>
                <w:rFonts w:ascii="Arial Black" w:hAnsi="Arial Black"/>
                <w:caps/>
                <w:sz w:val="15"/>
              </w:rPr>
              <w:t>IPC/WG/33</w:t>
            </w:r>
            <w:r w:rsidR="00EE7C0B">
              <w:rPr>
                <w:rFonts w:ascii="Arial Black" w:hAnsi="Arial Black"/>
                <w:caps/>
                <w:sz w:val="15"/>
              </w:rPr>
              <w:t>/2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EE7C0B">
            <w:pPr>
              <w:jc w:val="right"/>
              <w:rPr>
                <w:rFonts w:ascii="Arial Black" w:hAnsi="Arial Black"/>
                <w:caps/>
                <w:sz w:val="15"/>
              </w:rPr>
            </w:pPr>
            <w:r w:rsidRPr="0090731E">
              <w:rPr>
                <w:rFonts w:ascii="Arial Black" w:hAnsi="Arial Black"/>
                <w:caps/>
                <w:sz w:val="15"/>
              </w:rPr>
              <w:t>ORIGINAL</w:t>
            </w:r>
            <w:r w:rsidR="00EE7C0B">
              <w:rPr>
                <w:rFonts w:ascii="Arial Black" w:hAnsi="Arial Black"/>
                <w:caps/>
                <w:sz w:val="15"/>
              </w:rPr>
              <w:t>:  English</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04002D">
            <w:pPr>
              <w:jc w:val="right"/>
              <w:rPr>
                <w:rFonts w:ascii="Arial Black" w:hAnsi="Arial Black"/>
                <w:caps/>
                <w:sz w:val="15"/>
              </w:rPr>
            </w:pPr>
            <w:r w:rsidRPr="0090731E">
              <w:rPr>
                <w:rFonts w:ascii="Arial Black" w:hAnsi="Arial Black"/>
                <w:caps/>
                <w:sz w:val="15"/>
              </w:rPr>
              <w:t>DATE</w:t>
            </w:r>
            <w:r w:rsidR="00EE7C0B">
              <w:rPr>
                <w:rFonts w:ascii="Arial Black" w:hAnsi="Arial Black"/>
                <w:caps/>
                <w:sz w:val="15"/>
              </w:rPr>
              <w:t xml:space="preserve">:  June </w:t>
            </w:r>
            <w:r w:rsidR="00D030F0">
              <w:rPr>
                <w:rFonts w:ascii="Arial Black" w:hAnsi="Arial Black"/>
                <w:caps/>
                <w:sz w:val="15"/>
              </w:rPr>
              <w:t>10</w:t>
            </w:r>
            <w:r w:rsidR="00EE7C0B">
              <w:rPr>
                <w:rFonts w:ascii="Arial Black" w:hAnsi="Arial Black"/>
                <w:caps/>
                <w:sz w:val="15"/>
              </w:rPr>
              <w:t>, 2015</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98702A" w:rsidRPr="0098702A" w:rsidRDefault="0098702A" w:rsidP="0098702A">
      <w:pPr>
        <w:rPr>
          <w:b/>
          <w:sz w:val="28"/>
          <w:szCs w:val="28"/>
        </w:rPr>
      </w:pPr>
      <w:r w:rsidRPr="0098702A">
        <w:rPr>
          <w:b/>
          <w:sz w:val="28"/>
          <w:szCs w:val="28"/>
        </w:rPr>
        <w:t>Special Union for the International Patent Classification (IPC Union) IPC Revision Working Group</w:t>
      </w:r>
    </w:p>
    <w:p w:rsidR="003845C1" w:rsidRPr="0098702A" w:rsidRDefault="003845C1" w:rsidP="003845C1"/>
    <w:p w:rsidR="0098702A" w:rsidRPr="0098702A" w:rsidRDefault="0098702A" w:rsidP="0098702A">
      <w:pPr>
        <w:rPr>
          <w:b/>
          <w:sz w:val="24"/>
          <w:szCs w:val="24"/>
        </w:rPr>
      </w:pPr>
      <w:r w:rsidRPr="0098702A">
        <w:rPr>
          <w:b/>
          <w:sz w:val="24"/>
          <w:szCs w:val="24"/>
        </w:rPr>
        <w:t>Thirty-</w:t>
      </w:r>
      <w:r w:rsidR="008D0470">
        <w:rPr>
          <w:b/>
          <w:sz w:val="24"/>
          <w:szCs w:val="24"/>
        </w:rPr>
        <w:t>Third</w:t>
      </w:r>
      <w:r w:rsidRPr="0098702A">
        <w:rPr>
          <w:b/>
          <w:sz w:val="24"/>
          <w:szCs w:val="24"/>
        </w:rPr>
        <w:t xml:space="preserve"> </w:t>
      </w:r>
      <w:proofErr w:type="gramStart"/>
      <w:r w:rsidRPr="0098702A">
        <w:rPr>
          <w:b/>
          <w:sz w:val="24"/>
          <w:szCs w:val="24"/>
        </w:rPr>
        <w:t>Session</w:t>
      </w:r>
      <w:proofErr w:type="gramEnd"/>
    </w:p>
    <w:p w:rsidR="0098702A" w:rsidRPr="0098702A" w:rsidRDefault="0098702A" w:rsidP="0098702A">
      <w:pPr>
        <w:rPr>
          <w:b/>
          <w:sz w:val="24"/>
          <w:szCs w:val="24"/>
        </w:rPr>
      </w:pPr>
      <w:r w:rsidRPr="0098702A">
        <w:rPr>
          <w:b/>
          <w:sz w:val="24"/>
          <w:szCs w:val="24"/>
        </w:rPr>
        <w:t xml:space="preserve">Geneva, </w:t>
      </w:r>
      <w:r w:rsidR="008D0470">
        <w:rPr>
          <w:b/>
          <w:sz w:val="24"/>
          <w:szCs w:val="24"/>
        </w:rPr>
        <w:t>May 26 to 29, 2015</w:t>
      </w:r>
    </w:p>
    <w:p w:rsidR="008B2CC1" w:rsidRPr="0098702A" w:rsidRDefault="008B2CC1" w:rsidP="008B2CC1"/>
    <w:p w:rsidR="008B2CC1" w:rsidRPr="0098702A" w:rsidRDefault="008B2CC1" w:rsidP="008B2CC1">
      <w:pPr>
        <w:rPr>
          <w:i/>
        </w:rPr>
      </w:pPr>
      <w:bookmarkStart w:id="4" w:name="TitleOfDoc"/>
      <w:bookmarkStart w:id="5" w:name="Prepared"/>
      <w:bookmarkEnd w:id="4"/>
      <w:bookmarkEnd w:id="5"/>
    </w:p>
    <w:p w:rsidR="00AC205C" w:rsidRPr="0098702A" w:rsidRDefault="00AC205C"/>
    <w:p w:rsidR="000F5E56" w:rsidRPr="0098702A" w:rsidRDefault="000F5E56"/>
    <w:p w:rsidR="002928D3" w:rsidRPr="0098702A" w:rsidRDefault="002928D3"/>
    <w:p w:rsidR="00EE7C0B" w:rsidRPr="00FC125C" w:rsidRDefault="00EE7C0B" w:rsidP="00EE7C0B">
      <w:pPr>
        <w:rPr>
          <w:b/>
          <w:bCs/>
        </w:rPr>
      </w:pPr>
      <w:r>
        <w:rPr>
          <w:b/>
          <w:bCs/>
        </w:rPr>
        <w:t>REPORT</w:t>
      </w:r>
    </w:p>
    <w:p w:rsidR="00EE7C0B" w:rsidRPr="008B2CC1" w:rsidRDefault="00EE7C0B" w:rsidP="00EE7C0B"/>
    <w:p w:rsidR="00EE7C0B" w:rsidRPr="008B2CC1" w:rsidRDefault="00D030F0" w:rsidP="00EE7C0B">
      <w:pPr>
        <w:rPr>
          <w:i/>
        </w:rPr>
      </w:pPr>
      <w:proofErr w:type="gramStart"/>
      <w:r>
        <w:rPr>
          <w:i/>
        </w:rPr>
        <w:t>adopted</w:t>
      </w:r>
      <w:proofErr w:type="gramEnd"/>
      <w:r>
        <w:rPr>
          <w:i/>
        </w:rPr>
        <w:t xml:space="preserve"> </w:t>
      </w:r>
      <w:r w:rsidR="00EE7C0B">
        <w:rPr>
          <w:i/>
        </w:rPr>
        <w:t xml:space="preserve">by the </w:t>
      </w:r>
      <w:r>
        <w:rPr>
          <w:i/>
        </w:rPr>
        <w:t>Working Group</w:t>
      </w:r>
    </w:p>
    <w:p w:rsidR="00EE7C0B" w:rsidRDefault="00EE7C0B" w:rsidP="00EE7C0B"/>
    <w:p w:rsidR="00EE7C0B" w:rsidRPr="00714EA0" w:rsidRDefault="00EE7C0B" w:rsidP="00EE7C0B">
      <w:pPr>
        <w:pStyle w:val="Heading1"/>
      </w:pPr>
      <w:r w:rsidRPr="00714EA0">
        <w:t>INTRODUCTION</w:t>
      </w:r>
    </w:p>
    <w:p w:rsidR="00EE7C0B" w:rsidRDefault="00EE7C0B" w:rsidP="00E01C80">
      <w:pPr>
        <w:pStyle w:val="ONUME"/>
      </w:pPr>
      <w:r w:rsidRPr="00714EA0">
        <w:t xml:space="preserve">The IPC Revision Working Group (hereinafter referred to as “the Working Group”) held its </w:t>
      </w:r>
      <w:r>
        <w:t>thirty-third</w:t>
      </w:r>
      <w:r w:rsidRPr="00714EA0">
        <w:t xml:space="preserve"> session in Geneva from </w:t>
      </w:r>
      <w:r>
        <w:t>May 26 to 29, 2015</w:t>
      </w:r>
      <w:r w:rsidRPr="00714EA0">
        <w:t xml:space="preserve">.  The following members of the Working Group were represented at the session:  </w:t>
      </w:r>
      <w:r w:rsidR="00F511F6">
        <w:t xml:space="preserve">Australia, </w:t>
      </w:r>
      <w:r w:rsidRPr="00714EA0">
        <w:t xml:space="preserve">Brazil, China, </w:t>
      </w:r>
      <w:r>
        <w:t xml:space="preserve">Finland, </w:t>
      </w:r>
      <w:r w:rsidRPr="00714EA0">
        <w:t xml:space="preserve">France, Germany, </w:t>
      </w:r>
      <w:r>
        <w:t xml:space="preserve">Greece, </w:t>
      </w:r>
      <w:r w:rsidRPr="00714EA0">
        <w:t>Ireland, Japan, Mexico, Norway, Portugal, Republic of Korea,</w:t>
      </w:r>
      <w:r>
        <w:t xml:space="preserve"> </w:t>
      </w:r>
      <w:r w:rsidRPr="00714EA0">
        <w:t xml:space="preserve">Romania, Russian Federation, </w:t>
      </w:r>
      <w:r>
        <w:t xml:space="preserve">Serbia, </w:t>
      </w:r>
      <w:r w:rsidRPr="00714EA0">
        <w:t>Spain, Sweden, Switzerland, Ukraine, United King</w:t>
      </w:r>
      <w:r w:rsidR="00E83E98">
        <w:t xml:space="preserve">dom, United States of America, </w:t>
      </w:r>
      <w:r>
        <w:t xml:space="preserve">the African Regional Intellectual Property Organization (ARIPO), the </w:t>
      </w:r>
      <w:r w:rsidRPr="00714EA0">
        <w:t>European Patent Office (EPO) </w:t>
      </w:r>
      <w:r w:rsidR="00F511F6" w:rsidRPr="00714EA0">
        <w:t>(</w:t>
      </w:r>
      <w:r w:rsidR="00F511F6" w:rsidRPr="000D22B4">
        <w:t>24</w:t>
      </w:r>
      <w:r w:rsidR="00F511F6" w:rsidRPr="00714EA0">
        <w:t xml:space="preserve">).  </w:t>
      </w:r>
      <w:r w:rsidR="00F31B81">
        <w:t xml:space="preserve">The </w:t>
      </w:r>
      <w:r w:rsidR="00E01C80" w:rsidRPr="00E01C80">
        <w:t xml:space="preserve">Patent Information Users Group (PIUG) was also represented.  </w:t>
      </w:r>
      <w:r w:rsidRPr="00714EA0">
        <w:t>The list of participants appears as Annex I to this report.</w:t>
      </w:r>
    </w:p>
    <w:p w:rsidR="00EE7C0B" w:rsidRDefault="00EE7C0B" w:rsidP="00EE7C0B">
      <w:pPr>
        <w:pStyle w:val="ONUME"/>
      </w:pPr>
      <w:r w:rsidRPr="00714EA0">
        <w:t xml:space="preserve">The session was opened by </w:t>
      </w:r>
      <w:r w:rsidR="002A1D81">
        <w:t>Mr. A. Farassopoulos, Director, International Classifications and Standards Division</w:t>
      </w:r>
      <w:r w:rsidRPr="00A428DB">
        <w:t>.</w:t>
      </w:r>
    </w:p>
    <w:p w:rsidR="00EE7C0B" w:rsidRDefault="00EE7C0B" w:rsidP="00EE7C0B">
      <w:pPr>
        <w:pStyle w:val="Heading1"/>
      </w:pPr>
      <w:r w:rsidRPr="00714EA0">
        <w:t>OFFICERS</w:t>
      </w:r>
    </w:p>
    <w:p w:rsidR="00EE7C0B" w:rsidRPr="00714EA0" w:rsidRDefault="00EE7C0B" w:rsidP="00EE7C0B">
      <w:pPr>
        <w:pStyle w:val="ONUME"/>
      </w:pPr>
      <w:r w:rsidRPr="00714EA0">
        <w:t xml:space="preserve">The Working Group unanimously elected </w:t>
      </w:r>
      <w:r>
        <w:t>Mr. R. </w:t>
      </w:r>
      <w:proofErr w:type="spellStart"/>
      <w:r>
        <w:t>Iasevoli</w:t>
      </w:r>
      <w:proofErr w:type="spellEnd"/>
      <w:r>
        <w:t xml:space="preserve"> (EPO)</w:t>
      </w:r>
      <w:r w:rsidRPr="00714EA0">
        <w:t xml:space="preserve"> as Chair and </w:t>
      </w:r>
      <w:r>
        <w:t>Mr.</w:t>
      </w:r>
      <w:r w:rsidR="00CC58A7">
        <w:t> </w:t>
      </w:r>
      <w:r>
        <w:rPr>
          <w:szCs w:val="22"/>
        </w:rPr>
        <w:t>A.</w:t>
      </w:r>
      <w:r w:rsidR="00CC58A7">
        <w:rPr>
          <w:szCs w:val="22"/>
        </w:rPr>
        <w:t> </w:t>
      </w:r>
      <w:proofErr w:type="spellStart"/>
      <w:r>
        <w:rPr>
          <w:szCs w:val="22"/>
        </w:rPr>
        <w:t>Damgacioglu</w:t>
      </w:r>
      <w:proofErr w:type="spellEnd"/>
      <w:r w:rsidR="002A1D81">
        <w:t> </w:t>
      </w:r>
      <w:r>
        <w:t>(Turkey)</w:t>
      </w:r>
      <w:r w:rsidRPr="00714EA0">
        <w:t xml:space="preserve"> as Vice</w:t>
      </w:r>
      <w:r w:rsidRPr="00714EA0">
        <w:noBreakHyphen/>
        <w:t>Chair for 201</w:t>
      </w:r>
      <w:r>
        <w:t>5</w:t>
      </w:r>
      <w:r w:rsidRPr="00714EA0">
        <w:t>.</w:t>
      </w:r>
    </w:p>
    <w:p w:rsidR="00EE7C0B" w:rsidRPr="00714EA0" w:rsidRDefault="00EE7C0B" w:rsidP="00EE7C0B">
      <w:pPr>
        <w:pStyle w:val="ONUME"/>
      </w:pPr>
      <w:r w:rsidRPr="00714EA0">
        <w:t>Mrs. N. Xu (WIPO) acted as Secretary of the session.</w:t>
      </w:r>
    </w:p>
    <w:p w:rsidR="00EE7C0B" w:rsidRPr="00714EA0" w:rsidRDefault="00EE7C0B" w:rsidP="00EE7C0B">
      <w:pPr>
        <w:pStyle w:val="Heading1"/>
      </w:pPr>
      <w:r w:rsidRPr="00714EA0">
        <w:t>ADOPTION OF THE AGENDA</w:t>
      </w:r>
    </w:p>
    <w:p w:rsidR="00EE7C0B" w:rsidRPr="00714EA0" w:rsidRDefault="00EE7C0B" w:rsidP="00EE7C0B">
      <w:pPr>
        <w:pStyle w:val="ONUME"/>
      </w:pPr>
      <w:r w:rsidRPr="00714EA0">
        <w:t>The Working Group unanimously adopted the agenda, which appears as Annex II to this report.</w:t>
      </w:r>
    </w:p>
    <w:p w:rsidR="00A22ACB" w:rsidRDefault="00A22ACB">
      <w:pPr>
        <w:rPr>
          <w:b/>
          <w:bCs/>
          <w:caps/>
          <w:kern w:val="32"/>
          <w:szCs w:val="32"/>
        </w:rPr>
      </w:pPr>
      <w:r>
        <w:br w:type="page"/>
      </w:r>
    </w:p>
    <w:p w:rsidR="00EE7C0B" w:rsidRPr="00714EA0" w:rsidRDefault="00EE7C0B" w:rsidP="00EE7C0B">
      <w:pPr>
        <w:pStyle w:val="Heading1"/>
      </w:pPr>
      <w:r w:rsidRPr="00714EA0">
        <w:lastRenderedPageBreak/>
        <w:t>DISCUSSIONS, CONCLUSIONS AND DECISIONS</w:t>
      </w:r>
    </w:p>
    <w:p w:rsidR="00EE7C0B" w:rsidRDefault="00EE7C0B" w:rsidP="00EE7C0B">
      <w:pPr>
        <w:pStyle w:val="ONUME"/>
      </w:pPr>
      <w:r w:rsidRPr="00714EA0">
        <w:t xml:space="preserve">As decided by the Governing Bodies of WIPO at their tenth series of meetings held from September 24 to October 2, 1979 (see document AB/X/32, paragraphs 51 and 52), the report of this session reflects only the conclusions of the Working Group (decisions, recommendations, opinions, etc.) and does not, in particular, reflect the statements made by any participant, except where a reservation in relation to any specific conclusion of the Working Group was expressed or repeated after the conclusion was reached.  </w:t>
      </w:r>
    </w:p>
    <w:p w:rsidR="00EE7C0B" w:rsidRDefault="00EE7C0B" w:rsidP="00EE7C0B">
      <w:pPr>
        <w:pStyle w:val="Heading1"/>
      </w:pPr>
      <w:r w:rsidRPr="008918B4">
        <w:t>Report on the forty-seventh session of the IPC Committee of Experts</w:t>
      </w:r>
    </w:p>
    <w:p w:rsidR="009505B8" w:rsidRPr="009505B8" w:rsidRDefault="009505B8" w:rsidP="009505B8">
      <w:pPr>
        <w:pStyle w:val="ONUME"/>
      </w:pPr>
      <w:r w:rsidRPr="009505B8">
        <w:t>The Secretariat presented</w:t>
      </w:r>
      <w:r>
        <w:t xml:space="preserve"> an oral report on the forty-seven</w:t>
      </w:r>
      <w:r w:rsidRPr="009505B8">
        <w:t>th session of the IPC Committee of Experts (hereinafter referred to as “the Committee”) (see document IPC/CE/4</w:t>
      </w:r>
      <w:r w:rsidR="00A22ACB">
        <w:t>7</w:t>
      </w:r>
      <w:r w:rsidRPr="009505B8">
        <w:t>/2).</w:t>
      </w:r>
    </w:p>
    <w:p w:rsidR="00EE7C0B" w:rsidRDefault="009505B8" w:rsidP="002C37D0">
      <w:pPr>
        <w:pStyle w:val="ONUME"/>
        <w:ind w:right="141"/>
      </w:pPr>
      <w:r>
        <w:t>It was noted</w:t>
      </w:r>
      <w:r w:rsidR="00F31B81">
        <w:t>,</w:t>
      </w:r>
      <w:r>
        <w:t xml:space="preserve"> in particular</w:t>
      </w:r>
      <w:r w:rsidR="00F31B81">
        <w:t>,</w:t>
      </w:r>
      <w:r>
        <w:t xml:space="preserve"> that the Committee adopted a plan to remove non-limiting references from the scheme, following the accelerated procedure </w:t>
      </w:r>
      <w:r w:rsidR="00F31B81">
        <w:t>used during</w:t>
      </w:r>
      <w:r>
        <w:t xml:space="preserve"> the pilot phase of project </w:t>
      </w:r>
      <w:hyperlink r:id="rId10" w:history="1">
        <w:r w:rsidRPr="00F31B81">
          <w:rPr>
            <w:rStyle w:val="Hyperlink"/>
          </w:rPr>
          <w:t>WG 301</w:t>
        </w:r>
      </w:hyperlink>
      <w:r>
        <w:t>.</w:t>
      </w:r>
    </w:p>
    <w:p w:rsidR="009505B8" w:rsidRDefault="009505B8" w:rsidP="00A22ACB">
      <w:pPr>
        <w:pStyle w:val="ONUME"/>
        <w:ind w:right="-143"/>
      </w:pPr>
      <w:r>
        <w:t xml:space="preserve">The Working Group further noted that the International Bureau had implemented the default transfers of revision projects that entered into force in 2007 and 2008.  Implementation of default transfers for versions 2009 and 2010 </w:t>
      </w:r>
      <w:r w:rsidR="00F31B81">
        <w:t>would</w:t>
      </w:r>
      <w:r>
        <w:t xml:space="preserve"> be considered during the second half of 2015.</w:t>
      </w:r>
    </w:p>
    <w:p w:rsidR="009505B8" w:rsidRPr="00EE7C0B" w:rsidRDefault="009505B8" w:rsidP="00EE7C0B">
      <w:pPr>
        <w:pStyle w:val="ONUME"/>
      </w:pPr>
      <w:r>
        <w:t>It was finally noted that the Committee approved the handover of the reclassification working lists management from the EPO to the International Bureau.  This handover was foreseen to be completed by early 2017.</w:t>
      </w:r>
    </w:p>
    <w:p w:rsidR="00EE7C0B" w:rsidRDefault="00EE7C0B" w:rsidP="00EE7C0B">
      <w:pPr>
        <w:pStyle w:val="Heading1"/>
      </w:pPr>
      <w:r w:rsidRPr="00DB6CB4">
        <w:t xml:space="preserve">Report on the </w:t>
      </w:r>
      <w:r>
        <w:t>twelfth</w:t>
      </w:r>
      <w:r w:rsidRPr="00DB6CB4">
        <w:t xml:space="preserve"> session of the IP5 WG1-Working Group on Classification</w:t>
      </w:r>
    </w:p>
    <w:p w:rsidR="00EE7C0B" w:rsidRDefault="00EE7C0B" w:rsidP="00EE7C0B">
      <w:pPr>
        <w:pStyle w:val="ONUME"/>
      </w:pPr>
      <w:r>
        <w:t xml:space="preserve">The Working Group noted an oral report by </w:t>
      </w:r>
      <w:r w:rsidR="00F31B81">
        <w:t>Japan</w:t>
      </w:r>
      <w:r w:rsidR="009505B8">
        <w:t>,</w:t>
      </w:r>
      <w:r>
        <w:t xml:space="preserve"> on behalf of the </w:t>
      </w:r>
      <w:proofErr w:type="spellStart"/>
      <w:r>
        <w:t>FiveIPOffices</w:t>
      </w:r>
      <w:proofErr w:type="spellEnd"/>
      <w:r w:rsidR="009505B8">
        <w:t>, based on the report already presented at the forty-seven</w:t>
      </w:r>
      <w:r w:rsidR="009505B8" w:rsidRPr="009505B8">
        <w:t>th session of the</w:t>
      </w:r>
      <w:r w:rsidR="009505B8">
        <w:t xml:space="preserve"> Committee</w:t>
      </w:r>
      <w:r>
        <w:t>.</w:t>
      </w:r>
    </w:p>
    <w:p w:rsidR="00EE7C0B" w:rsidRPr="003B521E" w:rsidRDefault="00EE7C0B" w:rsidP="00EE7C0B">
      <w:pPr>
        <w:pStyle w:val="Heading1"/>
      </w:pPr>
      <w:r w:rsidRPr="003B521E">
        <w:t xml:space="preserve">IPC REVISION PROGRAM </w:t>
      </w:r>
    </w:p>
    <w:p w:rsidR="00E83E98" w:rsidRDefault="00EE7C0B" w:rsidP="00F31B81">
      <w:pPr>
        <w:pStyle w:val="ONUME"/>
      </w:pPr>
      <w:r w:rsidRPr="00DD5104">
        <w:rPr>
          <w:lang w:val="en-GB"/>
        </w:rPr>
        <w:t xml:space="preserve">The Working Group discussed </w:t>
      </w:r>
      <w:r w:rsidR="000D74DA" w:rsidRPr="000D22B4">
        <w:rPr>
          <w:lang w:val="en-GB"/>
        </w:rPr>
        <w:t>39</w:t>
      </w:r>
      <w:r w:rsidRPr="00DD5104">
        <w:rPr>
          <w:lang w:val="en-GB"/>
        </w:rPr>
        <w:t xml:space="preserve"> revision projects, namely:</w:t>
      </w:r>
      <w:r w:rsidRPr="00DD5104">
        <w:rPr>
          <w:szCs w:val="22"/>
        </w:rPr>
        <w:t xml:space="preserve">  </w:t>
      </w:r>
      <w:hyperlink r:id="rId11" w:history="1">
        <w:r w:rsidR="00574AC6" w:rsidRPr="00993ACD">
          <w:rPr>
            <w:rStyle w:val="Hyperlink"/>
          </w:rPr>
          <w:t>C 464</w:t>
        </w:r>
      </w:hyperlink>
      <w:r w:rsidR="00574AC6" w:rsidRPr="000E7501">
        <w:t xml:space="preserve">, </w:t>
      </w:r>
      <w:hyperlink r:id="rId12" w:history="1">
        <w:r w:rsidR="00574AC6" w:rsidRPr="00E21210">
          <w:rPr>
            <w:rStyle w:val="Hyperlink"/>
          </w:rPr>
          <w:t>C 466</w:t>
        </w:r>
      </w:hyperlink>
      <w:r w:rsidR="00574AC6" w:rsidRPr="003179EB">
        <w:t xml:space="preserve">, </w:t>
      </w:r>
      <w:hyperlink r:id="rId13" w:history="1">
        <w:r w:rsidR="00574AC6" w:rsidRPr="00993ACD">
          <w:rPr>
            <w:rStyle w:val="Hyperlink"/>
          </w:rPr>
          <w:t>C 468</w:t>
        </w:r>
      </w:hyperlink>
      <w:r w:rsidR="00574AC6" w:rsidRPr="000E7501">
        <w:t xml:space="preserve">, </w:t>
      </w:r>
      <w:hyperlink r:id="rId14" w:history="1">
        <w:r w:rsidR="00574AC6" w:rsidRPr="00993ACD">
          <w:rPr>
            <w:rStyle w:val="Hyperlink"/>
          </w:rPr>
          <w:t>C 469</w:t>
        </w:r>
      </w:hyperlink>
      <w:r w:rsidR="00574AC6" w:rsidRPr="000E7501">
        <w:t>,</w:t>
      </w:r>
      <w:r w:rsidR="00574AC6">
        <w:t xml:space="preserve"> </w:t>
      </w:r>
      <w:hyperlink r:id="rId15" w:history="1">
        <w:r w:rsidR="00574AC6" w:rsidRPr="00F548E6">
          <w:rPr>
            <w:rStyle w:val="Hyperlink"/>
          </w:rPr>
          <w:t>C 471</w:t>
        </w:r>
      </w:hyperlink>
      <w:r w:rsidR="00574AC6" w:rsidRPr="000E7501">
        <w:t>,</w:t>
      </w:r>
      <w:r w:rsidR="00574AC6">
        <w:t xml:space="preserve"> </w:t>
      </w:r>
      <w:hyperlink r:id="rId16" w:history="1">
        <w:r w:rsidR="00574AC6" w:rsidRPr="00E21210">
          <w:rPr>
            <w:rStyle w:val="Hyperlink"/>
          </w:rPr>
          <w:t>C</w:t>
        </w:r>
        <w:r w:rsidR="00574AC6">
          <w:rPr>
            <w:rStyle w:val="Hyperlink"/>
          </w:rPr>
          <w:t> </w:t>
        </w:r>
        <w:r w:rsidR="00574AC6" w:rsidRPr="00E21210">
          <w:rPr>
            <w:rStyle w:val="Hyperlink"/>
          </w:rPr>
          <w:t>472</w:t>
        </w:r>
      </w:hyperlink>
      <w:r w:rsidR="00574AC6" w:rsidRPr="003179EB">
        <w:t xml:space="preserve">, </w:t>
      </w:r>
      <w:hyperlink r:id="rId17" w:history="1">
        <w:r w:rsidR="00574AC6" w:rsidRPr="00E21210">
          <w:rPr>
            <w:rStyle w:val="Hyperlink"/>
          </w:rPr>
          <w:t>C</w:t>
        </w:r>
        <w:r w:rsidR="00574AC6">
          <w:rPr>
            <w:rStyle w:val="Hyperlink"/>
          </w:rPr>
          <w:t> </w:t>
        </w:r>
        <w:r w:rsidR="00574AC6" w:rsidRPr="00E21210">
          <w:rPr>
            <w:rStyle w:val="Hyperlink"/>
          </w:rPr>
          <w:t>473</w:t>
        </w:r>
      </w:hyperlink>
      <w:r w:rsidR="00574AC6" w:rsidRPr="003179EB">
        <w:t>,</w:t>
      </w:r>
      <w:r w:rsidR="00574AC6">
        <w:t xml:space="preserve"> </w:t>
      </w:r>
      <w:hyperlink r:id="rId18" w:history="1">
        <w:r w:rsidR="00574AC6" w:rsidRPr="00993ACD">
          <w:rPr>
            <w:rStyle w:val="Hyperlink"/>
          </w:rPr>
          <w:t>C 474</w:t>
        </w:r>
      </w:hyperlink>
      <w:r w:rsidR="00574AC6" w:rsidRPr="000E7501">
        <w:t>,</w:t>
      </w:r>
      <w:r w:rsidR="00574AC6">
        <w:t xml:space="preserve"> </w:t>
      </w:r>
      <w:hyperlink r:id="rId19" w:history="1">
        <w:r w:rsidR="00574AC6" w:rsidRPr="00E21210">
          <w:rPr>
            <w:rStyle w:val="Hyperlink"/>
          </w:rPr>
          <w:t>C 476</w:t>
        </w:r>
      </w:hyperlink>
      <w:r w:rsidR="00574AC6" w:rsidRPr="003179EB">
        <w:t xml:space="preserve">, </w:t>
      </w:r>
      <w:hyperlink r:id="rId20" w:history="1">
        <w:r w:rsidR="00574AC6" w:rsidRPr="003179EB">
          <w:rPr>
            <w:rStyle w:val="Hyperlink"/>
          </w:rPr>
          <w:t>C</w:t>
        </w:r>
        <w:r w:rsidR="00574AC6">
          <w:rPr>
            <w:rStyle w:val="Hyperlink"/>
          </w:rPr>
          <w:t> </w:t>
        </w:r>
        <w:r w:rsidR="00574AC6" w:rsidRPr="003179EB">
          <w:rPr>
            <w:rStyle w:val="Hyperlink"/>
          </w:rPr>
          <w:t>477</w:t>
        </w:r>
      </w:hyperlink>
      <w:r w:rsidR="00574AC6" w:rsidRPr="003179EB">
        <w:t xml:space="preserve">, </w:t>
      </w:r>
      <w:hyperlink r:id="rId21" w:history="1">
        <w:r w:rsidR="00574AC6" w:rsidRPr="003179EB">
          <w:rPr>
            <w:rStyle w:val="Hyperlink"/>
          </w:rPr>
          <w:t>C</w:t>
        </w:r>
        <w:r w:rsidR="00574AC6">
          <w:rPr>
            <w:rStyle w:val="Hyperlink"/>
          </w:rPr>
          <w:t> </w:t>
        </w:r>
        <w:r w:rsidR="00574AC6" w:rsidRPr="003179EB">
          <w:rPr>
            <w:rStyle w:val="Hyperlink"/>
          </w:rPr>
          <w:t>478</w:t>
        </w:r>
      </w:hyperlink>
      <w:r w:rsidR="00574AC6" w:rsidRPr="003179EB">
        <w:t xml:space="preserve">, </w:t>
      </w:r>
      <w:hyperlink r:id="rId22" w:history="1">
        <w:r w:rsidR="00574AC6" w:rsidRPr="00E21210">
          <w:rPr>
            <w:rStyle w:val="Hyperlink"/>
          </w:rPr>
          <w:t>C</w:t>
        </w:r>
        <w:r w:rsidR="00574AC6">
          <w:rPr>
            <w:rStyle w:val="Hyperlink"/>
          </w:rPr>
          <w:t> </w:t>
        </w:r>
        <w:r w:rsidR="00574AC6" w:rsidRPr="00E21210">
          <w:rPr>
            <w:rStyle w:val="Hyperlink"/>
          </w:rPr>
          <w:t>479</w:t>
        </w:r>
      </w:hyperlink>
      <w:r w:rsidR="00574AC6">
        <w:t xml:space="preserve">, </w:t>
      </w:r>
      <w:hyperlink r:id="rId23" w:history="1">
        <w:r w:rsidR="00574AC6" w:rsidRPr="00445D94">
          <w:rPr>
            <w:rStyle w:val="Hyperlink"/>
          </w:rPr>
          <w:t>C 480</w:t>
        </w:r>
      </w:hyperlink>
      <w:r w:rsidR="00574AC6">
        <w:t>,</w:t>
      </w:r>
      <w:r w:rsidR="00574AC6" w:rsidRPr="000E7501">
        <w:t xml:space="preserve"> </w:t>
      </w:r>
      <w:hyperlink r:id="rId24" w:history="1">
        <w:r w:rsidR="00574AC6" w:rsidRPr="00993ACD">
          <w:rPr>
            <w:rStyle w:val="Hyperlink"/>
          </w:rPr>
          <w:t>F 008</w:t>
        </w:r>
      </w:hyperlink>
      <w:r w:rsidR="00574AC6" w:rsidRPr="000E7501">
        <w:t xml:space="preserve">, </w:t>
      </w:r>
      <w:hyperlink r:id="rId25" w:history="1">
        <w:r w:rsidR="00574AC6" w:rsidRPr="00F548E6">
          <w:rPr>
            <w:rStyle w:val="Hyperlink"/>
          </w:rPr>
          <w:t>F 015</w:t>
        </w:r>
      </w:hyperlink>
      <w:r w:rsidR="00574AC6" w:rsidRPr="000E7501">
        <w:t>,</w:t>
      </w:r>
      <w:r w:rsidR="00574AC6">
        <w:t xml:space="preserve"> </w:t>
      </w:r>
      <w:hyperlink r:id="rId26" w:history="1">
        <w:r w:rsidR="00574AC6" w:rsidRPr="00993ACD">
          <w:rPr>
            <w:rStyle w:val="Hyperlink"/>
          </w:rPr>
          <w:t>F 019</w:t>
        </w:r>
      </w:hyperlink>
      <w:r w:rsidR="00574AC6" w:rsidRPr="000E7501">
        <w:t xml:space="preserve">, </w:t>
      </w:r>
      <w:hyperlink r:id="rId27" w:history="1">
        <w:r w:rsidR="00574AC6" w:rsidRPr="00E21210">
          <w:rPr>
            <w:rStyle w:val="Hyperlink"/>
          </w:rPr>
          <w:t>F 020</w:t>
        </w:r>
      </w:hyperlink>
      <w:r w:rsidR="00574AC6" w:rsidRPr="003179EB">
        <w:t xml:space="preserve">, </w:t>
      </w:r>
      <w:hyperlink r:id="rId28" w:history="1">
        <w:r w:rsidR="00574AC6" w:rsidRPr="00E21210">
          <w:rPr>
            <w:rStyle w:val="Hyperlink"/>
          </w:rPr>
          <w:t>F 021</w:t>
        </w:r>
      </w:hyperlink>
      <w:r w:rsidR="00574AC6" w:rsidRPr="003179EB">
        <w:t xml:space="preserve">, </w:t>
      </w:r>
      <w:hyperlink r:id="rId29" w:history="1">
        <w:r w:rsidR="00574AC6" w:rsidRPr="00E21210">
          <w:rPr>
            <w:rStyle w:val="Hyperlink"/>
          </w:rPr>
          <w:t>F 022</w:t>
        </w:r>
      </w:hyperlink>
      <w:r w:rsidR="00574AC6" w:rsidRPr="003179EB">
        <w:t xml:space="preserve">, </w:t>
      </w:r>
      <w:hyperlink r:id="rId30" w:history="1">
        <w:r w:rsidR="00574AC6" w:rsidRPr="00993ACD">
          <w:rPr>
            <w:rStyle w:val="Hyperlink"/>
          </w:rPr>
          <w:t>F 023</w:t>
        </w:r>
      </w:hyperlink>
      <w:r w:rsidR="00574AC6" w:rsidRPr="000E7501">
        <w:t xml:space="preserve">, </w:t>
      </w:r>
      <w:hyperlink r:id="rId31" w:history="1">
        <w:r w:rsidR="00574AC6" w:rsidRPr="00E21210">
          <w:rPr>
            <w:rStyle w:val="Hyperlink"/>
          </w:rPr>
          <w:t>F 025</w:t>
        </w:r>
      </w:hyperlink>
      <w:r w:rsidR="00574AC6" w:rsidRPr="003179EB">
        <w:t xml:space="preserve">, </w:t>
      </w:r>
      <w:hyperlink r:id="rId32" w:history="1">
        <w:r w:rsidR="00574AC6" w:rsidRPr="00F548E6">
          <w:rPr>
            <w:rStyle w:val="Hyperlink"/>
          </w:rPr>
          <w:t>F 026</w:t>
        </w:r>
      </w:hyperlink>
      <w:r w:rsidR="00574AC6" w:rsidRPr="000E7501">
        <w:t xml:space="preserve">, </w:t>
      </w:r>
      <w:hyperlink r:id="rId33" w:history="1">
        <w:r w:rsidR="00574AC6" w:rsidRPr="00F548E6">
          <w:rPr>
            <w:rStyle w:val="Hyperlink"/>
          </w:rPr>
          <w:t>F 027</w:t>
        </w:r>
      </w:hyperlink>
      <w:r w:rsidR="00574AC6" w:rsidRPr="000E7501">
        <w:t xml:space="preserve">, </w:t>
      </w:r>
      <w:hyperlink r:id="rId34" w:history="1">
        <w:r w:rsidR="00574AC6" w:rsidRPr="00993ACD">
          <w:rPr>
            <w:rStyle w:val="Hyperlink"/>
          </w:rPr>
          <w:t>F 028</w:t>
        </w:r>
      </w:hyperlink>
      <w:r w:rsidR="00574AC6" w:rsidRPr="000E7501">
        <w:t xml:space="preserve">, </w:t>
      </w:r>
      <w:hyperlink r:id="rId35" w:history="1">
        <w:r w:rsidR="00574AC6" w:rsidRPr="00F548E6">
          <w:rPr>
            <w:rStyle w:val="Hyperlink"/>
          </w:rPr>
          <w:t>F 029</w:t>
        </w:r>
      </w:hyperlink>
      <w:r w:rsidR="00574AC6">
        <w:t xml:space="preserve">, </w:t>
      </w:r>
      <w:hyperlink r:id="rId36" w:history="1">
        <w:r w:rsidR="00574AC6" w:rsidRPr="00F548E6">
          <w:rPr>
            <w:rStyle w:val="Hyperlink"/>
          </w:rPr>
          <w:t>F 030</w:t>
        </w:r>
      </w:hyperlink>
      <w:r w:rsidR="00574AC6">
        <w:rPr>
          <w:rStyle w:val="Hyperlink"/>
        </w:rPr>
        <w:t>,</w:t>
      </w:r>
      <w:r w:rsidR="00574AC6" w:rsidRPr="000E7501">
        <w:t xml:space="preserve"> </w:t>
      </w:r>
      <w:hyperlink r:id="rId37" w:history="1">
        <w:r w:rsidR="00574AC6" w:rsidRPr="00E21210">
          <w:rPr>
            <w:rStyle w:val="Hyperlink"/>
          </w:rPr>
          <w:t>F 031</w:t>
        </w:r>
      </w:hyperlink>
      <w:r w:rsidR="00574AC6">
        <w:t xml:space="preserve">, </w:t>
      </w:r>
      <w:hyperlink r:id="rId38" w:history="1">
        <w:r w:rsidR="00574AC6" w:rsidRPr="00993ACD">
          <w:rPr>
            <w:rStyle w:val="Hyperlink"/>
          </w:rPr>
          <w:t>F 032</w:t>
        </w:r>
      </w:hyperlink>
      <w:r w:rsidR="00574AC6">
        <w:t xml:space="preserve">, </w:t>
      </w:r>
      <w:hyperlink r:id="rId39" w:history="1">
        <w:r w:rsidR="00574AC6" w:rsidRPr="00993ACD">
          <w:rPr>
            <w:rStyle w:val="Hyperlink"/>
          </w:rPr>
          <w:t>F 033</w:t>
        </w:r>
      </w:hyperlink>
      <w:r w:rsidR="00574AC6">
        <w:t xml:space="preserve">, </w:t>
      </w:r>
      <w:hyperlink r:id="rId40" w:history="1">
        <w:r w:rsidR="00574AC6" w:rsidRPr="00445D94">
          <w:rPr>
            <w:rStyle w:val="Hyperlink"/>
          </w:rPr>
          <w:t>F</w:t>
        </w:r>
        <w:r w:rsidR="00574AC6">
          <w:rPr>
            <w:rStyle w:val="Hyperlink"/>
          </w:rPr>
          <w:t> </w:t>
        </w:r>
        <w:r w:rsidR="00574AC6" w:rsidRPr="00445D94">
          <w:rPr>
            <w:rStyle w:val="Hyperlink"/>
          </w:rPr>
          <w:t>035</w:t>
        </w:r>
      </w:hyperlink>
      <w:r w:rsidR="00574AC6">
        <w:t xml:space="preserve">, </w:t>
      </w:r>
      <w:hyperlink r:id="rId41" w:history="1">
        <w:r w:rsidR="00574AC6" w:rsidRPr="00710FC6">
          <w:rPr>
            <w:rStyle w:val="Hyperlink"/>
          </w:rPr>
          <w:t>F 036</w:t>
        </w:r>
      </w:hyperlink>
      <w:r w:rsidR="00574AC6">
        <w:rPr>
          <w:rStyle w:val="Hyperlink"/>
        </w:rPr>
        <w:t>,</w:t>
      </w:r>
      <w:r w:rsidR="00574AC6" w:rsidRPr="003179EB">
        <w:t xml:space="preserve"> </w:t>
      </w:r>
      <w:hyperlink r:id="rId42" w:history="1">
        <w:r w:rsidR="00574AC6" w:rsidRPr="00E21210">
          <w:rPr>
            <w:rStyle w:val="Hyperlink"/>
          </w:rPr>
          <w:t>F</w:t>
        </w:r>
        <w:r w:rsidR="00574AC6">
          <w:rPr>
            <w:rStyle w:val="Hyperlink"/>
          </w:rPr>
          <w:t> </w:t>
        </w:r>
        <w:r w:rsidR="00574AC6" w:rsidRPr="00E21210">
          <w:rPr>
            <w:rStyle w:val="Hyperlink"/>
          </w:rPr>
          <w:t>037</w:t>
        </w:r>
      </w:hyperlink>
      <w:r w:rsidR="00574AC6">
        <w:t xml:space="preserve">, </w:t>
      </w:r>
      <w:hyperlink r:id="rId43" w:history="1">
        <w:r w:rsidR="00574AC6" w:rsidRPr="00187237">
          <w:rPr>
            <w:rStyle w:val="Hyperlink"/>
          </w:rPr>
          <w:t>F 038</w:t>
        </w:r>
      </w:hyperlink>
      <w:r w:rsidR="00574AC6">
        <w:t xml:space="preserve">, </w:t>
      </w:r>
      <w:hyperlink r:id="rId44" w:history="1">
        <w:r w:rsidR="00574AC6" w:rsidRPr="00187237">
          <w:rPr>
            <w:rStyle w:val="Hyperlink"/>
          </w:rPr>
          <w:t>F 040</w:t>
        </w:r>
      </w:hyperlink>
      <w:r w:rsidR="00574AC6">
        <w:t>,</w:t>
      </w:r>
      <w:r w:rsidR="00574AC6" w:rsidRPr="00187237">
        <w:t xml:space="preserve"> </w:t>
      </w:r>
      <w:hyperlink r:id="rId45" w:history="1">
        <w:r w:rsidR="00574AC6" w:rsidRPr="00993ACD">
          <w:rPr>
            <w:rStyle w:val="Hyperlink"/>
          </w:rPr>
          <w:t>F 041</w:t>
        </w:r>
      </w:hyperlink>
      <w:r w:rsidR="00574AC6">
        <w:rPr>
          <w:rStyle w:val="Hyperlink"/>
        </w:rPr>
        <w:t>,</w:t>
      </w:r>
      <w:r w:rsidR="00574AC6">
        <w:t xml:space="preserve"> </w:t>
      </w:r>
      <w:hyperlink r:id="rId46" w:history="1">
        <w:r w:rsidR="00574AC6" w:rsidRPr="00993ACD">
          <w:rPr>
            <w:rStyle w:val="Hyperlink"/>
          </w:rPr>
          <w:t>F 042</w:t>
        </w:r>
      </w:hyperlink>
      <w:r w:rsidR="00574AC6">
        <w:rPr>
          <w:rStyle w:val="Hyperlink"/>
        </w:rPr>
        <w:t>,</w:t>
      </w:r>
      <w:r w:rsidR="00574AC6" w:rsidRPr="003179EB">
        <w:t>.</w:t>
      </w:r>
      <w:r w:rsidR="00574AC6">
        <w:t xml:space="preserve"> </w:t>
      </w:r>
      <w:hyperlink r:id="rId47" w:history="1">
        <w:r w:rsidR="00574AC6" w:rsidRPr="005F318E">
          <w:rPr>
            <w:rStyle w:val="Hyperlink"/>
          </w:rPr>
          <w:t>F 043</w:t>
        </w:r>
      </w:hyperlink>
      <w:r w:rsidR="00574AC6">
        <w:t xml:space="preserve">, </w:t>
      </w:r>
      <w:hyperlink r:id="rId48" w:history="1">
        <w:r w:rsidR="00574AC6" w:rsidRPr="008B2476">
          <w:rPr>
            <w:rStyle w:val="Hyperlink"/>
          </w:rPr>
          <w:t>F 044</w:t>
        </w:r>
      </w:hyperlink>
      <w:r w:rsidR="00574AC6">
        <w:t xml:space="preserve"> and </w:t>
      </w:r>
      <w:hyperlink r:id="rId49" w:history="1">
        <w:r w:rsidR="00574AC6" w:rsidRPr="00993ACD">
          <w:rPr>
            <w:rStyle w:val="Hyperlink"/>
          </w:rPr>
          <w:t>F 045</w:t>
        </w:r>
      </w:hyperlink>
      <w:r w:rsidR="00574AC6">
        <w:t>.</w:t>
      </w:r>
    </w:p>
    <w:p w:rsidR="000D74DA" w:rsidRDefault="000D74DA" w:rsidP="000D74DA">
      <w:pPr>
        <w:pStyle w:val="ONUME"/>
      </w:pPr>
      <w:r w:rsidRPr="000D74DA">
        <w:t xml:space="preserve">The Working Group completed </w:t>
      </w:r>
      <w:r w:rsidRPr="000D22B4">
        <w:t>2</w:t>
      </w:r>
      <w:r w:rsidR="00113221" w:rsidRPr="000D22B4">
        <w:t>3</w:t>
      </w:r>
      <w:r w:rsidRPr="000D74DA">
        <w:t xml:space="preserve"> revision projects with respect to scheme</w:t>
      </w:r>
      <w:r w:rsidR="00F31B81">
        <w:t xml:space="preserve"> revision</w:t>
      </w:r>
      <w:r w:rsidRPr="000D74DA">
        <w:t xml:space="preserve">, namely: </w:t>
      </w:r>
      <w:r w:rsidR="00B57DE7">
        <w:t xml:space="preserve"> </w:t>
      </w:r>
      <w:hyperlink r:id="rId50" w:history="1">
        <w:r w:rsidR="00574AC6" w:rsidRPr="00993ACD">
          <w:rPr>
            <w:rStyle w:val="Hyperlink"/>
          </w:rPr>
          <w:t>C 464</w:t>
        </w:r>
      </w:hyperlink>
      <w:r w:rsidR="00AB1688">
        <w:t xml:space="preserve">, </w:t>
      </w:r>
      <w:hyperlink r:id="rId51" w:history="1">
        <w:r w:rsidR="00A22ACB" w:rsidRPr="00E21210">
          <w:rPr>
            <w:rStyle w:val="Hyperlink"/>
          </w:rPr>
          <w:t>C 466</w:t>
        </w:r>
      </w:hyperlink>
      <w:r w:rsidR="00A22ACB" w:rsidRPr="003179EB">
        <w:t xml:space="preserve">, </w:t>
      </w:r>
      <w:hyperlink r:id="rId52" w:history="1">
        <w:r w:rsidR="00574AC6" w:rsidRPr="00993ACD">
          <w:rPr>
            <w:rStyle w:val="Hyperlink"/>
          </w:rPr>
          <w:t>C 469</w:t>
        </w:r>
      </w:hyperlink>
      <w:r w:rsidRPr="000D74DA">
        <w:t xml:space="preserve">, </w:t>
      </w:r>
      <w:hyperlink r:id="rId53" w:history="1">
        <w:r w:rsidR="00A22ACB" w:rsidRPr="00E21210">
          <w:rPr>
            <w:rStyle w:val="Hyperlink"/>
          </w:rPr>
          <w:t>C 473</w:t>
        </w:r>
      </w:hyperlink>
      <w:r w:rsidR="00A22ACB" w:rsidRPr="003179EB">
        <w:t xml:space="preserve">, </w:t>
      </w:r>
      <w:hyperlink r:id="rId54" w:history="1">
        <w:r w:rsidR="002D2457" w:rsidRPr="003179EB">
          <w:rPr>
            <w:rStyle w:val="Hyperlink"/>
          </w:rPr>
          <w:t>C</w:t>
        </w:r>
        <w:r w:rsidR="002D2457">
          <w:rPr>
            <w:rStyle w:val="Hyperlink"/>
          </w:rPr>
          <w:t> </w:t>
        </w:r>
        <w:r w:rsidR="002D2457" w:rsidRPr="003179EB">
          <w:rPr>
            <w:rStyle w:val="Hyperlink"/>
          </w:rPr>
          <w:t>477</w:t>
        </w:r>
      </w:hyperlink>
      <w:r w:rsidR="00A22ACB" w:rsidRPr="003179EB">
        <w:t xml:space="preserve">, </w:t>
      </w:r>
      <w:hyperlink r:id="rId55" w:history="1">
        <w:r w:rsidR="00113221" w:rsidRPr="00113221">
          <w:rPr>
            <w:rStyle w:val="Hyperlink"/>
          </w:rPr>
          <w:t>F 015</w:t>
        </w:r>
      </w:hyperlink>
      <w:r w:rsidR="00113221">
        <w:t xml:space="preserve">, </w:t>
      </w:r>
      <w:hyperlink r:id="rId56" w:history="1">
        <w:r w:rsidR="00574AC6" w:rsidRPr="00993ACD">
          <w:rPr>
            <w:rStyle w:val="Hyperlink"/>
          </w:rPr>
          <w:t>F 019</w:t>
        </w:r>
      </w:hyperlink>
      <w:r w:rsidRPr="000D74DA">
        <w:t xml:space="preserve">, </w:t>
      </w:r>
      <w:hyperlink r:id="rId57" w:history="1">
        <w:r w:rsidR="00AB1688" w:rsidRPr="00E21210">
          <w:rPr>
            <w:rStyle w:val="Hyperlink"/>
          </w:rPr>
          <w:t>F 020</w:t>
        </w:r>
      </w:hyperlink>
      <w:r w:rsidR="00AB1688" w:rsidRPr="003179EB">
        <w:t xml:space="preserve">, </w:t>
      </w:r>
      <w:hyperlink r:id="rId58" w:history="1">
        <w:r w:rsidR="00AB1688" w:rsidRPr="00E21210">
          <w:rPr>
            <w:rStyle w:val="Hyperlink"/>
          </w:rPr>
          <w:t>F 021</w:t>
        </w:r>
      </w:hyperlink>
      <w:r w:rsidR="00AB1688" w:rsidRPr="003179EB">
        <w:t xml:space="preserve">, </w:t>
      </w:r>
      <w:hyperlink r:id="rId59" w:history="1">
        <w:r w:rsidR="00AB1688" w:rsidRPr="00E21210">
          <w:rPr>
            <w:rStyle w:val="Hyperlink"/>
          </w:rPr>
          <w:t>F 022</w:t>
        </w:r>
      </w:hyperlink>
      <w:r w:rsidR="00AB1688" w:rsidRPr="003179EB">
        <w:t xml:space="preserve">, </w:t>
      </w:r>
      <w:hyperlink r:id="rId60" w:history="1">
        <w:r w:rsidR="00574AC6" w:rsidRPr="00993ACD">
          <w:rPr>
            <w:rStyle w:val="Hyperlink"/>
          </w:rPr>
          <w:t>F 023</w:t>
        </w:r>
      </w:hyperlink>
      <w:r w:rsidR="00AB1688">
        <w:t xml:space="preserve">, </w:t>
      </w:r>
      <w:hyperlink r:id="rId61" w:history="1">
        <w:r w:rsidR="00AB1688" w:rsidRPr="00E21210">
          <w:rPr>
            <w:rStyle w:val="Hyperlink"/>
          </w:rPr>
          <w:t>F 025</w:t>
        </w:r>
      </w:hyperlink>
      <w:r w:rsidR="00AB1688" w:rsidRPr="003179EB">
        <w:t xml:space="preserve">, </w:t>
      </w:r>
      <w:hyperlink r:id="rId62" w:history="1">
        <w:r w:rsidR="00574AC6" w:rsidRPr="00F548E6">
          <w:rPr>
            <w:rStyle w:val="Hyperlink"/>
          </w:rPr>
          <w:t>F 026</w:t>
        </w:r>
      </w:hyperlink>
      <w:r w:rsidR="00AB1688">
        <w:t xml:space="preserve">, </w:t>
      </w:r>
      <w:hyperlink r:id="rId63" w:history="1">
        <w:r w:rsidR="00574AC6" w:rsidRPr="00F548E6">
          <w:rPr>
            <w:rStyle w:val="Hyperlink"/>
          </w:rPr>
          <w:t>F 027</w:t>
        </w:r>
      </w:hyperlink>
      <w:r w:rsidR="00AB1688">
        <w:t xml:space="preserve">, </w:t>
      </w:r>
      <w:hyperlink r:id="rId64" w:history="1">
        <w:r w:rsidR="00574AC6" w:rsidRPr="00993ACD">
          <w:rPr>
            <w:rStyle w:val="Hyperlink"/>
          </w:rPr>
          <w:t>F 028</w:t>
        </w:r>
      </w:hyperlink>
      <w:r w:rsidR="00AB1688">
        <w:t xml:space="preserve">, </w:t>
      </w:r>
      <w:hyperlink r:id="rId65" w:history="1">
        <w:r w:rsidR="00574AC6" w:rsidRPr="00F548E6">
          <w:rPr>
            <w:rStyle w:val="Hyperlink"/>
          </w:rPr>
          <w:t>F 029</w:t>
        </w:r>
      </w:hyperlink>
      <w:r w:rsidR="00AB1688">
        <w:t xml:space="preserve">, </w:t>
      </w:r>
      <w:hyperlink r:id="rId66" w:history="1">
        <w:r w:rsidR="00AB1688" w:rsidRPr="00E21210">
          <w:rPr>
            <w:rStyle w:val="Hyperlink"/>
          </w:rPr>
          <w:t>F 031</w:t>
        </w:r>
      </w:hyperlink>
      <w:r w:rsidR="00AB1688">
        <w:t xml:space="preserve">, </w:t>
      </w:r>
      <w:hyperlink r:id="rId67" w:history="1">
        <w:r w:rsidR="00574AC6" w:rsidRPr="00993ACD">
          <w:rPr>
            <w:rStyle w:val="Hyperlink"/>
          </w:rPr>
          <w:t>F 032</w:t>
        </w:r>
      </w:hyperlink>
      <w:r w:rsidR="00AB1688">
        <w:t xml:space="preserve">, </w:t>
      </w:r>
      <w:hyperlink r:id="rId68" w:history="1">
        <w:r w:rsidR="00574AC6" w:rsidRPr="00445D94">
          <w:rPr>
            <w:rStyle w:val="Hyperlink"/>
          </w:rPr>
          <w:t>F</w:t>
        </w:r>
        <w:r w:rsidR="00574AC6">
          <w:rPr>
            <w:rStyle w:val="Hyperlink"/>
          </w:rPr>
          <w:t> </w:t>
        </w:r>
        <w:r w:rsidR="00574AC6" w:rsidRPr="00445D94">
          <w:rPr>
            <w:rStyle w:val="Hyperlink"/>
          </w:rPr>
          <w:t>035</w:t>
        </w:r>
      </w:hyperlink>
      <w:r w:rsidR="00AB1688">
        <w:t xml:space="preserve">, </w:t>
      </w:r>
      <w:hyperlink r:id="rId69" w:history="1">
        <w:r w:rsidR="00574AC6" w:rsidRPr="00710FC6">
          <w:rPr>
            <w:rStyle w:val="Hyperlink"/>
          </w:rPr>
          <w:t>F 036</w:t>
        </w:r>
      </w:hyperlink>
      <w:r w:rsidR="00574AC6">
        <w:rPr>
          <w:rStyle w:val="Hyperlink"/>
        </w:rPr>
        <w:t>,</w:t>
      </w:r>
      <w:r w:rsidR="00574AC6" w:rsidRPr="003179EB">
        <w:t xml:space="preserve"> </w:t>
      </w:r>
      <w:hyperlink r:id="rId70" w:history="1">
        <w:r w:rsidR="00574AC6" w:rsidRPr="00187237">
          <w:rPr>
            <w:rStyle w:val="Hyperlink"/>
          </w:rPr>
          <w:t>F 040</w:t>
        </w:r>
      </w:hyperlink>
      <w:r w:rsidR="00574AC6">
        <w:t>,</w:t>
      </w:r>
      <w:r w:rsidR="00574AC6" w:rsidRPr="00187237">
        <w:t xml:space="preserve"> </w:t>
      </w:r>
      <w:hyperlink r:id="rId71" w:history="1">
        <w:r w:rsidR="00574AC6" w:rsidRPr="00993ACD">
          <w:rPr>
            <w:rStyle w:val="Hyperlink"/>
          </w:rPr>
          <w:t>F 042</w:t>
        </w:r>
      </w:hyperlink>
      <w:r w:rsidR="00574AC6">
        <w:t xml:space="preserve"> and </w:t>
      </w:r>
      <w:r w:rsidR="00AB1688">
        <w:rPr>
          <w:rStyle w:val="Hyperlink"/>
        </w:rPr>
        <w:t>F 043</w:t>
      </w:r>
      <w:r w:rsidR="00AB1688" w:rsidRPr="002C37D0">
        <w:rPr>
          <w:rStyle w:val="Hyperlink"/>
          <w:u w:val="none"/>
        </w:rPr>
        <w:t xml:space="preserve"> </w:t>
      </w:r>
      <w:r w:rsidRPr="000D74DA">
        <w:t>which would enter into force in IPC 201</w:t>
      </w:r>
      <w:r>
        <w:t>6</w:t>
      </w:r>
      <w:r w:rsidRPr="000D74DA">
        <w:t>.01.</w:t>
      </w:r>
    </w:p>
    <w:p w:rsidR="00EE7C0B" w:rsidRPr="002F59E0" w:rsidRDefault="00EE7C0B" w:rsidP="00D030F0">
      <w:pPr>
        <w:pStyle w:val="ONUME"/>
        <w:ind w:right="-143"/>
      </w:pPr>
      <w:r>
        <w:t>T</w:t>
      </w:r>
      <w:r w:rsidRPr="00DD5104">
        <w:rPr>
          <w:lang w:val="en-GB"/>
        </w:rPr>
        <w:t>he status of those projects and the list of future actions and deadlines are indicated in the corresponding projects on the e</w:t>
      </w:r>
      <w:r w:rsidRPr="00DD5104">
        <w:rPr>
          <w:lang w:val="en-GB"/>
        </w:rPr>
        <w:noBreakHyphen/>
        <w:t>forum.  All decisions, observations and technical annexes are available in the “Working Group Decision” annexes of the corresponding projects on the e</w:t>
      </w:r>
      <w:r w:rsidR="00A22ACB">
        <w:rPr>
          <w:lang w:val="en-GB"/>
        </w:rPr>
        <w:noBreakHyphen/>
      </w:r>
      <w:r w:rsidRPr="00DD5104">
        <w:rPr>
          <w:lang w:val="en-GB"/>
        </w:rPr>
        <w:t>forum.</w:t>
      </w:r>
    </w:p>
    <w:p w:rsidR="00EE7C0B" w:rsidRPr="0083198E" w:rsidRDefault="00EE7C0B" w:rsidP="00EE7C0B">
      <w:pPr>
        <w:spacing w:after="120"/>
      </w:pPr>
    </w:p>
    <w:p w:rsidR="00CC58A7" w:rsidRDefault="00CC58A7">
      <w:pPr>
        <w:rPr>
          <w:b/>
          <w:bCs/>
          <w:caps/>
          <w:kern w:val="32"/>
          <w:szCs w:val="32"/>
        </w:rPr>
      </w:pPr>
      <w:r>
        <w:br w:type="page"/>
      </w:r>
    </w:p>
    <w:p w:rsidR="00EE7C0B" w:rsidRPr="00AB2B60" w:rsidRDefault="00EE7C0B" w:rsidP="00EE7C0B">
      <w:pPr>
        <w:pStyle w:val="Heading1"/>
      </w:pPr>
      <w:r w:rsidRPr="00AB2B60">
        <w:lastRenderedPageBreak/>
        <w:t>IPC DEFINITIONS PROGRAM</w:t>
      </w:r>
    </w:p>
    <w:p w:rsidR="00EE7C0B" w:rsidRPr="00AB2B60" w:rsidRDefault="00EE7C0B" w:rsidP="00EE7C0B">
      <w:pPr>
        <w:pStyle w:val="ONUME"/>
      </w:pPr>
      <w:r w:rsidRPr="00060BF7">
        <w:t xml:space="preserve">The Working Group discussed </w:t>
      </w:r>
      <w:r w:rsidR="009A7A1B">
        <w:t>seven</w:t>
      </w:r>
      <w:r w:rsidRPr="00060BF7">
        <w:t xml:space="preserve"> definition projects, namely:  </w:t>
      </w:r>
      <w:hyperlink r:id="rId72" w:history="1">
        <w:r w:rsidR="00E83E98" w:rsidRPr="00F548E6">
          <w:rPr>
            <w:rStyle w:val="Hyperlink"/>
          </w:rPr>
          <w:t>D 228</w:t>
        </w:r>
      </w:hyperlink>
      <w:r w:rsidR="00E83E98">
        <w:rPr>
          <w:rStyle w:val="Hyperlink"/>
        </w:rPr>
        <w:t>,</w:t>
      </w:r>
      <w:r w:rsidR="00E83E98">
        <w:rPr>
          <w:szCs w:val="22"/>
        </w:rPr>
        <w:t xml:space="preserve"> </w:t>
      </w:r>
      <w:hyperlink r:id="rId73" w:history="1">
        <w:r w:rsidR="00E83E98" w:rsidRPr="00F548E6">
          <w:rPr>
            <w:rStyle w:val="Hyperlink"/>
          </w:rPr>
          <w:t>D 271</w:t>
        </w:r>
      </w:hyperlink>
      <w:r w:rsidR="00E83E98">
        <w:t xml:space="preserve">, </w:t>
      </w:r>
      <w:hyperlink r:id="rId74" w:history="1">
        <w:r w:rsidR="00E83E98" w:rsidRPr="00F548E6">
          <w:rPr>
            <w:rStyle w:val="Hyperlink"/>
          </w:rPr>
          <w:t>D 305</w:t>
        </w:r>
      </w:hyperlink>
      <w:r w:rsidR="00E83E98">
        <w:t xml:space="preserve">, </w:t>
      </w:r>
      <w:hyperlink r:id="rId75" w:history="1">
        <w:r w:rsidR="00E83E98" w:rsidRPr="00F548E6">
          <w:rPr>
            <w:rStyle w:val="Hyperlink"/>
          </w:rPr>
          <w:t>D 306</w:t>
        </w:r>
      </w:hyperlink>
      <w:r w:rsidR="00E83E98">
        <w:t xml:space="preserve">, </w:t>
      </w:r>
      <w:hyperlink r:id="rId76" w:history="1">
        <w:r w:rsidR="00E83E98" w:rsidRPr="00F548E6">
          <w:rPr>
            <w:rStyle w:val="Hyperlink"/>
          </w:rPr>
          <w:t>D 307</w:t>
        </w:r>
      </w:hyperlink>
      <w:r w:rsidR="00E83E98">
        <w:t xml:space="preserve">, </w:t>
      </w:r>
      <w:hyperlink r:id="rId77" w:history="1">
        <w:r w:rsidR="00E83E98" w:rsidRPr="00F548E6">
          <w:rPr>
            <w:rStyle w:val="Hyperlink"/>
          </w:rPr>
          <w:t>D 308</w:t>
        </w:r>
      </w:hyperlink>
      <w:r w:rsidR="00E83E98" w:rsidRPr="000E7501">
        <w:t xml:space="preserve"> </w:t>
      </w:r>
      <w:r w:rsidR="00E83E98">
        <w:t xml:space="preserve">and </w:t>
      </w:r>
      <w:hyperlink r:id="rId78" w:history="1">
        <w:r w:rsidR="00E83E98" w:rsidRPr="00F548E6">
          <w:rPr>
            <w:rStyle w:val="Hyperlink"/>
          </w:rPr>
          <w:t>D 309</w:t>
        </w:r>
      </w:hyperlink>
      <w:r w:rsidRPr="000E7501">
        <w:t>.</w:t>
      </w:r>
      <w:r>
        <w:t xml:space="preserve">  </w:t>
      </w:r>
      <w:r w:rsidRPr="00AB2B60">
        <w:t>The status of those projects and the list of future actions and deadlines are indicated in the corresponding projects on the e</w:t>
      </w:r>
      <w:r>
        <w:noBreakHyphen/>
      </w:r>
      <w:r w:rsidRPr="00AB2B60">
        <w:t>forum.  All decisions, observations and technical annexes are available in the “Working Group Decision” Annexes of the corresponding projects on the e-forum.</w:t>
      </w:r>
      <w:r>
        <w:t xml:space="preserve">  </w:t>
      </w:r>
      <w:r w:rsidRPr="00AB2B60">
        <w:t xml:space="preserve">The Secretariat indicated that an updated table summarizing the status of the task of introduction of residual main groups would be posted to project file </w:t>
      </w:r>
      <w:hyperlink r:id="rId79" w:history="1">
        <w:r w:rsidR="002C37D0" w:rsidRPr="002C37D0">
          <w:rPr>
            <w:rStyle w:val="Hyperlink"/>
          </w:rPr>
          <w:t>WG 111</w:t>
        </w:r>
      </w:hyperlink>
      <w:r w:rsidRPr="00AB2B60">
        <w:t>.</w:t>
      </w:r>
    </w:p>
    <w:p w:rsidR="00EE7C0B" w:rsidRPr="00717B8D" w:rsidRDefault="00EE7C0B" w:rsidP="00EE7C0B">
      <w:pPr>
        <w:pStyle w:val="Heading1"/>
      </w:pPr>
      <w:r w:rsidRPr="00717B8D">
        <w:t>IPC MAINTENANCE</w:t>
      </w:r>
    </w:p>
    <w:p w:rsidR="00EE7C0B" w:rsidRDefault="00EE7C0B" w:rsidP="00EE7C0B">
      <w:pPr>
        <w:pStyle w:val="ONUME"/>
        <w:spacing w:after="120"/>
      </w:pPr>
      <w:r w:rsidRPr="00717B8D">
        <w:t xml:space="preserve">The Working Group discussed </w:t>
      </w:r>
      <w:r w:rsidR="009A7A1B">
        <w:t>six</w:t>
      </w:r>
      <w:r w:rsidRPr="00717B8D">
        <w:t xml:space="preserve"> maintenance projects, namely: </w:t>
      </w:r>
      <w:r>
        <w:t xml:space="preserve"> </w:t>
      </w:r>
      <w:hyperlink r:id="rId80" w:history="1">
        <w:r w:rsidR="00E83E98" w:rsidRPr="005B457B">
          <w:rPr>
            <w:rStyle w:val="Hyperlink"/>
          </w:rPr>
          <w:t>M 011</w:t>
        </w:r>
      </w:hyperlink>
      <w:r w:rsidR="00E83E98" w:rsidRPr="000E7501">
        <w:t>,</w:t>
      </w:r>
      <w:r w:rsidR="00C6764F">
        <w:t xml:space="preserve"> </w:t>
      </w:r>
      <w:hyperlink r:id="rId81" w:history="1">
        <w:r w:rsidR="00C6764F" w:rsidRPr="003C0CE1">
          <w:rPr>
            <w:rStyle w:val="Hyperlink"/>
          </w:rPr>
          <w:t>M 013</w:t>
        </w:r>
      </w:hyperlink>
      <w:r w:rsidR="00C6764F" w:rsidRPr="008B2476">
        <w:t>,</w:t>
      </w:r>
      <w:r w:rsidR="00C6764F">
        <w:t xml:space="preserve"> </w:t>
      </w:r>
      <w:hyperlink r:id="rId82" w:history="1">
        <w:r w:rsidR="00C6764F" w:rsidRPr="005B457B">
          <w:rPr>
            <w:rStyle w:val="Hyperlink"/>
          </w:rPr>
          <w:t>M 014</w:t>
        </w:r>
      </w:hyperlink>
      <w:r w:rsidR="00C6764F" w:rsidRPr="000E7501">
        <w:t>,</w:t>
      </w:r>
      <w:r w:rsidR="00E83E98" w:rsidRPr="000E7501">
        <w:t xml:space="preserve"> </w:t>
      </w:r>
      <w:hyperlink r:id="rId83" w:history="1">
        <w:r w:rsidR="00E83E98" w:rsidRPr="005B457B">
          <w:rPr>
            <w:rStyle w:val="Hyperlink"/>
          </w:rPr>
          <w:t>M 751</w:t>
        </w:r>
      </w:hyperlink>
      <w:r w:rsidR="00E83E98">
        <w:t xml:space="preserve">, </w:t>
      </w:r>
      <w:hyperlink r:id="rId84" w:history="1">
        <w:r w:rsidR="00F31B81" w:rsidRPr="00F31B81">
          <w:rPr>
            <w:rStyle w:val="Hyperlink"/>
          </w:rPr>
          <w:t>M 753</w:t>
        </w:r>
      </w:hyperlink>
      <w:r w:rsidR="00F31B81">
        <w:t xml:space="preserve"> </w:t>
      </w:r>
      <w:r w:rsidR="00C6764F">
        <w:t xml:space="preserve">and </w:t>
      </w:r>
      <w:hyperlink r:id="rId85" w:history="1">
        <w:r w:rsidR="00C6764F" w:rsidRPr="00883DE4">
          <w:rPr>
            <w:rStyle w:val="Hyperlink"/>
          </w:rPr>
          <w:t>M 755</w:t>
        </w:r>
      </w:hyperlink>
      <w:r w:rsidRPr="00125FEE">
        <w:t>.</w:t>
      </w:r>
      <w:r>
        <w:t xml:space="preserve"> </w:t>
      </w:r>
      <w:r w:rsidR="00457148">
        <w:t xml:space="preserve"> </w:t>
      </w:r>
      <w:r w:rsidRPr="00717B8D">
        <w:t>The status of those projects and the list of future actions and deadlines are indicated in the corresponding projects on the e</w:t>
      </w:r>
      <w:r w:rsidRPr="00717B8D">
        <w:noBreakHyphen/>
        <w:t>forum.  All decisions, observations and technical annexes are available in the “Working Group Decision” Annexes of the corresponding projects on the e-forum.</w:t>
      </w:r>
    </w:p>
    <w:p w:rsidR="00A468A8" w:rsidRDefault="00A468A8" w:rsidP="00A468A8">
      <w:pPr>
        <w:pStyle w:val="ONUME"/>
      </w:pPr>
      <w:r>
        <w:t xml:space="preserve">The Working group completed two maintenance projects, namely: </w:t>
      </w:r>
      <w:hyperlink r:id="rId86" w:history="1">
        <w:r w:rsidR="00B81BE3" w:rsidRPr="005B457B">
          <w:rPr>
            <w:rStyle w:val="Hyperlink"/>
          </w:rPr>
          <w:t>M 014</w:t>
        </w:r>
      </w:hyperlink>
      <w:r>
        <w:t xml:space="preserve"> and </w:t>
      </w:r>
      <w:hyperlink r:id="rId87" w:history="1">
        <w:r w:rsidR="00B81BE3" w:rsidRPr="00F31B81">
          <w:rPr>
            <w:rStyle w:val="Hyperlink"/>
          </w:rPr>
          <w:t>M 753</w:t>
        </w:r>
      </w:hyperlink>
      <w:r>
        <w:t>, which would enter into force in IPC 2016.01.</w:t>
      </w:r>
    </w:p>
    <w:p w:rsidR="00A468A8" w:rsidRDefault="00A468A8" w:rsidP="00A468A8">
      <w:pPr>
        <w:pStyle w:val="ONUME"/>
      </w:pPr>
      <w:r>
        <w:t xml:space="preserve">The Working Group agreed to create </w:t>
      </w:r>
      <w:r w:rsidR="004B1CF2">
        <w:t>two</w:t>
      </w:r>
      <w:r>
        <w:t xml:space="preserve"> new maintenance project</w:t>
      </w:r>
      <w:r w:rsidR="004B1CF2">
        <w:t>s</w:t>
      </w:r>
      <w:r>
        <w:t xml:space="preserve"> as follows:</w:t>
      </w:r>
    </w:p>
    <w:p w:rsidR="00A468A8" w:rsidRDefault="00A468A8" w:rsidP="00D030F0">
      <w:pPr>
        <w:pStyle w:val="ONUME"/>
        <w:numPr>
          <w:ilvl w:val="0"/>
          <w:numId w:val="0"/>
        </w:numPr>
        <w:tabs>
          <w:tab w:val="left" w:pos="720"/>
          <w:tab w:val="left" w:pos="1134"/>
          <w:tab w:val="left" w:pos="1418"/>
          <w:tab w:val="left" w:pos="1843"/>
          <w:tab w:val="left" w:pos="2268"/>
        </w:tabs>
        <w:ind w:right="-143" w:firstLine="567"/>
        <w:jc w:val="both"/>
      </w:pPr>
      <w:r>
        <w:t>Electrical:</w:t>
      </w:r>
      <w:r>
        <w:tab/>
      </w:r>
      <w:hyperlink r:id="rId88" w:history="1">
        <w:r w:rsidR="00D306EA">
          <w:rPr>
            <w:rStyle w:val="Hyperlink"/>
          </w:rPr>
          <w:t>M</w:t>
        </w:r>
        <w:r w:rsidR="004A4E44">
          <w:rPr>
            <w:rStyle w:val="Hyperlink"/>
          </w:rPr>
          <w:t> </w:t>
        </w:r>
        <w:r w:rsidR="00D306EA">
          <w:rPr>
            <w:rStyle w:val="Hyperlink"/>
          </w:rPr>
          <w:t>756</w:t>
        </w:r>
      </w:hyperlink>
      <w:r>
        <w:t xml:space="preserve"> (G06F, Japan) – removal of NLRs, originating from project </w:t>
      </w:r>
      <w:hyperlink r:id="rId89" w:history="1">
        <w:r w:rsidR="00B81BE3" w:rsidRPr="00993ACD">
          <w:rPr>
            <w:rStyle w:val="Hyperlink"/>
          </w:rPr>
          <w:t>F 032</w:t>
        </w:r>
      </w:hyperlink>
      <w:proofErr w:type="gramStart"/>
      <w:r w:rsidR="004B1CF2">
        <w:t xml:space="preserve">; </w:t>
      </w:r>
      <w:r w:rsidR="00D030F0">
        <w:t xml:space="preserve"> and</w:t>
      </w:r>
      <w:proofErr w:type="gramEnd"/>
    </w:p>
    <w:p w:rsidR="004B1CF2" w:rsidRPr="00717B8D" w:rsidRDefault="00D030F0" w:rsidP="00D030F0">
      <w:pPr>
        <w:pStyle w:val="ONUME"/>
        <w:numPr>
          <w:ilvl w:val="0"/>
          <w:numId w:val="0"/>
        </w:numPr>
        <w:tabs>
          <w:tab w:val="left" w:pos="720"/>
          <w:tab w:val="left" w:pos="1134"/>
          <w:tab w:val="left" w:pos="1843"/>
        </w:tabs>
        <w:ind w:firstLine="567"/>
        <w:jc w:val="both"/>
      </w:pPr>
      <w:r>
        <w:t>Mechanical:</w:t>
      </w:r>
      <w:r>
        <w:tab/>
      </w:r>
      <w:hyperlink r:id="rId90" w:history="1">
        <w:r w:rsidR="004B1CF2" w:rsidRPr="004B1CF2">
          <w:rPr>
            <w:rStyle w:val="Hyperlink"/>
          </w:rPr>
          <w:t>M</w:t>
        </w:r>
        <w:r>
          <w:rPr>
            <w:rStyle w:val="Hyperlink"/>
          </w:rPr>
          <w:t> </w:t>
        </w:r>
        <w:r w:rsidR="004B1CF2" w:rsidRPr="004B1CF2">
          <w:rPr>
            <w:rStyle w:val="Hyperlink"/>
          </w:rPr>
          <w:t>757</w:t>
        </w:r>
      </w:hyperlink>
      <w:r w:rsidR="004B1CF2">
        <w:t xml:space="preserve"> (A61F 11/00, Sweden) – originating from project </w:t>
      </w:r>
      <w:hyperlink r:id="rId91" w:history="1">
        <w:r w:rsidR="004B1CF2" w:rsidRPr="005B457B">
          <w:rPr>
            <w:rStyle w:val="Hyperlink"/>
          </w:rPr>
          <w:t>M 014</w:t>
        </w:r>
      </w:hyperlink>
      <w:r w:rsidR="004B1CF2">
        <w:t>.</w:t>
      </w:r>
    </w:p>
    <w:p w:rsidR="00EE7C0B" w:rsidRDefault="00EE7C0B" w:rsidP="00EE7C0B">
      <w:pPr>
        <w:pStyle w:val="Heading1"/>
      </w:pPr>
      <w:r>
        <w:t>UPDATES ON IPC-RELATED IT SUPPORT</w:t>
      </w:r>
    </w:p>
    <w:p w:rsidR="00F119CB" w:rsidRDefault="00F119CB" w:rsidP="00F119CB">
      <w:pPr>
        <w:pStyle w:val="ONUME"/>
      </w:pPr>
      <w:r>
        <w:t xml:space="preserve">The Secretariat delivered a presentation on the status of the various IT systems and projects supporting the IPC.  </w:t>
      </w:r>
    </w:p>
    <w:p w:rsidR="00F119CB" w:rsidRDefault="00F119CB" w:rsidP="00F119CB">
      <w:pPr>
        <w:pStyle w:val="ONUME"/>
      </w:pPr>
      <w:r>
        <w:t xml:space="preserve">With respect to the status of the IPC Revision Management (IPCRM) project, it was </w:t>
      </w:r>
      <w:r w:rsidR="00F31B81">
        <w:t>reported</w:t>
      </w:r>
      <w:r>
        <w:t xml:space="preserve"> that </w:t>
      </w:r>
      <w:r w:rsidR="00F31B81">
        <w:t>despite the two month delay for the approval of the functional specification</w:t>
      </w:r>
      <w:r w:rsidR="00D6332D">
        <w:t>,</w:t>
      </w:r>
      <w:r w:rsidR="00F31B81">
        <w:t xml:space="preserve"> the</w:t>
      </w:r>
      <w:r>
        <w:t xml:space="preserve"> </w:t>
      </w:r>
      <w:r w:rsidR="00F31B81">
        <w:t>p</w:t>
      </w:r>
      <w:r>
        <w:t xml:space="preserve">roject plan </w:t>
      </w:r>
      <w:r w:rsidR="00F31B81">
        <w:t>was</w:t>
      </w:r>
      <w:r>
        <w:t xml:space="preserve"> amended in order to preserve the initial target date for production use of IPCRMS during the autumn session of the Working Group in 2015.</w:t>
      </w:r>
    </w:p>
    <w:p w:rsidR="00F119CB" w:rsidRDefault="00F119CB" w:rsidP="00F119CB">
      <w:pPr>
        <w:pStyle w:val="ONUME"/>
      </w:pPr>
      <w:r>
        <w:t xml:space="preserve">The Secretariat also gave a presentation on the authentication and identity management solution to be used in IPC restricted-access systems.  This solution is based on WIPO external user accounts that concerned Office staff are invited to obtain.  The migration of these systems would gradually take place over summer 2015. </w:t>
      </w:r>
    </w:p>
    <w:p w:rsidR="00EE7C0B" w:rsidRPr="00717B8D" w:rsidRDefault="00EE7C0B" w:rsidP="00EE7C0B">
      <w:pPr>
        <w:pStyle w:val="Heading1"/>
      </w:pPr>
      <w:r w:rsidRPr="00717B8D">
        <w:t>NEXT SESSION OF THE WORKING GROUP</w:t>
      </w:r>
    </w:p>
    <w:p w:rsidR="00EE7C0B" w:rsidRPr="00717B8D" w:rsidRDefault="00B52BB0" w:rsidP="00EE7C0B">
      <w:pPr>
        <w:pStyle w:val="ONUME"/>
      </w:pPr>
      <w:r w:rsidRPr="00ED5A56">
        <w:t>The Working Group, having assessed the workload expected for its next session, agreed tentatively to devote Monday, Tuesday and Wednesday morning to the mechanical field, Wednesday afternoon and Thursday morning to the chemical field and Thursday afternoon and Friday to the electrical field.</w:t>
      </w:r>
      <w:r w:rsidR="00EE7C0B" w:rsidRPr="00717B8D">
        <w:t xml:space="preserve">  </w:t>
      </w:r>
    </w:p>
    <w:p w:rsidR="00EE7C0B" w:rsidRPr="00717B8D" w:rsidRDefault="00EE7C0B" w:rsidP="00EE7C0B">
      <w:pPr>
        <w:pStyle w:val="ONUME"/>
      </w:pPr>
      <w:r w:rsidRPr="00717B8D">
        <w:t xml:space="preserve">The Working Group noted the following </w:t>
      </w:r>
      <w:r>
        <w:t xml:space="preserve">tentative </w:t>
      </w:r>
      <w:r w:rsidRPr="00717B8D">
        <w:t xml:space="preserve">dates for its </w:t>
      </w:r>
      <w:r>
        <w:t>thirty-fourth</w:t>
      </w:r>
      <w:r w:rsidRPr="00717B8D">
        <w:t xml:space="preserve"> session:  </w:t>
      </w:r>
    </w:p>
    <w:p w:rsidR="00EE7C0B" w:rsidRPr="00717B8D" w:rsidRDefault="00EE7C0B" w:rsidP="00EE7C0B">
      <w:pPr>
        <w:spacing w:after="120"/>
        <w:jc w:val="center"/>
      </w:pPr>
      <w:r>
        <w:t>November 2 to 6, 2015.</w:t>
      </w:r>
    </w:p>
    <w:p w:rsidR="004A4E44" w:rsidRPr="00915B7C" w:rsidRDefault="004A4E44" w:rsidP="00915B7C">
      <w:pPr>
        <w:pStyle w:val="ONUME"/>
        <w:ind w:left="5533"/>
        <w:rPr>
          <w:i/>
        </w:rPr>
      </w:pPr>
      <w:r w:rsidRPr="00915B7C">
        <w:rPr>
          <w:i/>
        </w:rPr>
        <w:t>This report was unanimously adopted by the Working Group by electronic means on June 10, 2015.</w:t>
      </w:r>
    </w:p>
    <w:p w:rsidR="004A4E44" w:rsidRPr="00915B7C" w:rsidRDefault="004A4E44" w:rsidP="00915B7C">
      <w:pPr>
        <w:spacing w:after="120"/>
        <w:ind w:left="5533"/>
        <w:rPr>
          <w:i/>
        </w:rPr>
      </w:pPr>
    </w:p>
    <w:p w:rsidR="00EE7C0B" w:rsidRPr="00717B8D" w:rsidRDefault="00EE7C0B" w:rsidP="00EE7C0B">
      <w:pPr>
        <w:pStyle w:val="Endofdocument-Annex"/>
      </w:pPr>
      <w:r w:rsidRPr="00717B8D">
        <w:t>[Annex</w:t>
      </w:r>
      <w:r>
        <w:t>es follow]</w:t>
      </w:r>
    </w:p>
    <w:sectPr w:rsidR="00EE7C0B" w:rsidRPr="00717B8D" w:rsidSect="008D0470">
      <w:headerReference w:type="default" r:id="rId9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470" w:rsidRDefault="008D0470">
      <w:r>
        <w:separator/>
      </w:r>
    </w:p>
  </w:endnote>
  <w:endnote w:type="continuationSeparator" w:id="0">
    <w:p w:rsidR="008D0470" w:rsidRDefault="008D0470" w:rsidP="003B38C1">
      <w:r>
        <w:separator/>
      </w:r>
    </w:p>
    <w:p w:rsidR="008D0470" w:rsidRPr="003B38C1" w:rsidRDefault="008D0470" w:rsidP="003B38C1">
      <w:pPr>
        <w:spacing w:after="60"/>
        <w:rPr>
          <w:sz w:val="17"/>
        </w:rPr>
      </w:pPr>
      <w:r>
        <w:rPr>
          <w:sz w:val="17"/>
        </w:rPr>
        <w:t>[Endnote continued from previous page]</w:t>
      </w:r>
    </w:p>
  </w:endnote>
  <w:endnote w:type="continuationNotice" w:id="1">
    <w:p w:rsidR="008D0470" w:rsidRPr="003B38C1" w:rsidRDefault="008D047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470" w:rsidRDefault="008D0470">
      <w:r>
        <w:separator/>
      </w:r>
    </w:p>
  </w:footnote>
  <w:footnote w:type="continuationSeparator" w:id="0">
    <w:p w:rsidR="008D0470" w:rsidRDefault="008D0470" w:rsidP="008B60B2">
      <w:r>
        <w:separator/>
      </w:r>
    </w:p>
    <w:p w:rsidR="008D0470" w:rsidRPr="00ED77FB" w:rsidRDefault="008D0470" w:rsidP="008B60B2">
      <w:pPr>
        <w:spacing w:after="60"/>
        <w:rPr>
          <w:sz w:val="17"/>
          <w:szCs w:val="17"/>
        </w:rPr>
      </w:pPr>
      <w:r w:rsidRPr="00ED77FB">
        <w:rPr>
          <w:sz w:val="17"/>
          <w:szCs w:val="17"/>
        </w:rPr>
        <w:t>[Footnote continued from previous page]</w:t>
      </w:r>
    </w:p>
  </w:footnote>
  <w:footnote w:type="continuationNotice" w:id="1">
    <w:p w:rsidR="008D0470" w:rsidRPr="00ED77FB" w:rsidRDefault="008D047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0F0" w:rsidRDefault="008D0470" w:rsidP="00477D6B">
    <w:pPr>
      <w:jc w:val="right"/>
    </w:pPr>
    <w:bookmarkStart w:id="6" w:name="Code2"/>
    <w:bookmarkEnd w:id="6"/>
    <w:r>
      <w:t>IPC/WG/33</w:t>
    </w:r>
    <w:r w:rsidR="00E83E98">
      <w:t>/2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457672">
      <w:rPr>
        <w:noProof/>
      </w:rPr>
      <w:t>3</w:t>
    </w:r>
    <w:r>
      <w:fldChar w:fldCharType="end"/>
    </w:r>
  </w:p>
  <w:p w:rsidR="00D030F0" w:rsidRDefault="00D030F0" w:rsidP="00477D6B">
    <w:pPr>
      <w:jc w:val="right"/>
    </w:pP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470"/>
    <w:rsid w:val="0004002D"/>
    <w:rsid w:val="00043CAA"/>
    <w:rsid w:val="00051F2C"/>
    <w:rsid w:val="000621FD"/>
    <w:rsid w:val="00075432"/>
    <w:rsid w:val="000968ED"/>
    <w:rsid w:val="000B218D"/>
    <w:rsid w:val="000D22B4"/>
    <w:rsid w:val="000D2C98"/>
    <w:rsid w:val="000D74DA"/>
    <w:rsid w:val="000F5E56"/>
    <w:rsid w:val="00113221"/>
    <w:rsid w:val="001362EE"/>
    <w:rsid w:val="001832A6"/>
    <w:rsid w:val="001D77CC"/>
    <w:rsid w:val="002634C4"/>
    <w:rsid w:val="002928D3"/>
    <w:rsid w:val="002A1D81"/>
    <w:rsid w:val="002C37D0"/>
    <w:rsid w:val="002D2457"/>
    <w:rsid w:val="002F1FE6"/>
    <w:rsid w:val="002F4E68"/>
    <w:rsid w:val="00312F7F"/>
    <w:rsid w:val="00361450"/>
    <w:rsid w:val="003673CF"/>
    <w:rsid w:val="003708C2"/>
    <w:rsid w:val="003845C1"/>
    <w:rsid w:val="003A6F89"/>
    <w:rsid w:val="003B38C1"/>
    <w:rsid w:val="00423E3E"/>
    <w:rsid w:val="00427AF4"/>
    <w:rsid w:val="00457148"/>
    <w:rsid w:val="00457672"/>
    <w:rsid w:val="00461BA8"/>
    <w:rsid w:val="004647DA"/>
    <w:rsid w:val="00474062"/>
    <w:rsid w:val="00477D6B"/>
    <w:rsid w:val="004A4E44"/>
    <w:rsid w:val="004B1CF2"/>
    <w:rsid w:val="005019FF"/>
    <w:rsid w:val="0053057A"/>
    <w:rsid w:val="00560A29"/>
    <w:rsid w:val="00574AC6"/>
    <w:rsid w:val="005C6649"/>
    <w:rsid w:val="00605827"/>
    <w:rsid w:val="00646050"/>
    <w:rsid w:val="006713CA"/>
    <w:rsid w:val="00676C5C"/>
    <w:rsid w:val="007774A9"/>
    <w:rsid w:val="007D1613"/>
    <w:rsid w:val="00883DE4"/>
    <w:rsid w:val="00893ADF"/>
    <w:rsid w:val="008B2CC1"/>
    <w:rsid w:val="008B60B2"/>
    <w:rsid w:val="008D0470"/>
    <w:rsid w:val="0090731E"/>
    <w:rsid w:val="00915B7C"/>
    <w:rsid w:val="00916EE2"/>
    <w:rsid w:val="009505B8"/>
    <w:rsid w:val="00966A22"/>
    <w:rsid w:val="0096722F"/>
    <w:rsid w:val="00980843"/>
    <w:rsid w:val="0098702A"/>
    <w:rsid w:val="00996C1A"/>
    <w:rsid w:val="009A7A1B"/>
    <w:rsid w:val="009D19BB"/>
    <w:rsid w:val="009E2791"/>
    <w:rsid w:val="009E3F6F"/>
    <w:rsid w:val="009F499F"/>
    <w:rsid w:val="00A22ACB"/>
    <w:rsid w:val="00A42DAF"/>
    <w:rsid w:val="00A45BD8"/>
    <w:rsid w:val="00A468A8"/>
    <w:rsid w:val="00A5579D"/>
    <w:rsid w:val="00A869B7"/>
    <w:rsid w:val="00AA50A3"/>
    <w:rsid w:val="00AB1688"/>
    <w:rsid w:val="00AC0082"/>
    <w:rsid w:val="00AC205C"/>
    <w:rsid w:val="00AF0A6B"/>
    <w:rsid w:val="00B05A69"/>
    <w:rsid w:val="00B20C89"/>
    <w:rsid w:val="00B52BB0"/>
    <w:rsid w:val="00B57DE7"/>
    <w:rsid w:val="00B73426"/>
    <w:rsid w:val="00B81BE3"/>
    <w:rsid w:val="00B9734B"/>
    <w:rsid w:val="00C11BFE"/>
    <w:rsid w:val="00C6764F"/>
    <w:rsid w:val="00CA354F"/>
    <w:rsid w:val="00CC58A7"/>
    <w:rsid w:val="00D030F0"/>
    <w:rsid w:val="00D306EA"/>
    <w:rsid w:val="00D329E8"/>
    <w:rsid w:val="00D35FB2"/>
    <w:rsid w:val="00D45252"/>
    <w:rsid w:val="00D6332D"/>
    <w:rsid w:val="00D71B4D"/>
    <w:rsid w:val="00D93D55"/>
    <w:rsid w:val="00E01C80"/>
    <w:rsid w:val="00E335FE"/>
    <w:rsid w:val="00E83E98"/>
    <w:rsid w:val="00EC4E49"/>
    <w:rsid w:val="00ED77FB"/>
    <w:rsid w:val="00EE45FA"/>
    <w:rsid w:val="00EE4E0D"/>
    <w:rsid w:val="00EE7C0B"/>
    <w:rsid w:val="00F119CB"/>
    <w:rsid w:val="00F31B81"/>
    <w:rsid w:val="00F511F6"/>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8702A"/>
    <w:rPr>
      <w:rFonts w:ascii="Tahoma" w:hAnsi="Tahoma" w:cs="Tahoma"/>
      <w:sz w:val="16"/>
      <w:szCs w:val="16"/>
    </w:rPr>
  </w:style>
  <w:style w:type="character" w:customStyle="1" w:styleId="BalloonTextChar">
    <w:name w:val="Balloon Text Char"/>
    <w:basedOn w:val="DefaultParagraphFont"/>
    <w:link w:val="BalloonText"/>
    <w:rsid w:val="0098702A"/>
    <w:rPr>
      <w:rFonts w:ascii="Tahoma" w:eastAsia="SimSun" w:hAnsi="Tahoma" w:cs="Tahoma"/>
      <w:sz w:val="16"/>
      <w:szCs w:val="16"/>
      <w:lang w:eastAsia="zh-CN"/>
    </w:rPr>
  </w:style>
  <w:style w:type="character" w:styleId="Hyperlink">
    <w:name w:val="Hyperlink"/>
    <w:rsid w:val="00EE7C0B"/>
    <w:rPr>
      <w:color w:val="0000FF"/>
      <w:u w:val="single"/>
    </w:rPr>
  </w:style>
  <w:style w:type="character" w:styleId="CommentReference">
    <w:name w:val="annotation reference"/>
    <w:basedOn w:val="DefaultParagraphFont"/>
    <w:rsid w:val="00EE4E0D"/>
    <w:rPr>
      <w:sz w:val="16"/>
      <w:szCs w:val="16"/>
    </w:rPr>
  </w:style>
  <w:style w:type="paragraph" w:styleId="CommentSubject">
    <w:name w:val="annotation subject"/>
    <w:basedOn w:val="CommentText"/>
    <w:next w:val="CommentText"/>
    <w:link w:val="CommentSubjectChar"/>
    <w:rsid w:val="00EE4E0D"/>
    <w:rPr>
      <w:b/>
      <w:bCs/>
      <w:sz w:val="20"/>
    </w:rPr>
  </w:style>
  <w:style w:type="character" w:customStyle="1" w:styleId="CommentTextChar">
    <w:name w:val="Comment Text Char"/>
    <w:basedOn w:val="DefaultParagraphFont"/>
    <w:link w:val="CommentText"/>
    <w:semiHidden/>
    <w:rsid w:val="00EE4E0D"/>
    <w:rPr>
      <w:rFonts w:ascii="Arial" w:eastAsia="SimSun" w:hAnsi="Arial" w:cs="Arial"/>
      <w:sz w:val="18"/>
      <w:lang w:eastAsia="zh-CN"/>
    </w:rPr>
  </w:style>
  <w:style w:type="character" w:customStyle="1" w:styleId="CommentSubjectChar">
    <w:name w:val="Comment Subject Char"/>
    <w:basedOn w:val="CommentTextChar"/>
    <w:link w:val="CommentSubject"/>
    <w:rsid w:val="00EE4E0D"/>
    <w:rPr>
      <w:rFonts w:ascii="Arial" w:eastAsia="SimSun" w:hAnsi="Arial" w:cs="Arial"/>
      <w:b/>
      <w:bCs/>
      <w:sz w:val="18"/>
      <w:lang w:eastAsia="zh-CN"/>
    </w:rPr>
  </w:style>
  <w:style w:type="character" w:styleId="FollowedHyperlink">
    <w:name w:val="FollowedHyperlink"/>
    <w:basedOn w:val="DefaultParagraphFont"/>
    <w:rsid w:val="00D306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8702A"/>
    <w:rPr>
      <w:rFonts w:ascii="Tahoma" w:hAnsi="Tahoma" w:cs="Tahoma"/>
      <w:sz w:val="16"/>
      <w:szCs w:val="16"/>
    </w:rPr>
  </w:style>
  <w:style w:type="character" w:customStyle="1" w:styleId="BalloonTextChar">
    <w:name w:val="Balloon Text Char"/>
    <w:basedOn w:val="DefaultParagraphFont"/>
    <w:link w:val="BalloonText"/>
    <w:rsid w:val="0098702A"/>
    <w:rPr>
      <w:rFonts w:ascii="Tahoma" w:eastAsia="SimSun" w:hAnsi="Tahoma" w:cs="Tahoma"/>
      <w:sz w:val="16"/>
      <w:szCs w:val="16"/>
      <w:lang w:eastAsia="zh-CN"/>
    </w:rPr>
  </w:style>
  <w:style w:type="character" w:styleId="Hyperlink">
    <w:name w:val="Hyperlink"/>
    <w:rsid w:val="00EE7C0B"/>
    <w:rPr>
      <w:color w:val="0000FF"/>
      <w:u w:val="single"/>
    </w:rPr>
  </w:style>
  <w:style w:type="character" w:styleId="CommentReference">
    <w:name w:val="annotation reference"/>
    <w:basedOn w:val="DefaultParagraphFont"/>
    <w:rsid w:val="00EE4E0D"/>
    <w:rPr>
      <w:sz w:val="16"/>
      <w:szCs w:val="16"/>
    </w:rPr>
  </w:style>
  <w:style w:type="paragraph" w:styleId="CommentSubject">
    <w:name w:val="annotation subject"/>
    <w:basedOn w:val="CommentText"/>
    <w:next w:val="CommentText"/>
    <w:link w:val="CommentSubjectChar"/>
    <w:rsid w:val="00EE4E0D"/>
    <w:rPr>
      <w:b/>
      <w:bCs/>
      <w:sz w:val="20"/>
    </w:rPr>
  </w:style>
  <w:style w:type="character" w:customStyle="1" w:styleId="CommentTextChar">
    <w:name w:val="Comment Text Char"/>
    <w:basedOn w:val="DefaultParagraphFont"/>
    <w:link w:val="CommentText"/>
    <w:semiHidden/>
    <w:rsid w:val="00EE4E0D"/>
    <w:rPr>
      <w:rFonts w:ascii="Arial" w:eastAsia="SimSun" w:hAnsi="Arial" w:cs="Arial"/>
      <w:sz w:val="18"/>
      <w:lang w:eastAsia="zh-CN"/>
    </w:rPr>
  </w:style>
  <w:style w:type="character" w:customStyle="1" w:styleId="CommentSubjectChar">
    <w:name w:val="Comment Subject Char"/>
    <w:basedOn w:val="CommentTextChar"/>
    <w:link w:val="CommentSubject"/>
    <w:rsid w:val="00EE4E0D"/>
    <w:rPr>
      <w:rFonts w:ascii="Arial" w:eastAsia="SimSun" w:hAnsi="Arial" w:cs="Arial"/>
      <w:b/>
      <w:bCs/>
      <w:sz w:val="18"/>
      <w:lang w:eastAsia="zh-CN"/>
    </w:rPr>
  </w:style>
  <w:style w:type="character" w:styleId="FollowedHyperlink">
    <w:name w:val="FollowedHyperlink"/>
    <w:basedOn w:val="DefaultParagraphFont"/>
    <w:rsid w:val="00D306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289846">
      <w:bodyDiv w:val="1"/>
      <w:marLeft w:val="0"/>
      <w:marRight w:val="0"/>
      <w:marTop w:val="0"/>
      <w:marBottom w:val="0"/>
      <w:divBdr>
        <w:top w:val="none" w:sz="0" w:space="0" w:color="auto"/>
        <w:left w:val="none" w:sz="0" w:space="0" w:color="auto"/>
        <w:bottom w:val="none" w:sz="0" w:space="0" w:color="auto"/>
        <w:right w:val="none" w:sz="0" w:space="0" w:color="auto"/>
      </w:divBdr>
    </w:div>
    <w:div w:id="135314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eb2.wipo.int/ipc-ief/en/project/1602/C468" TargetMode="External"/><Relationship Id="rId18" Type="http://schemas.openxmlformats.org/officeDocument/2006/relationships/hyperlink" Target="http://web2.wipo.int/ipc-ief/en/project/1619/C474" TargetMode="External"/><Relationship Id="rId26" Type="http://schemas.openxmlformats.org/officeDocument/2006/relationships/hyperlink" Target="http://web2.wipo.int/ipc-ief/en/project/1634/F019" TargetMode="External"/><Relationship Id="rId39" Type="http://schemas.openxmlformats.org/officeDocument/2006/relationships/hyperlink" Target="http://web2.wipo.int/ipc-ief/en/project/1637/F033" TargetMode="External"/><Relationship Id="rId21" Type="http://schemas.openxmlformats.org/officeDocument/2006/relationships/hyperlink" Target="http://web2.wipo.int/ipc-ief/en/project/1648/C478" TargetMode="External"/><Relationship Id="rId34" Type="http://schemas.openxmlformats.org/officeDocument/2006/relationships/hyperlink" Target="http://web2.wipo.int/ipc-ief/en/project/1632/F028" TargetMode="External"/><Relationship Id="rId42" Type="http://schemas.openxmlformats.org/officeDocument/2006/relationships/hyperlink" Target="http://web2.wipo.int/ipc-ief/en/project/1633/F037" TargetMode="External"/><Relationship Id="rId47" Type="http://schemas.openxmlformats.org/officeDocument/2006/relationships/hyperlink" Target="http://web2.wipo.int/ipc-ief/en/project/1650/F043" TargetMode="External"/><Relationship Id="rId50" Type="http://schemas.openxmlformats.org/officeDocument/2006/relationships/hyperlink" Target="http://web2.wipo.int/ipc-ief/en/project/1584/C464" TargetMode="External"/><Relationship Id="rId55" Type="http://schemas.openxmlformats.org/officeDocument/2006/relationships/hyperlink" Target="http://web2.wipo.int/ipc-ief/en/project/1560/F015" TargetMode="External"/><Relationship Id="rId63" Type="http://schemas.openxmlformats.org/officeDocument/2006/relationships/hyperlink" Target="http://web2.wipo.int/ipc-ief/en/project/1628/F027" TargetMode="External"/><Relationship Id="rId68" Type="http://schemas.openxmlformats.org/officeDocument/2006/relationships/hyperlink" Target="http://web2.wipo.int/ipc-ief/en/project/1673/F035" TargetMode="External"/><Relationship Id="rId76" Type="http://schemas.openxmlformats.org/officeDocument/2006/relationships/hyperlink" Target="http://web2.wipo.int/ipc-ief/en/project/1659/D307" TargetMode="External"/><Relationship Id="rId84" Type="http://schemas.openxmlformats.org/officeDocument/2006/relationships/hyperlink" Target="http://web2.wipo.int/ipc-ief/en/project/1640/M753" TargetMode="External"/><Relationship Id="rId89" Type="http://schemas.openxmlformats.org/officeDocument/2006/relationships/hyperlink" Target="http://web2.wipo.int/ipc-ief/en/project/1626/F032" TargetMode="External"/><Relationship Id="rId7" Type="http://schemas.openxmlformats.org/officeDocument/2006/relationships/footnotes" Target="footnotes.xml"/><Relationship Id="rId71" Type="http://schemas.openxmlformats.org/officeDocument/2006/relationships/hyperlink" Target="http://web2.wipo.int/ipc-ief/en/project/1656/F042" TargetMode="External"/><Relationship Id="rId9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eb2.wipo.int/ipc-ief/en/project/1617/C472" TargetMode="External"/><Relationship Id="rId29" Type="http://schemas.openxmlformats.org/officeDocument/2006/relationships/hyperlink" Target="http://web2.wipo.int/ipc-ief/en/project/1627/F022" TargetMode="External"/><Relationship Id="rId11" Type="http://schemas.openxmlformats.org/officeDocument/2006/relationships/hyperlink" Target="http://web2.wipo.int/ipc-ief/en/project/1584/C464" TargetMode="External"/><Relationship Id="rId24" Type="http://schemas.openxmlformats.org/officeDocument/2006/relationships/hyperlink" Target="http://web2.wipo.int/ipc-ief/en/project/1561/F008" TargetMode="External"/><Relationship Id="rId32" Type="http://schemas.openxmlformats.org/officeDocument/2006/relationships/hyperlink" Target="http://web2.wipo.int/ipc-ief/en/project/1622/F026" TargetMode="External"/><Relationship Id="rId37" Type="http://schemas.openxmlformats.org/officeDocument/2006/relationships/hyperlink" Target="http://web2.wipo.int/ipc-ief/en/project/1624/F031" TargetMode="External"/><Relationship Id="rId40" Type="http://schemas.openxmlformats.org/officeDocument/2006/relationships/hyperlink" Target="http://web2.wipo.int/ipc-ief/en/project/1673/F035" TargetMode="External"/><Relationship Id="rId45" Type="http://schemas.openxmlformats.org/officeDocument/2006/relationships/hyperlink" Target="http://web2.wipo.int/ipc-ief/en/project/1654/F041" TargetMode="External"/><Relationship Id="rId53" Type="http://schemas.openxmlformats.org/officeDocument/2006/relationships/hyperlink" Target="http://web2.wipo.int/ipc-ief/en/project/1618/C473" TargetMode="External"/><Relationship Id="rId58" Type="http://schemas.openxmlformats.org/officeDocument/2006/relationships/hyperlink" Target="http://web2.wipo.int/ipc-ief/en/project/1625/F021" TargetMode="External"/><Relationship Id="rId66" Type="http://schemas.openxmlformats.org/officeDocument/2006/relationships/hyperlink" Target="http://web2.wipo.int/ipc-ief/en/project/1624/F031" TargetMode="External"/><Relationship Id="rId74" Type="http://schemas.openxmlformats.org/officeDocument/2006/relationships/hyperlink" Target="http://web2.wipo.int/ipc-ief/en/project/1657/D305" TargetMode="External"/><Relationship Id="rId79" Type="http://schemas.openxmlformats.org/officeDocument/2006/relationships/hyperlink" Target="http://web2.wipo.int/ipc-ief/en/project/849/WG111" TargetMode="External"/><Relationship Id="rId87" Type="http://schemas.openxmlformats.org/officeDocument/2006/relationships/hyperlink" Target="http://web2.wipo.int/ipc-ief/en/project/1640/M753" TargetMode="External"/><Relationship Id="rId5" Type="http://schemas.openxmlformats.org/officeDocument/2006/relationships/settings" Target="settings.xml"/><Relationship Id="rId61" Type="http://schemas.openxmlformats.org/officeDocument/2006/relationships/hyperlink" Target="http://web2.wipo.int/ipc-ief/en/project/1631/F025" TargetMode="External"/><Relationship Id="rId82" Type="http://schemas.openxmlformats.org/officeDocument/2006/relationships/hyperlink" Target="http://web2.wipo.int/ipc-ief/en/project/1095/M014" TargetMode="External"/><Relationship Id="rId90" Type="http://schemas.openxmlformats.org/officeDocument/2006/relationships/hyperlink" Target="http://web2.wipo.int/ipc-ief/en/project/1680/M757" TargetMode="External"/><Relationship Id="rId19" Type="http://schemas.openxmlformats.org/officeDocument/2006/relationships/hyperlink" Target="http://web2.wipo.int/ipc-ief/en/project/1646/C476" TargetMode="External"/><Relationship Id="rId14" Type="http://schemas.openxmlformats.org/officeDocument/2006/relationships/hyperlink" Target="http://web2.wipo.int/ipc-ief/en/project/1614/C469" TargetMode="External"/><Relationship Id="rId22" Type="http://schemas.openxmlformats.org/officeDocument/2006/relationships/hyperlink" Target="http://web2.wipo.int/ipc-ief/en/project/1668/C479" TargetMode="External"/><Relationship Id="rId27" Type="http://schemas.openxmlformats.org/officeDocument/2006/relationships/hyperlink" Target="http://web2.wipo.int/ipc-ief/en/project/1629/F020" TargetMode="External"/><Relationship Id="rId30" Type="http://schemas.openxmlformats.org/officeDocument/2006/relationships/hyperlink" Target="http://web2.wipo.int/ipc-ief/en/project/1635/F023" TargetMode="External"/><Relationship Id="rId35" Type="http://schemas.openxmlformats.org/officeDocument/2006/relationships/hyperlink" Target="http://web2.wipo.int/ipc-ief/en/project/1630/F029" TargetMode="External"/><Relationship Id="rId43" Type="http://schemas.openxmlformats.org/officeDocument/2006/relationships/hyperlink" Target="http://web2.wipo.int/ipc-ief/en/project/1652/F038" TargetMode="External"/><Relationship Id="rId48" Type="http://schemas.openxmlformats.org/officeDocument/2006/relationships/hyperlink" Target="http://web2.wipo.int/ipc-ief/en/project/1674/F044" TargetMode="External"/><Relationship Id="rId56" Type="http://schemas.openxmlformats.org/officeDocument/2006/relationships/hyperlink" Target="http://web2.wipo.int/ipc-ief/en/project/1634/F019" TargetMode="External"/><Relationship Id="rId64" Type="http://schemas.openxmlformats.org/officeDocument/2006/relationships/hyperlink" Target="http://web2.wipo.int/ipc-ief/en/project/1632/F028" TargetMode="External"/><Relationship Id="rId69" Type="http://schemas.openxmlformats.org/officeDocument/2006/relationships/hyperlink" Target="http://web2.wipo.int/ipc-ief/en/project/1649/F036" TargetMode="External"/><Relationship Id="rId77" Type="http://schemas.openxmlformats.org/officeDocument/2006/relationships/hyperlink" Target="http://web2.wipo.int/ipc-ief/en/project/1660/D308" TargetMode="External"/><Relationship Id="rId8" Type="http://schemas.openxmlformats.org/officeDocument/2006/relationships/endnotes" Target="endnotes.xml"/><Relationship Id="rId51" Type="http://schemas.openxmlformats.org/officeDocument/2006/relationships/hyperlink" Target="http://web2.wipo.int/ipc-ief/en/project/1586/C466" TargetMode="External"/><Relationship Id="rId72" Type="http://schemas.openxmlformats.org/officeDocument/2006/relationships/hyperlink" Target="http://web2.wipo.int/ipc-ief/en/project/1391/D228" TargetMode="External"/><Relationship Id="rId80" Type="http://schemas.openxmlformats.org/officeDocument/2006/relationships/hyperlink" Target="http://web2.wipo.int/ipc-ief/en/project/1092/M011" TargetMode="External"/><Relationship Id="rId85" Type="http://schemas.openxmlformats.org/officeDocument/2006/relationships/hyperlink" Target="http://web2.wipo.int/ipc-ief/en/project/1670/M755"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eb2.wipo.int/ipc-ief/en/project/1586/C466" TargetMode="External"/><Relationship Id="rId17" Type="http://schemas.openxmlformats.org/officeDocument/2006/relationships/hyperlink" Target="http://web2.wipo.int/ipc-ief/en/project/1618/C473" TargetMode="External"/><Relationship Id="rId25" Type="http://schemas.openxmlformats.org/officeDocument/2006/relationships/hyperlink" Target="http://web2.wipo.int/ipc-ief/en/project/1560/F015" TargetMode="External"/><Relationship Id="rId33" Type="http://schemas.openxmlformats.org/officeDocument/2006/relationships/hyperlink" Target="http://web2.wipo.int/ipc-ief/en/project/1628/F027" TargetMode="External"/><Relationship Id="rId38" Type="http://schemas.openxmlformats.org/officeDocument/2006/relationships/hyperlink" Target="http://web2.wipo.int/ipc-ief/en/project/1626/F032" TargetMode="External"/><Relationship Id="rId46" Type="http://schemas.openxmlformats.org/officeDocument/2006/relationships/hyperlink" Target="http://web2.wipo.int/ipc-ief/en/project/1656/F042" TargetMode="External"/><Relationship Id="rId59" Type="http://schemas.openxmlformats.org/officeDocument/2006/relationships/hyperlink" Target="http://web2.wipo.int/ipc-ief/en/project/1627/F022" TargetMode="External"/><Relationship Id="rId67" Type="http://schemas.openxmlformats.org/officeDocument/2006/relationships/hyperlink" Target="http://web2.wipo.int/ipc-ief/en/project/1626/F032" TargetMode="External"/><Relationship Id="rId20" Type="http://schemas.openxmlformats.org/officeDocument/2006/relationships/hyperlink" Target="http://web2.wipo.int/ipc-ief/en/project/1647/C477" TargetMode="External"/><Relationship Id="rId41" Type="http://schemas.openxmlformats.org/officeDocument/2006/relationships/hyperlink" Target="http://web2.wipo.int/ipc-ief/en/project/1649/F036" TargetMode="External"/><Relationship Id="rId54" Type="http://schemas.openxmlformats.org/officeDocument/2006/relationships/hyperlink" Target="http://web2.wipo.int/ipc-ief/en/project/1647/C477" TargetMode="External"/><Relationship Id="rId62" Type="http://schemas.openxmlformats.org/officeDocument/2006/relationships/hyperlink" Target="http://web2.wipo.int/ipc-ief/en/project/1622/F026" TargetMode="External"/><Relationship Id="rId70" Type="http://schemas.openxmlformats.org/officeDocument/2006/relationships/hyperlink" Target="http://web2.wipo.int/ipc-ief/en/project/1655/F040" TargetMode="External"/><Relationship Id="rId75" Type="http://schemas.openxmlformats.org/officeDocument/2006/relationships/hyperlink" Target="http://web2.wipo.int/ipc-ief/en/project/1658/D306" TargetMode="External"/><Relationship Id="rId83" Type="http://schemas.openxmlformats.org/officeDocument/2006/relationships/hyperlink" Target="http://web2.wipo.int/ipc-ief/en/project/1605/M751" TargetMode="External"/><Relationship Id="rId88" Type="http://schemas.openxmlformats.org/officeDocument/2006/relationships/hyperlink" Target="http://web2.wipo.int/ipc-ief/en/project/1679/M756" TargetMode="External"/><Relationship Id="rId91" Type="http://schemas.openxmlformats.org/officeDocument/2006/relationships/hyperlink" Target="http://web2.wipo.int/ipc-ief/en/project/1095/M01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eb2.wipo.int/ipc-ief/en/project/1616/C471" TargetMode="External"/><Relationship Id="rId23" Type="http://schemas.openxmlformats.org/officeDocument/2006/relationships/hyperlink" Target="http://web2.wipo.int/ipc-ief/en/project/1671/C480" TargetMode="External"/><Relationship Id="rId28" Type="http://schemas.openxmlformats.org/officeDocument/2006/relationships/hyperlink" Target="http://web2.wipo.int/ipc-ief/en/project/1625/F021" TargetMode="External"/><Relationship Id="rId36" Type="http://schemas.openxmlformats.org/officeDocument/2006/relationships/hyperlink" Target="http://web2.wipo.int/ipc-ief/en/project/1623/F030" TargetMode="External"/><Relationship Id="rId49" Type="http://schemas.openxmlformats.org/officeDocument/2006/relationships/hyperlink" Target="http://web2.wipo.int/ipc-ief/en/project/1665/F045" TargetMode="External"/><Relationship Id="rId57" Type="http://schemas.openxmlformats.org/officeDocument/2006/relationships/hyperlink" Target="http://web2.wipo.int/ipc-ief/en/project/1629/F020" TargetMode="External"/><Relationship Id="rId10" Type="http://schemas.openxmlformats.org/officeDocument/2006/relationships/hyperlink" Target="http://web2.wipo.int/ipc-ief/en/project/1621/WG301" TargetMode="External"/><Relationship Id="rId31" Type="http://schemas.openxmlformats.org/officeDocument/2006/relationships/hyperlink" Target="http://web2.wipo.int/ipc-ief/en/project/1631/F025" TargetMode="External"/><Relationship Id="rId44" Type="http://schemas.openxmlformats.org/officeDocument/2006/relationships/hyperlink" Target="http://web2.wipo.int/ipc-ief/en/project/1655/F040" TargetMode="External"/><Relationship Id="rId52" Type="http://schemas.openxmlformats.org/officeDocument/2006/relationships/hyperlink" Target="http://web2.wipo.int/ipc-ief/en/project/1614/C469" TargetMode="External"/><Relationship Id="rId60" Type="http://schemas.openxmlformats.org/officeDocument/2006/relationships/hyperlink" Target="http://web2.wipo.int/ipc-ief/en/project/1635/F023" TargetMode="External"/><Relationship Id="rId65" Type="http://schemas.openxmlformats.org/officeDocument/2006/relationships/hyperlink" Target="http://web2.wipo.int/ipc-ief/en/project/1630/F029" TargetMode="External"/><Relationship Id="rId73" Type="http://schemas.openxmlformats.org/officeDocument/2006/relationships/hyperlink" Target="http://web2.wipo.int/ipc-ief/en/project/1489/D271" TargetMode="External"/><Relationship Id="rId78" Type="http://schemas.openxmlformats.org/officeDocument/2006/relationships/hyperlink" Target="http://web2.wipo.int/ipc-ief/en/project/1661/D309" TargetMode="External"/><Relationship Id="rId81" Type="http://schemas.openxmlformats.org/officeDocument/2006/relationships/hyperlink" Target="http://web2.wipo.int/ipc-ief/en/project/1094/M013" TargetMode="External"/><Relationship Id="rId86" Type="http://schemas.openxmlformats.org/officeDocument/2006/relationships/hyperlink" Target="http://web2.wipo.int/ipc-ief/en/project/1095/M014" TargetMode="External"/><Relationship Id="rId9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20WG%203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CA152-A23F-4347-92D5-C7624AE7A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IPC WG 32 (E).dotm</Template>
  <TotalTime>34</TotalTime>
  <Pages>3</Pages>
  <Words>1122</Words>
  <Characters>11148</Characters>
  <Application>Microsoft Office Word</Application>
  <DocSecurity>0</DocSecurity>
  <Lines>92</Lines>
  <Paragraphs>24</Paragraphs>
  <ScaleCrop>false</ScaleCrop>
  <HeadingPairs>
    <vt:vector size="2" baseType="variant">
      <vt:variant>
        <vt:lpstr>Title</vt:lpstr>
      </vt:variant>
      <vt:variant>
        <vt:i4>1</vt:i4>
      </vt:variant>
    </vt:vector>
  </HeadingPairs>
  <TitlesOfParts>
    <vt:vector size="1" baseType="lpstr">
      <vt:lpstr>Document IPC/WG/33/2, Report, 33rd Session of the IPC Revision Working Group</vt:lpstr>
    </vt:vector>
  </TitlesOfParts>
  <Company>WIPO</Company>
  <LinksUpToDate>false</LinksUpToDate>
  <CharactersWithSpaces>12246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IPC/WG/33/2, Report, 33rd Session of the IPC Revision Working Group</dc:title>
  <dc:subject> Report, 33rd Session of the IPC Revision Working Group (IPC Union), May 26 to 29, 2015</dc:subject>
  <dc:creator>WIPO</dc:creator>
  <cp:keywords>IPC</cp:keywords>
  <cp:lastModifiedBy>MALANGA SALAZAR Isabelle</cp:lastModifiedBy>
  <cp:revision>8</cp:revision>
  <cp:lastPrinted>2015-06-18T16:30:00Z</cp:lastPrinted>
  <dcterms:created xsi:type="dcterms:W3CDTF">2015-06-02T14:05:00Z</dcterms:created>
  <dcterms:modified xsi:type="dcterms:W3CDTF">2015-06-26T10:03:00Z</dcterms:modified>
</cp:coreProperties>
</file>