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94A5" w14:textId="7D58253F" w:rsidR="00A62416" w:rsidRPr="00F165A4" w:rsidRDefault="00A62416" w:rsidP="00A62416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IPC/CE/</w:t>
      </w:r>
      <w:r>
        <w:rPr>
          <w:szCs w:val="22"/>
          <w:lang w:val="fr-FR"/>
        </w:rPr>
        <w:t>5</w:t>
      </w:r>
      <w:r w:rsidR="00FB0965">
        <w:rPr>
          <w:szCs w:val="22"/>
          <w:lang w:val="fr-FR"/>
        </w:rPr>
        <w:t>6</w:t>
      </w:r>
      <w:r w:rsidRPr="00F165A4">
        <w:rPr>
          <w:szCs w:val="22"/>
          <w:lang w:val="fr-FR"/>
        </w:rPr>
        <w:t>/2</w:t>
      </w:r>
    </w:p>
    <w:p w14:paraId="7CDC2C3E" w14:textId="77777777" w:rsidR="00A62416" w:rsidRPr="00F165A4" w:rsidRDefault="00A62416" w:rsidP="00A62416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ANNEX II</w:t>
      </w:r>
    </w:p>
    <w:p w14:paraId="259A5078" w14:textId="77777777" w:rsidR="00A62416" w:rsidRDefault="00A62416" w:rsidP="00A62416">
      <w:pPr>
        <w:pStyle w:val="Header"/>
        <w:rPr>
          <w:b/>
          <w:bCs/>
          <w:lang w:val="fr-FR"/>
        </w:rPr>
      </w:pPr>
    </w:p>
    <w:p w14:paraId="2C0DCE82" w14:textId="77777777" w:rsidR="00A62416" w:rsidRDefault="00A62416" w:rsidP="00A62416">
      <w:pPr>
        <w:pStyle w:val="Header"/>
        <w:rPr>
          <w:b/>
          <w:bCs/>
          <w:lang w:val="fr-FR"/>
        </w:rPr>
      </w:pPr>
    </w:p>
    <w:p w14:paraId="28B80C92" w14:textId="77777777" w:rsidR="00A62416" w:rsidRPr="001558F4" w:rsidRDefault="00A62416" w:rsidP="00A62416">
      <w:pPr>
        <w:pStyle w:val="Heading1"/>
        <w:rPr>
          <w:lang w:val="fr-CH"/>
        </w:rPr>
      </w:pPr>
      <w:r w:rsidRPr="00AB1008">
        <w:rPr>
          <w:lang w:val="fr-FR"/>
        </w:rPr>
        <w:t>AGENDA</w:t>
      </w:r>
    </w:p>
    <w:p w14:paraId="37C7117C" w14:textId="77777777" w:rsidR="001022B2" w:rsidRPr="00A62416" w:rsidRDefault="001022B2" w:rsidP="001022B2">
      <w:pPr>
        <w:rPr>
          <w:sz w:val="24"/>
          <w:szCs w:val="24"/>
          <w:lang w:val="fr-CH"/>
        </w:rPr>
      </w:pPr>
    </w:p>
    <w:p w14:paraId="6AF690B8" w14:textId="77777777" w:rsidR="001022B2" w:rsidRPr="00A62416" w:rsidRDefault="001022B2" w:rsidP="001022B2">
      <w:pPr>
        <w:rPr>
          <w:sz w:val="24"/>
          <w:szCs w:val="24"/>
          <w:lang w:val="fr-CH"/>
        </w:rPr>
      </w:pPr>
    </w:p>
    <w:p w14:paraId="101AD869" w14:textId="77777777" w:rsidR="001022B2" w:rsidRPr="00E323F8" w:rsidRDefault="001022B2" w:rsidP="001022B2">
      <w:pPr>
        <w:pStyle w:val="ONUME"/>
      </w:pPr>
      <w:r w:rsidRPr="00E323F8">
        <w:t>Opening of the session</w:t>
      </w:r>
    </w:p>
    <w:p w14:paraId="70ECE778" w14:textId="77777777" w:rsidR="001022B2" w:rsidRDefault="001022B2" w:rsidP="001022B2">
      <w:pPr>
        <w:pStyle w:val="ONUME"/>
      </w:pPr>
      <w:r w:rsidRPr="00E323F8">
        <w:t xml:space="preserve">Election of a Chair and two Vice-Chairs </w:t>
      </w:r>
    </w:p>
    <w:p w14:paraId="6DE5908E" w14:textId="77777777" w:rsidR="00FB0965" w:rsidRPr="007275B6" w:rsidRDefault="00FB0965" w:rsidP="00FB0965">
      <w:pPr>
        <w:pStyle w:val="ONUME"/>
        <w:spacing w:after="0"/>
        <w:ind w:left="567" w:hanging="567"/>
      </w:pPr>
      <w:r w:rsidRPr="007275B6">
        <w:t xml:space="preserve">Report on the twenty-seventh session of the IP5 WG1-Working Group on Classification </w:t>
      </w:r>
    </w:p>
    <w:p w14:paraId="1AE77B78" w14:textId="77777777" w:rsidR="00FB0965" w:rsidRPr="0064055A" w:rsidRDefault="00FB0965" w:rsidP="00FB0965">
      <w:pPr>
        <w:pStyle w:val="ONUME"/>
        <w:numPr>
          <w:ilvl w:val="0"/>
          <w:numId w:val="0"/>
        </w:numPr>
        <w:tabs>
          <w:tab w:val="left" w:pos="1134"/>
        </w:tabs>
        <w:ind w:left="1134"/>
      </w:pPr>
      <w:r w:rsidRPr="007275B6">
        <w:t xml:space="preserve">Oral report by KIPO on behalf of the </w:t>
      </w:r>
      <w:proofErr w:type="spellStart"/>
      <w:r w:rsidRPr="007275B6">
        <w:t>FiveIPOffices</w:t>
      </w:r>
      <w:proofErr w:type="spellEnd"/>
      <w:r w:rsidRPr="007275B6">
        <w:t>.</w:t>
      </w:r>
    </w:p>
    <w:p w14:paraId="3D786304" w14:textId="77777777" w:rsidR="00FB0965" w:rsidRDefault="00FB0965" w:rsidP="00FB0965">
      <w:pPr>
        <w:pStyle w:val="ONUME"/>
        <w:spacing w:after="0"/>
        <w:ind w:left="567" w:hanging="567"/>
      </w:pPr>
      <w:r w:rsidRPr="0064055A">
        <w:t xml:space="preserve">Report on the progress of the IPC revision program </w:t>
      </w:r>
    </w:p>
    <w:p w14:paraId="4E7B61AD" w14:textId="77777777" w:rsidR="00FB0965" w:rsidRPr="0064055A" w:rsidRDefault="00FB0965" w:rsidP="00FB0965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8" w:history="1">
        <w:r w:rsidRPr="002F06F2">
          <w:rPr>
            <w:rStyle w:val="Hyperlink"/>
          </w:rPr>
          <w:t>CE 462</w:t>
        </w:r>
      </w:hyperlink>
      <w:r w:rsidRPr="0064055A">
        <w:t>.</w:t>
      </w:r>
    </w:p>
    <w:p w14:paraId="6E5EFFCA" w14:textId="77777777" w:rsidR="00FB0965" w:rsidRDefault="00FB0965" w:rsidP="00FB0965">
      <w:pPr>
        <w:pStyle w:val="ONUME"/>
        <w:spacing w:after="0"/>
        <w:ind w:left="567" w:hanging="567"/>
      </w:pPr>
      <w:r w:rsidRPr="0064055A">
        <w:t xml:space="preserve">Report of the Expert Group on Semiconductor Technology (EGST) </w:t>
      </w:r>
    </w:p>
    <w:p w14:paraId="4D87CF55" w14:textId="77777777" w:rsidR="00FB0965" w:rsidRPr="0064055A" w:rsidRDefault="00FB0965" w:rsidP="00FB0965">
      <w:pPr>
        <w:pStyle w:val="ONUME"/>
        <w:numPr>
          <w:ilvl w:val="0"/>
          <w:numId w:val="0"/>
        </w:numPr>
        <w:ind w:left="1134"/>
      </w:pPr>
      <w:r w:rsidRPr="0064055A">
        <w:tab/>
        <w:t xml:space="preserve">See project </w:t>
      </w:r>
      <w:hyperlink r:id="rId9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2F06F2">
          <w:rPr>
            <w:rStyle w:val="Hyperlink"/>
          </w:rPr>
          <w:t>481</w:t>
        </w:r>
      </w:hyperlink>
      <w:r w:rsidRPr="0064055A">
        <w:t>.</w:t>
      </w:r>
    </w:p>
    <w:p w14:paraId="6E29DFE5" w14:textId="77777777" w:rsidR="00FB0965" w:rsidRDefault="00FB0965" w:rsidP="00FB0965">
      <w:pPr>
        <w:pStyle w:val="ONUME"/>
        <w:spacing w:after="0"/>
        <w:ind w:left="567" w:hanging="567"/>
      </w:pPr>
      <w:r w:rsidRPr="0064055A">
        <w:t>Report on the progress of the CPC and FI revision programs</w:t>
      </w:r>
    </w:p>
    <w:p w14:paraId="577F433C" w14:textId="77777777" w:rsidR="00FB0965" w:rsidRPr="0064055A" w:rsidRDefault="00FB0965" w:rsidP="00FB0965">
      <w:pPr>
        <w:pStyle w:val="ONUME"/>
        <w:numPr>
          <w:ilvl w:val="0"/>
          <w:numId w:val="0"/>
        </w:numPr>
        <w:ind w:left="1134"/>
      </w:pPr>
      <w:r w:rsidRPr="0064055A">
        <w:t>Reports by the EPO and the USPTO on the CPC and by the JPO on the FI.</w:t>
      </w:r>
    </w:p>
    <w:p w14:paraId="48433621" w14:textId="77777777" w:rsidR="00FB0965" w:rsidRDefault="00FB0965" w:rsidP="00FB0965">
      <w:pPr>
        <w:pStyle w:val="ONUME"/>
        <w:tabs>
          <w:tab w:val="left" w:pos="567"/>
          <w:tab w:val="num" w:pos="1134"/>
        </w:tabs>
        <w:spacing w:after="0"/>
        <w:ind w:left="1134" w:hanging="1134"/>
      </w:pPr>
      <w:r w:rsidRPr="0064055A">
        <w:t xml:space="preserve">Amendments to the </w:t>
      </w:r>
      <w:r w:rsidRPr="002F06F2">
        <w:t>Guide to the IPC</w:t>
      </w:r>
      <w:r w:rsidRPr="0064055A">
        <w:t xml:space="preserve"> and other basic IPC documents</w:t>
      </w:r>
    </w:p>
    <w:p w14:paraId="558067F4" w14:textId="77777777" w:rsidR="00FB0965" w:rsidRPr="0064055A" w:rsidRDefault="00FB0965" w:rsidP="00FB0965">
      <w:pPr>
        <w:pStyle w:val="ONUME"/>
        <w:numPr>
          <w:ilvl w:val="0"/>
          <w:numId w:val="0"/>
        </w:numPr>
        <w:ind w:left="1134"/>
      </w:pPr>
      <w:r w:rsidRPr="0064055A">
        <w:t xml:space="preserve">See projects </w:t>
      </w:r>
      <w:hyperlink r:id="rId10" w:history="1">
        <w:r w:rsidRPr="002F06F2">
          <w:rPr>
            <w:rStyle w:val="Hyperlink"/>
          </w:rPr>
          <w:t>CE 454</w:t>
        </w:r>
      </w:hyperlink>
      <w:r w:rsidRPr="0064055A">
        <w:t xml:space="preserve"> and </w:t>
      </w:r>
      <w:hyperlink r:id="rId11" w:history="1">
        <w:r w:rsidRPr="002F06F2">
          <w:rPr>
            <w:rStyle w:val="Hyperlink"/>
          </w:rPr>
          <w:t>CE 455</w:t>
        </w:r>
      </w:hyperlink>
      <w:r w:rsidRPr="0064055A">
        <w:t>.</w:t>
      </w:r>
    </w:p>
    <w:p w14:paraId="3A20DEEC" w14:textId="4DFC967B" w:rsidR="00FB0965" w:rsidRPr="0064055A" w:rsidRDefault="00FB0965" w:rsidP="00FB0965">
      <w:pPr>
        <w:pStyle w:val="ONUME"/>
        <w:spacing w:after="0"/>
        <w:ind w:left="567" w:hanging="567"/>
      </w:pPr>
      <w:r w:rsidRPr="0064055A">
        <w:t xml:space="preserve">Integration of New Emerging Technologies (NET) into the Candidate Areas for Revision under the IPC Revision Roadmap </w:t>
      </w:r>
    </w:p>
    <w:p w14:paraId="1A14D110" w14:textId="77777777" w:rsidR="00FB0965" w:rsidRDefault="00FB0965" w:rsidP="00FB0965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12" w:history="1">
        <w:r w:rsidRPr="0064055A">
          <w:rPr>
            <w:rStyle w:val="Hyperlink"/>
          </w:rPr>
          <w:t>CE</w:t>
        </w:r>
        <w:r>
          <w:rPr>
            <w:rStyle w:val="Hyperlink"/>
          </w:rPr>
          <w:t> </w:t>
        </w:r>
        <w:r w:rsidRPr="0064055A">
          <w:rPr>
            <w:rStyle w:val="Hyperlink"/>
          </w:rPr>
          <w:t>55</w:t>
        </w:r>
        <w:r>
          <w:rPr>
            <w:rStyle w:val="Hyperlink"/>
          </w:rPr>
          <w:t>1</w:t>
        </w:r>
      </w:hyperlink>
      <w:r w:rsidRPr="0064055A">
        <w:t>.</w:t>
      </w:r>
    </w:p>
    <w:p w14:paraId="2BA517AC" w14:textId="77777777" w:rsidR="00FB0965" w:rsidRDefault="00FB0965" w:rsidP="00FB0965">
      <w:pPr>
        <w:pStyle w:val="ONUME"/>
        <w:spacing w:after="0"/>
        <w:ind w:left="567" w:hanging="567"/>
      </w:pPr>
      <w:r>
        <w:t>Representation of supplementary classification in the IPC</w:t>
      </w:r>
    </w:p>
    <w:p w14:paraId="7789F88C" w14:textId="77777777" w:rsidR="00FB0965" w:rsidRPr="0064055A" w:rsidRDefault="00FB0965" w:rsidP="00FB0965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13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2F06F2">
          <w:rPr>
            <w:rStyle w:val="Hyperlink"/>
          </w:rPr>
          <w:t>552</w:t>
        </w:r>
      </w:hyperlink>
      <w:r w:rsidRPr="0064055A">
        <w:t>.</w:t>
      </w:r>
    </w:p>
    <w:p w14:paraId="0311159D" w14:textId="77777777" w:rsidR="00FB0965" w:rsidRDefault="00FB0965" w:rsidP="00FB0965">
      <w:pPr>
        <w:pStyle w:val="ONUME"/>
        <w:tabs>
          <w:tab w:val="clear" w:pos="567"/>
          <w:tab w:val="num" w:pos="1134"/>
        </w:tabs>
        <w:spacing w:after="0"/>
        <w:ind w:left="567" w:hanging="567"/>
      </w:pPr>
      <w:r w:rsidRPr="00E323F8">
        <w:t>Reclassification status report and treatment of non-reclassified patent documents</w:t>
      </w:r>
    </w:p>
    <w:p w14:paraId="4176DA2A" w14:textId="77777777" w:rsidR="00FB0965" w:rsidRDefault="00FB0965" w:rsidP="00FB0965">
      <w:pPr>
        <w:pStyle w:val="ONUME"/>
        <w:numPr>
          <w:ilvl w:val="0"/>
          <w:numId w:val="0"/>
        </w:numPr>
        <w:ind w:left="1134"/>
      </w:pPr>
      <w:r>
        <w:tab/>
      </w:r>
      <w:r w:rsidRPr="00E323F8">
        <w:t>See project</w:t>
      </w:r>
      <w:r>
        <w:t>s</w:t>
      </w:r>
      <w:r w:rsidRPr="00E323F8">
        <w:t xml:space="preserve"> </w:t>
      </w:r>
      <w:hyperlink r:id="rId14" w:history="1">
        <w:r w:rsidRPr="002F06F2">
          <w:rPr>
            <w:rStyle w:val="Hyperlink"/>
          </w:rPr>
          <w:t>CE 569</w:t>
        </w:r>
      </w:hyperlink>
      <w:r>
        <w:t xml:space="preserve"> and </w:t>
      </w:r>
      <w:hyperlink r:id="rId15" w:history="1">
        <w:r w:rsidRPr="002F06F2">
          <w:rPr>
            <w:rStyle w:val="Hyperlink"/>
          </w:rPr>
          <w:t>CE 532</w:t>
        </w:r>
      </w:hyperlink>
      <w:r w:rsidRPr="0064055A">
        <w:t>.</w:t>
      </w:r>
    </w:p>
    <w:p w14:paraId="520BB1CE" w14:textId="77777777" w:rsidR="00FB0965" w:rsidRDefault="00FB0965" w:rsidP="00FB0965">
      <w:pPr>
        <w:pStyle w:val="ONUME"/>
        <w:tabs>
          <w:tab w:val="clear" w:pos="567"/>
          <w:tab w:val="num" w:pos="1134"/>
        </w:tabs>
        <w:spacing w:after="0"/>
        <w:ind w:left="567" w:hanging="567"/>
      </w:pPr>
      <w:r w:rsidRPr="0064055A">
        <w:t>Report on IPC-related IT systems</w:t>
      </w:r>
    </w:p>
    <w:p w14:paraId="25B11171" w14:textId="77777777" w:rsidR="00FB0965" w:rsidRPr="0064055A" w:rsidRDefault="00FB0965" w:rsidP="00FB0965">
      <w:pPr>
        <w:pStyle w:val="ONUME"/>
        <w:numPr>
          <w:ilvl w:val="0"/>
          <w:numId w:val="0"/>
        </w:numPr>
        <w:ind w:left="1134"/>
      </w:pPr>
      <w:r w:rsidRPr="0064055A">
        <w:t>Presentation by the International Bureau.</w:t>
      </w:r>
    </w:p>
    <w:p w14:paraId="14F6DB38" w14:textId="77777777" w:rsidR="00FB0965" w:rsidRDefault="00FB0965" w:rsidP="00FB0965">
      <w:pPr>
        <w:pStyle w:val="ONUME"/>
        <w:spacing w:after="0"/>
      </w:pPr>
      <w:r w:rsidRPr="0064055A">
        <w:t>Experience from offices on computer</w:t>
      </w:r>
      <w:r w:rsidRPr="0064055A">
        <w:noBreakHyphen/>
        <w:t xml:space="preserve">assisted (e.g., AI-based) classification </w:t>
      </w:r>
    </w:p>
    <w:p w14:paraId="5D44AB8A" w14:textId="77777777" w:rsidR="00FB0965" w:rsidRPr="0064055A" w:rsidRDefault="00FB0965" w:rsidP="00FB0965">
      <w:pPr>
        <w:pStyle w:val="ONUME"/>
        <w:numPr>
          <w:ilvl w:val="0"/>
          <w:numId w:val="0"/>
        </w:numPr>
        <w:tabs>
          <w:tab w:val="num" w:pos="567"/>
        </w:tabs>
        <w:ind w:left="1134"/>
      </w:pPr>
      <w:r w:rsidRPr="0064055A">
        <w:tab/>
        <w:t xml:space="preserve">Presentations by offices and see project </w:t>
      </w:r>
      <w:hyperlink r:id="rId16" w:history="1">
        <w:r w:rsidRPr="00C47CB6">
          <w:rPr>
            <w:rStyle w:val="Hyperlink"/>
          </w:rPr>
          <w:t>CE 524</w:t>
        </w:r>
      </w:hyperlink>
      <w:r w:rsidRPr="0064055A">
        <w:t>.</w:t>
      </w:r>
    </w:p>
    <w:p w14:paraId="2E75AFD1" w14:textId="77777777" w:rsidR="00FB0965" w:rsidRPr="0064055A" w:rsidRDefault="00FB0965" w:rsidP="00FB0965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Next session of the Committee of Experts</w:t>
      </w:r>
    </w:p>
    <w:p w14:paraId="73E6A0DE" w14:textId="364EB364" w:rsidR="00FB0965" w:rsidRDefault="00FB0965" w:rsidP="00FB0965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 xml:space="preserve">Closing of the </w:t>
      </w:r>
      <w:r w:rsidR="00C47CB6">
        <w:t>s</w:t>
      </w:r>
      <w:r w:rsidRPr="0064055A">
        <w:t>ession</w:t>
      </w:r>
    </w:p>
    <w:p w14:paraId="60E4EE45" w14:textId="0DEEB24C" w:rsidR="00C47CB6" w:rsidRPr="0064055A" w:rsidRDefault="00C47CB6" w:rsidP="00FB0965">
      <w:pPr>
        <w:pStyle w:val="ONUME"/>
        <w:tabs>
          <w:tab w:val="left" w:pos="567"/>
          <w:tab w:val="num" w:pos="1134"/>
        </w:tabs>
        <w:ind w:left="1134" w:hanging="1134"/>
      </w:pPr>
      <w:r>
        <w:t>Adoption of the report</w:t>
      </w:r>
    </w:p>
    <w:p w14:paraId="7D155C22" w14:textId="26D17932" w:rsidR="003B04DF" w:rsidRPr="003B04DF" w:rsidRDefault="00FB0965" w:rsidP="0031733B">
      <w:pPr>
        <w:pStyle w:val="ONUME"/>
        <w:numPr>
          <w:ilvl w:val="0"/>
          <w:numId w:val="0"/>
        </w:numPr>
        <w:ind w:left="5533"/>
      </w:pPr>
      <w:r w:rsidRPr="0064055A">
        <w:t>[End of document</w:t>
      </w:r>
      <w:r w:rsidR="003B04DF" w:rsidRPr="003B04DF">
        <w:t>]</w:t>
      </w:r>
    </w:p>
    <w:sectPr w:rsidR="003B04DF" w:rsidRPr="003B04DF" w:rsidSect="00E773D5">
      <w:headerReference w:type="even" r:id="rId17"/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425E" w14:textId="77777777" w:rsidR="00CE04FE" w:rsidRDefault="00CE04FE">
      <w:r>
        <w:separator/>
      </w:r>
    </w:p>
  </w:endnote>
  <w:endnote w:type="continuationSeparator" w:id="0">
    <w:p w14:paraId="7664923D" w14:textId="77777777" w:rsidR="00CE04FE" w:rsidRDefault="00CE04FE" w:rsidP="003B38C1">
      <w:r>
        <w:separator/>
      </w:r>
    </w:p>
    <w:p w14:paraId="0B4B3782" w14:textId="77777777" w:rsidR="00CE04FE" w:rsidRPr="003B38C1" w:rsidRDefault="00CE04F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B0AF36D" w14:textId="77777777" w:rsidR="00CE04FE" w:rsidRPr="003B38C1" w:rsidRDefault="00CE04F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0F57" w14:textId="77777777" w:rsidR="00CE04FE" w:rsidRDefault="00CE04FE">
      <w:r>
        <w:separator/>
      </w:r>
    </w:p>
  </w:footnote>
  <w:footnote w:type="continuationSeparator" w:id="0">
    <w:p w14:paraId="722BD85A" w14:textId="77777777" w:rsidR="00CE04FE" w:rsidRDefault="00CE04FE" w:rsidP="008B60B2">
      <w:r>
        <w:separator/>
      </w:r>
    </w:p>
    <w:p w14:paraId="1717F4AD" w14:textId="77777777" w:rsidR="00CE04FE" w:rsidRPr="00ED77FB" w:rsidRDefault="00CE04F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23865CA" w14:textId="77777777" w:rsidR="00CE04FE" w:rsidRPr="00ED77FB" w:rsidRDefault="00CE04F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DD2A" w14:textId="117A1BF2" w:rsidR="00E773D5" w:rsidRDefault="00E773D5" w:rsidP="00E773D5">
    <w:pPr>
      <w:jc w:val="right"/>
    </w:pPr>
    <w:r>
      <w:t>IPC/CE/5</w:t>
    </w:r>
    <w:r w:rsidR="0031733B">
      <w:t>4</w:t>
    </w:r>
    <w:r>
      <w:t>/</w:t>
    </w:r>
    <w:r w:rsidR="0031733B">
      <w:t>1 Prov</w:t>
    </w:r>
    <w:r w:rsidR="00396652">
      <w:t>.2</w:t>
    </w:r>
  </w:p>
  <w:p w14:paraId="5211754A" w14:textId="77777777" w:rsidR="00E773D5" w:rsidRDefault="00E773D5" w:rsidP="00E773D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rPr>
        <w:noProof/>
      </w:rPr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</w:t>
    </w:r>
    <w:r w:rsidR="0067425E">
      <w:t>3</w:t>
    </w:r>
    <w:r w:rsidR="00632C51">
      <w:t>/</w:t>
    </w:r>
  </w:p>
  <w:p w14:paraId="7C22CD76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rPr>
        <w:noProof/>
      </w:rPr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47416"/>
    <w:rsid w:val="00151663"/>
    <w:rsid w:val="001543B0"/>
    <w:rsid w:val="00172D0B"/>
    <w:rsid w:val="001770D6"/>
    <w:rsid w:val="001832A6"/>
    <w:rsid w:val="001920FC"/>
    <w:rsid w:val="001D29DD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A1E3B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8C1"/>
    <w:rsid w:val="003C7976"/>
    <w:rsid w:val="003E0A6A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2772"/>
    <w:rsid w:val="0049491F"/>
    <w:rsid w:val="004B550D"/>
    <w:rsid w:val="004D4FB5"/>
    <w:rsid w:val="004D5344"/>
    <w:rsid w:val="004E1612"/>
    <w:rsid w:val="005019FF"/>
    <w:rsid w:val="0053057A"/>
    <w:rsid w:val="005356DF"/>
    <w:rsid w:val="0054086F"/>
    <w:rsid w:val="005444FA"/>
    <w:rsid w:val="00560A29"/>
    <w:rsid w:val="005723D2"/>
    <w:rsid w:val="0058043F"/>
    <w:rsid w:val="0058424D"/>
    <w:rsid w:val="005B3C8C"/>
    <w:rsid w:val="005C5CC4"/>
    <w:rsid w:val="005C6649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C5C"/>
    <w:rsid w:val="00682DE2"/>
    <w:rsid w:val="00683F43"/>
    <w:rsid w:val="006C2BCE"/>
    <w:rsid w:val="006E4238"/>
    <w:rsid w:val="006F56F7"/>
    <w:rsid w:val="00705EEC"/>
    <w:rsid w:val="0072577C"/>
    <w:rsid w:val="00761F5D"/>
    <w:rsid w:val="00763829"/>
    <w:rsid w:val="007B42EB"/>
    <w:rsid w:val="007D1613"/>
    <w:rsid w:val="007D5336"/>
    <w:rsid w:val="007E1F7C"/>
    <w:rsid w:val="007E4C0E"/>
    <w:rsid w:val="00816901"/>
    <w:rsid w:val="00833523"/>
    <w:rsid w:val="00841060"/>
    <w:rsid w:val="008477FC"/>
    <w:rsid w:val="00882C0B"/>
    <w:rsid w:val="0089268A"/>
    <w:rsid w:val="008A415C"/>
    <w:rsid w:val="008B2CC1"/>
    <w:rsid w:val="008B60B2"/>
    <w:rsid w:val="008D51CE"/>
    <w:rsid w:val="0090731E"/>
    <w:rsid w:val="00916EE2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33CD2"/>
    <w:rsid w:val="00A41416"/>
    <w:rsid w:val="00A42DAF"/>
    <w:rsid w:val="00A45695"/>
    <w:rsid w:val="00A45BD8"/>
    <w:rsid w:val="00A62416"/>
    <w:rsid w:val="00A85F8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7A5C"/>
    <w:rsid w:val="00B767BC"/>
    <w:rsid w:val="00B8388F"/>
    <w:rsid w:val="00B953BF"/>
    <w:rsid w:val="00B9734B"/>
    <w:rsid w:val="00BA30E2"/>
    <w:rsid w:val="00BB2138"/>
    <w:rsid w:val="00BB7AEB"/>
    <w:rsid w:val="00BF373B"/>
    <w:rsid w:val="00C04B13"/>
    <w:rsid w:val="00C10FE3"/>
    <w:rsid w:val="00C11BFE"/>
    <w:rsid w:val="00C1427B"/>
    <w:rsid w:val="00C16D94"/>
    <w:rsid w:val="00C25428"/>
    <w:rsid w:val="00C3111C"/>
    <w:rsid w:val="00C422CA"/>
    <w:rsid w:val="00C47CB6"/>
    <w:rsid w:val="00C5068F"/>
    <w:rsid w:val="00C87EE0"/>
    <w:rsid w:val="00C9595B"/>
    <w:rsid w:val="00CA4976"/>
    <w:rsid w:val="00CD04F1"/>
    <w:rsid w:val="00CE04FE"/>
    <w:rsid w:val="00D45252"/>
    <w:rsid w:val="00D71B4D"/>
    <w:rsid w:val="00D773B9"/>
    <w:rsid w:val="00D93D55"/>
    <w:rsid w:val="00D974AC"/>
    <w:rsid w:val="00D977FB"/>
    <w:rsid w:val="00DA0A73"/>
    <w:rsid w:val="00DB2661"/>
    <w:rsid w:val="00DB7323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F17203"/>
    <w:rsid w:val="00F51D6E"/>
    <w:rsid w:val="00F66152"/>
    <w:rsid w:val="00F83C38"/>
    <w:rsid w:val="00F976CD"/>
    <w:rsid w:val="00FB0965"/>
    <w:rsid w:val="00FC7264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55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32" TargetMode="External"/><Relationship Id="rId10" Type="http://schemas.openxmlformats.org/officeDocument/2006/relationships/hyperlink" Target="https://www3.wipo.int/classifications/ipc/ipcef/public/en/project/CE4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IPC/CE/56/2, Annex II -Agenda, Report, 56th session, IPC Committee of Experts </vt:lpstr>
    </vt:vector>
  </TitlesOfParts>
  <Company>WIPO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IPC/CE/56/2, Annex II -Agenda, Report, 56th session, IPC Committee of Experts </dc:title>
  <dc:subject>Annex II -Agenda, Report, 56th session, IPC Committee of Experts (IPC Union), February 25-27, 2025</dc:subject>
  <dc:creator>WIPO</dc:creator>
  <cp:keywords>IPC - English version</cp:keywords>
  <dc:description/>
  <cp:lastModifiedBy>MALANGA SALAZAR Isabelle</cp:lastModifiedBy>
  <cp:revision>5</cp:revision>
  <cp:lastPrinted>2019-12-11T13:59:00Z</cp:lastPrinted>
  <dcterms:created xsi:type="dcterms:W3CDTF">2025-03-24T09:32:00Z</dcterms:created>
  <dcterms:modified xsi:type="dcterms:W3CDTF">2025-03-26T12:26:00Z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</Properties>
</file>