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59F2" w:rsidP="00B618F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 w:rsidR="00B618FC">
              <w:rPr>
                <w:rFonts w:ascii="Arial Black" w:hAnsi="Arial Black"/>
                <w:caps/>
                <w:sz w:val="15"/>
              </w:rPr>
              <w:t>4 rev.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5853A5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5853A5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CF4692" w:rsidRPr="00CF4692">
              <w:rPr>
                <w:rFonts w:ascii="Arial Black" w:hAnsi="Arial Black"/>
                <w:caps/>
                <w:sz w:val="15"/>
              </w:rPr>
              <w:t>6</w:t>
            </w:r>
            <w:r w:rsidR="005853A5">
              <w:rPr>
                <w:rFonts w:ascii="Arial Black" w:hAnsi="Arial Black"/>
                <w:caps/>
                <w:sz w:val="15"/>
              </w:rPr>
              <w:t>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Sixth Session</w:t>
      </w:r>
    </w:p>
    <w:p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October 15 to 19, 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853A5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CREATION OF A TASK TO PREPARE RECOMMENDATIONS FOR BLOCKCHAIN</w:t>
      </w:r>
    </w:p>
    <w:p w:rsidR="008B2CC1" w:rsidRPr="008B2CC1" w:rsidRDefault="008B2CC1" w:rsidP="008B2CC1"/>
    <w:p w:rsidR="008B2CC1" w:rsidRPr="008B2CC1" w:rsidRDefault="005853A5" w:rsidP="008B2CC1">
      <w:pPr>
        <w:rPr>
          <w:i/>
        </w:rPr>
      </w:pPr>
      <w:bookmarkStart w:id="5" w:name="Prepared"/>
      <w:bookmarkEnd w:id="5"/>
      <w:r>
        <w:rPr>
          <w:i/>
        </w:rPr>
        <w:t>Document prepared by the Secretariat</w:t>
      </w:r>
    </w:p>
    <w:p w:rsidR="00AC205C" w:rsidRDefault="00AC205C"/>
    <w:p w:rsidR="000F5E56" w:rsidRDefault="000F5E56"/>
    <w:p w:rsidR="002928D3" w:rsidRPr="00924B82" w:rsidRDefault="002928D3" w:rsidP="0053057A"/>
    <w:p w:rsidR="00C579CD" w:rsidRDefault="00C579CD" w:rsidP="0053057A"/>
    <w:p w:rsidR="005853A5" w:rsidRDefault="005853A5" w:rsidP="0053057A"/>
    <w:p w:rsidR="005853A5" w:rsidRDefault="00975ACB" w:rsidP="005853A5">
      <w:pPr>
        <w:pStyle w:val="Heading2"/>
      </w:pPr>
      <w:r>
        <w:rPr>
          <w:caps w:val="0"/>
        </w:rPr>
        <w:t>BACKGROUND</w:t>
      </w:r>
    </w:p>
    <w:p w:rsidR="005853A5" w:rsidRDefault="00A46046" w:rsidP="005853A5">
      <w:pPr>
        <w:pStyle w:val="ONUME"/>
        <w:rPr>
          <w:rFonts w:eastAsiaTheme="minorHAnsi"/>
          <w:szCs w:val="22"/>
          <w:lang w:eastAsia="en-US"/>
        </w:rPr>
      </w:pPr>
      <w:r>
        <w:rPr>
          <w:rFonts w:eastAsia="Batang"/>
          <w:lang w:eastAsia="ko-KR"/>
        </w:rPr>
        <w:fldChar w:fldCharType="begin"/>
      </w:r>
      <w:r>
        <w:rPr>
          <w:rFonts w:eastAsia="Batang"/>
          <w:lang w:eastAsia="ko-KR"/>
        </w:rPr>
        <w:instrText xml:space="preserve"> AUTONUM  </w:instrText>
      </w:r>
      <w:r>
        <w:rPr>
          <w:rFonts w:eastAsia="Batang"/>
          <w:lang w:eastAsia="ko-KR"/>
        </w:rPr>
        <w:fldChar w:fldCharType="end"/>
      </w:r>
      <w:r>
        <w:rPr>
          <w:rFonts w:eastAsia="Batang"/>
          <w:lang w:eastAsia="ko-KR"/>
        </w:rPr>
        <w:tab/>
      </w:r>
      <w:r w:rsidR="005853A5">
        <w:rPr>
          <w:rFonts w:eastAsia="Batang"/>
          <w:lang w:eastAsia="ko-KR"/>
        </w:rPr>
        <w:t>The M</w:t>
      </w:r>
      <w:r w:rsidR="005853A5" w:rsidRPr="003D7EB4">
        <w:rPr>
          <w:rFonts w:eastAsia="Batang"/>
          <w:lang w:eastAsia="ko-KR"/>
        </w:rPr>
        <w:t xml:space="preserve">eeting of Intellectual Property Offices </w:t>
      </w:r>
      <w:r w:rsidR="005853A5">
        <w:rPr>
          <w:rFonts w:eastAsia="Batang"/>
          <w:lang w:eastAsia="ko-KR"/>
        </w:rPr>
        <w:t>(IPOs) o</w:t>
      </w:r>
      <w:r w:rsidR="005853A5" w:rsidRPr="003D7EB4">
        <w:rPr>
          <w:rFonts w:eastAsia="Batang"/>
          <w:lang w:eastAsia="ko-KR"/>
        </w:rPr>
        <w:t xml:space="preserve">n ICT Strategies and Artificial Intelligence </w:t>
      </w:r>
      <w:r w:rsidR="005853A5">
        <w:rPr>
          <w:rFonts w:eastAsia="Batang"/>
          <w:lang w:eastAsia="ko-KR"/>
        </w:rPr>
        <w:t xml:space="preserve">(AI) </w:t>
      </w:r>
      <w:r w:rsidR="005853A5" w:rsidRPr="003D7EB4">
        <w:rPr>
          <w:rFonts w:eastAsia="Batang"/>
          <w:lang w:eastAsia="ko-KR"/>
        </w:rPr>
        <w:t>for IP Administration</w:t>
      </w:r>
      <w:r w:rsidR="005853A5">
        <w:rPr>
          <w:rFonts w:eastAsia="Batang"/>
          <w:lang w:eastAsia="ko-KR"/>
        </w:rPr>
        <w:t xml:space="preserve"> took place at WIPO headquarters in Geneva from May 23 to 25, 2018.  </w:t>
      </w:r>
      <w:r w:rsidR="005853A5" w:rsidRPr="00156B02">
        <w:rPr>
          <w:rFonts w:eastAsiaTheme="minorHAnsi"/>
          <w:szCs w:val="22"/>
          <w:lang w:eastAsia="en-US"/>
        </w:rPr>
        <w:t xml:space="preserve">Discussions were based on </w:t>
      </w:r>
      <w:r w:rsidR="005853A5">
        <w:rPr>
          <w:rFonts w:eastAsiaTheme="minorHAnsi"/>
          <w:szCs w:val="22"/>
          <w:lang w:eastAsia="en-US"/>
        </w:rPr>
        <w:t xml:space="preserve">document </w:t>
      </w:r>
      <w:r w:rsidR="005853A5" w:rsidRPr="00156B02">
        <w:rPr>
          <w:rFonts w:eastAsiaTheme="minorHAnsi"/>
          <w:szCs w:val="22"/>
          <w:lang w:eastAsia="en-US"/>
        </w:rPr>
        <w:t>WIPO/IP/ITAI/GE/18/3</w:t>
      </w:r>
      <w:r w:rsidR="005853A5">
        <w:rPr>
          <w:rFonts w:eastAsiaTheme="minorHAnsi"/>
          <w:szCs w:val="22"/>
          <w:lang w:eastAsia="en-US"/>
        </w:rPr>
        <w:t xml:space="preserve">, which is available </w:t>
      </w:r>
      <w:proofErr w:type="gramStart"/>
      <w:r w:rsidR="005853A5">
        <w:rPr>
          <w:rFonts w:eastAsiaTheme="minorHAnsi"/>
          <w:szCs w:val="22"/>
          <w:lang w:eastAsia="en-US"/>
        </w:rPr>
        <w:t>at:</w:t>
      </w:r>
      <w:proofErr w:type="gramEnd"/>
      <w:r w:rsidR="005853A5">
        <w:rPr>
          <w:rFonts w:eastAsiaTheme="minorHAnsi"/>
          <w:szCs w:val="22"/>
          <w:lang w:eastAsia="en-US"/>
        </w:rPr>
        <w:t xml:space="preserve"> </w:t>
      </w:r>
      <w:hyperlink r:id="rId8" w:history="1">
        <w:r w:rsidR="005853A5" w:rsidRPr="00DE0B12">
          <w:rPr>
            <w:rStyle w:val="Hyperlink"/>
            <w:rFonts w:eastAsiaTheme="minorHAnsi"/>
            <w:szCs w:val="22"/>
            <w:lang w:eastAsia="en-US"/>
          </w:rPr>
          <w:t>http://www.wipo.int/meetings/en/details.jsp?meeting_id=46586</w:t>
        </w:r>
      </w:hyperlink>
      <w:r w:rsidR="005853A5">
        <w:rPr>
          <w:rFonts w:eastAsiaTheme="minorHAnsi"/>
          <w:szCs w:val="22"/>
          <w:lang w:eastAsia="en-US"/>
        </w:rPr>
        <w:t xml:space="preserve">, containing 40 recommendations. </w:t>
      </w:r>
    </w:p>
    <w:p w:rsidR="005853A5" w:rsidRDefault="00A46046" w:rsidP="005853A5">
      <w:pPr>
        <w:widowControl w:val="0"/>
        <w:spacing w:after="200" w:line="276" w:lineRule="auto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fldChar w:fldCharType="begin"/>
      </w:r>
      <w:r>
        <w:rPr>
          <w:rFonts w:eastAsiaTheme="minorHAnsi"/>
          <w:szCs w:val="22"/>
          <w:lang w:eastAsia="en-US"/>
        </w:rPr>
        <w:instrText xml:space="preserve"> AUTONUM  </w:instrText>
      </w:r>
      <w:r>
        <w:rPr>
          <w:rFonts w:eastAsiaTheme="minorHAnsi"/>
          <w:szCs w:val="22"/>
          <w:lang w:eastAsia="en-US"/>
        </w:rPr>
        <w:fldChar w:fldCharType="end"/>
      </w:r>
      <w:r>
        <w:rPr>
          <w:rFonts w:eastAsiaTheme="minorHAnsi"/>
          <w:szCs w:val="22"/>
          <w:lang w:eastAsia="en-US"/>
        </w:rPr>
        <w:tab/>
      </w:r>
      <w:r w:rsidR="00C34C7D">
        <w:rPr>
          <w:rFonts w:eastAsiaTheme="minorHAnsi"/>
          <w:szCs w:val="22"/>
          <w:lang w:eastAsia="en-US"/>
        </w:rPr>
        <w:t>One of the r</w:t>
      </w:r>
      <w:r w:rsidR="005853A5">
        <w:rPr>
          <w:rFonts w:eastAsiaTheme="minorHAnsi"/>
          <w:szCs w:val="22"/>
          <w:lang w:eastAsia="en-US"/>
        </w:rPr>
        <w:t xml:space="preserve">ecommendations, i.e., R12, which </w:t>
      </w:r>
      <w:proofErr w:type="gramStart"/>
      <w:r w:rsidR="005853A5">
        <w:rPr>
          <w:rFonts w:eastAsiaTheme="minorHAnsi"/>
          <w:szCs w:val="22"/>
          <w:lang w:eastAsia="en-US"/>
        </w:rPr>
        <w:t>is reproduced</w:t>
      </w:r>
      <w:proofErr w:type="gramEnd"/>
      <w:r w:rsidR="005853A5">
        <w:rPr>
          <w:rFonts w:eastAsiaTheme="minorHAnsi"/>
          <w:szCs w:val="22"/>
          <w:lang w:eastAsia="en-US"/>
        </w:rPr>
        <w:t xml:space="preserve"> below, was related to </w:t>
      </w:r>
      <w:r w:rsidR="005853A5" w:rsidRPr="008A660D">
        <w:t xml:space="preserve">a distributed </w:t>
      </w:r>
      <w:r w:rsidR="005853A5">
        <w:t xml:space="preserve">IP </w:t>
      </w:r>
      <w:r w:rsidR="005853A5" w:rsidRPr="008A660D">
        <w:t>regist</w:t>
      </w:r>
      <w:r w:rsidR="005853A5">
        <w:t>ry</w:t>
      </w:r>
      <w:r w:rsidR="001361F4">
        <w:t>:</w:t>
      </w:r>
    </w:p>
    <w:p w:rsidR="005853A5" w:rsidRDefault="005853A5" w:rsidP="005853A5">
      <w:pPr>
        <w:widowControl w:val="0"/>
        <w:spacing w:after="200" w:line="276" w:lineRule="auto"/>
        <w:ind w:left="567"/>
        <w:rPr>
          <w:rFonts w:eastAsiaTheme="minorHAnsi"/>
          <w:szCs w:val="22"/>
          <w:lang w:eastAsia="en-US"/>
        </w:rPr>
        <w:sectPr w:rsidR="005853A5" w:rsidSect="005853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pgNumType w:start="1"/>
          <w:cols w:space="720"/>
          <w:titlePg/>
          <w:docGrid w:linePitch="299"/>
        </w:sectPr>
      </w:pPr>
      <w:r>
        <w:rPr>
          <w:rFonts w:eastAsiaTheme="minorHAnsi"/>
          <w:szCs w:val="22"/>
          <w:lang w:eastAsia="en-US"/>
        </w:rPr>
        <w:t>“</w:t>
      </w:r>
      <w:r w:rsidRPr="00315A06">
        <w:rPr>
          <w:rFonts w:eastAsiaTheme="minorHAnsi"/>
          <w:szCs w:val="22"/>
          <w:lang w:eastAsia="en-US"/>
        </w:rPr>
        <w:t>R12.</w:t>
      </w:r>
      <w:r w:rsidRPr="00315A06">
        <w:rPr>
          <w:rFonts w:eastAsiaTheme="minorHAnsi"/>
          <w:szCs w:val="22"/>
          <w:lang w:eastAsia="en-US"/>
        </w:rPr>
        <w:tab/>
        <w:t xml:space="preserve">In cooperation with interested Member States, the IB should develop a prototype for a distributed IP registry.  The prototype </w:t>
      </w:r>
      <w:proofErr w:type="gramStart"/>
      <w:r w:rsidRPr="00315A06">
        <w:rPr>
          <w:rFonts w:eastAsiaTheme="minorHAnsi"/>
          <w:szCs w:val="22"/>
          <w:lang w:eastAsia="en-US"/>
        </w:rPr>
        <w:t>could be used</w:t>
      </w:r>
      <w:proofErr w:type="gramEnd"/>
      <w:r w:rsidRPr="00315A06">
        <w:rPr>
          <w:rFonts w:eastAsiaTheme="minorHAnsi"/>
          <w:szCs w:val="22"/>
          <w:lang w:eastAsia="en-US"/>
        </w:rPr>
        <w:t xml:space="preserve"> for IP applications to create an authentic registry of IP application numbers, for example to be used for validation of priority claims.  Study the possibility of using a distributed IP registry linking to WIPO CASE or the International Register.  The potential of blockchain technologies for linking such distributed registries should also be explored.</w:t>
      </w:r>
      <w:r>
        <w:rPr>
          <w:rFonts w:eastAsiaTheme="minorHAnsi"/>
          <w:szCs w:val="22"/>
          <w:lang w:eastAsia="en-US"/>
        </w:rPr>
        <w:t>”</w:t>
      </w:r>
    </w:p>
    <w:p w:rsidR="005853A5" w:rsidRDefault="00A46046" w:rsidP="005853A5">
      <w:pPr>
        <w:spacing w:after="200" w:line="276" w:lineRule="auto"/>
        <w:contextualSpacing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fldChar w:fldCharType="begin"/>
      </w:r>
      <w:r>
        <w:rPr>
          <w:rFonts w:eastAsiaTheme="minorHAnsi"/>
          <w:szCs w:val="22"/>
          <w:lang w:eastAsia="en-US"/>
        </w:rPr>
        <w:instrText xml:space="preserve"> AUTONUM  </w:instrText>
      </w:r>
      <w:r>
        <w:rPr>
          <w:rFonts w:eastAsiaTheme="minorHAnsi"/>
          <w:szCs w:val="22"/>
          <w:lang w:eastAsia="en-US"/>
        </w:rPr>
        <w:fldChar w:fldCharType="end"/>
      </w:r>
      <w:r>
        <w:rPr>
          <w:rFonts w:eastAsiaTheme="minorHAnsi"/>
          <w:szCs w:val="22"/>
          <w:lang w:eastAsia="en-US"/>
        </w:rPr>
        <w:tab/>
      </w:r>
      <w:r w:rsidR="005853A5">
        <w:rPr>
          <w:rFonts w:eastAsiaTheme="minorHAnsi"/>
          <w:szCs w:val="22"/>
          <w:lang w:eastAsia="en-US"/>
        </w:rPr>
        <w:t xml:space="preserve">At the meeting, </w:t>
      </w:r>
      <w:r w:rsidR="00C34C7D">
        <w:rPr>
          <w:rFonts w:eastAsiaTheme="minorHAnsi"/>
          <w:szCs w:val="22"/>
          <w:lang w:eastAsia="en-US"/>
        </w:rPr>
        <w:t xml:space="preserve">the </w:t>
      </w:r>
      <w:r w:rsidR="005853A5">
        <w:rPr>
          <w:rFonts w:eastAsiaTheme="minorHAnsi"/>
          <w:szCs w:val="22"/>
          <w:lang w:eastAsia="en-US"/>
        </w:rPr>
        <w:t>participants discussed the Recommendation R12 and noted that a</w:t>
      </w:r>
      <w:r w:rsidR="005853A5" w:rsidRPr="00F2353E">
        <w:rPr>
          <w:rFonts w:eastAsiaTheme="minorHAnsi"/>
          <w:szCs w:val="22"/>
          <w:lang w:eastAsia="en-US"/>
        </w:rPr>
        <w:t xml:space="preserve"> number of </w:t>
      </w:r>
      <w:r w:rsidR="005853A5">
        <w:rPr>
          <w:rFonts w:eastAsiaTheme="minorHAnsi"/>
          <w:szCs w:val="22"/>
          <w:lang w:eastAsia="en-US"/>
        </w:rPr>
        <w:t>IPOs</w:t>
      </w:r>
      <w:r w:rsidR="005853A5" w:rsidRPr="00F2353E">
        <w:rPr>
          <w:rFonts w:eastAsiaTheme="minorHAnsi"/>
          <w:szCs w:val="22"/>
          <w:lang w:eastAsia="en-US"/>
        </w:rPr>
        <w:t xml:space="preserve"> </w:t>
      </w:r>
      <w:r w:rsidR="005853A5">
        <w:rPr>
          <w:rFonts w:eastAsiaTheme="minorHAnsi"/>
          <w:szCs w:val="22"/>
          <w:lang w:eastAsia="en-US"/>
        </w:rPr>
        <w:t xml:space="preserve">were </w:t>
      </w:r>
      <w:r w:rsidR="005853A5" w:rsidRPr="00F2353E">
        <w:rPr>
          <w:rFonts w:eastAsiaTheme="minorHAnsi"/>
          <w:szCs w:val="22"/>
          <w:lang w:eastAsia="en-US"/>
        </w:rPr>
        <w:t xml:space="preserve">conducting experiments with blockchain-type technology for use in situations </w:t>
      </w:r>
      <w:r w:rsidR="005853A5">
        <w:rPr>
          <w:rFonts w:eastAsiaTheme="minorHAnsi"/>
          <w:szCs w:val="22"/>
          <w:lang w:eastAsia="en-US"/>
        </w:rPr>
        <w:t>such as</w:t>
      </w:r>
      <w:r w:rsidR="005853A5" w:rsidRPr="00F2353E">
        <w:rPr>
          <w:rFonts w:eastAsiaTheme="minorHAnsi"/>
          <w:szCs w:val="22"/>
          <w:lang w:eastAsia="en-US"/>
        </w:rPr>
        <w:t xml:space="preserve"> creating shared registries</w:t>
      </w:r>
      <w:r w:rsidR="005853A5">
        <w:rPr>
          <w:rFonts w:eastAsiaTheme="minorHAnsi"/>
          <w:szCs w:val="22"/>
          <w:lang w:eastAsia="en-US"/>
        </w:rPr>
        <w:t xml:space="preserve">.  It </w:t>
      </w:r>
      <w:proofErr w:type="gramStart"/>
      <w:r w:rsidR="005853A5">
        <w:rPr>
          <w:rFonts w:eastAsiaTheme="minorHAnsi"/>
          <w:szCs w:val="22"/>
          <w:lang w:eastAsia="en-US"/>
        </w:rPr>
        <w:t>was</w:t>
      </w:r>
      <w:r w:rsidR="00780FE3">
        <w:rPr>
          <w:rFonts w:eastAsiaTheme="minorHAnsi"/>
          <w:szCs w:val="22"/>
          <w:lang w:eastAsia="en-US"/>
        </w:rPr>
        <w:t xml:space="preserve"> also</w:t>
      </w:r>
      <w:r w:rsidR="005853A5">
        <w:rPr>
          <w:rFonts w:eastAsiaTheme="minorHAnsi"/>
          <w:szCs w:val="22"/>
          <w:lang w:eastAsia="en-US"/>
        </w:rPr>
        <w:t xml:space="preserve"> noted</w:t>
      </w:r>
      <w:proofErr w:type="gramEnd"/>
      <w:r w:rsidR="005853A5">
        <w:rPr>
          <w:rFonts w:eastAsiaTheme="minorHAnsi"/>
          <w:szCs w:val="22"/>
          <w:lang w:eastAsia="en-US"/>
        </w:rPr>
        <w:t xml:space="preserve"> that a proposal might be submitted to the CWS to create a task force to study the utilization of </w:t>
      </w:r>
      <w:proofErr w:type="spellStart"/>
      <w:r w:rsidR="005853A5">
        <w:rPr>
          <w:rFonts w:eastAsiaTheme="minorHAnsi"/>
          <w:szCs w:val="22"/>
          <w:lang w:eastAsia="en-US"/>
        </w:rPr>
        <w:t>blockchain</w:t>
      </w:r>
      <w:proofErr w:type="spellEnd"/>
      <w:r w:rsidR="005853A5">
        <w:rPr>
          <w:rFonts w:eastAsiaTheme="minorHAnsi"/>
          <w:szCs w:val="22"/>
          <w:lang w:eastAsia="en-US"/>
        </w:rPr>
        <w:t xml:space="preserve"> technologies.  Some delegations remarked that a federated model of registry and deep linking of those registries for search and retrieval might be a more practical short-term solution.  (See paragraphs </w:t>
      </w:r>
      <w:proofErr w:type="gramStart"/>
      <w:r w:rsidR="005853A5">
        <w:rPr>
          <w:rFonts w:eastAsiaTheme="minorHAnsi"/>
          <w:szCs w:val="22"/>
          <w:lang w:eastAsia="en-US"/>
        </w:rPr>
        <w:t>6</w:t>
      </w:r>
      <w:proofErr w:type="gramEnd"/>
      <w:r w:rsidR="005853A5">
        <w:rPr>
          <w:rFonts w:eastAsiaTheme="minorHAnsi"/>
          <w:szCs w:val="22"/>
          <w:lang w:eastAsia="en-US"/>
        </w:rPr>
        <w:t xml:space="preserve"> and 7 of document </w:t>
      </w:r>
      <w:hyperlink r:id="rId15" w:history="1">
        <w:r w:rsidR="005853A5" w:rsidRPr="00F2353E">
          <w:rPr>
            <w:rStyle w:val="Hyperlink"/>
            <w:rFonts w:eastAsiaTheme="minorHAnsi"/>
            <w:szCs w:val="22"/>
            <w:lang w:eastAsia="en-US"/>
          </w:rPr>
          <w:t>WIPO/IP/ITAI/GE/18/5</w:t>
        </w:r>
      </w:hyperlink>
      <w:r w:rsidR="005853A5">
        <w:rPr>
          <w:rFonts w:eastAsiaTheme="minorHAnsi"/>
          <w:szCs w:val="22"/>
          <w:lang w:eastAsia="en-US"/>
        </w:rPr>
        <w:t>.)</w:t>
      </w:r>
    </w:p>
    <w:p w:rsidR="005853A5" w:rsidRDefault="00975ACB" w:rsidP="005853A5">
      <w:pPr>
        <w:pStyle w:val="Heading2"/>
        <w:rPr>
          <w:lang w:eastAsia="en-US"/>
        </w:rPr>
      </w:pPr>
      <w:r>
        <w:rPr>
          <w:caps w:val="0"/>
          <w:lang w:eastAsia="en-US"/>
        </w:rPr>
        <w:t>PROPOSALS</w:t>
      </w:r>
    </w:p>
    <w:p w:rsidR="005853A5" w:rsidRDefault="00A46046" w:rsidP="005853A5">
      <w:pPr>
        <w:pStyle w:val="ONUME"/>
        <w:rPr>
          <w:rFonts w:eastAsia="Batang"/>
          <w:lang w:eastAsia="ko-KR"/>
        </w:rPr>
      </w:pPr>
      <w:r>
        <w:rPr>
          <w:rFonts w:eastAsia="Batang"/>
          <w:lang w:eastAsia="ko-KR"/>
        </w:rPr>
        <w:fldChar w:fldCharType="begin"/>
      </w:r>
      <w:r>
        <w:rPr>
          <w:rFonts w:eastAsia="Batang"/>
          <w:lang w:eastAsia="ko-KR"/>
        </w:rPr>
        <w:instrText xml:space="preserve"> AUTONUM  </w:instrText>
      </w:r>
      <w:r>
        <w:rPr>
          <w:rFonts w:eastAsia="Batang"/>
          <w:lang w:eastAsia="ko-KR"/>
        </w:rPr>
        <w:fldChar w:fldCharType="end"/>
      </w:r>
      <w:r>
        <w:rPr>
          <w:rFonts w:eastAsia="Batang"/>
          <w:lang w:eastAsia="ko-KR"/>
        </w:rPr>
        <w:tab/>
      </w:r>
      <w:r w:rsidR="005853A5">
        <w:rPr>
          <w:rFonts w:eastAsia="Batang"/>
          <w:lang w:eastAsia="ko-KR"/>
        </w:rPr>
        <w:t xml:space="preserve">The Secretariat received two proposals regarding Blockchain from Australia and the Russian Federation for consideration at this Session of the Committee.  Those proposals are reproduced as Annex </w:t>
      </w:r>
      <w:proofErr w:type="gramStart"/>
      <w:r w:rsidR="005853A5">
        <w:rPr>
          <w:rFonts w:eastAsia="Batang"/>
          <w:lang w:eastAsia="ko-KR"/>
        </w:rPr>
        <w:t>I and Annex II,</w:t>
      </w:r>
      <w:proofErr w:type="gramEnd"/>
      <w:r w:rsidR="005853A5">
        <w:rPr>
          <w:rFonts w:eastAsia="Batang"/>
          <w:lang w:eastAsia="ko-KR"/>
        </w:rPr>
        <w:t xml:space="preserve"> respectively, to the present document.</w:t>
      </w:r>
    </w:p>
    <w:p w:rsidR="005853A5" w:rsidRDefault="00A46046" w:rsidP="005853A5">
      <w:pPr>
        <w:pStyle w:val="ONUME"/>
      </w:pPr>
      <w:r>
        <w:rPr>
          <w:rFonts w:eastAsia="Batang"/>
          <w:lang w:eastAsia="ko-KR"/>
        </w:rPr>
        <w:fldChar w:fldCharType="begin"/>
      </w:r>
      <w:r>
        <w:rPr>
          <w:rFonts w:eastAsia="Batang"/>
          <w:lang w:eastAsia="ko-KR"/>
        </w:rPr>
        <w:instrText xml:space="preserve"> AUTONUM  </w:instrText>
      </w:r>
      <w:r>
        <w:rPr>
          <w:rFonts w:eastAsia="Batang"/>
          <w:lang w:eastAsia="ko-KR"/>
        </w:rPr>
        <w:fldChar w:fldCharType="end"/>
      </w:r>
      <w:r>
        <w:rPr>
          <w:rFonts w:eastAsia="Batang"/>
          <w:lang w:eastAsia="ko-KR"/>
        </w:rPr>
        <w:tab/>
      </w:r>
      <w:r w:rsidR="005853A5">
        <w:rPr>
          <w:rFonts w:eastAsia="Batang"/>
          <w:lang w:eastAsia="ko-KR"/>
        </w:rPr>
        <w:t>Taking into account the proposals referred to in paragraph 13 of Annex I and paragraph 1</w:t>
      </w:r>
      <w:r w:rsidR="00B618FC">
        <w:rPr>
          <w:rFonts w:eastAsia="Batang"/>
          <w:lang w:eastAsia="ko-KR"/>
        </w:rPr>
        <w:t>0</w:t>
      </w:r>
      <w:r w:rsidR="005853A5">
        <w:rPr>
          <w:rFonts w:eastAsia="Batang"/>
          <w:lang w:eastAsia="ko-KR"/>
        </w:rPr>
        <w:t xml:space="preserve"> of Annex II to the present document, the Secretariat suggests </w:t>
      </w:r>
      <w:r w:rsidR="005853A5">
        <w:t>creating</w:t>
      </w:r>
      <w:r w:rsidR="005853A5" w:rsidRPr="00272E13">
        <w:t xml:space="preserve"> </w:t>
      </w:r>
      <w:r w:rsidR="005853A5">
        <w:t xml:space="preserve">a </w:t>
      </w:r>
      <w:r w:rsidR="005853A5" w:rsidRPr="00272E13">
        <w:t xml:space="preserve">new Task </w:t>
      </w:r>
      <w:r w:rsidR="005853A5">
        <w:t xml:space="preserve">of which the description would read, </w:t>
      </w:r>
      <w:r w:rsidR="005853A5" w:rsidRPr="00272E13">
        <w:t>"</w:t>
      </w:r>
    </w:p>
    <w:p w:rsidR="005853A5" w:rsidRDefault="00780FE3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rPr>
          <w:szCs w:val="22"/>
        </w:rPr>
        <w:t xml:space="preserve">Explore </w:t>
      </w:r>
      <w:r w:rsidR="005853A5" w:rsidRPr="0074376D">
        <w:rPr>
          <w:szCs w:val="22"/>
        </w:rPr>
        <w:t xml:space="preserve">the possibility of using blockchain technology in the processes of providing IP rights protection, processing information about IP objects and their use; </w:t>
      </w:r>
    </w:p>
    <w:p w:rsidR="005853A5" w:rsidRDefault="005853A5" w:rsidP="005853A5">
      <w:pPr>
        <w:pStyle w:val="ListParagraph"/>
        <w:ind w:left="567"/>
        <w:rPr>
          <w:szCs w:val="22"/>
        </w:rPr>
      </w:pPr>
    </w:p>
    <w:p w:rsidR="005853A5" w:rsidRPr="0074376D" w:rsidRDefault="005853A5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 w:rsidRPr="00272E13">
        <w:t>Collect information about IPO developments in use of and experience with blockchain,</w:t>
      </w:r>
      <w:r>
        <w:t xml:space="preserve"> </w:t>
      </w:r>
      <w:r w:rsidRPr="00272E13">
        <w:t xml:space="preserve">assess current Industry Standards </w:t>
      </w:r>
      <w:r>
        <w:t xml:space="preserve">on blockchain </w:t>
      </w:r>
      <w:r w:rsidRPr="00272E13">
        <w:t xml:space="preserve">and consider merit and applicability </w:t>
      </w:r>
      <w:r>
        <w:t>to IPOs; and</w:t>
      </w:r>
    </w:p>
    <w:p w:rsidR="005853A5" w:rsidRPr="0074376D" w:rsidRDefault="005853A5" w:rsidP="005853A5">
      <w:pPr>
        <w:pStyle w:val="ListParagraph"/>
        <w:rPr>
          <w:szCs w:val="22"/>
        </w:rPr>
      </w:pPr>
    </w:p>
    <w:p w:rsidR="00780FE3" w:rsidRPr="00780FE3" w:rsidRDefault="00780FE3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rPr>
          <w:szCs w:val="22"/>
        </w:rPr>
        <w:t>Develop</w:t>
      </w:r>
      <w:r w:rsidRPr="0074376D">
        <w:rPr>
          <w:szCs w:val="22"/>
        </w:rPr>
        <w:t xml:space="preserve"> a model to standardize approaches of using </w:t>
      </w:r>
      <w:proofErr w:type="spellStart"/>
      <w:r w:rsidRPr="0074376D">
        <w:rPr>
          <w:szCs w:val="22"/>
        </w:rPr>
        <w:t>blockchain</w:t>
      </w:r>
      <w:proofErr w:type="spellEnd"/>
      <w:r w:rsidRPr="0074376D">
        <w:rPr>
          <w:szCs w:val="22"/>
        </w:rPr>
        <w:t xml:space="preserve"> technology in the</w:t>
      </w:r>
      <w:r>
        <w:rPr>
          <w:szCs w:val="22"/>
        </w:rPr>
        <w:t xml:space="preserve"> IP field, including</w:t>
      </w:r>
      <w:r w:rsidRPr="00272E13">
        <w:t xml:space="preserve"> guiding principles, common practice and use of terminology as a framework supporting collaboration, joint projects and proofs of concept</w:t>
      </w:r>
      <w:r>
        <w:t>.</w:t>
      </w:r>
    </w:p>
    <w:p w:rsidR="00780FE3" w:rsidRDefault="00780FE3" w:rsidP="00780FE3">
      <w:pPr>
        <w:pStyle w:val="ListParagraph"/>
      </w:pPr>
    </w:p>
    <w:p w:rsidR="005853A5" w:rsidRPr="0074376D" w:rsidRDefault="005853A5" w:rsidP="005853A5">
      <w:pPr>
        <w:pStyle w:val="ListParagraph"/>
        <w:numPr>
          <w:ilvl w:val="0"/>
          <w:numId w:val="7"/>
        </w:numPr>
        <w:ind w:left="567"/>
        <w:rPr>
          <w:szCs w:val="22"/>
        </w:rPr>
      </w:pPr>
      <w:r>
        <w:t>Prepare a proposal for a n</w:t>
      </w:r>
      <w:r w:rsidRPr="00272E13">
        <w:t xml:space="preserve">ew WIPO </w:t>
      </w:r>
      <w:r w:rsidR="00780FE3">
        <w:t>s</w:t>
      </w:r>
      <w:r w:rsidRPr="00272E13">
        <w:t xml:space="preserve">tandard </w:t>
      </w:r>
      <w:r>
        <w:t xml:space="preserve">applying </w:t>
      </w:r>
      <w:proofErr w:type="spellStart"/>
      <w:r>
        <w:t>blockchain</w:t>
      </w:r>
      <w:proofErr w:type="spellEnd"/>
      <w:r>
        <w:t xml:space="preserve"> technology in the processes of providing IP rights protection, processing information about IP objects and their use”</w:t>
      </w:r>
    </w:p>
    <w:p w:rsidR="005853A5" w:rsidRPr="0074376D" w:rsidRDefault="005853A5" w:rsidP="005853A5">
      <w:pPr>
        <w:rPr>
          <w:szCs w:val="22"/>
        </w:rPr>
      </w:pPr>
    </w:p>
    <w:p w:rsidR="005853A5" w:rsidRDefault="00A46046" w:rsidP="005853A5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853A5">
        <w:t xml:space="preserve">It </w:t>
      </w:r>
      <w:proofErr w:type="gramStart"/>
      <w:r w:rsidR="005853A5">
        <w:t>is also proposed</w:t>
      </w:r>
      <w:proofErr w:type="gramEnd"/>
      <w:r w:rsidR="005853A5">
        <w:t xml:space="preserve"> to </w:t>
      </w:r>
      <w:r w:rsidR="005853A5" w:rsidRPr="0057116D">
        <w:t>establish a new Task Force</w:t>
      </w:r>
      <w:r w:rsidR="005853A5">
        <w:t>,</w:t>
      </w:r>
      <w:r w:rsidR="005853A5" w:rsidRPr="0057116D">
        <w:t xml:space="preserve"> </w:t>
      </w:r>
      <w:r w:rsidR="005853A5">
        <w:t>which will be called</w:t>
      </w:r>
      <w:r w:rsidR="005853A5" w:rsidRPr="0057116D">
        <w:t xml:space="preserve"> “Blockchain Task Force” to handle the new Task</w:t>
      </w:r>
      <w:r w:rsidR="005853A5">
        <w:t xml:space="preserve"> if established</w:t>
      </w:r>
      <w:r w:rsidR="005853A5" w:rsidRPr="0057116D">
        <w:t>.</w:t>
      </w:r>
      <w:r w:rsidR="005853A5">
        <w:br w:type="page"/>
      </w:r>
    </w:p>
    <w:p w:rsidR="005853A5" w:rsidRPr="00BE76E1" w:rsidRDefault="00A46046" w:rsidP="005853A5">
      <w:pPr>
        <w:pStyle w:val="ONUME"/>
        <w:ind w:left="5533"/>
        <w:rPr>
          <w:i/>
        </w:rPr>
      </w:pPr>
      <w:r>
        <w:rPr>
          <w:i/>
        </w:rPr>
        <w:lastRenderedPageBreak/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5853A5" w:rsidRPr="00BE76E1">
        <w:rPr>
          <w:i/>
        </w:rPr>
        <w:t xml:space="preserve">The CWS </w:t>
      </w:r>
      <w:proofErr w:type="gramStart"/>
      <w:r w:rsidR="005853A5" w:rsidRPr="00BE76E1">
        <w:rPr>
          <w:i/>
        </w:rPr>
        <w:t>is invited</w:t>
      </w:r>
      <w:proofErr w:type="gramEnd"/>
      <w:r w:rsidR="005853A5" w:rsidRPr="00BE76E1">
        <w:rPr>
          <w:i/>
        </w:rPr>
        <w:t xml:space="preserve"> to:</w:t>
      </w:r>
    </w:p>
    <w:p w:rsidR="005853A5" w:rsidRPr="00B9166D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>
        <w:rPr>
          <w:i/>
          <w:szCs w:val="22"/>
        </w:rPr>
        <w:tab/>
        <w:t>(</w:t>
      </w:r>
      <w:r w:rsidRPr="00B9166D">
        <w:rPr>
          <w:i/>
          <w:szCs w:val="22"/>
        </w:rPr>
        <w:t>a)</w:t>
      </w:r>
      <w:r w:rsidRPr="00B9166D">
        <w:rPr>
          <w:i/>
          <w:szCs w:val="22"/>
        </w:rPr>
        <w:tab/>
      </w:r>
      <w:proofErr w:type="gramStart"/>
      <w:r>
        <w:rPr>
          <w:i/>
          <w:szCs w:val="22"/>
        </w:rPr>
        <w:t>note</w:t>
      </w:r>
      <w:proofErr w:type="gramEnd"/>
      <w:r>
        <w:rPr>
          <w:i/>
          <w:szCs w:val="22"/>
        </w:rPr>
        <w:t xml:space="preserve"> the content of the present document</w:t>
      </w:r>
      <w:r w:rsidRPr="00B9166D">
        <w:rPr>
          <w:i/>
          <w:szCs w:val="22"/>
        </w:rPr>
        <w:t>;</w:t>
      </w:r>
      <w:r>
        <w:rPr>
          <w:i/>
          <w:szCs w:val="22"/>
        </w:rPr>
        <w:t xml:space="preserve"> and</w:t>
      </w:r>
    </w:p>
    <w:p w:rsidR="005853A5" w:rsidRPr="00BE76E1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>
        <w:rPr>
          <w:i/>
          <w:szCs w:val="22"/>
        </w:rPr>
        <w:tab/>
        <w:t>(b)</w:t>
      </w:r>
      <w:r>
        <w:rPr>
          <w:i/>
          <w:szCs w:val="22"/>
        </w:rPr>
        <w:tab/>
      </w:r>
      <w:proofErr w:type="gramStart"/>
      <w:r w:rsidRPr="00BE76E1">
        <w:rPr>
          <w:i/>
          <w:szCs w:val="22"/>
        </w:rPr>
        <w:t>consider</w:t>
      </w:r>
      <w:proofErr w:type="gramEnd"/>
      <w:r w:rsidRPr="00BE76E1">
        <w:rPr>
          <w:i/>
          <w:szCs w:val="22"/>
        </w:rPr>
        <w:t xml:space="preserve"> the proposal submitted by IP Australia regarding the development of recommendations for Blockchain, reproduced as Annex I;</w:t>
      </w:r>
    </w:p>
    <w:p w:rsidR="005853A5" w:rsidRPr="00BE76E1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 w:rsidRPr="00BE76E1">
        <w:rPr>
          <w:i/>
          <w:szCs w:val="22"/>
        </w:rPr>
        <w:tab/>
        <w:t>(c)</w:t>
      </w:r>
      <w:r>
        <w:rPr>
          <w:i/>
          <w:szCs w:val="22"/>
        </w:rPr>
        <w:tab/>
      </w:r>
      <w:proofErr w:type="gramStart"/>
      <w:r w:rsidRPr="00BE76E1">
        <w:rPr>
          <w:i/>
          <w:szCs w:val="22"/>
        </w:rPr>
        <w:t>consider</w:t>
      </w:r>
      <w:proofErr w:type="gramEnd"/>
      <w:r w:rsidRPr="00BE76E1">
        <w:rPr>
          <w:i/>
          <w:szCs w:val="22"/>
        </w:rPr>
        <w:t xml:space="preserve"> the proposal submitted by the </w:t>
      </w:r>
      <w:r w:rsidR="000273D8">
        <w:rPr>
          <w:i/>
          <w:szCs w:val="22"/>
        </w:rPr>
        <w:t xml:space="preserve">Delegation of </w:t>
      </w:r>
      <w:r w:rsidRPr="00BE76E1">
        <w:rPr>
          <w:i/>
          <w:szCs w:val="22"/>
        </w:rPr>
        <w:t xml:space="preserve">Russian Federation regarding the development of recommendations for Blockchain, reproduced as Annex </w:t>
      </w:r>
      <w:r w:rsidR="000273D8">
        <w:rPr>
          <w:i/>
          <w:szCs w:val="22"/>
        </w:rPr>
        <w:t>I</w:t>
      </w:r>
      <w:r w:rsidRPr="00BE76E1">
        <w:rPr>
          <w:i/>
          <w:szCs w:val="22"/>
        </w:rPr>
        <w:t>I;</w:t>
      </w:r>
    </w:p>
    <w:p w:rsidR="005853A5" w:rsidRPr="00BE76E1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>
        <w:rPr>
          <w:i/>
          <w:szCs w:val="22"/>
        </w:rPr>
        <w:tab/>
        <w:t>(d)</w:t>
      </w:r>
      <w:r>
        <w:rPr>
          <w:i/>
          <w:szCs w:val="22"/>
        </w:rPr>
        <w:tab/>
      </w:r>
      <w:proofErr w:type="gramStart"/>
      <w:r w:rsidRPr="00BE76E1">
        <w:rPr>
          <w:i/>
          <w:szCs w:val="22"/>
        </w:rPr>
        <w:t>consider</w:t>
      </w:r>
      <w:proofErr w:type="gramEnd"/>
      <w:r w:rsidRPr="00BE76E1">
        <w:rPr>
          <w:i/>
          <w:szCs w:val="22"/>
        </w:rPr>
        <w:t xml:space="preserve"> and approve the proposal concerning the creation of the new task referred to in paragraph 5, above; and</w:t>
      </w:r>
    </w:p>
    <w:p w:rsidR="005853A5" w:rsidRPr="00BE76E1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 w:rsidRPr="00BE76E1">
        <w:rPr>
          <w:i/>
          <w:szCs w:val="22"/>
        </w:rPr>
        <w:tab/>
        <w:t>(e)</w:t>
      </w:r>
      <w:r w:rsidRPr="00BE76E1">
        <w:rPr>
          <w:i/>
          <w:szCs w:val="22"/>
        </w:rPr>
        <w:tab/>
        <w:t>consider and approve the establishment of the new Task Force, with its corresponding Task Force Leader, referred to in paragraph 6, above; and</w:t>
      </w:r>
    </w:p>
    <w:p w:rsidR="005853A5" w:rsidRPr="00BE76E1" w:rsidRDefault="005853A5" w:rsidP="005853A5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</w:rPr>
      </w:pPr>
      <w:r w:rsidRPr="00BE76E1">
        <w:rPr>
          <w:i/>
          <w:szCs w:val="22"/>
        </w:rPr>
        <w:tab/>
        <w:t>(f)</w:t>
      </w:r>
      <w:r w:rsidRPr="00BE76E1">
        <w:rPr>
          <w:i/>
          <w:szCs w:val="22"/>
        </w:rPr>
        <w:tab/>
      </w:r>
      <w:proofErr w:type="gramStart"/>
      <w:r w:rsidRPr="00BE76E1">
        <w:rPr>
          <w:i/>
          <w:szCs w:val="22"/>
        </w:rPr>
        <w:t>request</w:t>
      </w:r>
      <w:proofErr w:type="gramEnd"/>
      <w:r w:rsidRPr="00BE76E1">
        <w:rPr>
          <w:i/>
          <w:szCs w:val="22"/>
        </w:rPr>
        <w:t xml:space="preserve"> the established Task Force to report its progress on the task at its next session.</w:t>
      </w:r>
    </w:p>
    <w:p w:rsidR="005853A5" w:rsidRDefault="005853A5" w:rsidP="005853A5">
      <w:pPr>
        <w:pStyle w:val="ONUME"/>
        <w:spacing w:after="0"/>
        <w:ind w:left="5534"/>
        <w:rPr>
          <w:i/>
        </w:rPr>
      </w:pPr>
    </w:p>
    <w:p w:rsidR="005853A5" w:rsidRPr="006E5645" w:rsidRDefault="005853A5" w:rsidP="005853A5">
      <w:pPr>
        <w:pStyle w:val="ONUME"/>
        <w:spacing w:after="0"/>
        <w:ind w:left="5534"/>
        <w:rPr>
          <w:i/>
        </w:rPr>
      </w:pPr>
    </w:p>
    <w:p w:rsidR="005853A5" w:rsidRDefault="005853A5" w:rsidP="005853A5">
      <w:pPr>
        <w:pStyle w:val="Endofdocument-Annex"/>
      </w:pPr>
      <w:r w:rsidRPr="00470F6C">
        <w:t>[</w:t>
      </w:r>
      <w:r>
        <w:t>Annexes follow</w:t>
      </w:r>
      <w:r w:rsidRPr="00470F6C">
        <w:t>]</w:t>
      </w:r>
    </w:p>
    <w:bookmarkEnd w:id="0"/>
    <w:p w:rsidR="002928D3" w:rsidRPr="005853A5" w:rsidRDefault="002928D3">
      <w:pPr>
        <w:rPr>
          <w:lang w:val="en-GB"/>
        </w:rPr>
      </w:pPr>
    </w:p>
    <w:sectPr w:rsidR="002928D3" w:rsidRPr="005853A5" w:rsidSect="00780997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3A5" w:rsidRDefault="005853A5">
      <w:r>
        <w:separator/>
      </w:r>
    </w:p>
  </w:endnote>
  <w:endnote w:type="continuationSeparator" w:id="0">
    <w:p w:rsidR="005853A5" w:rsidRDefault="005853A5" w:rsidP="003B38C1">
      <w:r>
        <w:separator/>
      </w:r>
    </w:p>
    <w:p w:rsidR="005853A5" w:rsidRPr="003B38C1" w:rsidRDefault="005853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53A5" w:rsidRPr="003B38C1" w:rsidRDefault="005853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C8" w:rsidRDefault="00F67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C8" w:rsidRDefault="00F67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C8" w:rsidRDefault="00F67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3A5" w:rsidRDefault="005853A5">
      <w:r>
        <w:separator/>
      </w:r>
    </w:p>
  </w:footnote>
  <w:footnote w:type="continuationSeparator" w:id="0">
    <w:p w:rsidR="005853A5" w:rsidRDefault="005853A5" w:rsidP="008B60B2">
      <w:r>
        <w:separator/>
      </w:r>
    </w:p>
    <w:p w:rsidR="005853A5" w:rsidRPr="00ED77FB" w:rsidRDefault="005853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53A5" w:rsidRPr="00ED77FB" w:rsidRDefault="005853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C8" w:rsidRDefault="00F67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3A5" w:rsidRDefault="005853A5" w:rsidP="00541866">
    <w:pPr>
      <w:pStyle w:val="Header"/>
      <w:jc w:val="right"/>
    </w:pPr>
    <w:r>
      <w:t>CWS/6/4</w:t>
    </w:r>
  </w:p>
  <w:p w:rsidR="005853A5" w:rsidRDefault="005853A5" w:rsidP="00541866">
    <w:pPr>
      <w:pStyle w:val="Header"/>
      <w:jc w:val="right"/>
    </w:pPr>
    <w:proofErr w:type="gramStart"/>
    <w:r>
      <w:t>page</w:t>
    </w:r>
    <w:proofErr w:type="gramEnd"/>
    <w:r>
      <w:t xml:space="preserve"> </w:t>
    </w:r>
  </w:p>
  <w:p w:rsidR="005853A5" w:rsidRDefault="005853A5" w:rsidP="00541866">
    <w:pPr>
      <w:jc w:val="right"/>
    </w:pPr>
  </w:p>
  <w:p w:rsidR="005853A5" w:rsidRPr="00541866" w:rsidRDefault="005853A5" w:rsidP="0054186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C8" w:rsidRDefault="00F670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853A5" w:rsidP="00477D6B">
    <w:pPr>
      <w:jc w:val="right"/>
    </w:pPr>
    <w:bookmarkStart w:id="6" w:name="Code2"/>
    <w:bookmarkEnd w:id="6"/>
    <w:r>
      <w:t>CWS/6/4</w:t>
    </w:r>
    <w:r w:rsidR="00B618FC">
      <w:t xml:space="preserve"> Rev.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A3E67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6328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0997" w:rsidRDefault="00780997">
        <w:pPr>
          <w:pStyle w:val="Header"/>
          <w:jc w:val="right"/>
        </w:pPr>
        <w:r>
          <w:t>CWS/6/4</w:t>
        </w:r>
        <w:r w:rsidR="00B618FC">
          <w:t xml:space="preserve"> Rev.</w:t>
        </w:r>
      </w:p>
      <w:p w:rsidR="00780997" w:rsidRDefault="00780997">
        <w:pPr>
          <w:pStyle w:val="Header"/>
          <w:jc w:val="right"/>
        </w:pPr>
        <w:proofErr w:type="gramStart"/>
        <w:r>
          <w:t>page</w:t>
        </w:r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E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997" w:rsidRDefault="00780997" w:rsidP="001B3B8A">
    <w:pPr>
      <w:pStyle w:val="Header"/>
      <w:jc w:val="right"/>
      <w:rPr>
        <w:lang w:val="en-GB"/>
      </w:rPr>
    </w:pPr>
  </w:p>
  <w:p w:rsidR="00780997" w:rsidRPr="001B3B8A" w:rsidRDefault="00780997" w:rsidP="001B3B8A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C7268"/>
    <w:multiLevelType w:val="hybridMultilevel"/>
    <w:tmpl w:val="560C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A95331"/>
    <w:multiLevelType w:val="hybridMultilevel"/>
    <w:tmpl w:val="7744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1094"/>
    <w:multiLevelType w:val="multilevel"/>
    <w:tmpl w:val="28EC58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2B7F5C87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42933B0F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0B41729"/>
    <w:multiLevelType w:val="hybridMultilevel"/>
    <w:tmpl w:val="49E4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70326D6"/>
    <w:multiLevelType w:val="hybridMultilevel"/>
    <w:tmpl w:val="12C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741D1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10"/>
  </w:num>
  <w:num w:numId="8">
    <w:abstractNumId w:val="20"/>
  </w:num>
  <w:num w:numId="9">
    <w:abstractNumId w:val="14"/>
  </w:num>
  <w:num w:numId="10">
    <w:abstractNumId w:val="15"/>
  </w:num>
  <w:num w:numId="11">
    <w:abstractNumId w:val="17"/>
  </w:num>
  <w:num w:numId="12">
    <w:abstractNumId w:val="21"/>
  </w:num>
  <w:num w:numId="13">
    <w:abstractNumId w:val="3"/>
  </w:num>
  <w:num w:numId="14">
    <w:abstractNumId w:val="8"/>
  </w:num>
  <w:num w:numId="15">
    <w:abstractNumId w:val="6"/>
  </w:num>
  <w:num w:numId="16">
    <w:abstractNumId w:val="5"/>
  </w:num>
  <w:num w:numId="17">
    <w:abstractNumId w:val="18"/>
  </w:num>
  <w:num w:numId="18">
    <w:abstractNumId w:val="1"/>
  </w:num>
  <w:num w:numId="19">
    <w:abstractNumId w:val="11"/>
  </w:num>
  <w:num w:numId="20">
    <w:abstractNumId w:val="16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A5"/>
    <w:rsid w:val="00021274"/>
    <w:rsid w:val="000273D8"/>
    <w:rsid w:val="00043CAA"/>
    <w:rsid w:val="00075432"/>
    <w:rsid w:val="000968ED"/>
    <w:rsid w:val="000F5E56"/>
    <w:rsid w:val="0011551E"/>
    <w:rsid w:val="001361F4"/>
    <w:rsid w:val="001362EE"/>
    <w:rsid w:val="00147C1D"/>
    <w:rsid w:val="001554FD"/>
    <w:rsid w:val="001647D5"/>
    <w:rsid w:val="001832A6"/>
    <w:rsid w:val="0021217E"/>
    <w:rsid w:val="00233576"/>
    <w:rsid w:val="00243555"/>
    <w:rsid w:val="002634C4"/>
    <w:rsid w:val="002928D3"/>
    <w:rsid w:val="002F1FE6"/>
    <w:rsid w:val="002F4E68"/>
    <w:rsid w:val="00312F7F"/>
    <w:rsid w:val="00315888"/>
    <w:rsid w:val="00361450"/>
    <w:rsid w:val="003673CF"/>
    <w:rsid w:val="003845C1"/>
    <w:rsid w:val="0039501D"/>
    <w:rsid w:val="003A6F89"/>
    <w:rsid w:val="003B38C1"/>
    <w:rsid w:val="003C3D4E"/>
    <w:rsid w:val="003D0746"/>
    <w:rsid w:val="00423E3E"/>
    <w:rsid w:val="004252BB"/>
    <w:rsid w:val="00427AF4"/>
    <w:rsid w:val="00445897"/>
    <w:rsid w:val="004647DA"/>
    <w:rsid w:val="00474062"/>
    <w:rsid w:val="00477D6B"/>
    <w:rsid w:val="004D46B2"/>
    <w:rsid w:val="005019FF"/>
    <w:rsid w:val="0053057A"/>
    <w:rsid w:val="00550234"/>
    <w:rsid w:val="00560A29"/>
    <w:rsid w:val="005709E3"/>
    <w:rsid w:val="005853A5"/>
    <w:rsid w:val="005C6649"/>
    <w:rsid w:val="00605827"/>
    <w:rsid w:val="00646050"/>
    <w:rsid w:val="006713CA"/>
    <w:rsid w:val="00676C5C"/>
    <w:rsid w:val="00713FA6"/>
    <w:rsid w:val="00780997"/>
    <w:rsid w:val="00780FE3"/>
    <w:rsid w:val="007B7BEF"/>
    <w:rsid w:val="007D1613"/>
    <w:rsid w:val="007E4C0E"/>
    <w:rsid w:val="00822F7A"/>
    <w:rsid w:val="008A134B"/>
    <w:rsid w:val="008B2CC1"/>
    <w:rsid w:val="008B60B2"/>
    <w:rsid w:val="008D3FF8"/>
    <w:rsid w:val="008E517D"/>
    <w:rsid w:val="008F5E19"/>
    <w:rsid w:val="0090731E"/>
    <w:rsid w:val="00916EE2"/>
    <w:rsid w:val="00924B82"/>
    <w:rsid w:val="00966A22"/>
    <w:rsid w:val="0096722F"/>
    <w:rsid w:val="00975ACB"/>
    <w:rsid w:val="00980843"/>
    <w:rsid w:val="009C7DB0"/>
    <w:rsid w:val="009E2791"/>
    <w:rsid w:val="009E3F6F"/>
    <w:rsid w:val="009F499F"/>
    <w:rsid w:val="009F6197"/>
    <w:rsid w:val="00A37342"/>
    <w:rsid w:val="00A42DAF"/>
    <w:rsid w:val="00A45BD8"/>
    <w:rsid w:val="00A46046"/>
    <w:rsid w:val="00A869B7"/>
    <w:rsid w:val="00AB1089"/>
    <w:rsid w:val="00AC205C"/>
    <w:rsid w:val="00AD6122"/>
    <w:rsid w:val="00AF0A6B"/>
    <w:rsid w:val="00B05A69"/>
    <w:rsid w:val="00B134CE"/>
    <w:rsid w:val="00B406E6"/>
    <w:rsid w:val="00B618FC"/>
    <w:rsid w:val="00B9734B"/>
    <w:rsid w:val="00BA30E2"/>
    <w:rsid w:val="00C11BFE"/>
    <w:rsid w:val="00C34C7D"/>
    <w:rsid w:val="00C36629"/>
    <w:rsid w:val="00C5068F"/>
    <w:rsid w:val="00C579CD"/>
    <w:rsid w:val="00C86D74"/>
    <w:rsid w:val="00C94115"/>
    <w:rsid w:val="00CA3E67"/>
    <w:rsid w:val="00CD04F1"/>
    <w:rsid w:val="00CD59F2"/>
    <w:rsid w:val="00CF4692"/>
    <w:rsid w:val="00D3124F"/>
    <w:rsid w:val="00D35F1F"/>
    <w:rsid w:val="00D45252"/>
    <w:rsid w:val="00D454D1"/>
    <w:rsid w:val="00D71B4D"/>
    <w:rsid w:val="00D93D55"/>
    <w:rsid w:val="00DA1E3B"/>
    <w:rsid w:val="00DD428F"/>
    <w:rsid w:val="00E15015"/>
    <w:rsid w:val="00E335FE"/>
    <w:rsid w:val="00E43492"/>
    <w:rsid w:val="00EA7D6E"/>
    <w:rsid w:val="00EC4E49"/>
    <w:rsid w:val="00ED164B"/>
    <w:rsid w:val="00ED77FB"/>
    <w:rsid w:val="00EE45FA"/>
    <w:rsid w:val="00F054E4"/>
    <w:rsid w:val="00F66152"/>
    <w:rsid w:val="00F670C8"/>
    <w:rsid w:val="00F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2E2DB66C-22D5-4F7A-800B-C51D4DF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aliases w:val="%Hyperlink"/>
    <w:unhideWhenUsed/>
    <w:rsid w:val="005853A5"/>
    <w:rPr>
      <w:color w:val="0000FF"/>
      <w:u w:val="single"/>
    </w:rPr>
  </w:style>
  <w:style w:type="character" w:customStyle="1" w:styleId="ONUMEChar">
    <w:name w:val="ONUM E Char"/>
    <w:link w:val="ONUME"/>
    <w:rsid w:val="005853A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3A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53A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853A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85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3A5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meetings/en/details.jsp?meeting_id=46586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wipo.int/meetings/en/doc_details.jsp?doc_id=407578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</TotalTime>
  <Pages>3</Pages>
  <Words>601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REV. (in English)</vt:lpstr>
    </vt:vector>
  </TitlesOfParts>
  <Company>WIPO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REV. (in English)</dc:title>
  <dc:subject>CREATION OF A TASK TO PREPARE RECOMMENDATIONS FOR BLOCKCHAIN</dc:subject>
  <dc:creator>WIPO</dc:creator>
  <cp:keywords>CWS</cp:keywords>
  <cp:lastModifiedBy>DRAKE Sophie</cp:lastModifiedBy>
  <cp:revision>6</cp:revision>
  <cp:lastPrinted>2018-09-06T09:14:00Z</cp:lastPrinted>
  <dcterms:created xsi:type="dcterms:W3CDTF">2018-10-02T14:54:00Z</dcterms:created>
  <dcterms:modified xsi:type="dcterms:W3CDTF">2018-10-02T15:05:00Z</dcterms:modified>
  <cp:category>CWS (in English)</cp:category>
</cp:coreProperties>
</file>