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25A5597" w14:textId="77777777" w:rsidTr="00903948">
        <w:trPr>
          <w:trHeight w:val="2336"/>
        </w:trPr>
        <w:tc>
          <w:tcPr>
            <w:tcW w:w="4513" w:type="dxa"/>
            <w:tcBorders>
              <w:bottom w:val="single" w:sz="4" w:space="0" w:color="auto"/>
            </w:tcBorders>
            <w:tcMar>
              <w:bottom w:w="170" w:type="dxa"/>
            </w:tcMar>
          </w:tcPr>
          <w:p w14:paraId="2A8720D6" w14:textId="77777777" w:rsidR="00EC4E49" w:rsidRPr="008B2CC1" w:rsidRDefault="00EC4E49" w:rsidP="00916EE2"/>
        </w:tc>
        <w:tc>
          <w:tcPr>
            <w:tcW w:w="4337" w:type="dxa"/>
            <w:tcBorders>
              <w:bottom w:val="single" w:sz="4" w:space="0" w:color="auto"/>
            </w:tcBorders>
            <w:tcMar>
              <w:left w:w="0" w:type="dxa"/>
              <w:right w:w="0" w:type="dxa"/>
            </w:tcMar>
          </w:tcPr>
          <w:p w14:paraId="1D0384EA" w14:textId="77777777" w:rsidR="00EC4E49" w:rsidRPr="008B2CC1" w:rsidRDefault="007B336B" w:rsidP="00916EE2">
            <w:r>
              <w:rPr>
                <w:noProof/>
                <w:lang w:val="es-CL" w:eastAsia="es-CL"/>
              </w:rPr>
              <w:drawing>
                <wp:inline distT="0" distB="0" distL="0" distR="0" wp14:anchorId="7831FD7A" wp14:editId="30D62C47">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B0ED050" w14:textId="77777777" w:rsidR="00EC4E49" w:rsidRPr="008B2CC1" w:rsidRDefault="00EC4E49" w:rsidP="00916EE2">
            <w:pPr>
              <w:jc w:val="right"/>
            </w:pPr>
            <w:r w:rsidRPr="00605827">
              <w:rPr>
                <w:b/>
                <w:sz w:val="40"/>
                <w:szCs w:val="40"/>
              </w:rPr>
              <w:t>E</w:t>
            </w:r>
          </w:p>
        </w:tc>
      </w:tr>
      <w:tr w:rsidR="008B2CC1" w:rsidRPr="001832A6" w14:paraId="24975694"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0E927B78" w14:textId="1714B3BB" w:rsidR="008B2CC1" w:rsidRPr="0090731E" w:rsidRDefault="00220572" w:rsidP="004A2AA2">
            <w:pPr>
              <w:jc w:val="right"/>
              <w:rPr>
                <w:rFonts w:ascii="Arial Black" w:hAnsi="Arial Black"/>
                <w:caps/>
                <w:sz w:val="15"/>
              </w:rPr>
            </w:pPr>
            <w:bookmarkStart w:id="0" w:name="Code"/>
            <w:bookmarkEnd w:id="0"/>
            <w:r w:rsidRPr="00220572">
              <w:rPr>
                <w:rFonts w:ascii="Arial Black" w:hAnsi="Arial Black"/>
                <w:caps/>
                <w:sz w:val="15"/>
              </w:rPr>
              <w:t>CLIM/CE/</w:t>
            </w:r>
            <w:r w:rsidR="00CD4D22">
              <w:rPr>
                <w:rFonts w:ascii="Arial Black" w:hAnsi="Arial Black"/>
                <w:caps/>
                <w:sz w:val="15"/>
              </w:rPr>
              <w:t>3</w:t>
            </w:r>
            <w:r w:rsidR="00FB6E95">
              <w:rPr>
                <w:rFonts w:ascii="Arial Black" w:hAnsi="Arial Black"/>
                <w:caps/>
                <w:sz w:val="15"/>
              </w:rPr>
              <w:t>2</w:t>
            </w:r>
            <w:r w:rsidRPr="00220572">
              <w:rPr>
                <w:rFonts w:ascii="Arial Black" w:hAnsi="Arial Black"/>
                <w:caps/>
                <w:sz w:val="15"/>
              </w:rPr>
              <w:t>/2</w:t>
            </w:r>
          </w:p>
        </w:tc>
      </w:tr>
      <w:tr w:rsidR="008B2CC1" w:rsidRPr="001832A6" w14:paraId="470D55F1" w14:textId="77777777" w:rsidTr="00916EE2">
        <w:trPr>
          <w:trHeight w:hRule="exact" w:val="170"/>
        </w:trPr>
        <w:tc>
          <w:tcPr>
            <w:tcW w:w="9356" w:type="dxa"/>
            <w:gridSpan w:val="3"/>
            <w:noWrap/>
            <w:tcMar>
              <w:left w:w="0" w:type="dxa"/>
              <w:right w:w="0" w:type="dxa"/>
            </w:tcMar>
            <w:vAlign w:val="bottom"/>
          </w:tcPr>
          <w:p w14:paraId="5CE13724"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14:paraId="4B2D387E" w14:textId="77777777" w:rsidTr="00916EE2">
        <w:trPr>
          <w:trHeight w:hRule="exact" w:val="198"/>
        </w:trPr>
        <w:tc>
          <w:tcPr>
            <w:tcW w:w="9356" w:type="dxa"/>
            <w:gridSpan w:val="3"/>
            <w:tcMar>
              <w:left w:w="0" w:type="dxa"/>
              <w:right w:w="0" w:type="dxa"/>
            </w:tcMar>
            <w:vAlign w:val="bottom"/>
          </w:tcPr>
          <w:p w14:paraId="65A6CDAC" w14:textId="0F05267F" w:rsidR="008B2CC1" w:rsidRPr="0090731E" w:rsidRDefault="008B2CC1" w:rsidP="004A2AA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20572">
              <w:rPr>
                <w:rFonts w:ascii="Arial Black" w:hAnsi="Arial Black"/>
                <w:caps/>
                <w:sz w:val="15"/>
              </w:rPr>
              <w:t xml:space="preserve">May </w:t>
            </w:r>
            <w:r w:rsidR="004A2AA2">
              <w:rPr>
                <w:rFonts w:ascii="Arial Black" w:hAnsi="Arial Black"/>
                <w:caps/>
                <w:sz w:val="15"/>
              </w:rPr>
              <w:t>16</w:t>
            </w:r>
            <w:r w:rsidR="001E27EA" w:rsidRPr="00185BF1">
              <w:rPr>
                <w:rFonts w:ascii="Arial Black" w:hAnsi="Arial Black"/>
                <w:caps/>
                <w:sz w:val="15"/>
              </w:rPr>
              <w:t>, 20</w:t>
            </w:r>
            <w:r w:rsidR="00CD4D22">
              <w:rPr>
                <w:rFonts w:ascii="Arial Black" w:hAnsi="Arial Black"/>
                <w:caps/>
                <w:sz w:val="15"/>
              </w:rPr>
              <w:t>2</w:t>
            </w:r>
            <w:r w:rsidR="004A0C1C">
              <w:rPr>
                <w:rFonts w:ascii="Arial Black" w:hAnsi="Arial Black"/>
                <w:caps/>
                <w:sz w:val="15"/>
              </w:rPr>
              <w:t>2</w:t>
            </w:r>
          </w:p>
        </w:tc>
      </w:tr>
    </w:tbl>
    <w:p w14:paraId="20DD2107" w14:textId="77777777" w:rsidR="008B2CC1" w:rsidRPr="008B2CC1" w:rsidRDefault="008B2CC1" w:rsidP="008B2CC1"/>
    <w:p w14:paraId="5E48C88E" w14:textId="77777777" w:rsidR="008B2CC1" w:rsidRPr="008B2CC1" w:rsidRDefault="008B2CC1" w:rsidP="008B2CC1"/>
    <w:p w14:paraId="2942E693" w14:textId="77777777" w:rsidR="008B2CC1" w:rsidRPr="008B2CC1" w:rsidRDefault="008B2CC1" w:rsidP="008B2CC1"/>
    <w:p w14:paraId="069459F7" w14:textId="77777777" w:rsidR="008B2CC1" w:rsidRPr="008B2CC1" w:rsidRDefault="008B2CC1" w:rsidP="008B2CC1"/>
    <w:p w14:paraId="044C13EE" w14:textId="77777777" w:rsidR="008B2CC1" w:rsidRPr="008B2CC1" w:rsidRDefault="008B2CC1" w:rsidP="008B2CC1"/>
    <w:p w14:paraId="75A5319A" w14:textId="77777777"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14:paraId="5D6CDE39" w14:textId="77777777" w:rsidR="00903948" w:rsidRDefault="00903948" w:rsidP="008B2CC1">
      <w:pPr>
        <w:rPr>
          <w:b/>
          <w:sz w:val="28"/>
          <w:szCs w:val="28"/>
        </w:rPr>
      </w:pPr>
    </w:p>
    <w:p w14:paraId="34962585" w14:textId="77777777" w:rsidR="00903948" w:rsidRPr="003845C1" w:rsidRDefault="00903948" w:rsidP="008B2CC1">
      <w:pPr>
        <w:rPr>
          <w:b/>
          <w:sz w:val="28"/>
          <w:szCs w:val="28"/>
        </w:rPr>
      </w:pPr>
      <w:r>
        <w:rPr>
          <w:b/>
          <w:sz w:val="28"/>
          <w:szCs w:val="28"/>
        </w:rPr>
        <w:t>Committee of Experts</w:t>
      </w:r>
    </w:p>
    <w:p w14:paraId="7F2A3FF8" w14:textId="77777777" w:rsidR="003845C1" w:rsidRDefault="003845C1" w:rsidP="003845C1"/>
    <w:p w14:paraId="12E51970" w14:textId="77777777" w:rsidR="003845C1" w:rsidRDefault="003845C1" w:rsidP="003845C1"/>
    <w:p w14:paraId="7A0D9967" w14:textId="56EE5496" w:rsidR="00CD4D22" w:rsidRPr="003845C1" w:rsidRDefault="004A0C1C" w:rsidP="00CD4D22">
      <w:pPr>
        <w:rPr>
          <w:b/>
          <w:sz w:val="24"/>
          <w:szCs w:val="24"/>
        </w:rPr>
      </w:pPr>
      <w:r w:rsidRPr="004A0C1C">
        <w:rPr>
          <w:b/>
          <w:sz w:val="24"/>
          <w:szCs w:val="24"/>
        </w:rPr>
        <w:t xml:space="preserve">Thirty-Second </w:t>
      </w:r>
      <w:r w:rsidR="00CD4D22" w:rsidRPr="003845C1">
        <w:rPr>
          <w:b/>
          <w:sz w:val="24"/>
          <w:szCs w:val="24"/>
        </w:rPr>
        <w:t>Session</w:t>
      </w:r>
    </w:p>
    <w:p w14:paraId="76C2FBB3" w14:textId="089981A8" w:rsidR="008B2CC1" w:rsidRPr="00185BF1" w:rsidRDefault="00CD4D22" w:rsidP="00CD4D22">
      <w:pPr>
        <w:rPr>
          <w:b/>
          <w:sz w:val="24"/>
          <w:szCs w:val="24"/>
        </w:rPr>
      </w:pPr>
      <w:r>
        <w:rPr>
          <w:b/>
          <w:sz w:val="24"/>
          <w:szCs w:val="24"/>
        </w:rPr>
        <w:t xml:space="preserve">Geneva, </w:t>
      </w:r>
      <w:r w:rsidR="004A0C1C" w:rsidRPr="004A0C1C">
        <w:rPr>
          <w:b/>
          <w:sz w:val="24"/>
          <w:szCs w:val="24"/>
        </w:rPr>
        <w:t xml:space="preserve">April 25 to </w:t>
      </w:r>
      <w:r w:rsidR="000C470E" w:rsidRPr="004A0C1C">
        <w:rPr>
          <w:b/>
          <w:sz w:val="24"/>
          <w:szCs w:val="24"/>
        </w:rPr>
        <w:t>2</w:t>
      </w:r>
      <w:r w:rsidR="000C470E">
        <w:rPr>
          <w:b/>
          <w:sz w:val="24"/>
          <w:szCs w:val="24"/>
        </w:rPr>
        <w:t>8</w:t>
      </w:r>
      <w:r w:rsidR="004A0C1C" w:rsidRPr="004A0C1C">
        <w:rPr>
          <w:b/>
          <w:sz w:val="24"/>
          <w:szCs w:val="24"/>
        </w:rPr>
        <w:t>, 2022</w:t>
      </w:r>
    </w:p>
    <w:p w14:paraId="313F08D3" w14:textId="77777777" w:rsidR="008B2CC1" w:rsidRPr="008B2CC1" w:rsidRDefault="008B2CC1" w:rsidP="008B2CC1"/>
    <w:p w14:paraId="5A4257CC" w14:textId="77777777" w:rsidR="008B2CC1" w:rsidRPr="008B2CC1" w:rsidRDefault="008B2CC1" w:rsidP="008B2CC1"/>
    <w:p w14:paraId="3E2F2273" w14:textId="77777777" w:rsidR="008B2CC1" w:rsidRPr="008B2CC1" w:rsidRDefault="008B2CC1" w:rsidP="008B2CC1"/>
    <w:p w14:paraId="31495A7D" w14:textId="408D397C" w:rsidR="008B2CC1" w:rsidRPr="003845C1" w:rsidRDefault="00903948" w:rsidP="008B2CC1">
      <w:pPr>
        <w:rPr>
          <w:caps/>
          <w:sz w:val="24"/>
        </w:rPr>
      </w:pPr>
      <w:bookmarkStart w:id="3" w:name="TitleOfDoc"/>
      <w:bookmarkEnd w:id="3"/>
      <w:r>
        <w:rPr>
          <w:caps/>
          <w:sz w:val="24"/>
        </w:rPr>
        <w:t>REPORT</w:t>
      </w:r>
    </w:p>
    <w:p w14:paraId="6621368A" w14:textId="77777777" w:rsidR="008B2CC1" w:rsidRPr="008B2CC1" w:rsidRDefault="008B2CC1" w:rsidP="008B2CC1"/>
    <w:p w14:paraId="233630C3" w14:textId="02DDA0F2" w:rsidR="008B2CC1" w:rsidRPr="008B2CC1" w:rsidRDefault="004A2AA2" w:rsidP="008B2CC1">
      <w:pPr>
        <w:rPr>
          <w:i/>
        </w:rPr>
      </w:pPr>
      <w:bookmarkStart w:id="4" w:name="Prepared"/>
      <w:bookmarkEnd w:id="4"/>
      <w:proofErr w:type="gramStart"/>
      <w:r w:rsidRPr="004A2AA2">
        <w:rPr>
          <w:i/>
        </w:rPr>
        <w:t>adopted</w:t>
      </w:r>
      <w:proofErr w:type="gramEnd"/>
      <w:r w:rsidRPr="004A2AA2">
        <w:rPr>
          <w:i/>
        </w:rPr>
        <w:t xml:space="preserve"> by the Committee of Experts</w:t>
      </w:r>
    </w:p>
    <w:p w14:paraId="70F98081" w14:textId="77777777" w:rsidR="00AC205C" w:rsidRDefault="00AC205C"/>
    <w:p w14:paraId="2EC3C2A2" w14:textId="77777777" w:rsidR="000F5E56" w:rsidRDefault="000F5E56"/>
    <w:p w14:paraId="270E9EBD" w14:textId="77777777" w:rsidR="002928D3" w:rsidRDefault="002928D3"/>
    <w:p w14:paraId="76EC82FC" w14:textId="77777777" w:rsidR="00903948" w:rsidRPr="00A713CD" w:rsidRDefault="00903948" w:rsidP="00A713CD">
      <w:pPr>
        <w:spacing w:line="260" w:lineRule="exact"/>
        <w:rPr>
          <w:b/>
        </w:rPr>
      </w:pPr>
      <w:r w:rsidRPr="00A713CD">
        <w:rPr>
          <w:b/>
        </w:rPr>
        <w:t>INTRODUCTION</w:t>
      </w:r>
    </w:p>
    <w:p w14:paraId="6A6A04F1" w14:textId="77777777" w:rsidR="00A713CD" w:rsidRPr="00A713CD" w:rsidRDefault="00A713CD" w:rsidP="00A713CD"/>
    <w:p w14:paraId="004C7416" w14:textId="79B88556" w:rsidR="00A713CD" w:rsidRPr="00220572" w:rsidRDefault="00903948" w:rsidP="00A713CD">
      <w:pPr>
        <w:spacing w:line="260" w:lineRule="exact"/>
        <w:rPr>
          <w:color w:val="000000" w:themeColor="text1"/>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of Experts of the Nice Union (hereinafter referred to as “the Committee”) </w:t>
      </w:r>
      <w:r w:rsidRPr="00185BF1">
        <w:rPr>
          <w:szCs w:val="22"/>
        </w:rPr>
        <w:t xml:space="preserve">held its </w:t>
      </w:r>
      <w:r w:rsidR="00CD4D22">
        <w:rPr>
          <w:szCs w:val="22"/>
        </w:rPr>
        <w:t>t</w:t>
      </w:r>
      <w:r w:rsidR="00CD4D22" w:rsidRPr="00CD4D22">
        <w:rPr>
          <w:szCs w:val="22"/>
        </w:rPr>
        <w:t>hirty-</w:t>
      </w:r>
      <w:r w:rsidR="00D450CB">
        <w:rPr>
          <w:szCs w:val="22"/>
        </w:rPr>
        <w:t>second</w:t>
      </w:r>
      <w:r w:rsidRPr="00185BF1">
        <w:rPr>
          <w:szCs w:val="22"/>
        </w:rPr>
        <w:t xml:space="preserve"> session in Geneva from </w:t>
      </w:r>
      <w:r w:rsidR="005C156C" w:rsidRPr="00185BF1">
        <w:rPr>
          <w:szCs w:val="22"/>
        </w:rPr>
        <w:t>April </w:t>
      </w:r>
      <w:r w:rsidR="00D450CB">
        <w:rPr>
          <w:szCs w:val="22"/>
        </w:rPr>
        <w:t>25</w:t>
      </w:r>
      <w:r w:rsidR="0044138C" w:rsidRPr="00185BF1">
        <w:rPr>
          <w:szCs w:val="22"/>
        </w:rPr>
        <w:t xml:space="preserve"> to </w:t>
      </w:r>
      <w:r w:rsidR="00CD4D22">
        <w:rPr>
          <w:szCs w:val="22"/>
        </w:rPr>
        <w:t>2</w:t>
      </w:r>
      <w:r w:rsidR="00183564">
        <w:rPr>
          <w:szCs w:val="22"/>
        </w:rPr>
        <w:t>8</w:t>
      </w:r>
      <w:r w:rsidR="0044138C" w:rsidRPr="00185BF1">
        <w:rPr>
          <w:szCs w:val="22"/>
        </w:rPr>
        <w:t xml:space="preserve">, </w:t>
      </w:r>
      <w:r w:rsidR="00321921" w:rsidRPr="00185BF1">
        <w:rPr>
          <w:szCs w:val="22"/>
        </w:rPr>
        <w:t>20</w:t>
      </w:r>
      <w:r w:rsidR="00CD4D22">
        <w:rPr>
          <w:szCs w:val="22"/>
        </w:rPr>
        <w:t>2</w:t>
      </w:r>
      <w:r w:rsidR="00D450CB">
        <w:rPr>
          <w:szCs w:val="22"/>
        </w:rPr>
        <w:t>2</w:t>
      </w:r>
      <w:r w:rsidR="006C6510">
        <w:rPr>
          <w:szCs w:val="22"/>
        </w:rPr>
        <w:t xml:space="preserve"> in hybrid format</w:t>
      </w:r>
      <w:r w:rsidRPr="00185BF1">
        <w:rPr>
          <w:szCs w:val="22"/>
        </w:rPr>
        <w:t xml:space="preserve">.  </w:t>
      </w:r>
      <w:proofErr w:type="gramStart"/>
      <w:r w:rsidRPr="00185BF1">
        <w:rPr>
          <w:szCs w:val="22"/>
        </w:rPr>
        <w:t xml:space="preserve">The following members </w:t>
      </w:r>
      <w:r w:rsidRPr="003A58E4">
        <w:rPr>
          <w:szCs w:val="22"/>
        </w:rPr>
        <w:t xml:space="preserve">of the Committee were represented at the </w:t>
      </w:r>
      <w:r w:rsidRPr="003D39D2">
        <w:rPr>
          <w:szCs w:val="22"/>
        </w:rPr>
        <w:t xml:space="preserve">session:  </w:t>
      </w:r>
      <w:r w:rsidR="00BF7EC1" w:rsidRPr="003D39D2">
        <w:rPr>
          <w:szCs w:val="22"/>
        </w:rPr>
        <w:t xml:space="preserve">Algeria, </w:t>
      </w:r>
      <w:r w:rsidR="00A914CE" w:rsidRPr="003D39D2">
        <w:rPr>
          <w:szCs w:val="22"/>
        </w:rPr>
        <w:t xml:space="preserve">Australia, </w:t>
      </w:r>
      <w:r w:rsidRPr="003D39D2">
        <w:rPr>
          <w:szCs w:val="22"/>
        </w:rPr>
        <w:t xml:space="preserve">Austria, </w:t>
      </w:r>
      <w:r w:rsidR="001916AB" w:rsidRPr="003D39D2">
        <w:rPr>
          <w:szCs w:val="22"/>
        </w:rPr>
        <w:t>Azerbaijan</w:t>
      </w:r>
      <w:r w:rsidR="00E37BF0" w:rsidRPr="003D39D2">
        <w:rPr>
          <w:szCs w:val="22"/>
        </w:rPr>
        <w:t xml:space="preserve">, Bulgaria, </w:t>
      </w:r>
      <w:r w:rsidR="00CD4D22" w:rsidRPr="003D39D2">
        <w:rPr>
          <w:szCs w:val="22"/>
        </w:rPr>
        <w:t xml:space="preserve">Canada, China, </w:t>
      </w:r>
      <w:r w:rsidR="009221D7" w:rsidRPr="003D39D2">
        <w:rPr>
          <w:szCs w:val="22"/>
        </w:rPr>
        <w:t>Czech</w:t>
      </w:r>
      <w:r w:rsidR="006A4C6C" w:rsidRPr="003D39D2">
        <w:rPr>
          <w:szCs w:val="22"/>
        </w:rPr>
        <w:t> </w:t>
      </w:r>
      <w:r w:rsidR="009221D7" w:rsidRPr="003D39D2">
        <w:rPr>
          <w:szCs w:val="22"/>
        </w:rPr>
        <w:t xml:space="preserve">Republic, </w:t>
      </w:r>
      <w:r w:rsidRPr="003D39D2">
        <w:rPr>
          <w:szCs w:val="22"/>
        </w:rPr>
        <w:t xml:space="preserve">Denmark, </w:t>
      </w:r>
      <w:r w:rsidR="00E37BF0" w:rsidRPr="003D39D2">
        <w:rPr>
          <w:szCs w:val="22"/>
        </w:rPr>
        <w:t xml:space="preserve">Egypt, </w:t>
      </w:r>
      <w:r w:rsidRPr="003D39D2">
        <w:rPr>
          <w:szCs w:val="22"/>
        </w:rPr>
        <w:t xml:space="preserve">Estonia, </w:t>
      </w:r>
      <w:r w:rsidR="00A914CE" w:rsidRPr="003D39D2">
        <w:rPr>
          <w:szCs w:val="22"/>
        </w:rPr>
        <w:t xml:space="preserve">Finland, </w:t>
      </w:r>
      <w:r w:rsidR="00F67C70" w:rsidRPr="003D39D2">
        <w:rPr>
          <w:szCs w:val="22"/>
        </w:rPr>
        <w:t xml:space="preserve">France, </w:t>
      </w:r>
      <w:r w:rsidR="001916AB" w:rsidRPr="003D39D2">
        <w:rPr>
          <w:szCs w:val="22"/>
        </w:rPr>
        <w:t>G</w:t>
      </w:r>
      <w:r w:rsidRPr="003D39D2">
        <w:rPr>
          <w:szCs w:val="22"/>
        </w:rPr>
        <w:t xml:space="preserve">ermany, </w:t>
      </w:r>
      <w:r w:rsidR="0055616B" w:rsidRPr="003D39D2">
        <w:rPr>
          <w:szCs w:val="22"/>
        </w:rPr>
        <w:t xml:space="preserve">Hungary, </w:t>
      </w:r>
      <w:r w:rsidR="00E37BF0" w:rsidRPr="003D39D2">
        <w:rPr>
          <w:szCs w:val="22"/>
        </w:rPr>
        <w:t xml:space="preserve">India, </w:t>
      </w:r>
      <w:r w:rsidR="003D09CB" w:rsidRPr="003D39D2">
        <w:rPr>
          <w:szCs w:val="22"/>
        </w:rPr>
        <w:t xml:space="preserve">Israel, </w:t>
      </w:r>
      <w:r w:rsidRPr="003D39D2">
        <w:rPr>
          <w:szCs w:val="22"/>
        </w:rPr>
        <w:t xml:space="preserve">Italy, Japan, </w:t>
      </w:r>
      <w:r w:rsidR="00D22C73" w:rsidRPr="003D39D2">
        <w:rPr>
          <w:szCs w:val="22"/>
        </w:rPr>
        <w:t xml:space="preserve">Kyrgyzstan, </w:t>
      </w:r>
      <w:r w:rsidRPr="003D39D2">
        <w:rPr>
          <w:szCs w:val="22"/>
        </w:rPr>
        <w:t xml:space="preserve">Latvia, Lithuania, Mexico, Netherlands, </w:t>
      </w:r>
      <w:r w:rsidR="00E02F88" w:rsidRPr="003D39D2">
        <w:rPr>
          <w:szCs w:val="22"/>
        </w:rPr>
        <w:t xml:space="preserve">New Zealand, </w:t>
      </w:r>
      <w:r w:rsidRPr="003D39D2">
        <w:rPr>
          <w:szCs w:val="22"/>
        </w:rPr>
        <w:t xml:space="preserve">Norway, </w:t>
      </w:r>
      <w:r w:rsidR="009221D7" w:rsidRPr="003D39D2">
        <w:rPr>
          <w:szCs w:val="22"/>
        </w:rPr>
        <w:t>Po</w:t>
      </w:r>
      <w:r w:rsidR="003E3A86" w:rsidRPr="003D39D2">
        <w:rPr>
          <w:szCs w:val="22"/>
        </w:rPr>
        <w:t>land</w:t>
      </w:r>
      <w:r w:rsidR="009221D7" w:rsidRPr="003D39D2">
        <w:rPr>
          <w:szCs w:val="22"/>
        </w:rPr>
        <w:t xml:space="preserve">, </w:t>
      </w:r>
      <w:r w:rsidR="00D22C73" w:rsidRPr="003D39D2">
        <w:rPr>
          <w:szCs w:val="22"/>
        </w:rPr>
        <w:t xml:space="preserve">Portugal, </w:t>
      </w:r>
      <w:r w:rsidR="003216E2" w:rsidRPr="003D39D2">
        <w:rPr>
          <w:szCs w:val="22"/>
        </w:rPr>
        <w:t>Republic</w:t>
      </w:r>
      <w:r w:rsidR="004931FF" w:rsidRPr="003D39D2">
        <w:rPr>
          <w:szCs w:val="22"/>
        </w:rPr>
        <w:t> </w:t>
      </w:r>
      <w:r w:rsidR="003216E2" w:rsidRPr="003D39D2">
        <w:rPr>
          <w:szCs w:val="22"/>
        </w:rPr>
        <w:t>of</w:t>
      </w:r>
      <w:r w:rsidR="004931FF" w:rsidRPr="003D39D2">
        <w:rPr>
          <w:szCs w:val="22"/>
        </w:rPr>
        <w:t> </w:t>
      </w:r>
      <w:r w:rsidR="003216E2" w:rsidRPr="003D39D2">
        <w:rPr>
          <w:szCs w:val="22"/>
        </w:rPr>
        <w:t xml:space="preserve">Korea, </w:t>
      </w:r>
      <w:r w:rsidR="00E346CC" w:rsidRPr="003D39D2">
        <w:rPr>
          <w:szCs w:val="22"/>
        </w:rPr>
        <w:t xml:space="preserve">Republic of Moldova, </w:t>
      </w:r>
      <w:r w:rsidRPr="003D39D2">
        <w:rPr>
          <w:szCs w:val="22"/>
        </w:rPr>
        <w:t xml:space="preserve">Romania, </w:t>
      </w:r>
      <w:r w:rsidR="00CD4D22" w:rsidRPr="003D39D2">
        <w:rPr>
          <w:szCs w:val="22"/>
        </w:rPr>
        <w:t xml:space="preserve">Russian Federation, </w:t>
      </w:r>
      <w:r w:rsidR="00E37BF0" w:rsidRPr="003D39D2">
        <w:rPr>
          <w:szCs w:val="22"/>
        </w:rPr>
        <w:t xml:space="preserve">Saudi Arabia, </w:t>
      </w:r>
      <w:r w:rsidR="00D22C73" w:rsidRPr="003D39D2">
        <w:rPr>
          <w:szCs w:val="22"/>
        </w:rPr>
        <w:t xml:space="preserve">Serbia, </w:t>
      </w:r>
      <w:r w:rsidR="00E02F88" w:rsidRPr="003D39D2">
        <w:rPr>
          <w:szCs w:val="22"/>
        </w:rPr>
        <w:t xml:space="preserve">Singapore, </w:t>
      </w:r>
      <w:r w:rsidR="00A914CE" w:rsidRPr="003D39D2">
        <w:rPr>
          <w:szCs w:val="22"/>
        </w:rPr>
        <w:t xml:space="preserve">Slovakia, </w:t>
      </w:r>
      <w:r w:rsidRPr="003D39D2">
        <w:rPr>
          <w:szCs w:val="22"/>
        </w:rPr>
        <w:t xml:space="preserve">Spain, Sweden, Switzerland, </w:t>
      </w:r>
      <w:r w:rsidR="001916AB" w:rsidRPr="003D39D2">
        <w:rPr>
          <w:szCs w:val="22"/>
        </w:rPr>
        <w:t xml:space="preserve">Tajikistan, </w:t>
      </w:r>
      <w:r w:rsidR="00D22C73" w:rsidRPr="003D39D2">
        <w:rPr>
          <w:szCs w:val="22"/>
        </w:rPr>
        <w:t xml:space="preserve">Trinidad and Tobago, Turkey, </w:t>
      </w:r>
      <w:r w:rsidR="003216E2" w:rsidRPr="003D39D2">
        <w:rPr>
          <w:szCs w:val="22"/>
        </w:rPr>
        <w:t xml:space="preserve">Ukraine, </w:t>
      </w:r>
      <w:r w:rsidRPr="003D39D2">
        <w:rPr>
          <w:szCs w:val="22"/>
        </w:rPr>
        <w:t>United</w:t>
      </w:r>
      <w:r w:rsidR="00146386" w:rsidRPr="003D39D2">
        <w:rPr>
          <w:szCs w:val="22"/>
        </w:rPr>
        <w:t> </w:t>
      </w:r>
      <w:r w:rsidRPr="003D39D2">
        <w:rPr>
          <w:szCs w:val="22"/>
        </w:rPr>
        <w:t>Kingdom</w:t>
      </w:r>
      <w:r w:rsidR="001916AB" w:rsidRPr="003D39D2">
        <w:rPr>
          <w:szCs w:val="22"/>
        </w:rPr>
        <w:t>,</w:t>
      </w:r>
      <w:r w:rsidRPr="003D39D2">
        <w:rPr>
          <w:szCs w:val="22"/>
        </w:rPr>
        <w:t xml:space="preserve"> United</w:t>
      </w:r>
      <w:r w:rsidR="00177F5C" w:rsidRPr="003D39D2">
        <w:rPr>
          <w:szCs w:val="22"/>
        </w:rPr>
        <w:t> </w:t>
      </w:r>
      <w:r w:rsidRPr="003D39D2">
        <w:rPr>
          <w:szCs w:val="22"/>
        </w:rPr>
        <w:t>States</w:t>
      </w:r>
      <w:r w:rsidR="000F77EB" w:rsidRPr="003D39D2">
        <w:rPr>
          <w:szCs w:val="22"/>
        </w:rPr>
        <w:t> </w:t>
      </w:r>
      <w:r w:rsidRPr="003D39D2">
        <w:rPr>
          <w:szCs w:val="22"/>
        </w:rPr>
        <w:t>of</w:t>
      </w:r>
      <w:r w:rsidR="000F77EB" w:rsidRPr="003D39D2">
        <w:rPr>
          <w:szCs w:val="22"/>
        </w:rPr>
        <w:t> </w:t>
      </w:r>
      <w:r w:rsidRPr="003D39D2">
        <w:rPr>
          <w:szCs w:val="22"/>
        </w:rPr>
        <w:t>America</w:t>
      </w:r>
      <w:r w:rsidR="001916AB" w:rsidRPr="003D39D2">
        <w:rPr>
          <w:szCs w:val="22"/>
        </w:rPr>
        <w:t xml:space="preserve"> and Uruguay</w:t>
      </w:r>
      <w:r w:rsidRPr="003D39D2">
        <w:rPr>
          <w:i/>
          <w:szCs w:val="22"/>
        </w:rPr>
        <w:t xml:space="preserve"> </w:t>
      </w:r>
      <w:r w:rsidRPr="003D39D2">
        <w:rPr>
          <w:szCs w:val="22"/>
        </w:rPr>
        <w:t>(</w:t>
      </w:r>
      <w:r w:rsidR="00184F76">
        <w:rPr>
          <w:szCs w:val="22"/>
        </w:rPr>
        <w:t>46</w:t>
      </w:r>
      <w:r w:rsidRPr="003D39D2">
        <w:rPr>
          <w:szCs w:val="22"/>
        </w:rPr>
        <w:t>).</w:t>
      </w:r>
      <w:proofErr w:type="gramEnd"/>
      <w:r w:rsidRPr="003D39D2">
        <w:rPr>
          <w:szCs w:val="22"/>
        </w:rPr>
        <w:t xml:space="preserve"> </w:t>
      </w:r>
      <w:r w:rsidR="003518E4" w:rsidRPr="003D39D2">
        <w:rPr>
          <w:szCs w:val="22"/>
        </w:rPr>
        <w:t xml:space="preserve"> </w:t>
      </w:r>
      <w:proofErr w:type="gramStart"/>
      <w:r w:rsidRPr="003D39D2">
        <w:rPr>
          <w:szCs w:val="22"/>
        </w:rPr>
        <w:t>The following State</w:t>
      </w:r>
      <w:r w:rsidR="00177F5C" w:rsidRPr="003D39D2">
        <w:rPr>
          <w:szCs w:val="22"/>
        </w:rPr>
        <w:t>s</w:t>
      </w:r>
      <w:r w:rsidRPr="003D39D2">
        <w:rPr>
          <w:szCs w:val="22"/>
        </w:rPr>
        <w:t xml:space="preserve"> w</w:t>
      </w:r>
      <w:r w:rsidR="00177F5C" w:rsidRPr="003D39D2">
        <w:rPr>
          <w:szCs w:val="22"/>
        </w:rPr>
        <w:t>ere</w:t>
      </w:r>
      <w:r w:rsidRPr="003D39D2">
        <w:rPr>
          <w:szCs w:val="22"/>
        </w:rPr>
        <w:t xml:space="preserve"> </w:t>
      </w:r>
      <w:r w:rsidRPr="00220572">
        <w:rPr>
          <w:color w:val="000000" w:themeColor="text1"/>
          <w:szCs w:val="22"/>
        </w:rPr>
        <w:t>represented by observer</w:t>
      </w:r>
      <w:r w:rsidR="00177F5C" w:rsidRPr="00220572">
        <w:rPr>
          <w:color w:val="000000" w:themeColor="text1"/>
          <w:szCs w:val="22"/>
        </w:rPr>
        <w:t>s</w:t>
      </w:r>
      <w:proofErr w:type="gramEnd"/>
      <w:r w:rsidRPr="00220572">
        <w:rPr>
          <w:color w:val="000000" w:themeColor="text1"/>
          <w:szCs w:val="22"/>
        </w:rPr>
        <w:t xml:space="preserve">:  </w:t>
      </w:r>
      <w:r w:rsidR="00A529C0" w:rsidRPr="00B34C47">
        <w:rPr>
          <w:color w:val="000000" w:themeColor="text1"/>
          <w:szCs w:val="22"/>
        </w:rPr>
        <w:t>Brazil</w:t>
      </w:r>
      <w:r w:rsidR="00E346CC" w:rsidRPr="00B34C47">
        <w:rPr>
          <w:color w:val="000000" w:themeColor="text1"/>
          <w:szCs w:val="22"/>
        </w:rPr>
        <w:t xml:space="preserve">, </w:t>
      </w:r>
      <w:r w:rsidR="00A529C0" w:rsidRPr="00B34C47">
        <w:rPr>
          <w:color w:val="000000" w:themeColor="text1"/>
          <w:szCs w:val="22"/>
        </w:rPr>
        <w:t xml:space="preserve">Colombia, </w:t>
      </w:r>
      <w:r w:rsidR="00874441">
        <w:rPr>
          <w:color w:val="000000" w:themeColor="text1"/>
          <w:szCs w:val="22"/>
        </w:rPr>
        <w:t xml:space="preserve">Honduras, </w:t>
      </w:r>
      <w:r w:rsidR="00A529C0" w:rsidRPr="00B34C47">
        <w:rPr>
          <w:color w:val="000000" w:themeColor="text1"/>
          <w:szCs w:val="22"/>
        </w:rPr>
        <w:t xml:space="preserve">Iraq, </w:t>
      </w:r>
      <w:r w:rsidR="00874441">
        <w:rPr>
          <w:color w:val="000000" w:themeColor="text1"/>
          <w:szCs w:val="22"/>
        </w:rPr>
        <w:t xml:space="preserve">Kuwait, </w:t>
      </w:r>
      <w:r w:rsidR="00A529C0" w:rsidRPr="00B34C47">
        <w:rPr>
          <w:color w:val="000000" w:themeColor="text1"/>
          <w:szCs w:val="22"/>
        </w:rPr>
        <w:t>Lesotho</w:t>
      </w:r>
      <w:r w:rsidR="00E346CC" w:rsidRPr="00B34C47">
        <w:rPr>
          <w:color w:val="000000" w:themeColor="text1"/>
          <w:szCs w:val="22"/>
        </w:rPr>
        <w:t xml:space="preserve">, </w:t>
      </w:r>
      <w:r w:rsidR="00874441">
        <w:rPr>
          <w:color w:val="000000" w:themeColor="text1"/>
          <w:szCs w:val="22"/>
        </w:rPr>
        <w:t>Pakistan</w:t>
      </w:r>
      <w:r w:rsidR="00B34C47" w:rsidRPr="00B34C47">
        <w:rPr>
          <w:color w:val="000000" w:themeColor="text1"/>
          <w:szCs w:val="22"/>
        </w:rPr>
        <w:t xml:space="preserve">, </w:t>
      </w:r>
      <w:r w:rsidR="00874441">
        <w:rPr>
          <w:color w:val="000000" w:themeColor="text1"/>
          <w:szCs w:val="22"/>
        </w:rPr>
        <w:t xml:space="preserve">Peru, Philippines, </w:t>
      </w:r>
      <w:r w:rsidR="00FC767C" w:rsidRPr="00B34C47">
        <w:rPr>
          <w:color w:val="000000" w:themeColor="text1"/>
          <w:szCs w:val="22"/>
        </w:rPr>
        <w:t>Thailand</w:t>
      </w:r>
      <w:r w:rsidR="001A7195">
        <w:rPr>
          <w:color w:val="000000" w:themeColor="text1"/>
          <w:szCs w:val="22"/>
        </w:rPr>
        <w:t xml:space="preserve"> and Venezuela (Bolivarian Republic of)</w:t>
      </w:r>
      <w:r w:rsidR="00177F5C" w:rsidRPr="00B34C47">
        <w:rPr>
          <w:color w:val="000000" w:themeColor="text1"/>
          <w:szCs w:val="22"/>
        </w:rPr>
        <w:t> </w:t>
      </w:r>
      <w:r w:rsidRPr="00B34C47">
        <w:rPr>
          <w:color w:val="000000" w:themeColor="text1"/>
          <w:szCs w:val="22"/>
        </w:rPr>
        <w:t>(</w:t>
      </w:r>
      <w:r w:rsidR="00184F76">
        <w:rPr>
          <w:color w:val="000000" w:themeColor="text1"/>
          <w:szCs w:val="22"/>
        </w:rPr>
        <w:t>11</w:t>
      </w:r>
      <w:r w:rsidRPr="00220572">
        <w:rPr>
          <w:color w:val="000000" w:themeColor="text1"/>
          <w:szCs w:val="22"/>
        </w:rPr>
        <w:t xml:space="preserve">).  Representatives of the following international intergovernmental organizations took part in the session in an observer capacity:  </w:t>
      </w:r>
      <w:r w:rsidR="001A7195">
        <w:rPr>
          <w:color w:val="000000" w:themeColor="text1"/>
          <w:szCs w:val="22"/>
        </w:rPr>
        <w:t xml:space="preserve">African Intellectual Property Organization (OAPI), African Regional Intellectual Property Organization (ARIPO), </w:t>
      </w:r>
      <w:proofErr w:type="gramStart"/>
      <w:r w:rsidRPr="00220572">
        <w:rPr>
          <w:color w:val="000000" w:themeColor="text1"/>
          <w:szCs w:val="22"/>
        </w:rPr>
        <w:t>Benelux</w:t>
      </w:r>
      <w:proofErr w:type="gramEnd"/>
      <w:r w:rsidR="00BF7EC1">
        <w:rPr>
          <w:color w:val="000000" w:themeColor="text1"/>
          <w:szCs w:val="22"/>
        </w:rPr>
        <w:t xml:space="preserve"> </w:t>
      </w:r>
      <w:r w:rsidR="00071219" w:rsidRPr="00220572">
        <w:rPr>
          <w:color w:val="000000" w:themeColor="text1"/>
          <w:szCs w:val="22"/>
        </w:rPr>
        <w:t>O</w:t>
      </w:r>
      <w:r w:rsidR="00E76B13" w:rsidRPr="00220572">
        <w:rPr>
          <w:color w:val="000000" w:themeColor="text1"/>
          <w:szCs w:val="22"/>
        </w:rPr>
        <w:t>ffice</w:t>
      </w:r>
      <w:r w:rsidRPr="00220572">
        <w:rPr>
          <w:color w:val="000000" w:themeColor="text1"/>
          <w:szCs w:val="22"/>
        </w:rPr>
        <w:t xml:space="preserve"> for Intellectual Property (BOIP)</w:t>
      </w:r>
      <w:r w:rsidR="001A7195">
        <w:rPr>
          <w:color w:val="000000" w:themeColor="text1"/>
          <w:szCs w:val="22"/>
        </w:rPr>
        <w:t xml:space="preserve"> </w:t>
      </w:r>
      <w:r w:rsidRPr="00220572">
        <w:rPr>
          <w:color w:val="000000" w:themeColor="text1"/>
          <w:szCs w:val="22"/>
        </w:rPr>
        <w:t xml:space="preserve">and European Union (EU).  </w:t>
      </w:r>
      <w:r w:rsidR="00104941" w:rsidRPr="00220572">
        <w:rPr>
          <w:color w:val="000000" w:themeColor="text1"/>
          <w:szCs w:val="22"/>
        </w:rPr>
        <w:t xml:space="preserve">Representatives of the following non-governmental organizations attended the session in an observer capacity:  </w:t>
      </w:r>
      <w:r w:rsidR="000A3741">
        <w:rPr>
          <w:szCs w:val="22"/>
        </w:rPr>
        <w:t>Association for the Protection of Intellectual Property (AIPPI),</w:t>
      </w:r>
      <w:r w:rsidR="000A3741">
        <w:rPr>
          <w:color w:val="000000" w:themeColor="text1"/>
          <w:szCs w:val="22"/>
        </w:rPr>
        <w:t xml:space="preserve"> </w:t>
      </w:r>
      <w:r w:rsidR="008A6A23">
        <w:rPr>
          <w:color w:val="000000" w:themeColor="text1"/>
          <w:szCs w:val="22"/>
        </w:rPr>
        <w:t>Intellectual Property Institute of Canada (IPIC)</w:t>
      </w:r>
      <w:r w:rsidR="001A7195">
        <w:rPr>
          <w:color w:val="000000" w:themeColor="text1"/>
          <w:szCs w:val="22"/>
        </w:rPr>
        <w:t>,</w:t>
      </w:r>
      <w:r w:rsidR="000A3741">
        <w:rPr>
          <w:color w:val="000000" w:themeColor="text1"/>
          <w:szCs w:val="22"/>
        </w:rPr>
        <w:t xml:space="preserve"> </w:t>
      </w:r>
      <w:r w:rsidR="00104941" w:rsidRPr="00220572">
        <w:rPr>
          <w:color w:val="000000" w:themeColor="text1"/>
          <w:szCs w:val="22"/>
        </w:rPr>
        <w:t>Internation</w:t>
      </w:r>
      <w:r w:rsidR="000A3741">
        <w:rPr>
          <w:color w:val="000000" w:themeColor="text1"/>
          <w:szCs w:val="22"/>
        </w:rPr>
        <w:t>al Trademark Association (INTA)</w:t>
      </w:r>
      <w:r w:rsidR="001A7195">
        <w:rPr>
          <w:color w:val="000000" w:themeColor="text1"/>
          <w:szCs w:val="22"/>
        </w:rPr>
        <w:t xml:space="preserve"> and Japan Patent Attorneys Association (JPAA)</w:t>
      </w:r>
      <w:r w:rsidR="000A3741">
        <w:rPr>
          <w:color w:val="000000" w:themeColor="text1"/>
          <w:szCs w:val="22"/>
        </w:rPr>
        <w:t>.</w:t>
      </w:r>
      <w:r w:rsidRPr="00220572">
        <w:rPr>
          <w:color w:val="000000" w:themeColor="text1"/>
          <w:szCs w:val="22"/>
        </w:rPr>
        <w:t xml:space="preserve">  The list of participants appears as Annex I to this report.</w:t>
      </w:r>
    </w:p>
    <w:p w14:paraId="100E1E00" w14:textId="77777777" w:rsidR="00903948" w:rsidRPr="00220572" w:rsidRDefault="00903948" w:rsidP="00A713CD">
      <w:pPr>
        <w:spacing w:line="260" w:lineRule="exact"/>
        <w:rPr>
          <w:color w:val="000000" w:themeColor="text1"/>
          <w:szCs w:val="22"/>
        </w:rPr>
      </w:pPr>
    </w:p>
    <w:p w14:paraId="08A1ADB6" w14:textId="0EE7AF04" w:rsidR="00A713CD" w:rsidRPr="00185BF1" w:rsidRDefault="00903948" w:rsidP="00A713CD">
      <w:pPr>
        <w:spacing w:line="260" w:lineRule="exact"/>
      </w:pPr>
      <w:r w:rsidRPr="00185BF1">
        <w:lastRenderedPageBreak/>
        <w:fldChar w:fldCharType="begin"/>
      </w:r>
      <w:r w:rsidRPr="00185BF1">
        <w:instrText xml:space="preserve"> AUTONUM </w:instrText>
      </w:r>
      <w:r w:rsidRPr="00185BF1">
        <w:fldChar w:fldCharType="end"/>
      </w:r>
      <w:r w:rsidRPr="00185BF1">
        <w:tab/>
      </w:r>
      <w:proofErr w:type="gramStart"/>
      <w:r w:rsidRPr="00185BF1">
        <w:t xml:space="preserve">The session was opened by Mr. </w:t>
      </w:r>
      <w:r w:rsidR="00E37B6A">
        <w:t>Ken</w:t>
      </w:r>
      <w:r w:rsidR="00963C21">
        <w:t>-I</w:t>
      </w:r>
      <w:r w:rsidR="00E37B6A">
        <w:t xml:space="preserve">chiro </w:t>
      </w:r>
      <w:proofErr w:type="spellStart"/>
      <w:r w:rsidR="00E37B6A">
        <w:t>Natsume</w:t>
      </w:r>
      <w:proofErr w:type="spellEnd"/>
      <w:r w:rsidRPr="00185BF1">
        <w:t xml:space="preserve">, </w:t>
      </w:r>
      <w:r w:rsidR="00E37B6A">
        <w:t xml:space="preserve">Assistant </w:t>
      </w:r>
      <w:r w:rsidR="00C0589C" w:rsidRPr="00185BF1">
        <w:t>Director</w:t>
      </w:r>
      <w:r w:rsidR="000B690E">
        <w:t xml:space="preserve"> General</w:t>
      </w:r>
      <w:r w:rsidRPr="00185BF1">
        <w:t xml:space="preserve">, </w:t>
      </w:r>
      <w:r w:rsidR="00680537" w:rsidRPr="00680537">
        <w:t>Infrastructure and Platforms Sector of WIPO</w:t>
      </w:r>
      <w:r w:rsidR="00B43843">
        <w:t xml:space="preserve">, </w:t>
      </w:r>
      <w:r w:rsidRPr="00185BF1">
        <w:t>who welcomed the participants</w:t>
      </w:r>
      <w:proofErr w:type="gramEnd"/>
      <w:r w:rsidR="0024387E" w:rsidRPr="00185BF1">
        <w:t>.</w:t>
      </w:r>
    </w:p>
    <w:p w14:paraId="3D91DA71" w14:textId="77777777" w:rsidR="00A713CD" w:rsidRDefault="00A713CD" w:rsidP="00A713CD">
      <w:pPr>
        <w:spacing w:line="260" w:lineRule="exact"/>
      </w:pPr>
    </w:p>
    <w:p w14:paraId="1F75FD59" w14:textId="77777777" w:rsidR="003D09CB" w:rsidRPr="007F246B" w:rsidRDefault="003D09CB"/>
    <w:p w14:paraId="0C84F249" w14:textId="77777777" w:rsidR="00A713CD" w:rsidRDefault="00A713CD" w:rsidP="00A713CD">
      <w:pPr>
        <w:spacing w:line="260" w:lineRule="exact"/>
        <w:rPr>
          <w:b/>
        </w:rPr>
      </w:pPr>
      <w:r w:rsidRPr="003A58E4">
        <w:rPr>
          <w:b/>
        </w:rPr>
        <w:t>OFFICERS</w:t>
      </w:r>
    </w:p>
    <w:p w14:paraId="634FA1C6" w14:textId="77777777" w:rsidR="00A713CD" w:rsidRPr="00A713CD" w:rsidRDefault="00A713CD" w:rsidP="00A713CD">
      <w:pPr>
        <w:spacing w:line="260" w:lineRule="exact"/>
      </w:pPr>
    </w:p>
    <w:p w14:paraId="00FE1F2C" w14:textId="4E55A9A9" w:rsidR="000E0B4B" w:rsidRPr="00220572" w:rsidRDefault="00A713CD" w:rsidP="00A713CD">
      <w:pPr>
        <w:spacing w:line="260" w:lineRule="exact"/>
        <w:rPr>
          <w:color w:val="000000" w:themeColor="text1"/>
          <w:szCs w:val="22"/>
        </w:rPr>
      </w:pPr>
      <w:r w:rsidRPr="00394309">
        <w:rPr>
          <w:szCs w:val="22"/>
        </w:rPr>
        <w:fldChar w:fldCharType="begin"/>
      </w:r>
      <w:r w:rsidRPr="00394309">
        <w:rPr>
          <w:szCs w:val="22"/>
        </w:rPr>
        <w:instrText xml:space="preserve"> AUTONUM </w:instrText>
      </w:r>
      <w:r w:rsidRPr="00394309">
        <w:rPr>
          <w:szCs w:val="22"/>
        </w:rPr>
        <w:fldChar w:fldCharType="end"/>
      </w:r>
      <w:r w:rsidRPr="00394309">
        <w:rPr>
          <w:szCs w:val="22"/>
        </w:rPr>
        <w:tab/>
      </w:r>
      <w:r w:rsidR="00A72466" w:rsidRPr="00A72466">
        <w:rPr>
          <w:szCs w:val="22"/>
        </w:rPr>
        <w:t xml:space="preserve">The Chair, </w:t>
      </w:r>
      <w:r w:rsidR="00A72466">
        <w:rPr>
          <w:szCs w:val="22"/>
        </w:rPr>
        <w:t>Mr. Thom Clark (EUIPO</w:t>
      </w:r>
      <w:r w:rsidR="00A72466" w:rsidRPr="00A72466">
        <w:rPr>
          <w:szCs w:val="22"/>
        </w:rPr>
        <w:t xml:space="preserve">), </w:t>
      </w:r>
      <w:proofErr w:type="gramStart"/>
      <w:r w:rsidR="00A72466" w:rsidRPr="00A72466">
        <w:rPr>
          <w:szCs w:val="22"/>
        </w:rPr>
        <w:t>w</w:t>
      </w:r>
      <w:r w:rsidR="00A72466">
        <w:rPr>
          <w:szCs w:val="22"/>
        </w:rPr>
        <w:t>as</w:t>
      </w:r>
      <w:r w:rsidR="00A72466" w:rsidRPr="00A72466">
        <w:rPr>
          <w:szCs w:val="22"/>
        </w:rPr>
        <w:t xml:space="preserve"> elected</w:t>
      </w:r>
      <w:proofErr w:type="gramEnd"/>
      <w:r w:rsidR="00A72466" w:rsidRPr="00A72466">
        <w:rPr>
          <w:szCs w:val="22"/>
        </w:rPr>
        <w:t xml:space="preserve"> last year for two calendar years</w:t>
      </w:r>
      <w:r w:rsidR="00A72466">
        <w:rPr>
          <w:szCs w:val="22"/>
        </w:rPr>
        <w:t xml:space="preserve">. </w:t>
      </w:r>
      <w:r w:rsidR="00A72466" w:rsidRPr="00A72466">
        <w:rPr>
          <w:szCs w:val="22"/>
        </w:rPr>
        <w:t xml:space="preserve"> </w:t>
      </w:r>
      <w:r w:rsidR="00612DFA" w:rsidRPr="00124221">
        <w:rPr>
          <w:szCs w:val="22"/>
        </w:rPr>
        <w:t xml:space="preserve">The Committee unanimously </w:t>
      </w:r>
      <w:r w:rsidR="00622247" w:rsidRPr="00124221">
        <w:rPr>
          <w:szCs w:val="22"/>
        </w:rPr>
        <w:t>elected</w:t>
      </w:r>
      <w:r w:rsidR="00A72466" w:rsidRPr="00A72466">
        <w:rPr>
          <w:szCs w:val="22"/>
        </w:rPr>
        <w:t xml:space="preserve"> </w:t>
      </w:r>
      <w:r w:rsidR="00612DFA">
        <w:rPr>
          <w:szCs w:val="22"/>
        </w:rPr>
        <w:t xml:space="preserve">Mr. </w:t>
      </w:r>
      <w:r w:rsidR="00A72466">
        <w:rPr>
          <w:szCs w:val="22"/>
        </w:rPr>
        <w:t xml:space="preserve">Andreas </w:t>
      </w:r>
      <w:proofErr w:type="spellStart"/>
      <w:r w:rsidR="00A72466">
        <w:rPr>
          <w:szCs w:val="22"/>
        </w:rPr>
        <w:t>Östlund</w:t>
      </w:r>
      <w:proofErr w:type="spellEnd"/>
      <w:r w:rsidR="00612DFA">
        <w:rPr>
          <w:szCs w:val="22"/>
        </w:rPr>
        <w:t xml:space="preserve"> (</w:t>
      </w:r>
      <w:r w:rsidR="00A72466">
        <w:rPr>
          <w:szCs w:val="22"/>
        </w:rPr>
        <w:t>Sweden</w:t>
      </w:r>
      <w:r w:rsidR="00612DFA">
        <w:rPr>
          <w:szCs w:val="22"/>
        </w:rPr>
        <w:t>)</w:t>
      </w:r>
      <w:r w:rsidR="00622247">
        <w:rPr>
          <w:szCs w:val="22"/>
        </w:rPr>
        <w:t xml:space="preserve"> and Ms. Louise </w:t>
      </w:r>
      <w:proofErr w:type="spellStart"/>
      <w:r w:rsidR="00622247">
        <w:rPr>
          <w:szCs w:val="22"/>
        </w:rPr>
        <w:t>Yde</w:t>
      </w:r>
      <w:proofErr w:type="spellEnd"/>
      <w:r w:rsidR="00622247">
        <w:rPr>
          <w:szCs w:val="22"/>
        </w:rPr>
        <w:t xml:space="preserve"> Frank (Denmark)</w:t>
      </w:r>
      <w:r w:rsidR="001E230A" w:rsidRPr="001E230A">
        <w:rPr>
          <w:szCs w:val="22"/>
        </w:rPr>
        <w:t xml:space="preserve"> </w:t>
      </w:r>
      <w:r w:rsidR="001E230A">
        <w:rPr>
          <w:szCs w:val="22"/>
        </w:rPr>
        <w:t xml:space="preserve">as </w:t>
      </w:r>
      <w:r w:rsidR="00A72466">
        <w:rPr>
          <w:szCs w:val="22"/>
        </w:rPr>
        <w:t>Vice-</w:t>
      </w:r>
      <w:r w:rsidR="001E230A">
        <w:rPr>
          <w:szCs w:val="22"/>
        </w:rPr>
        <w:t>Chair</w:t>
      </w:r>
      <w:r w:rsidR="00622247">
        <w:rPr>
          <w:szCs w:val="22"/>
        </w:rPr>
        <w:t>s</w:t>
      </w:r>
      <w:r w:rsidR="00C02D63">
        <w:rPr>
          <w:color w:val="000000" w:themeColor="text1"/>
          <w:szCs w:val="22"/>
        </w:rPr>
        <w:t>.</w:t>
      </w:r>
    </w:p>
    <w:p w14:paraId="2FFE803A" w14:textId="77777777" w:rsidR="00A713CD" w:rsidRPr="00220572" w:rsidRDefault="00A713CD" w:rsidP="00A713CD">
      <w:pPr>
        <w:spacing w:line="260" w:lineRule="exact"/>
        <w:rPr>
          <w:color w:val="000000" w:themeColor="text1"/>
          <w:szCs w:val="22"/>
        </w:rPr>
      </w:pPr>
    </w:p>
    <w:p w14:paraId="5189EF1D" w14:textId="77777777" w:rsidR="00A713CD" w:rsidRPr="00185BF1" w:rsidRDefault="00A713CD" w:rsidP="00A713CD">
      <w:pPr>
        <w:spacing w:line="260" w:lineRule="exact"/>
        <w:rPr>
          <w:szCs w:val="22"/>
        </w:rPr>
      </w:pPr>
      <w:r w:rsidRPr="00185BF1">
        <w:rPr>
          <w:szCs w:val="22"/>
        </w:rPr>
        <w:fldChar w:fldCharType="begin"/>
      </w:r>
      <w:r w:rsidRPr="00185BF1">
        <w:rPr>
          <w:szCs w:val="22"/>
        </w:rPr>
        <w:instrText xml:space="preserve"> AUTONUM  </w:instrText>
      </w:r>
      <w:r w:rsidRPr="00185BF1">
        <w:rPr>
          <w:szCs w:val="22"/>
        </w:rPr>
        <w:fldChar w:fldCharType="end"/>
      </w:r>
      <w:r w:rsidRPr="00185BF1">
        <w:rPr>
          <w:szCs w:val="22"/>
        </w:rPr>
        <w:tab/>
        <w:t>M</w:t>
      </w:r>
      <w:r w:rsidR="00124221" w:rsidRPr="00185BF1">
        <w:rPr>
          <w:szCs w:val="22"/>
        </w:rPr>
        <w:t>s</w:t>
      </w:r>
      <w:r w:rsidRPr="00185BF1">
        <w:rPr>
          <w:szCs w:val="22"/>
        </w:rPr>
        <w:t xml:space="preserve">. </w:t>
      </w:r>
      <w:r w:rsidR="00C02D63">
        <w:rPr>
          <w:szCs w:val="22"/>
        </w:rPr>
        <w:t xml:space="preserve">Alison </w:t>
      </w:r>
      <w:proofErr w:type="spellStart"/>
      <w:r w:rsidR="00C02D63">
        <w:rPr>
          <w:szCs w:val="22"/>
        </w:rPr>
        <w:t>Züger</w:t>
      </w:r>
      <w:proofErr w:type="spellEnd"/>
      <w:r w:rsidRPr="00185BF1">
        <w:rPr>
          <w:szCs w:val="22"/>
        </w:rPr>
        <w:t xml:space="preserve"> (WIPO) acted as Secretary of the session.</w:t>
      </w:r>
    </w:p>
    <w:p w14:paraId="33A6F9CD" w14:textId="77777777" w:rsidR="00A713CD" w:rsidRDefault="00A713CD" w:rsidP="00A713CD">
      <w:pPr>
        <w:spacing w:line="260" w:lineRule="exact"/>
        <w:rPr>
          <w:szCs w:val="22"/>
        </w:rPr>
      </w:pPr>
    </w:p>
    <w:p w14:paraId="27C9E991" w14:textId="77777777" w:rsidR="00A713CD" w:rsidRPr="003A58E4" w:rsidRDefault="00A713CD" w:rsidP="00A713CD">
      <w:pPr>
        <w:spacing w:line="260" w:lineRule="exact"/>
        <w:rPr>
          <w:szCs w:val="22"/>
        </w:rPr>
      </w:pPr>
    </w:p>
    <w:p w14:paraId="08122D15" w14:textId="77777777" w:rsidR="00A713CD" w:rsidRDefault="00A713CD" w:rsidP="00A713CD">
      <w:pPr>
        <w:spacing w:line="260" w:lineRule="exact"/>
        <w:rPr>
          <w:b/>
        </w:rPr>
      </w:pPr>
      <w:r w:rsidRPr="00A713CD">
        <w:rPr>
          <w:b/>
        </w:rPr>
        <w:t>ADOPTION OF THE AGENDA</w:t>
      </w:r>
    </w:p>
    <w:p w14:paraId="3C582418" w14:textId="77777777" w:rsidR="00A713CD" w:rsidRPr="00A713CD" w:rsidRDefault="00A713CD" w:rsidP="00A713CD">
      <w:pPr>
        <w:spacing w:line="260" w:lineRule="exact"/>
      </w:pPr>
    </w:p>
    <w:p w14:paraId="1C6D7FAB" w14:textId="77777777" w:rsidR="00A713CD" w:rsidRPr="003518E4" w:rsidRDefault="00A713CD" w:rsidP="00A713CD">
      <w:pPr>
        <w:spacing w:line="260" w:lineRule="exact"/>
        <w:ind w:left="550"/>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t>The Committee unanimously adopted the agenda, which appears as Annex II to this report.</w:t>
      </w:r>
    </w:p>
    <w:p w14:paraId="2FC77985" w14:textId="77777777" w:rsidR="00A713CD" w:rsidRPr="003518E4" w:rsidRDefault="00A713CD" w:rsidP="00A713CD">
      <w:pPr>
        <w:spacing w:line="260" w:lineRule="exact"/>
        <w:rPr>
          <w:szCs w:val="22"/>
        </w:rPr>
      </w:pPr>
    </w:p>
    <w:p w14:paraId="128DB837" w14:textId="77777777" w:rsidR="00A713CD" w:rsidRPr="003518E4" w:rsidRDefault="00A713CD" w:rsidP="00A713CD">
      <w:pPr>
        <w:spacing w:line="260" w:lineRule="exact"/>
        <w:rPr>
          <w:szCs w:val="22"/>
        </w:rPr>
      </w:pPr>
    </w:p>
    <w:p w14:paraId="61E0C1BD" w14:textId="77777777" w:rsidR="00A713CD" w:rsidRPr="003518E4" w:rsidRDefault="00A713CD" w:rsidP="00A713CD">
      <w:pPr>
        <w:spacing w:line="260" w:lineRule="exact"/>
        <w:rPr>
          <w:b/>
        </w:rPr>
      </w:pPr>
      <w:r w:rsidRPr="003518E4">
        <w:rPr>
          <w:b/>
        </w:rPr>
        <w:t>DISCUSSIONS, CONCLUSIONS AND DECISIONS</w:t>
      </w:r>
    </w:p>
    <w:p w14:paraId="06754C80" w14:textId="77777777" w:rsidR="00A713CD" w:rsidRPr="003518E4" w:rsidRDefault="00A713CD" w:rsidP="00A713CD">
      <w:pPr>
        <w:spacing w:line="260" w:lineRule="exact"/>
        <w:rPr>
          <w:szCs w:val="22"/>
        </w:rPr>
      </w:pPr>
    </w:p>
    <w:p w14:paraId="5D047FFF" w14:textId="77777777" w:rsidR="00A713CD" w:rsidRPr="003518E4" w:rsidRDefault="00A713CD" w:rsidP="00A713CD">
      <w:pPr>
        <w:spacing w:line="260" w:lineRule="exact"/>
        <w:rPr>
          <w:szCs w:val="22"/>
        </w:rPr>
      </w:pPr>
      <w:r w:rsidRPr="003518E4">
        <w:rPr>
          <w:szCs w:val="22"/>
        </w:rPr>
        <w:fldChar w:fldCharType="begin"/>
      </w:r>
      <w:r w:rsidRPr="003518E4">
        <w:rPr>
          <w:szCs w:val="22"/>
        </w:rPr>
        <w:instrText xml:space="preserve"> AUTONUM </w:instrText>
      </w:r>
      <w:r w:rsidRPr="003518E4">
        <w:rPr>
          <w:szCs w:val="22"/>
        </w:rPr>
        <w:fldChar w:fldCharType="end"/>
      </w:r>
      <w:r w:rsidRPr="003518E4">
        <w:rPr>
          <w:szCs w:val="22"/>
        </w:rPr>
        <w:tab/>
      </w:r>
      <w:proofErr w:type="gramStart"/>
      <w:r w:rsidRPr="003518E4">
        <w:rPr>
          <w:szCs w:val="22"/>
        </w:rPr>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roofErr w:type="gramEnd"/>
    </w:p>
    <w:p w14:paraId="10AF4E01" w14:textId="77777777" w:rsidR="00A713CD" w:rsidRDefault="00A713CD" w:rsidP="00A713CD">
      <w:pPr>
        <w:spacing w:line="260" w:lineRule="exact"/>
        <w:rPr>
          <w:szCs w:val="22"/>
        </w:rPr>
      </w:pPr>
    </w:p>
    <w:p w14:paraId="30503336" w14:textId="77777777" w:rsidR="00A713CD" w:rsidRPr="00A823EC" w:rsidRDefault="00A713CD" w:rsidP="00A713CD">
      <w:pPr>
        <w:spacing w:line="260" w:lineRule="exact"/>
        <w:rPr>
          <w:szCs w:val="22"/>
        </w:rPr>
      </w:pPr>
    </w:p>
    <w:p w14:paraId="6FA9B119" w14:textId="0E0091C6" w:rsidR="008C2C98" w:rsidRPr="005418B8" w:rsidRDefault="008C2C98" w:rsidP="008C2C98">
      <w:pPr>
        <w:spacing w:line="260" w:lineRule="exact"/>
        <w:rPr>
          <w:b/>
          <w:szCs w:val="22"/>
        </w:rPr>
      </w:pPr>
      <w:r w:rsidRPr="005418B8">
        <w:rPr>
          <w:b/>
          <w:szCs w:val="22"/>
        </w:rPr>
        <w:t xml:space="preserve">ADOPTION OF AMENDMENTS AND OTHER CHANGES TO THE </w:t>
      </w:r>
      <w:r w:rsidR="00717E13">
        <w:rPr>
          <w:b/>
          <w:szCs w:val="22"/>
        </w:rPr>
        <w:t xml:space="preserve">ELEVENTH EDITION OF THE </w:t>
      </w:r>
      <w:r w:rsidRPr="005418B8">
        <w:rPr>
          <w:b/>
          <w:szCs w:val="22"/>
        </w:rPr>
        <w:t>NICE CLASSIFICATION</w:t>
      </w:r>
      <w:r w:rsidR="00957386">
        <w:rPr>
          <w:b/>
          <w:szCs w:val="22"/>
        </w:rPr>
        <w:t>, AND ENTRY INTO FORCE OF NCL12</w:t>
      </w:r>
    </w:p>
    <w:p w14:paraId="5BFBFC19" w14:textId="77777777" w:rsidR="008C2C98" w:rsidRDefault="008C2C98" w:rsidP="008C2C98">
      <w:pPr>
        <w:spacing w:line="260" w:lineRule="exact"/>
        <w:rPr>
          <w:szCs w:val="22"/>
        </w:rPr>
      </w:pPr>
    </w:p>
    <w:p w14:paraId="74D3ED40" w14:textId="0B6F9EF2" w:rsidR="00717E13" w:rsidRDefault="00717E13" w:rsidP="00717E13">
      <w:pPr>
        <w:spacing w:line="260" w:lineRule="exact"/>
        <w:ind w:left="550"/>
        <w:rPr>
          <w:szCs w:val="22"/>
        </w:rPr>
      </w:pPr>
      <w:proofErr w:type="gramStart"/>
      <w:r>
        <w:rPr>
          <w:szCs w:val="22"/>
        </w:rPr>
        <w:t>7.</w:t>
      </w:r>
      <w:r w:rsidR="003B1626">
        <w:rPr>
          <w:szCs w:val="22"/>
        </w:rPr>
        <w:tab/>
      </w:r>
      <w:r w:rsidRPr="003A58E4">
        <w:rPr>
          <w:szCs w:val="22"/>
        </w:rPr>
        <w:t>In accordance with Rule 7</w:t>
      </w:r>
      <w:r w:rsidR="00957386">
        <w:rPr>
          <w:szCs w:val="22"/>
        </w:rPr>
        <w:t>(1)</w:t>
      </w:r>
      <w:r w:rsidRPr="003A58E4">
        <w:rPr>
          <w:szCs w:val="22"/>
        </w:rPr>
        <w:t xml:space="preserve"> of the Rules of Procedure, the Committee agreed that changes to the </w:t>
      </w:r>
      <w:r>
        <w:rPr>
          <w:szCs w:val="22"/>
        </w:rPr>
        <w:t>2022 version of the eleventh</w:t>
      </w:r>
      <w:r w:rsidRPr="003A58E4">
        <w:rPr>
          <w:szCs w:val="22"/>
        </w:rPr>
        <w:t xml:space="preserve"> edition of the Nice Classification</w:t>
      </w:r>
      <w:r>
        <w:rPr>
          <w:szCs w:val="22"/>
        </w:rPr>
        <w:t xml:space="preserve">, and amendments </w:t>
      </w:r>
      <w:r w:rsidRPr="00A958C2">
        <w:rPr>
          <w:szCs w:val="22"/>
        </w:rPr>
        <w:t>in the sense of Article 3(7)(b) of the Nice Agreement</w:t>
      </w:r>
      <w:r w:rsidRPr="00A958C2">
        <w:rPr>
          <w:szCs w:val="22"/>
          <w:vertAlign w:val="superscript"/>
        </w:rPr>
        <w:footnoteReference w:id="2"/>
      </w:r>
      <w:r>
        <w:rPr>
          <w:szCs w:val="22"/>
        </w:rPr>
        <w:t xml:space="preserve"> adopted during the whole six-year revision period, would enter into force on January 1, 2023 and be published</w:t>
      </w:r>
      <w:r w:rsidRPr="00AD00B6">
        <w:rPr>
          <w:szCs w:val="22"/>
        </w:rPr>
        <w:t xml:space="preserve"> </w:t>
      </w:r>
      <w:r>
        <w:rPr>
          <w:szCs w:val="22"/>
        </w:rPr>
        <w:t>online in a new (twelfth) edition (NCL (12-2023)), in English and French, by the end of 2022.</w:t>
      </w:r>
      <w:proofErr w:type="gramEnd"/>
    </w:p>
    <w:p w14:paraId="5B8FE527" w14:textId="77777777" w:rsidR="00717E13" w:rsidRDefault="00717E13" w:rsidP="00717E13">
      <w:pPr>
        <w:spacing w:line="260" w:lineRule="exact"/>
        <w:ind w:left="550"/>
        <w:rPr>
          <w:szCs w:val="22"/>
        </w:rPr>
      </w:pPr>
    </w:p>
    <w:p w14:paraId="5FE9CF8F" w14:textId="50FA82E0" w:rsidR="00717E13" w:rsidRDefault="00717E13" w:rsidP="00717E13">
      <w:pPr>
        <w:spacing w:line="260" w:lineRule="exact"/>
        <w:ind w:left="550"/>
        <w:rPr>
          <w:szCs w:val="22"/>
        </w:rPr>
      </w:pPr>
      <w:r>
        <w:rPr>
          <w:szCs w:val="22"/>
        </w:rPr>
        <w:t>8.</w:t>
      </w:r>
      <w:r w:rsidR="003B1626">
        <w:rPr>
          <w:szCs w:val="22"/>
        </w:rPr>
        <w:tab/>
      </w:r>
      <w:r>
        <w:rPr>
          <w:szCs w:val="22"/>
        </w:rPr>
        <w:t xml:space="preserve">The Committee noted that an early publication </w:t>
      </w:r>
      <w:proofErr w:type="gramStart"/>
      <w:r>
        <w:rPr>
          <w:szCs w:val="22"/>
        </w:rPr>
        <w:t>will be made</w:t>
      </w:r>
      <w:proofErr w:type="gramEnd"/>
      <w:r>
        <w:rPr>
          <w:szCs w:val="22"/>
        </w:rPr>
        <w:t xml:space="preserve"> available on the </w:t>
      </w:r>
      <w:proofErr w:type="spellStart"/>
      <w:r>
        <w:rPr>
          <w:szCs w:val="22"/>
        </w:rPr>
        <w:t>NCLPub</w:t>
      </w:r>
      <w:proofErr w:type="spellEnd"/>
      <w:r>
        <w:rPr>
          <w:szCs w:val="22"/>
        </w:rPr>
        <w:t xml:space="preserve"> site, and the list of goods and services in Excel format, in English and French, will be made available on the </w:t>
      </w:r>
      <w:hyperlink r:id="rId9" w:history="1">
        <w:r w:rsidRPr="007F46A0">
          <w:rPr>
            <w:rStyle w:val="Hyperlink"/>
            <w:szCs w:val="22"/>
          </w:rPr>
          <w:t>electronic forum</w:t>
        </w:r>
      </w:hyperlink>
      <w:r>
        <w:rPr>
          <w:szCs w:val="22"/>
        </w:rPr>
        <w:t xml:space="preserve"> by the end of June 2022.</w:t>
      </w:r>
    </w:p>
    <w:p w14:paraId="27CC7805" w14:textId="77777777" w:rsidR="00717E13" w:rsidRDefault="00717E13" w:rsidP="00717E13">
      <w:pPr>
        <w:spacing w:line="260" w:lineRule="exact"/>
        <w:rPr>
          <w:szCs w:val="22"/>
        </w:rPr>
      </w:pPr>
    </w:p>
    <w:p w14:paraId="6A250DD6" w14:textId="30336AF6" w:rsidR="00717E13" w:rsidRPr="003A58E4" w:rsidRDefault="0064528F" w:rsidP="00717E13">
      <w:pPr>
        <w:spacing w:line="260" w:lineRule="exact"/>
        <w:rPr>
          <w:szCs w:val="22"/>
        </w:rPr>
      </w:pPr>
      <w:r>
        <w:rPr>
          <w:szCs w:val="22"/>
        </w:rPr>
        <w:t>9.</w:t>
      </w:r>
      <w:r w:rsidR="00717E13">
        <w:rPr>
          <w:szCs w:val="22"/>
        </w:rPr>
        <w:tab/>
        <w:t xml:space="preserve">The Committee invited the International Bureau to take the opportunity of correcting any obvious typing or grammatical </w:t>
      </w:r>
      <w:proofErr w:type="gramStart"/>
      <w:r w:rsidR="00717E13">
        <w:rPr>
          <w:szCs w:val="22"/>
        </w:rPr>
        <w:t>errors which it found in the text of the Classification</w:t>
      </w:r>
      <w:proofErr w:type="gramEnd"/>
      <w:r w:rsidR="00717E13">
        <w:rPr>
          <w:szCs w:val="22"/>
        </w:rPr>
        <w:t xml:space="preserve"> and harmonizing, as far as possible, the use of punctuation.</w:t>
      </w:r>
    </w:p>
    <w:p w14:paraId="39F1769D" w14:textId="77777777" w:rsidR="00717E13" w:rsidRPr="00FD15D7" w:rsidRDefault="00717E13" w:rsidP="008C2C98">
      <w:pPr>
        <w:spacing w:line="260" w:lineRule="exact"/>
        <w:rPr>
          <w:szCs w:val="22"/>
        </w:rPr>
      </w:pPr>
    </w:p>
    <w:p w14:paraId="36043DE6" w14:textId="77777777" w:rsidR="008C2C98" w:rsidRPr="00FD15D7" w:rsidRDefault="008C2C98" w:rsidP="008C2C98">
      <w:pPr>
        <w:spacing w:line="260" w:lineRule="exact"/>
        <w:rPr>
          <w:szCs w:val="22"/>
        </w:rPr>
      </w:pPr>
    </w:p>
    <w:p w14:paraId="35852B74" w14:textId="77777777" w:rsidR="008C2C98" w:rsidRPr="00E5379B" w:rsidRDefault="008C2C98" w:rsidP="008C2C98">
      <w:pPr>
        <w:spacing w:line="260" w:lineRule="exact"/>
        <w:rPr>
          <w:szCs w:val="22"/>
        </w:rPr>
      </w:pPr>
    </w:p>
    <w:p w14:paraId="7DD84DEB" w14:textId="77777777" w:rsidR="008C2C98" w:rsidRPr="00E5379B" w:rsidRDefault="008C2C98" w:rsidP="00271D5F">
      <w:pPr>
        <w:spacing w:line="260" w:lineRule="exact"/>
        <w:rPr>
          <w:szCs w:val="22"/>
        </w:rPr>
      </w:pPr>
    </w:p>
    <w:p w14:paraId="072FAE88" w14:textId="77777777" w:rsidR="00E00B7A" w:rsidRDefault="00E00B7A">
      <w:pPr>
        <w:rPr>
          <w:b/>
          <w:szCs w:val="22"/>
        </w:rPr>
      </w:pPr>
      <w:r>
        <w:rPr>
          <w:b/>
          <w:szCs w:val="22"/>
        </w:rPr>
        <w:br w:type="page"/>
      </w:r>
    </w:p>
    <w:p w14:paraId="5BDF2B31" w14:textId="713E898C" w:rsidR="002C257E" w:rsidRPr="00931C24" w:rsidRDefault="002C257E" w:rsidP="00271D5F">
      <w:pPr>
        <w:spacing w:line="260" w:lineRule="exact"/>
        <w:rPr>
          <w:b/>
          <w:szCs w:val="22"/>
        </w:rPr>
      </w:pPr>
      <w:r w:rsidRPr="00931C24">
        <w:rPr>
          <w:b/>
          <w:szCs w:val="22"/>
        </w:rPr>
        <w:lastRenderedPageBreak/>
        <w:t xml:space="preserve">CONSIDERATION OF PROPOSALS </w:t>
      </w:r>
      <w:r w:rsidR="00A848E9">
        <w:rPr>
          <w:b/>
          <w:szCs w:val="22"/>
        </w:rPr>
        <w:t xml:space="preserve">IN GROUP 1 </w:t>
      </w:r>
      <w:r w:rsidR="009B6F14">
        <w:rPr>
          <w:b/>
          <w:szCs w:val="22"/>
        </w:rPr>
        <w:t>AFTER VOTE 1 IN NCLRMS</w:t>
      </w:r>
    </w:p>
    <w:p w14:paraId="1B88D896" w14:textId="77777777" w:rsidR="002C257E" w:rsidRDefault="002C257E" w:rsidP="00271D5F">
      <w:pPr>
        <w:spacing w:line="260" w:lineRule="exact"/>
        <w:rPr>
          <w:szCs w:val="22"/>
        </w:rPr>
      </w:pPr>
    </w:p>
    <w:p w14:paraId="6BE9A78A" w14:textId="31BB6DFB" w:rsidR="002C257E" w:rsidRDefault="00E5379B" w:rsidP="00271D5F">
      <w:pPr>
        <w:spacing w:line="260" w:lineRule="exact"/>
        <w:rPr>
          <w:szCs w:val="22"/>
        </w:rPr>
      </w:pPr>
      <w:r>
        <w:rPr>
          <w:szCs w:val="22"/>
        </w:rPr>
        <w:t>10.</w:t>
      </w:r>
      <w:r w:rsidR="002C257E">
        <w:rPr>
          <w:szCs w:val="22"/>
        </w:rPr>
        <w:tab/>
        <w:t>Discussions were base</w:t>
      </w:r>
      <w:r w:rsidR="00931C24">
        <w:rPr>
          <w:szCs w:val="22"/>
        </w:rPr>
        <w:t>d</w:t>
      </w:r>
      <w:r w:rsidR="002C257E">
        <w:rPr>
          <w:szCs w:val="22"/>
        </w:rPr>
        <w:t xml:space="preserve"> on </w:t>
      </w:r>
      <w:r>
        <w:rPr>
          <w:szCs w:val="22"/>
        </w:rPr>
        <w:t>Group 1 in NCLRMS (</w:t>
      </w:r>
      <w:r w:rsidR="002C257E">
        <w:rPr>
          <w:szCs w:val="22"/>
        </w:rPr>
        <w:t xml:space="preserve">project </w:t>
      </w:r>
      <w:hyperlink r:id="rId10" w:history="1">
        <w:r w:rsidR="002C257E" w:rsidRPr="00A848E9">
          <w:rPr>
            <w:rStyle w:val="Hyperlink"/>
            <w:szCs w:val="22"/>
          </w:rPr>
          <w:t>CE</w:t>
        </w:r>
        <w:r w:rsidR="009E6FB4" w:rsidRPr="00A848E9">
          <w:rPr>
            <w:rStyle w:val="Hyperlink"/>
            <w:szCs w:val="22"/>
          </w:rPr>
          <w:t>3</w:t>
        </w:r>
        <w:r w:rsidR="00A848E9" w:rsidRPr="00A848E9">
          <w:rPr>
            <w:rStyle w:val="Hyperlink"/>
            <w:szCs w:val="22"/>
          </w:rPr>
          <w:t>2</w:t>
        </w:r>
        <w:r w:rsidR="002C257E" w:rsidRPr="00A848E9">
          <w:rPr>
            <w:rStyle w:val="Hyperlink"/>
            <w:szCs w:val="22"/>
          </w:rPr>
          <w:t>2</w:t>
        </w:r>
      </w:hyperlink>
      <w:r w:rsidR="002C257E">
        <w:rPr>
          <w:szCs w:val="22"/>
        </w:rPr>
        <w:t xml:space="preserve">, </w:t>
      </w:r>
      <w:r w:rsidR="002C257E" w:rsidRPr="00A848E9">
        <w:rPr>
          <w:szCs w:val="22"/>
        </w:rPr>
        <w:t>Annex </w:t>
      </w:r>
      <w:r w:rsidR="00A848E9">
        <w:rPr>
          <w:szCs w:val="22"/>
        </w:rPr>
        <w:t>3</w:t>
      </w:r>
      <w:r>
        <w:rPr>
          <w:szCs w:val="22"/>
        </w:rPr>
        <w:t>)</w:t>
      </w:r>
      <w:r w:rsidR="002C257E">
        <w:rPr>
          <w:szCs w:val="22"/>
        </w:rPr>
        <w:t xml:space="preserve">, which contained a summary table of proposals for changes to the </w:t>
      </w:r>
      <w:r w:rsidR="00DC6870">
        <w:rPr>
          <w:szCs w:val="22"/>
        </w:rPr>
        <w:t>Classification, which</w:t>
      </w:r>
      <w:r w:rsidR="00185BF1">
        <w:rPr>
          <w:szCs w:val="22"/>
        </w:rPr>
        <w:t xml:space="preserve"> </w:t>
      </w:r>
      <w:r w:rsidR="00601654">
        <w:rPr>
          <w:szCs w:val="22"/>
        </w:rPr>
        <w:t xml:space="preserve">had </w:t>
      </w:r>
      <w:r w:rsidR="009E6FB4">
        <w:rPr>
          <w:szCs w:val="22"/>
        </w:rPr>
        <w:t xml:space="preserve">received </w:t>
      </w:r>
      <w:r w:rsidR="00FA296E">
        <w:rPr>
          <w:szCs w:val="22"/>
        </w:rPr>
        <w:t xml:space="preserve">four-fifths </w:t>
      </w:r>
      <w:r w:rsidR="009E6FB4">
        <w:rPr>
          <w:szCs w:val="22"/>
        </w:rPr>
        <w:t xml:space="preserve">majority support at Vote </w:t>
      </w:r>
      <w:r w:rsidR="00775D38">
        <w:rPr>
          <w:szCs w:val="22"/>
        </w:rPr>
        <w:t>1</w:t>
      </w:r>
      <w:r w:rsidR="002C257E">
        <w:rPr>
          <w:szCs w:val="22"/>
        </w:rPr>
        <w:t>.</w:t>
      </w:r>
    </w:p>
    <w:p w14:paraId="7DCD4A0C" w14:textId="77777777" w:rsidR="002C257E" w:rsidRDefault="002C257E" w:rsidP="00271D5F">
      <w:pPr>
        <w:spacing w:line="260" w:lineRule="exact"/>
        <w:rPr>
          <w:szCs w:val="22"/>
        </w:rPr>
      </w:pPr>
    </w:p>
    <w:p w14:paraId="479EA45F" w14:textId="7ED0CAC5" w:rsidR="00735B04" w:rsidRDefault="00E5379B" w:rsidP="00735B04">
      <w:pPr>
        <w:spacing w:line="260" w:lineRule="exact"/>
        <w:ind w:left="550"/>
        <w:rPr>
          <w:color w:val="000000" w:themeColor="text1"/>
          <w:szCs w:val="22"/>
        </w:rPr>
      </w:pPr>
      <w:r>
        <w:rPr>
          <w:szCs w:val="22"/>
        </w:rPr>
        <w:t>11.</w:t>
      </w:r>
      <w:r w:rsidR="00931C24">
        <w:rPr>
          <w:szCs w:val="22"/>
        </w:rPr>
        <w:tab/>
      </w:r>
      <w:r w:rsidR="003B1626">
        <w:rPr>
          <w:szCs w:val="22"/>
        </w:rPr>
        <w:t xml:space="preserve">Upon request, one proposal </w:t>
      </w:r>
      <w:proofErr w:type="gramStart"/>
      <w:r w:rsidR="003B1626">
        <w:rPr>
          <w:szCs w:val="22"/>
        </w:rPr>
        <w:t>was moved</w:t>
      </w:r>
      <w:proofErr w:type="gramEnd"/>
      <w:r w:rsidR="003B1626">
        <w:rPr>
          <w:szCs w:val="22"/>
        </w:rPr>
        <w:t xml:space="preserve"> to Group 2.  </w:t>
      </w:r>
      <w:r w:rsidR="00735B04" w:rsidRPr="00664519">
        <w:rPr>
          <w:color w:val="000000" w:themeColor="text1"/>
          <w:szCs w:val="22"/>
        </w:rPr>
        <w:t xml:space="preserve">The Committee </w:t>
      </w:r>
      <w:r w:rsidR="000C470E">
        <w:rPr>
          <w:color w:val="000000" w:themeColor="text1"/>
          <w:szCs w:val="22"/>
        </w:rPr>
        <w:t xml:space="preserve">agreed unanimously to adopt the </w:t>
      </w:r>
      <w:r w:rsidR="003B1626">
        <w:rPr>
          <w:color w:val="000000" w:themeColor="text1"/>
          <w:szCs w:val="22"/>
        </w:rPr>
        <w:t xml:space="preserve">remaining </w:t>
      </w:r>
      <w:r w:rsidR="000C470E">
        <w:rPr>
          <w:color w:val="000000" w:themeColor="text1"/>
          <w:szCs w:val="22"/>
        </w:rPr>
        <w:t xml:space="preserve">proposals in Group 1. </w:t>
      </w:r>
      <w:r w:rsidR="00E00B7A">
        <w:rPr>
          <w:color w:val="000000" w:themeColor="text1"/>
          <w:szCs w:val="22"/>
        </w:rPr>
        <w:t xml:space="preserve"> </w:t>
      </w:r>
      <w:r w:rsidR="00735B04" w:rsidRPr="00664519">
        <w:rPr>
          <w:color w:val="000000" w:themeColor="text1"/>
          <w:szCs w:val="22"/>
        </w:rPr>
        <w:t xml:space="preserve">The decisions of the Committee are available </w:t>
      </w:r>
      <w:r>
        <w:rPr>
          <w:color w:val="000000" w:themeColor="text1"/>
          <w:szCs w:val="22"/>
        </w:rPr>
        <w:t xml:space="preserve">in NCLRMS/Sessions/CE32/Group 1 (as well as </w:t>
      </w:r>
      <w:r w:rsidR="00735B04" w:rsidRPr="00664519">
        <w:rPr>
          <w:color w:val="000000" w:themeColor="text1"/>
          <w:szCs w:val="22"/>
        </w:rPr>
        <w:t xml:space="preserve">on the </w:t>
      </w:r>
      <w:hyperlink r:id="rId11" w:history="1">
        <w:r w:rsidR="00735B04" w:rsidRPr="00B47FEC">
          <w:rPr>
            <w:rStyle w:val="Hyperlink"/>
            <w:szCs w:val="22"/>
          </w:rPr>
          <w:t>electronic forum</w:t>
        </w:r>
      </w:hyperlink>
      <w:r w:rsidR="00B47FEC">
        <w:rPr>
          <w:color w:val="000000" w:themeColor="text1"/>
          <w:szCs w:val="22"/>
        </w:rPr>
        <w:t xml:space="preserve">, </w:t>
      </w:r>
      <w:r w:rsidR="00735B04" w:rsidRPr="00664519">
        <w:rPr>
          <w:color w:val="000000" w:themeColor="text1"/>
          <w:szCs w:val="22"/>
        </w:rPr>
        <w:t xml:space="preserve">project </w:t>
      </w:r>
      <w:hyperlink r:id="rId12" w:history="1">
        <w:r w:rsidR="00735B04" w:rsidRPr="00EF5758">
          <w:rPr>
            <w:rStyle w:val="Hyperlink"/>
            <w:szCs w:val="22"/>
          </w:rPr>
          <w:t>CE</w:t>
        </w:r>
        <w:r w:rsidR="009E6FB4" w:rsidRPr="00EF5758">
          <w:rPr>
            <w:rStyle w:val="Hyperlink"/>
            <w:szCs w:val="22"/>
          </w:rPr>
          <w:t>3</w:t>
        </w:r>
        <w:r w:rsidR="00A848E9" w:rsidRPr="00EF5758">
          <w:rPr>
            <w:rStyle w:val="Hyperlink"/>
            <w:szCs w:val="22"/>
          </w:rPr>
          <w:t>2</w:t>
        </w:r>
        <w:r w:rsidR="00735B04" w:rsidRPr="00EF5758">
          <w:rPr>
            <w:rStyle w:val="Hyperlink"/>
            <w:szCs w:val="22"/>
          </w:rPr>
          <w:t>0</w:t>
        </w:r>
      </w:hyperlink>
      <w:r>
        <w:rPr>
          <w:szCs w:val="22"/>
        </w:rPr>
        <w:t>).</w:t>
      </w:r>
    </w:p>
    <w:p w14:paraId="2C14ADA6" w14:textId="77777777" w:rsidR="00931C24" w:rsidRPr="00FD15D7" w:rsidRDefault="00931C24" w:rsidP="008C2C98">
      <w:pPr>
        <w:spacing w:line="260" w:lineRule="exact"/>
        <w:rPr>
          <w:szCs w:val="22"/>
        </w:rPr>
      </w:pPr>
    </w:p>
    <w:p w14:paraId="0312F2BB" w14:textId="1F191168" w:rsidR="007957AD" w:rsidRDefault="007957AD">
      <w:pPr>
        <w:rPr>
          <w:b/>
          <w:caps/>
          <w:szCs w:val="22"/>
        </w:rPr>
      </w:pPr>
    </w:p>
    <w:p w14:paraId="08F6A849" w14:textId="1BB7E062" w:rsidR="00A713CD" w:rsidRPr="00931C24" w:rsidRDefault="00A713CD" w:rsidP="00A713CD">
      <w:pPr>
        <w:spacing w:line="260" w:lineRule="exact"/>
        <w:rPr>
          <w:b/>
          <w:caps/>
          <w:szCs w:val="22"/>
        </w:rPr>
      </w:pPr>
      <w:r w:rsidRPr="00A713CD">
        <w:rPr>
          <w:b/>
          <w:caps/>
          <w:szCs w:val="22"/>
        </w:rPr>
        <w:t xml:space="preserve">Consideration of proposals </w:t>
      </w:r>
      <w:r w:rsidR="00A848E9">
        <w:rPr>
          <w:b/>
          <w:szCs w:val="22"/>
        </w:rPr>
        <w:t>IN GROUP 2</w:t>
      </w:r>
      <w:r w:rsidR="009B6F14">
        <w:rPr>
          <w:b/>
          <w:szCs w:val="22"/>
        </w:rPr>
        <w:t xml:space="preserve"> AFTER VOTE 1 IN NCLRMS</w:t>
      </w:r>
    </w:p>
    <w:p w14:paraId="79A29C69" w14:textId="77777777" w:rsidR="00931C24" w:rsidRDefault="00931C24" w:rsidP="00931C24">
      <w:pPr>
        <w:spacing w:line="260" w:lineRule="exact"/>
        <w:rPr>
          <w:szCs w:val="22"/>
        </w:rPr>
      </w:pPr>
    </w:p>
    <w:p w14:paraId="6E575933" w14:textId="12657223" w:rsidR="00A713CD" w:rsidRDefault="00E5379B" w:rsidP="00013EC7">
      <w:pPr>
        <w:spacing w:line="260" w:lineRule="exact"/>
        <w:rPr>
          <w:color w:val="000000" w:themeColor="text1"/>
          <w:szCs w:val="22"/>
        </w:rPr>
      </w:pPr>
      <w:r>
        <w:rPr>
          <w:szCs w:val="22"/>
        </w:rPr>
        <w:t>12.</w:t>
      </w:r>
      <w:r w:rsidR="00A713CD" w:rsidRPr="00931C24">
        <w:rPr>
          <w:szCs w:val="22"/>
        </w:rPr>
        <w:tab/>
      </w:r>
      <w:r w:rsidR="00A713CD" w:rsidRPr="00664519">
        <w:rPr>
          <w:color w:val="000000" w:themeColor="text1"/>
          <w:szCs w:val="22"/>
        </w:rPr>
        <w:t>Discussions were based on</w:t>
      </w:r>
      <w:r>
        <w:rPr>
          <w:color w:val="000000" w:themeColor="text1"/>
          <w:szCs w:val="22"/>
        </w:rPr>
        <w:t xml:space="preserve"> Group 2 in NCLRMS</w:t>
      </w:r>
      <w:r w:rsidR="00A713CD" w:rsidRPr="00664519">
        <w:rPr>
          <w:color w:val="000000" w:themeColor="text1"/>
          <w:szCs w:val="22"/>
        </w:rPr>
        <w:t xml:space="preserve"> </w:t>
      </w:r>
      <w:r>
        <w:rPr>
          <w:color w:val="000000" w:themeColor="text1"/>
          <w:szCs w:val="22"/>
        </w:rPr>
        <w:t>(</w:t>
      </w:r>
      <w:r w:rsidR="00A713CD" w:rsidRPr="00664519">
        <w:rPr>
          <w:color w:val="000000" w:themeColor="text1"/>
          <w:szCs w:val="22"/>
        </w:rPr>
        <w:t xml:space="preserve">project </w:t>
      </w:r>
      <w:hyperlink r:id="rId13" w:history="1">
        <w:r w:rsidR="00E014D5" w:rsidRPr="00A848E9">
          <w:rPr>
            <w:rStyle w:val="Hyperlink"/>
            <w:szCs w:val="22"/>
          </w:rPr>
          <w:t>CE</w:t>
        </w:r>
        <w:r w:rsidR="00775D38" w:rsidRPr="00A848E9">
          <w:rPr>
            <w:rStyle w:val="Hyperlink"/>
            <w:szCs w:val="22"/>
          </w:rPr>
          <w:t>3</w:t>
        </w:r>
        <w:r w:rsidR="00A848E9" w:rsidRPr="00A848E9">
          <w:rPr>
            <w:rStyle w:val="Hyperlink"/>
            <w:szCs w:val="22"/>
          </w:rPr>
          <w:t>2</w:t>
        </w:r>
        <w:r w:rsidR="00E014D5" w:rsidRPr="00A848E9">
          <w:rPr>
            <w:rStyle w:val="Hyperlink"/>
            <w:szCs w:val="22"/>
          </w:rPr>
          <w:t>2</w:t>
        </w:r>
      </w:hyperlink>
      <w:r w:rsidR="00616F1F" w:rsidRPr="00664519">
        <w:rPr>
          <w:color w:val="000000" w:themeColor="text1"/>
          <w:szCs w:val="22"/>
        </w:rPr>
        <w:t xml:space="preserve">, </w:t>
      </w:r>
      <w:r w:rsidR="00616F1F" w:rsidRPr="00775D38">
        <w:rPr>
          <w:szCs w:val="22"/>
        </w:rPr>
        <w:t>Annex</w:t>
      </w:r>
      <w:r w:rsidR="00A848E9">
        <w:rPr>
          <w:szCs w:val="22"/>
        </w:rPr>
        <w:t xml:space="preserve"> 5</w:t>
      </w:r>
      <w:r>
        <w:rPr>
          <w:szCs w:val="22"/>
        </w:rPr>
        <w:t>)</w:t>
      </w:r>
      <w:r w:rsidR="00616F1F" w:rsidRPr="00664519">
        <w:rPr>
          <w:color w:val="000000" w:themeColor="text1"/>
          <w:szCs w:val="22"/>
        </w:rPr>
        <w:t>, which contain</w:t>
      </w:r>
      <w:r w:rsidR="00907FF2" w:rsidRPr="00664519">
        <w:rPr>
          <w:color w:val="000000" w:themeColor="text1"/>
          <w:szCs w:val="22"/>
        </w:rPr>
        <w:t>ed</w:t>
      </w:r>
      <w:r w:rsidR="00616F1F" w:rsidRPr="00664519">
        <w:rPr>
          <w:color w:val="000000" w:themeColor="text1"/>
          <w:szCs w:val="22"/>
        </w:rPr>
        <w:t xml:space="preserve"> </w:t>
      </w:r>
      <w:r w:rsidR="00A848E9">
        <w:rPr>
          <w:color w:val="000000" w:themeColor="text1"/>
          <w:szCs w:val="22"/>
        </w:rPr>
        <w:t xml:space="preserve">a </w:t>
      </w:r>
      <w:r w:rsidR="00616F1F" w:rsidRPr="00664519">
        <w:rPr>
          <w:color w:val="000000" w:themeColor="text1"/>
          <w:szCs w:val="22"/>
        </w:rPr>
        <w:t xml:space="preserve">summary table of proposals for </w:t>
      </w:r>
      <w:r w:rsidR="008B647D" w:rsidRPr="00664519">
        <w:rPr>
          <w:color w:val="000000" w:themeColor="text1"/>
          <w:szCs w:val="22"/>
        </w:rPr>
        <w:t>amendments and other changes</w:t>
      </w:r>
      <w:r w:rsidR="00616F1F" w:rsidRPr="00664519">
        <w:rPr>
          <w:color w:val="000000" w:themeColor="text1"/>
          <w:szCs w:val="22"/>
        </w:rPr>
        <w:t xml:space="preserve"> to </w:t>
      </w:r>
      <w:r w:rsidR="00265912" w:rsidRPr="00664519">
        <w:rPr>
          <w:color w:val="000000" w:themeColor="text1"/>
          <w:szCs w:val="22"/>
        </w:rPr>
        <w:t>the Classification</w:t>
      </w:r>
      <w:r w:rsidR="00601654">
        <w:rPr>
          <w:color w:val="000000" w:themeColor="text1"/>
          <w:szCs w:val="22"/>
        </w:rPr>
        <w:t xml:space="preserve">, which </w:t>
      </w:r>
      <w:r w:rsidR="00FA296E">
        <w:rPr>
          <w:color w:val="000000" w:themeColor="text1"/>
          <w:szCs w:val="22"/>
        </w:rPr>
        <w:t>did not receive four-fifths majority support at</w:t>
      </w:r>
      <w:r w:rsidR="00775D38">
        <w:rPr>
          <w:color w:val="000000" w:themeColor="text1"/>
          <w:szCs w:val="22"/>
        </w:rPr>
        <w:t xml:space="preserve"> Vote 1</w:t>
      </w:r>
      <w:r w:rsidR="00A713CD" w:rsidRPr="00664519">
        <w:rPr>
          <w:color w:val="000000" w:themeColor="text1"/>
          <w:szCs w:val="22"/>
        </w:rPr>
        <w:t>.</w:t>
      </w:r>
    </w:p>
    <w:p w14:paraId="2805EE31" w14:textId="77777777" w:rsidR="00601654" w:rsidRDefault="00601654" w:rsidP="00013EC7">
      <w:pPr>
        <w:spacing w:line="260" w:lineRule="exact"/>
        <w:rPr>
          <w:color w:val="000000" w:themeColor="text1"/>
          <w:szCs w:val="22"/>
        </w:rPr>
      </w:pPr>
    </w:p>
    <w:p w14:paraId="54E45EEB" w14:textId="43DEAAD2" w:rsidR="00A713CD" w:rsidRDefault="00E5379B" w:rsidP="00013EC7">
      <w:pPr>
        <w:spacing w:line="260" w:lineRule="exact"/>
        <w:ind w:left="550"/>
        <w:rPr>
          <w:color w:val="000000" w:themeColor="text1"/>
          <w:szCs w:val="22"/>
        </w:rPr>
      </w:pPr>
      <w:r>
        <w:rPr>
          <w:color w:val="000000" w:themeColor="text1"/>
          <w:szCs w:val="22"/>
        </w:rPr>
        <w:t>13</w:t>
      </w:r>
      <w:r w:rsidR="00601654">
        <w:rPr>
          <w:color w:val="000000" w:themeColor="text1"/>
          <w:szCs w:val="22"/>
        </w:rPr>
        <w:t>.</w:t>
      </w:r>
      <w:r w:rsidR="00A713CD" w:rsidRPr="00664519">
        <w:rPr>
          <w:color w:val="000000" w:themeColor="text1"/>
          <w:szCs w:val="22"/>
        </w:rPr>
        <w:tab/>
        <w:t xml:space="preserve">The Committee adopted </w:t>
      </w:r>
      <w:r w:rsidR="00B70D21" w:rsidRPr="00664519">
        <w:rPr>
          <w:color w:val="000000" w:themeColor="text1"/>
          <w:szCs w:val="22"/>
        </w:rPr>
        <w:t>a</w:t>
      </w:r>
      <w:r w:rsidR="006C2333">
        <w:rPr>
          <w:color w:val="000000" w:themeColor="text1"/>
          <w:szCs w:val="22"/>
        </w:rPr>
        <w:t xml:space="preserve"> </w:t>
      </w:r>
      <w:r>
        <w:rPr>
          <w:color w:val="000000" w:themeColor="text1"/>
          <w:szCs w:val="22"/>
        </w:rPr>
        <w:t xml:space="preserve">significant </w:t>
      </w:r>
      <w:r w:rsidR="006C2333">
        <w:rPr>
          <w:color w:val="000000" w:themeColor="text1"/>
          <w:szCs w:val="22"/>
        </w:rPr>
        <w:t xml:space="preserve">number of </w:t>
      </w:r>
      <w:r w:rsidR="008B647D" w:rsidRPr="00664519">
        <w:rPr>
          <w:color w:val="000000" w:themeColor="text1"/>
          <w:szCs w:val="22"/>
        </w:rPr>
        <w:t xml:space="preserve">amendments and other </w:t>
      </w:r>
      <w:r w:rsidR="00A713CD" w:rsidRPr="00664519">
        <w:rPr>
          <w:color w:val="000000" w:themeColor="text1"/>
          <w:szCs w:val="22"/>
        </w:rPr>
        <w:t>changes</w:t>
      </w:r>
      <w:r w:rsidR="00EC3AA3" w:rsidRPr="00664519">
        <w:rPr>
          <w:color w:val="000000" w:themeColor="text1"/>
          <w:szCs w:val="22"/>
        </w:rPr>
        <w:t xml:space="preserve"> to the Classification</w:t>
      </w:r>
      <w:r w:rsidR="00626A7B" w:rsidRPr="00664519">
        <w:rPr>
          <w:color w:val="000000" w:themeColor="text1"/>
          <w:szCs w:val="22"/>
        </w:rPr>
        <w:t xml:space="preserve">. </w:t>
      </w:r>
      <w:r w:rsidR="00220572" w:rsidRPr="00664519">
        <w:rPr>
          <w:color w:val="000000" w:themeColor="text1"/>
          <w:szCs w:val="22"/>
        </w:rPr>
        <w:t xml:space="preserve"> </w:t>
      </w:r>
      <w:r w:rsidR="00626A7B" w:rsidRPr="00664519">
        <w:rPr>
          <w:color w:val="000000" w:themeColor="text1"/>
          <w:szCs w:val="22"/>
        </w:rPr>
        <w:t xml:space="preserve">The decisions of the Committee are available </w:t>
      </w:r>
      <w:r>
        <w:rPr>
          <w:color w:val="000000" w:themeColor="text1"/>
          <w:szCs w:val="22"/>
        </w:rPr>
        <w:t xml:space="preserve">in NCLRMS/Sessions/CE32/Group 2 (as well as </w:t>
      </w:r>
      <w:r w:rsidR="00626A7B" w:rsidRPr="00664519">
        <w:rPr>
          <w:color w:val="000000" w:themeColor="text1"/>
          <w:szCs w:val="22"/>
        </w:rPr>
        <w:t xml:space="preserve">on the </w:t>
      </w:r>
      <w:hyperlink r:id="rId14" w:history="1">
        <w:r w:rsidR="00626A7B" w:rsidRPr="00B47FEC">
          <w:rPr>
            <w:rStyle w:val="Hyperlink"/>
            <w:szCs w:val="22"/>
          </w:rPr>
          <w:t>electronic forum</w:t>
        </w:r>
      </w:hyperlink>
      <w:r w:rsidR="00626A7B" w:rsidRPr="00664519">
        <w:rPr>
          <w:color w:val="000000" w:themeColor="text1"/>
          <w:szCs w:val="22"/>
        </w:rPr>
        <w:t xml:space="preserve">, project </w:t>
      </w:r>
      <w:hyperlink r:id="rId15" w:history="1">
        <w:r w:rsidR="00803896" w:rsidRPr="00EF5758">
          <w:rPr>
            <w:rStyle w:val="Hyperlink"/>
            <w:szCs w:val="22"/>
          </w:rPr>
          <w:t>CE</w:t>
        </w:r>
        <w:r w:rsidR="006C2333" w:rsidRPr="00EF5758">
          <w:rPr>
            <w:rStyle w:val="Hyperlink"/>
            <w:szCs w:val="22"/>
          </w:rPr>
          <w:t>3</w:t>
        </w:r>
        <w:r w:rsidR="00A848E9" w:rsidRPr="00EF5758">
          <w:rPr>
            <w:rStyle w:val="Hyperlink"/>
            <w:szCs w:val="22"/>
          </w:rPr>
          <w:t>2</w:t>
        </w:r>
        <w:r w:rsidR="00803896" w:rsidRPr="00EF5758">
          <w:rPr>
            <w:rStyle w:val="Hyperlink"/>
            <w:szCs w:val="22"/>
          </w:rPr>
          <w:t>0</w:t>
        </w:r>
      </w:hyperlink>
      <w:r>
        <w:rPr>
          <w:szCs w:val="22"/>
        </w:rPr>
        <w:t>).</w:t>
      </w:r>
    </w:p>
    <w:p w14:paraId="6F6206A0" w14:textId="77777777" w:rsidR="00934221" w:rsidRPr="004818A8" w:rsidRDefault="00934221" w:rsidP="00934221">
      <w:pPr>
        <w:spacing w:line="260" w:lineRule="exact"/>
        <w:rPr>
          <w:color w:val="000000" w:themeColor="text1"/>
          <w:szCs w:val="22"/>
        </w:rPr>
      </w:pPr>
    </w:p>
    <w:p w14:paraId="1EA518BF" w14:textId="77777777" w:rsidR="00BB47C4" w:rsidRDefault="00BB47C4" w:rsidP="00BB47C4">
      <w:pPr>
        <w:spacing w:line="260" w:lineRule="exact"/>
        <w:rPr>
          <w:szCs w:val="22"/>
        </w:rPr>
      </w:pPr>
    </w:p>
    <w:p w14:paraId="3EB30B2A" w14:textId="77777777" w:rsidR="004818A8" w:rsidRDefault="004A1F36" w:rsidP="00BB47C4">
      <w:pPr>
        <w:spacing w:line="260" w:lineRule="exact"/>
        <w:rPr>
          <w:szCs w:val="22"/>
        </w:rPr>
      </w:pPr>
      <w:r>
        <w:rPr>
          <w:b/>
          <w:szCs w:val="22"/>
        </w:rPr>
        <w:t xml:space="preserve">NEW REVISION </w:t>
      </w:r>
      <w:r w:rsidR="00934221">
        <w:rPr>
          <w:b/>
          <w:szCs w:val="22"/>
        </w:rPr>
        <w:t xml:space="preserve">PROCEDURE </w:t>
      </w:r>
      <w:r>
        <w:rPr>
          <w:b/>
          <w:szCs w:val="22"/>
        </w:rPr>
        <w:t>WITH NCLRMS (NICE CLASSIFICATION REVISION MANAGEMENT SOLUTION)</w:t>
      </w:r>
    </w:p>
    <w:p w14:paraId="75C01170" w14:textId="77777777" w:rsidR="002A0052" w:rsidRPr="004D00D6" w:rsidRDefault="002A0052" w:rsidP="002A0052">
      <w:pPr>
        <w:pStyle w:val="ListParagraph"/>
        <w:numPr>
          <w:ilvl w:val="0"/>
          <w:numId w:val="29"/>
        </w:numPr>
        <w:spacing w:line="260" w:lineRule="exact"/>
        <w:rPr>
          <w:b/>
          <w:color w:val="000000" w:themeColor="text1"/>
          <w:szCs w:val="22"/>
        </w:rPr>
      </w:pPr>
      <w:r>
        <w:rPr>
          <w:b/>
          <w:color w:val="000000" w:themeColor="text1"/>
          <w:szCs w:val="22"/>
        </w:rPr>
        <w:t>INTRODUCTION OF VOTE 2</w:t>
      </w:r>
    </w:p>
    <w:p w14:paraId="6469E4F4" w14:textId="77777777" w:rsidR="00934221" w:rsidRDefault="00934221" w:rsidP="00BB47C4">
      <w:pPr>
        <w:spacing w:line="260" w:lineRule="exact"/>
        <w:rPr>
          <w:szCs w:val="22"/>
        </w:rPr>
      </w:pPr>
    </w:p>
    <w:p w14:paraId="4D815ACD" w14:textId="3234C0E3" w:rsidR="00934221" w:rsidRDefault="00E5379B" w:rsidP="00BB47C4">
      <w:pPr>
        <w:spacing w:line="260" w:lineRule="exact"/>
        <w:rPr>
          <w:szCs w:val="22"/>
        </w:rPr>
      </w:pPr>
      <w:r>
        <w:rPr>
          <w:szCs w:val="22"/>
        </w:rPr>
        <w:t>14</w:t>
      </w:r>
      <w:r w:rsidR="00E12599">
        <w:rPr>
          <w:szCs w:val="22"/>
        </w:rPr>
        <w:t>.</w:t>
      </w:r>
      <w:r w:rsidR="00934221">
        <w:rPr>
          <w:szCs w:val="22"/>
        </w:rPr>
        <w:tab/>
        <w:t>Discussion</w:t>
      </w:r>
      <w:r w:rsidR="00F4001C">
        <w:rPr>
          <w:szCs w:val="22"/>
        </w:rPr>
        <w:t>s</w:t>
      </w:r>
      <w:r w:rsidR="00934221">
        <w:rPr>
          <w:szCs w:val="22"/>
        </w:rPr>
        <w:t xml:space="preserve"> </w:t>
      </w:r>
      <w:proofErr w:type="gramStart"/>
      <w:r w:rsidR="00934221">
        <w:rPr>
          <w:szCs w:val="22"/>
        </w:rPr>
        <w:t>were based</w:t>
      </w:r>
      <w:proofErr w:type="gramEnd"/>
      <w:r w:rsidR="00934221">
        <w:rPr>
          <w:szCs w:val="22"/>
        </w:rPr>
        <w:t xml:space="preserve"> on project </w:t>
      </w:r>
      <w:hyperlink r:id="rId16" w:history="1">
        <w:r w:rsidR="00901E8E" w:rsidRPr="00E512EA">
          <w:rPr>
            <w:rStyle w:val="Hyperlink"/>
            <w:szCs w:val="22"/>
          </w:rPr>
          <w:t>CE</w:t>
        </w:r>
        <w:r w:rsidR="002A0052" w:rsidRPr="00E512EA">
          <w:rPr>
            <w:rStyle w:val="Hyperlink"/>
            <w:szCs w:val="22"/>
          </w:rPr>
          <w:t>3</w:t>
        </w:r>
        <w:r w:rsidR="00E512EA" w:rsidRPr="00E512EA">
          <w:rPr>
            <w:rStyle w:val="Hyperlink"/>
            <w:szCs w:val="22"/>
          </w:rPr>
          <w:t>2</w:t>
        </w:r>
        <w:r w:rsidR="00901E8E" w:rsidRPr="00E512EA">
          <w:rPr>
            <w:rStyle w:val="Hyperlink"/>
            <w:szCs w:val="22"/>
          </w:rPr>
          <w:t>2</w:t>
        </w:r>
      </w:hyperlink>
      <w:r w:rsidR="00934221">
        <w:rPr>
          <w:szCs w:val="22"/>
        </w:rPr>
        <w:t xml:space="preserve">, </w:t>
      </w:r>
      <w:r w:rsidR="00934221" w:rsidRPr="00E512EA">
        <w:rPr>
          <w:szCs w:val="22"/>
        </w:rPr>
        <w:t xml:space="preserve">Annex </w:t>
      </w:r>
      <w:r w:rsidR="00E512EA">
        <w:rPr>
          <w:szCs w:val="22"/>
        </w:rPr>
        <w:t>2</w:t>
      </w:r>
      <w:r w:rsidR="00934221">
        <w:rPr>
          <w:szCs w:val="22"/>
        </w:rPr>
        <w:t xml:space="preserve">, relating to </w:t>
      </w:r>
      <w:r w:rsidR="00712CF2">
        <w:rPr>
          <w:szCs w:val="22"/>
        </w:rPr>
        <w:t>the</w:t>
      </w:r>
      <w:r w:rsidR="00601654">
        <w:rPr>
          <w:szCs w:val="22"/>
        </w:rPr>
        <w:t xml:space="preserve"> new revision</w:t>
      </w:r>
      <w:r w:rsidR="00712CF2">
        <w:rPr>
          <w:szCs w:val="22"/>
        </w:rPr>
        <w:t xml:space="preserve"> procedure</w:t>
      </w:r>
      <w:r w:rsidR="00601654">
        <w:rPr>
          <w:szCs w:val="22"/>
        </w:rPr>
        <w:t xml:space="preserve"> using NCLRMS</w:t>
      </w:r>
      <w:r w:rsidR="00E21C5B">
        <w:rPr>
          <w:szCs w:val="22"/>
        </w:rPr>
        <w:t xml:space="preserve"> and t</w:t>
      </w:r>
      <w:r w:rsidR="00601654">
        <w:rPr>
          <w:szCs w:val="22"/>
        </w:rPr>
        <w:t>he introduction</w:t>
      </w:r>
      <w:r w:rsidR="00712CF2">
        <w:rPr>
          <w:szCs w:val="22"/>
        </w:rPr>
        <w:t xml:space="preserve"> </w:t>
      </w:r>
      <w:r w:rsidR="008F32F4">
        <w:rPr>
          <w:szCs w:val="22"/>
        </w:rPr>
        <w:t>of Vote 2</w:t>
      </w:r>
      <w:r w:rsidR="00601654">
        <w:rPr>
          <w:szCs w:val="22"/>
        </w:rPr>
        <w:t>,</w:t>
      </w:r>
      <w:r w:rsidR="008F32F4">
        <w:rPr>
          <w:szCs w:val="22"/>
        </w:rPr>
        <w:t xml:space="preserve"> </w:t>
      </w:r>
      <w:r w:rsidR="00712CF2">
        <w:rPr>
          <w:szCs w:val="22"/>
        </w:rPr>
        <w:t>submitted by the International Bureau</w:t>
      </w:r>
      <w:r w:rsidR="00934221">
        <w:rPr>
          <w:szCs w:val="22"/>
        </w:rPr>
        <w:t>.</w:t>
      </w:r>
    </w:p>
    <w:p w14:paraId="76855578" w14:textId="77777777" w:rsidR="00934221" w:rsidRPr="007D420E" w:rsidRDefault="00934221" w:rsidP="00BB47C4">
      <w:pPr>
        <w:spacing w:line="260" w:lineRule="exact"/>
        <w:rPr>
          <w:szCs w:val="22"/>
        </w:rPr>
      </w:pPr>
    </w:p>
    <w:p w14:paraId="742CC51E" w14:textId="1F51F451" w:rsidR="007C5D48" w:rsidRPr="007D420E" w:rsidRDefault="00986EB6" w:rsidP="0049242E">
      <w:pPr>
        <w:spacing w:line="260" w:lineRule="exact"/>
        <w:ind w:left="630"/>
        <w:rPr>
          <w:szCs w:val="22"/>
        </w:rPr>
      </w:pPr>
      <w:r w:rsidRPr="007D420E">
        <w:rPr>
          <w:szCs w:val="22"/>
        </w:rPr>
        <w:t>1</w:t>
      </w:r>
      <w:r>
        <w:rPr>
          <w:szCs w:val="22"/>
        </w:rPr>
        <w:t>5</w:t>
      </w:r>
      <w:r w:rsidR="00E12599" w:rsidRPr="007D420E">
        <w:rPr>
          <w:szCs w:val="22"/>
        </w:rPr>
        <w:t>.</w:t>
      </w:r>
      <w:r w:rsidR="00934221" w:rsidRPr="007D420E">
        <w:rPr>
          <w:szCs w:val="22"/>
        </w:rPr>
        <w:tab/>
      </w:r>
      <w:r w:rsidR="007A0976">
        <w:rPr>
          <w:szCs w:val="22"/>
        </w:rPr>
        <w:t>T</w:t>
      </w:r>
      <w:r w:rsidR="00601654" w:rsidRPr="007D420E">
        <w:rPr>
          <w:szCs w:val="22"/>
        </w:rPr>
        <w:t xml:space="preserve">he Committee </w:t>
      </w:r>
      <w:r w:rsidR="007A0976">
        <w:rPr>
          <w:szCs w:val="22"/>
        </w:rPr>
        <w:t>thank</w:t>
      </w:r>
      <w:r w:rsidR="00C77396">
        <w:rPr>
          <w:szCs w:val="22"/>
        </w:rPr>
        <w:t>ed</w:t>
      </w:r>
      <w:r w:rsidR="007A0976">
        <w:rPr>
          <w:szCs w:val="22"/>
        </w:rPr>
        <w:t xml:space="preserve"> the</w:t>
      </w:r>
      <w:r w:rsidR="00601654" w:rsidRPr="007D420E">
        <w:t xml:space="preserve"> International Bureau </w:t>
      </w:r>
      <w:r w:rsidR="007A0976">
        <w:t>for</w:t>
      </w:r>
      <w:r w:rsidR="00B821FE">
        <w:t xml:space="preserve"> taking the </w:t>
      </w:r>
      <w:r w:rsidR="00CA2A8B">
        <w:t>feedback</w:t>
      </w:r>
      <w:r w:rsidR="00B821FE">
        <w:t xml:space="preserve"> of Member States into account </w:t>
      </w:r>
      <w:r w:rsidR="00CA2A8B">
        <w:t>and</w:t>
      </w:r>
      <w:r w:rsidR="00B821FE">
        <w:t xml:space="preserve"> elaborating on this project, which </w:t>
      </w:r>
      <w:proofErr w:type="gramStart"/>
      <w:r w:rsidR="00B821FE">
        <w:t>was initially discussed</w:t>
      </w:r>
      <w:proofErr w:type="gramEnd"/>
      <w:r w:rsidR="00B821FE">
        <w:t xml:space="preserve"> </w:t>
      </w:r>
      <w:r w:rsidR="000C470E">
        <w:rPr>
          <w:szCs w:val="22"/>
        </w:rPr>
        <w:t>at the thirty-first session</w:t>
      </w:r>
      <w:r w:rsidR="00B821FE">
        <w:t xml:space="preserve">. </w:t>
      </w:r>
      <w:r>
        <w:t xml:space="preserve"> </w:t>
      </w:r>
      <w:r w:rsidR="00B821FE">
        <w:t xml:space="preserve">Notably, the </w:t>
      </w:r>
      <w:proofErr w:type="gramStart"/>
      <w:r w:rsidR="00B821FE">
        <w:t>criterion of four-fifths majority support for Vote 1 was appreciated by the Member States, allowing for more robust discussion of Group 2 proposals during the meeting</w:t>
      </w:r>
      <w:proofErr w:type="gramEnd"/>
      <w:r w:rsidR="00B821FE">
        <w:t xml:space="preserve">. </w:t>
      </w:r>
      <w:r>
        <w:t xml:space="preserve"> </w:t>
      </w:r>
      <w:r w:rsidR="00FF0320">
        <w:t>Overall,</w:t>
      </w:r>
      <w:r w:rsidR="00C77396" w:rsidRPr="00C77396">
        <w:t xml:space="preserve"> the </w:t>
      </w:r>
      <w:r w:rsidR="00FF0320">
        <w:t>C</w:t>
      </w:r>
      <w:r w:rsidR="00C77396" w:rsidRPr="00C77396">
        <w:t xml:space="preserve">ommittee was </w:t>
      </w:r>
      <w:proofErr w:type="gramStart"/>
      <w:r w:rsidR="00FF0320">
        <w:t xml:space="preserve">very </w:t>
      </w:r>
      <w:r w:rsidR="00C77396" w:rsidRPr="00C77396">
        <w:t>supportive</w:t>
      </w:r>
      <w:proofErr w:type="gramEnd"/>
      <w:r w:rsidR="00BC7418">
        <w:t xml:space="preserve"> of</w:t>
      </w:r>
      <w:r w:rsidR="00C77396" w:rsidRPr="00C77396">
        <w:t xml:space="preserve"> </w:t>
      </w:r>
      <w:r w:rsidR="00FF0320">
        <w:t xml:space="preserve">and approved the </w:t>
      </w:r>
      <w:r w:rsidR="00FF0320" w:rsidRPr="00C77396">
        <w:t>new revision procedure</w:t>
      </w:r>
      <w:r w:rsidR="00CA2A8B">
        <w:t xml:space="preserve"> with the introduction of two-phase voting</w:t>
      </w:r>
      <w:r w:rsidR="00FF0320">
        <w:t>.</w:t>
      </w:r>
      <w:r w:rsidR="00C77396">
        <w:t xml:space="preserve"> </w:t>
      </w:r>
      <w:r w:rsidR="00FD2DCB">
        <w:t xml:space="preserve"> </w:t>
      </w:r>
      <w:r w:rsidR="00FF0320">
        <w:t xml:space="preserve">It was also recognized that </w:t>
      </w:r>
      <w:r w:rsidR="00076A87">
        <w:t>further improvements</w:t>
      </w:r>
      <w:r>
        <w:t xml:space="preserve"> to the NCLRMS</w:t>
      </w:r>
      <w:r w:rsidR="00076A87">
        <w:t xml:space="preserve"> </w:t>
      </w:r>
      <w:proofErr w:type="gramStart"/>
      <w:r w:rsidR="00076A87">
        <w:t>will</w:t>
      </w:r>
      <w:proofErr w:type="gramEnd"/>
      <w:r w:rsidR="00076A87">
        <w:t xml:space="preserve"> be considered in the future</w:t>
      </w:r>
      <w:r w:rsidR="00601654" w:rsidRPr="00986EB6">
        <w:rPr>
          <w:szCs w:val="22"/>
        </w:rPr>
        <w:t>.</w:t>
      </w:r>
    </w:p>
    <w:p w14:paraId="4AEC4CC1" w14:textId="77777777" w:rsidR="0047621D" w:rsidRDefault="0047621D" w:rsidP="0047621D">
      <w:pPr>
        <w:spacing w:line="260" w:lineRule="exact"/>
        <w:rPr>
          <w:szCs w:val="22"/>
        </w:rPr>
      </w:pPr>
    </w:p>
    <w:p w14:paraId="66495F54" w14:textId="77777777" w:rsidR="0041109D" w:rsidRDefault="0041109D" w:rsidP="001237BA">
      <w:pPr>
        <w:spacing w:line="260" w:lineRule="exact"/>
        <w:rPr>
          <w:b/>
          <w:caps/>
          <w:szCs w:val="22"/>
        </w:rPr>
      </w:pPr>
    </w:p>
    <w:p w14:paraId="3191E8C7" w14:textId="77777777" w:rsidR="00A713CD" w:rsidRDefault="00A713CD" w:rsidP="00013EC7">
      <w:pPr>
        <w:spacing w:line="260" w:lineRule="exact"/>
        <w:rPr>
          <w:b/>
          <w:caps/>
          <w:szCs w:val="22"/>
        </w:rPr>
      </w:pPr>
      <w:r w:rsidRPr="00013EC7">
        <w:rPr>
          <w:b/>
          <w:caps/>
          <w:szCs w:val="22"/>
        </w:rPr>
        <w:t>NEXT SESSION OF THE committee of experts</w:t>
      </w:r>
    </w:p>
    <w:p w14:paraId="459BD962" w14:textId="77777777" w:rsidR="00511E07" w:rsidRDefault="00511E07" w:rsidP="00511E07">
      <w:pPr>
        <w:spacing w:line="260" w:lineRule="exact"/>
        <w:rPr>
          <w:caps/>
          <w:szCs w:val="22"/>
        </w:rPr>
      </w:pPr>
    </w:p>
    <w:p w14:paraId="06EF5C32" w14:textId="1B2745FF" w:rsidR="00511E07" w:rsidRPr="003A58E4" w:rsidRDefault="00986EB6" w:rsidP="005A28B5">
      <w:pPr>
        <w:spacing w:line="260" w:lineRule="exact"/>
        <w:rPr>
          <w:szCs w:val="22"/>
        </w:rPr>
      </w:pPr>
      <w:r>
        <w:rPr>
          <w:szCs w:val="22"/>
        </w:rPr>
        <w:t>16</w:t>
      </w:r>
      <w:r w:rsidR="00E564FB">
        <w:rPr>
          <w:szCs w:val="22"/>
        </w:rPr>
        <w:t>.</w:t>
      </w:r>
      <w:r w:rsidR="0047621D" w:rsidRPr="006B65CC">
        <w:rPr>
          <w:szCs w:val="22"/>
        </w:rPr>
        <w:tab/>
        <w:t xml:space="preserve">The Committee </w:t>
      </w:r>
      <w:r w:rsidR="00A713CD" w:rsidRPr="00921BE5">
        <w:rPr>
          <w:szCs w:val="22"/>
        </w:rPr>
        <w:t xml:space="preserve">noted that </w:t>
      </w:r>
      <w:r>
        <w:rPr>
          <w:szCs w:val="22"/>
        </w:rPr>
        <w:t>the next</w:t>
      </w:r>
      <w:r w:rsidRPr="00921BE5">
        <w:rPr>
          <w:szCs w:val="22"/>
        </w:rPr>
        <w:t xml:space="preserve"> </w:t>
      </w:r>
      <w:r>
        <w:rPr>
          <w:szCs w:val="22"/>
        </w:rPr>
        <w:t>(</w:t>
      </w:r>
      <w:r w:rsidR="00A713CD" w:rsidRPr="00921BE5">
        <w:rPr>
          <w:szCs w:val="22"/>
        </w:rPr>
        <w:t>t</w:t>
      </w:r>
      <w:r w:rsidR="007807BB">
        <w:rPr>
          <w:szCs w:val="22"/>
        </w:rPr>
        <w:t>hirt</w:t>
      </w:r>
      <w:r w:rsidR="00612DFA">
        <w:rPr>
          <w:szCs w:val="22"/>
        </w:rPr>
        <w:t>y-</w:t>
      </w:r>
      <w:r w:rsidR="00EC6911">
        <w:rPr>
          <w:szCs w:val="22"/>
        </w:rPr>
        <w:t>third</w:t>
      </w:r>
      <w:r>
        <w:rPr>
          <w:szCs w:val="22"/>
        </w:rPr>
        <w:t>)</w:t>
      </w:r>
      <w:r w:rsidR="00B607F7" w:rsidRPr="00921BE5">
        <w:rPr>
          <w:szCs w:val="22"/>
        </w:rPr>
        <w:t xml:space="preserve"> </w:t>
      </w:r>
      <w:r w:rsidR="00A713CD" w:rsidRPr="00921BE5">
        <w:rPr>
          <w:szCs w:val="22"/>
        </w:rPr>
        <w:t xml:space="preserve">session </w:t>
      </w:r>
      <w:r w:rsidR="002A0052" w:rsidRPr="00921BE5">
        <w:rPr>
          <w:szCs w:val="22"/>
        </w:rPr>
        <w:t>would</w:t>
      </w:r>
      <w:r w:rsidR="00A713CD" w:rsidRPr="00921BE5">
        <w:rPr>
          <w:szCs w:val="22"/>
        </w:rPr>
        <w:t xml:space="preserve"> be held in Geneva</w:t>
      </w:r>
      <w:r w:rsidR="00B607F7" w:rsidRPr="00921BE5">
        <w:rPr>
          <w:szCs w:val="22"/>
        </w:rPr>
        <w:t xml:space="preserve"> </w:t>
      </w:r>
      <w:r w:rsidR="000A7B47">
        <w:rPr>
          <w:szCs w:val="22"/>
        </w:rPr>
        <w:t>at the end of</w:t>
      </w:r>
      <w:r w:rsidR="00B607F7" w:rsidRPr="00921BE5">
        <w:rPr>
          <w:szCs w:val="22"/>
        </w:rPr>
        <w:t xml:space="preserve"> </w:t>
      </w:r>
      <w:r w:rsidR="00A713CD" w:rsidRPr="00921BE5">
        <w:rPr>
          <w:szCs w:val="22"/>
        </w:rPr>
        <w:t xml:space="preserve">April or </w:t>
      </w:r>
      <w:r w:rsidR="00612DFA">
        <w:rPr>
          <w:szCs w:val="22"/>
        </w:rPr>
        <w:t xml:space="preserve">beginning of </w:t>
      </w:r>
      <w:r w:rsidR="00A713CD">
        <w:rPr>
          <w:szCs w:val="22"/>
        </w:rPr>
        <w:t>May</w:t>
      </w:r>
      <w:r w:rsidR="00622AF7">
        <w:rPr>
          <w:szCs w:val="22"/>
        </w:rPr>
        <w:t> 20</w:t>
      </w:r>
      <w:r w:rsidR="0080005C">
        <w:rPr>
          <w:szCs w:val="22"/>
        </w:rPr>
        <w:t>2</w:t>
      </w:r>
      <w:r w:rsidR="00EC6911">
        <w:rPr>
          <w:szCs w:val="22"/>
        </w:rPr>
        <w:t>3</w:t>
      </w:r>
      <w:r>
        <w:rPr>
          <w:szCs w:val="22"/>
        </w:rPr>
        <w:t>, subject to the schedule of WIPO principal Committees</w:t>
      </w:r>
      <w:r w:rsidR="00A713CD" w:rsidRPr="003A58E4">
        <w:rPr>
          <w:szCs w:val="22"/>
        </w:rPr>
        <w:t>.</w:t>
      </w:r>
    </w:p>
    <w:p w14:paraId="27B0AA9B" w14:textId="77777777" w:rsidR="00A713CD" w:rsidRDefault="00A713CD" w:rsidP="00A713CD">
      <w:pPr>
        <w:rPr>
          <w:szCs w:val="22"/>
        </w:rPr>
      </w:pPr>
    </w:p>
    <w:p w14:paraId="3F8DB7E0" w14:textId="77777777" w:rsidR="004E44EE" w:rsidRPr="003A58E4" w:rsidRDefault="004E44EE" w:rsidP="00A713CD">
      <w:pPr>
        <w:rPr>
          <w:szCs w:val="22"/>
        </w:rPr>
      </w:pPr>
    </w:p>
    <w:p w14:paraId="5BA52C3D" w14:textId="77777777" w:rsidR="00D358FC" w:rsidRDefault="00D358FC">
      <w:pPr>
        <w:rPr>
          <w:b/>
          <w:caps/>
          <w:szCs w:val="22"/>
        </w:rPr>
      </w:pPr>
      <w:r>
        <w:rPr>
          <w:b/>
          <w:caps/>
          <w:szCs w:val="22"/>
        </w:rPr>
        <w:br w:type="page"/>
      </w:r>
    </w:p>
    <w:p w14:paraId="3AD3F5BA" w14:textId="550FD682" w:rsidR="00A713CD" w:rsidRDefault="00A713CD" w:rsidP="00013EC7">
      <w:pPr>
        <w:spacing w:line="260" w:lineRule="exact"/>
        <w:rPr>
          <w:b/>
          <w:caps/>
          <w:szCs w:val="22"/>
        </w:rPr>
      </w:pPr>
      <w:r w:rsidRPr="00013EC7">
        <w:rPr>
          <w:b/>
          <w:caps/>
          <w:szCs w:val="22"/>
        </w:rPr>
        <w:lastRenderedPageBreak/>
        <w:t>closing of the SESSION</w:t>
      </w:r>
    </w:p>
    <w:p w14:paraId="7086A2E1" w14:textId="77777777" w:rsidR="00013EC7" w:rsidRPr="00013EC7" w:rsidRDefault="00013EC7" w:rsidP="00013EC7">
      <w:pPr>
        <w:spacing w:line="260" w:lineRule="exact"/>
        <w:rPr>
          <w:caps/>
          <w:szCs w:val="22"/>
        </w:rPr>
      </w:pPr>
    </w:p>
    <w:p w14:paraId="06358CA7" w14:textId="68FFFFB6" w:rsidR="00166C34" w:rsidRDefault="00986EB6" w:rsidP="004A2AA2">
      <w:pPr>
        <w:rPr>
          <w:szCs w:val="22"/>
        </w:rPr>
      </w:pPr>
      <w:r>
        <w:rPr>
          <w:szCs w:val="22"/>
        </w:rPr>
        <w:t>17</w:t>
      </w:r>
      <w:r w:rsidR="00E564FB">
        <w:rPr>
          <w:szCs w:val="22"/>
        </w:rPr>
        <w:t>.</w:t>
      </w:r>
      <w:r w:rsidR="00A713CD" w:rsidRPr="003A58E4">
        <w:rPr>
          <w:szCs w:val="22"/>
        </w:rPr>
        <w:tab/>
        <w:t>The Chair closed the session.</w:t>
      </w:r>
    </w:p>
    <w:p w14:paraId="4001DAB5" w14:textId="77777777" w:rsidR="00D358FC" w:rsidRPr="004A2AA2" w:rsidRDefault="00D358FC" w:rsidP="004A2AA2">
      <w:pPr>
        <w:rPr>
          <w:szCs w:val="22"/>
        </w:rPr>
      </w:pPr>
    </w:p>
    <w:p w14:paraId="6613AFEF" w14:textId="69C33520" w:rsidR="004A2AA2" w:rsidRPr="003A58E4" w:rsidRDefault="004A2AA2" w:rsidP="004A2AA2">
      <w:pPr>
        <w:pStyle w:val="Endofdocument"/>
        <w:ind w:right="-143"/>
        <w:rPr>
          <w:i/>
          <w:szCs w:val="22"/>
        </w:rPr>
      </w:pPr>
      <w:r>
        <w:rPr>
          <w:i/>
          <w:sz w:val="22"/>
          <w:szCs w:val="22"/>
        </w:rPr>
        <w:t>18</w:t>
      </w:r>
      <w:r w:rsidRPr="00B51DCC">
        <w:rPr>
          <w:i/>
          <w:sz w:val="22"/>
          <w:szCs w:val="22"/>
        </w:rPr>
        <w:t>.</w:t>
      </w:r>
      <w:r w:rsidRPr="00B51DCC">
        <w:rPr>
          <w:i/>
          <w:sz w:val="22"/>
          <w:szCs w:val="22"/>
        </w:rPr>
        <w:tab/>
        <w:t xml:space="preserve">The Committee of Experts unanimously adopted this report by electronic means on </w:t>
      </w:r>
      <w:r>
        <w:rPr>
          <w:i/>
          <w:sz w:val="22"/>
          <w:szCs w:val="22"/>
        </w:rPr>
        <w:t>May 1</w:t>
      </w:r>
      <w:r w:rsidR="00697BF0">
        <w:rPr>
          <w:i/>
          <w:sz w:val="22"/>
          <w:szCs w:val="22"/>
        </w:rPr>
        <w:t>6</w:t>
      </w:r>
      <w:bookmarkStart w:id="5" w:name="_GoBack"/>
      <w:bookmarkEnd w:id="5"/>
      <w:r>
        <w:rPr>
          <w:i/>
          <w:sz w:val="22"/>
          <w:szCs w:val="22"/>
        </w:rPr>
        <w:t>, 2022</w:t>
      </w:r>
      <w:r w:rsidRPr="00B51DCC">
        <w:rPr>
          <w:i/>
          <w:sz w:val="22"/>
          <w:szCs w:val="22"/>
        </w:rPr>
        <w:t>.</w:t>
      </w:r>
    </w:p>
    <w:p w14:paraId="7D2FE5ED" w14:textId="1500591C" w:rsidR="004A2AA2" w:rsidRDefault="004A2AA2" w:rsidP="004A2AA2">
      <w:pPr>
        <w:pStyle w:val="Endofdocument"/>
        <w:rPr>
          <w:sz w:val="22"/>
          <w:szCs w:val="22"/>
        </w:rPr>
      </w:pPr>
    </w:p>
    <w:p w14:paraId="49674536" w14:textId="77777777" w:rsidR="004106AF" w:rsidRDefault="004106AF" w:rsidP="004A2AA2">
      <w:pPr>
        <w:pStyle w:val="Endofdocument"/>
        <w:rPr>
          <w:sz w:val="22"/>
          <w:szCs w:val="22"/>
        </w:rPr>
      </w:pPr>
    </w:p>
    <w:p w14:paraId="4F61880E" w14:textId="7346C63C" w:rsidR="00166C34" w:rsidRPr="003A58E4" w:rsidRDefault="00166C34" w:rsidP="004A2AA2">
      <w:pPr>
        <w:pStyle w:val="Endofdocument"/>
        <w:rPr>
          <w:sz w:val="22"/>
          <w:szCs w:val="22"/>
        </w:rPr>
      </w:pPr>
      <w:r w:rsidRPr="003A58E4">
        <w:rPr>
          <w:sz w:val="22"/>
          <w:szCs w:val="22"/>
        </w:rPr>
        <w:t>[Annexes follow]</w:t>
      </w:r>
    </w:p>
    <w:sectPr w:rsidR="00166C34" w:rsidRPr="003A58E4" w:rsidSect="005B048E">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CFE8" w14:textId="77777777" w:rsidR="00B82393" w:rsidRDefault="00B82393">
      <w:r>
        <w:separator/>
      </w:r>
    </w:p>
  </w:endnote>
  <w:endnote w:type="continuationSeparator" w:id="0">
    <w:p w14:paraId="17D97CC4" w14:textId="77777777" w:rsidR="00B82393" w:rsidRDefault="00B82393" w:rsidP="003B38C1">
      <w:r>
        <w:separator/>
      </w:r>
    </w:p>
    <w:p w14:paraId="0D943636" w14:textId="77777777" w:rsidR="00B82393" w:rsidRPr="003B38C1" w:rsidRDefault="00B82393" w:rsidP="003B38C1">
      <w:pPr>
        <w:spacing w:after="60"/>
        <w:rPr>
          <w:sz w:val="17"/>
        </w:rPr>
      </w:pPr>
      <w:r>
        <w:rPr>
          <w:sz w:val="17"/>
        </w:rPr>
        <w:t>[Endnote continued from previous page]</w:t>
      </w:r>
    </w:p>
  </w:endnote>
  <w:endnote w:type="continuationNotice" w:id="1">
    <w:p w14:paraId="65F6FB28" w14:textId="77777777" w:rsidR="00B82393" w:rsidRPr="003B38C1" w:rsidRDefault="00B823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3F4B" w14:textId="77777777" w:rsidR="00AF37D6" w:rsidRDefault="005E109D">
    <w:pPr>
      <w:pStyle w:val="Footer"/>
    </w:pPr>
    <w:r>
      <w:rPr>
        <w:noProof/>
        <w:lang w:val="es-CL" w:eastAsia="es-CL"/>
      </w:rPr>
      <mc:AlternateContent>
        <mc:Choice Requires="wps">
          <w:drawing>
            <wp:anchor distT="558800" distB="0" distL="114300" distR="114300" simplePos="0" relativeHeight="251662336" behindDoc="0" locked="0" layoutInCell="0" allowOverlap="1" wp14:anchorId="7F60E98B" wp14:editId="43EC7654">
              <wp:simplePos x="0" y="0"/>
              <wp:positionH relativeFrom="margin">
                <wp:posOffset>-842557</wp:posOffset>
              </wp:positionH>
              <wp:positionV relativeFrom="bottomMargin">
                <wp:posOffset>809439</wp:posOffset>
              </wp:positionV>
              <wp:extent cx="7620000" cy="197083"/>
              <wp:effectExtent l="0" t="0" r="0" b="0"/>
              <wp:wrapNone/>
              <wp:docPr id="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9708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EB4D5"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0E98B" id="_x0000_t202" coordsize="21600,21600" o:spt="202" path="m,l,21600r21600,l21600,xe">
              <v:stroke joinstyle="miter"/>
              <v:path gradientshapeok="t" o:connecttype="rect"/>
            </v:shapetype>
            <v:shape id="TITUSE1footer" o:spid="_x0000_s1026" type="#_x0000_t202" style="position:absolute;margin-left:-66.35pt;margin-top:63.75pt;width:600pt;height:15.5pt;flip:y;z-index:251662336;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" o:allowincell="f" filled="f" stroked="f" strokeweight=".5pt">
              <v:path arrowok="t"/>
              <v:textbox>
                <w:txbxContent>
                  <w:p w14:paraId="64BEB4D5" w14:textId="77777777" w:rsidR="009D7146" w:rsidRDefault="009D7146" w:rsidP="002D153E">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2AF0" w14:textId="77777777" w:rsidR="00AF37D6" w:rsidRDefault="005E109D">
    <w:pPr>
      <w:pStyle w:val="Footer"/>
    </w:pPr>
    <w:r>
      <w:rPr>
        <w:noProof/>
        <w:lang w:val="es-CL" w:eastAsia="es-CL"/>
      </w:rPr>
      <mc:AlternateContent>
        <mc:Choice Requires="wps">
          <w:drawing>
            <wp:anchor distT="558800" distB="0" distL="114300" distR="114300" simplePos="0" relativeHeight="251660288" behindDoc="0" locked="0" layoutInCell="0" allowOverlap="1" wp14:anchorId="61843FAB" wp14:editId="298B6414">
              <wp:simplePos x="0" y="0"/>
              <wp:positionH relativeFrom="margin">
                <wp:posOffset>-842557</wp:posOffset>
              </wp:positionH>
              <wp:positionV relativeFrom="page">
                <wp:align>bottom</wp:align>
              </wp:positionV>
              <wp:extent cx="7620000" cy="45719"/>
              <wp:effectExtent l="0" t="19050" r="0" b="12065"/>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FE94C" w14:textId="77777777" w:rsidR="005E09D7" w:rsidRDefault="005E09D7"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43FAB" id="_x0000_t202" coordsize="21600,21600" o:spt="202" path="m,l,21600r21600,l21600,xe">
              <v:stroke joinstyle="miter"/>
              <v:path gradientshapeok="t" o:connecttype="rect"/>
            </v:shapetype>
            <v:shape id="TITUSO1footer" o:spid="_x0000_s1027" type="#_x0000_t202" style="position:absolute;margin-left:-66.35pt;margin-top:0;width:600pt;height:3.6pt;z-index:251660288;visibility:visible;mso-wrap-style:square;mso-height-percent:0;mso-wrap-distance-left:9pt;mso-wrap-distance-top:44pt;mso-wrap-distance-right:9pt;mso-wrap-distance-bottom:0;mso-position-horizontal:absolute;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" o:allowincell="f" filled="f" stroked="f" strokeweight=".5pt">
              <v:path arrowok="t"/>
              <v:textbox>
                <w:txbxContent>
                  <w:p w14:paraId="51BFE94C" w14:textId="77777777" w:rsidR="005E09D7" w:rsidRDefault="005E09D7" w:rsidP="002D153E">
                    <w:pPr>
                      <w:jc w:val="cente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3CA" w14:textId="77777777" w:rsidR="00AF37D6" w:rsidRDefault="005E109D">
    <w:pPr>
      <w:pStyle w:val="Footer"/>
    </w:pPr>
    <w:r>
      <w:rPr>
        <w:noProof/>
        <w:lang w:val="es-CL" w:eastAsia="es-CL"/>
      </w:rPr>
      <mc:AlternateContent>
        <mc:Choice Requires="wps">
          <w:drawing>
            <wp:anchor distT="558800" distB="0" distL="114300" distR="114300" simplePos="0" relativeHeight="251661312" behindDoc="0" locked="0" layoutInCell="0" allowOverlap="1" wp14:anchorId="638B2EC0" wp14:editId="6D8D73A2">
              <wp:simplePos x="0" y="0"/>
              <wp:positionH relativeFrom="margin">
                <wp:posOffset>-842557</wp:posOffset>
              </wp:positionH>
              <wp:positionV relativeFrom="bottomMargin">
                <wp:posOffset>878083</wp:posOffset>
              </wp:positionV>
              <wp:extent cx="7620000" cy="45719"/>
              <wp:effectExtent l="0" t="19050" r="0" b="12065"/>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CCC7A"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B2EC0" id="_x0000_t202" coordsize="21600,21600" o:spt="202" path="m,l,21600r21600,l21600,xe">
              <v:stroke joinstyle="miter"/>
              <v:path gradientshapeok="t" o:connecttype="rect"/>
            </v:shapetype>
            <v:shape id="TITUSF1footer" o:spid="_x0000_s1028" type="#_x0000_t202" style="position:absolute;margin-left:-66.35pt;margin-top:69.15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U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" o:allowincell="f" filled="f" stroked="f" strokeweight=".5pt">
              <v:path arrowok="t"/>
              <v:textbox>
                <w:txbxContent>
                  <w:p w14:paraId="433CCC7A" w14:textId="77777777" w:rsidR="009D7146" w:rsidRDefault="009D7146" w:rsidP="002D153E">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8AC" w14:textId="77777777" w:rsidR="00B82393" w:rsidRDefault="00B82393">
      <w:r>
        <w:separator/>
      </w:r>
    </w:p>
  </w:footnote>
  <w:footnote w:type="continuationSeparator" w:id="0">
    <w:p w14:paraId="7DCD7344" w14:textId="77777777" w:rsidR="00B82393" w:rsidRDefault="00B82393" w:rsidP="008B60B2">
      <w:r>
        <w:separator/>
      </w:r>
    </w:p>
    <w:p w14:paraId="4DCBF488" w14:textId="77777777" w:rsidR="00B82393" w:rsidRPr="00ED77FB" w:rsidRDefault="00B82393" w:rsidP="008B60B2">
      <w:pPr>
        <w:spacing w:after="60"/>
        <w:rPr>
          <w:sz w:val="17"/>
          <w:szCs w:val="17"/>
        </w:rPr>
      </w:pPr>
      <w:r w:rsidRPr="00ED77FB">
        <w:rPr>
          <w:sz w:val="17"/>
          <w:szCs w:val="17"/>
        </w:rPr>
        <w:t>[Footnote continued from previous page]</w:t>
      </w:r>
    </w:p>
  </w:footnote>
  <w:footnote w:type="continuationNotice" w:id="1">
    <w:p w14:paraId="1CBD9CB2" w14:textId="77777777" w:rsidR="00B82393" w:rsidRPr="00ED77FB" w:rsidRDefault="00B82393" w:rsidP="008B60B2">
      <w:pPr>
        <w:spacing w:before="60"/>
        <w:jc w:val="right"/>
        <w:rPr>
          <w:sz w:val="17"/>
          <w:szCs w:val="17"/>
        </w:rPr>
      </w:pPr>
      <w:r w:rsidRPr="00ED77FB">
        <w:rPr>
          <w:sz w:val="17"/>
          <w:szCs w:val="17"/>
        </w:rPr>
        <w:t>[Footnote continued on next page]</w:t>
      </w:r>
    </w:p>
  </w:footnote>
  <w:footnote w:id="2">
    <w:p w14:paraId="2A90C986" w14:textId="77777777" w:rsidR="00717E13" w:rsidRPr="00E530F6" w:rsidRDefault="00717E13" w:rsidP="00717E13">
      <w:pPr>
        <w:pStyle w:val="FootnoteText"/>
      </w:pPr>
      <w:r>
        <w:rPr>
          <w:rStyle w:val="FootnoteReference"/>
        </w:rPr>
        <w:footnoteRef/>
      </w:r>
      <w:r>
        <w:t xml:space="preserve"> </w:t>
      </w:r>
      <w:r w:rsidRPr="00E530F6">
        <w:t>Article 3(7</w:t>
      </w:r>
      <w:proofErr w:type="gramStart"/>
      <w:r w:rsidRPr="00E530F6">
        <w:t>)(</w:t>
      </w:r>
      <w:proofErr w:type="gramEnd"/>
      <w:r w:rsidRPr="00E530F6">
        <w:t xml:space="preserve">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D5AA" w14:textId="0DAFE99F" w:rsidR="005B048E" w:rsidRDefault="005B048E" w:rsidP="005B048E">
    <w:pPr>
      <w:jc w:val="right"/>
    </w:pPr>
    <w:r>
      <w:t>CLIM/CE/</w:t>
    </w:r>
    <w:r w:rsidR="00E37B6A">
      <w:t>3</w:t>
    </w:r>
    <w:r w:rsidR="004A0C1C">
      <w:t>2</w:t>
    </w:r>
    <w:r>
      <w:t>/2</w:t>
    </w:r>
  </w:p>
  <w:p w14:paraId="1FE6C1DD" w14:textId="356AFB21" w:rsidR="005B048E" w:rsidRDefault="005B048E" w:rsidP="005B048E">
    <w:pPr>
      <w:jc w:val="right"/>
    </w:pPr>
    <w:proofErr w:type="gramStart"/>
    <w:r>
      <w:t>page</w:t>
    </w:r>
    <w:proofErr w:type="gramEnd"/>
    <w:r>
      <w:t xml:space="preserve"> </w:t>
    </w:r>
    <w:r>
      <w:fldChar w:fldCharType="begin"/>
    </w:r>
    <w:r>
      <w:instrText xml:space="preserve"> PAGE  \* MERGEFORMAT </w:instrText>
    </w:r>
    <w:r>
      <w:fldChar w:fldCharType="separate"/>
    </w:r>
    <w:r w:rsidR="00697BF0">
      <w:rPr>
        <w:noProof/>
      </w:rPr>
      <w:t>2</w:t>
    </w:r>
    <w:r>
      <w:fldChar w:fldCharType="end"/>
    </w:r>
  </w:p>
  <w:p w14:paraId="72A7EC5C" w14:textId="77777777" w:rsidR="005B048E" w:rsidRDefault="005B048E" w:rsidP="005B048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BEA2" w14:textId="60511F4C" w:rsidR="001D3AEC" w:rsidRDefault="001D3AEC" w:rsidP="00477D6B">
    <w:pPr>
      <w:jc w:val="right"/>
    </w:pPr>
    <w:r>
      <w:t>CLIM/CE/</w:t>
    </w:r>
    <w:r w:rsidR="000A7B47">
      <w:t>3</w:t>
    </w:r>
    <w:r w:rsidR="004A0C1C">
      <w:t>2</w:t>
    </w:r>
    <w:r>
      <w:t>/2</w:t>
    </w:r>
  </w:p>
  <w:p w14:paraId="4B31F6A9" w14:textId="771FDDF1"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697BF0">
      <w:rPr>
        <w:noProof/>
      </w:rPr>
      <w:t>3</w:t>
    </w:r>
    <w:r>
      <w:fldChar w:fldCharType="end"/>
    </w:r>
  </w:p>
  <w:p w14:paraId="56D098DF" w14:textId="77777777" w:rsidR="001D3AEC" w:rsidRDefault="001D3A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B476" w14:textId="77777777" w:rsidR="00D358FC" w:rsidRDefault="00D3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B1C28"/>
    <w:multiLevelType w:val="hybridMultilevel"/>
    <w:tmpl w:val="16D0AB76"/>
    <w:lvl w:ilvl="0" w:tplc="25F6C43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4A60D2"/>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14DB"/>
    <w:multiLevelType w:val="hybridMultilevel"/>
    <w:tmpl w:val="39E6B382"/>
    <w:lvl w:ilvl="0" w:tplc="52BA0AD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9" w15:restartNumberingAfterBreak="0">
    <w:nsid w:val="4314205C"/>
    <w:multiLevelType w:val="hybridMultilevel"/>
    <w:tmpl w:val="F224FE0A"/>
    <w:lvl w:ilvl="0" w:tplc="0409000F">
      <w:start w:val="1"/>
      <w:numFmt w:val="decimal"/>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E15FD1"/>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9"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0"/>
  </w:num>
  <w:num w:numId="3">
    <w:abstractNumId w:val="0"/>
  </w:num>
  <w:num w:numId="4">
    <w:abstractNumId w:val="22"/>
  </w:num>
  <w:num w:numId="5">
    <w:abstractNumId w:val="3"/>
  </w:num>
  <w:num w:numId="6">
    <w:abstractNumId w:val="8"/>
  </w:num>
  <w:num w:numId="7">
    <w:abstractNumId w:val="5"/>
  </w:num>
  <w:num w:numId="8">
    <w:abstractNumId w:val="24"/>
  </w:num>
  <w:num w:numId="9">
    <w:abstractNumId w:val="6"/>
  </w:num>
  <w:num w:numId="10">
    <w:abstractNumId w:val="23"/>
  </w:num>
  <w:num w:numId="11">
    <w:abstractNumId w:val="27"/>
  </w:num>
  <w:num w:numId="12">
    <w:abstractNumId w:val="29"/>
  </w:num>
  <w:num w:numId="13">
    <w:abstractNumId w:val="11"/>
  </w:num>
  <w:num w:numId="14">
    <w:abstractNumId w:val="21"/>
  </w:num>
  <w:num w:numId="15">
    <w:abstractNumId w:val="10"/>
  </w:num>
  <w:num w:numId="16">
    <w:abstractNumId w:val="16"/>
  </w:num>
  <w:num w:numId="17">
    <w:abstractNumId w:val="14"/>
  </w:num>
  <w:num w:numId="18">
    <w:abstractNumId w:val="26"/>
  </w:num>
  <w:num w:numId="19">
    <w:abstractNumId w:val="9"/>
  </w:num>
  <w:num w:numId="20">
    <w:abstractNumId w:val="25"/>
  </w:num>
  <w:num w:numId="21">
    <w:abstractNumId w:val="12"/>
  </w:num>
  <w:num w:numId="22">
    <w:abstractNumId w:val="18"/>
  </w:num>
  <w:num w:numId="23">
    <w:abstractNumId w:val="15"/>
  </w:num>
  <w:num w:numId="24">
    <w:abstractNumId w:val="1"/>
  </w:num>
  <w:num w:numId="25">
    <w:abstractNumId w:val="28"/>
  </w:num>
  <w:num w:numId="26">
    <w:abstractNumId w:val="2"/>
  </w:num>
  <w:num w:numId="27">
    <w:abstractNumId w:val="13"/>
  </w:num>
  <w:num w:numId="28">
    <w:abstractNumId w:val="19"/>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2D3A"/>
    <w:rsid w:val="000042C0"/>
    <w:rsid w:val="00005827"/>
    <w:rsid w:val="000139B4"/>
    <w:rsid w:val="00013EC7"/>
    <w:rsid w:val="00015AF5"/>
    <w:rsid w:val="00022C17"/>
    <w:rsid w:val="000257F8"/>
    <w:rsid w:val="000331EA"/>
    <w:rsid w:val="000357E2"/>
    <w:rsid w:val="00036158"/>
    <w:rsid w:val="00043CAA"/>
    <w:rsid w:val="0005216A"/>
    <w:rsid w:val="00054D1E"/>
    <w:rsid w:val="00056756"/>
    <w:rsid w:val="00061740"/>
    <w:rsid w:val="000655CA"/>
    <w:rsid w:val="00067CFD"/>
    <w:rsid w:val="00071219"/>
    <w:rsid w:val="00075432"/>
    <w:rsid w:val="00075FA3"/>
    <w:rsid w:val="00076A87"/>
    <w:rsid w:val="000809E9"/>
    <w:rsid w:val="00081427"/>
    <w:rsid w:val="00081689"/>
    <w:rsid w:val="00082F31"/>
    <w:rsid w:val="0009471F"/>
    <w:rsid w:val="000968ED"/>
    <w:rsid w:val="000A1326"/>
    <w:rsid w:val="000A1355"/>
    <w:rsid w:val="000A3741"/>
    <w:rsid w:val="000A415D"/>
    <w:rsid w:val="000A7B47"/>
    <w:rsid w:val="000B0218"/>
    <w:rsid w:val="000B2A59"/>
    <w:rsid w:val="000B690E"/>
    <w:rsid w:val="000B7A7A"/>
    <w:rsid w:val="000C09A7"/>
    <w:rsid w:val="000C0AFC"/>
    <w:rsid w:val="000C0D00"/>
    <w:rsid w:val="000C379F"/>
    <w:rsid w:val="000C470E"/>
    <w:rsid w:val="000D40DB"/>
    <w:rsid w:val="000D4407"/>
    <w:rsid w:val="000E0B4B"/>
    <w:rsid w:val="000E6B59"/>
    <w:rsid w:val="000F00E4"/>
    <w:rsid w:val="000F5E56"/>
    <w:rsid w:val="000F77EB"/>
    <w:rsid w:val="00104941"/>
    <w:rsid w:val="0011202C"/>
    <w:rsid w:val="00120135"/>
    <w:rsid w:val="001237BA"/>
    <w:rsid w:val="00124221"/>
    <w:rsid w:val="00125B5F"/>
    <w:rsid w:val="001326D7"/>
    <w:rsid w:val="0013284B"/>
    <w:rsid w:val="00133089"/>
    <w:rsid w:val="00133F58"/>
    <w:rsid w:val="001362EE"/>
    <w:rsid w:val="001415D6"/>
    <w:rsid w:val="00142529"/>
    <w:rsid w:val="00143158"/>
    <w:rsid w:val="001442B8"/>
    <w:rsid w:val="00146386"/>
    <w:rsid w:val="00150F37"/>
    <w:rsid w:val="0015216F"/>
    <w:rsid w:val="001535FB"/>
    <w:rsid w:val="00157411"/>
    <w:rsid w:val="00157754"/>
    <w:rsid w:val="001601F2"/>
    <w:rsid w:val="00166C34"/>
    <w:rsid w:val="0017567E"/>
    <w:rsid w:val="00177F5C"/>
    <w:rsid w:val="0018202A"/>
    <w:rsid w:val="001832A6"/>
    <w:rsid w:val="00183564"/>
    <w:rsid w:val="00184F76"/>
    <w:rsid w:val="0018554B"/>
    <w:rsid w:val="00185BF1"/>
    <w:rsid w:val="001916AB"/>
    <w:rsid w:val="001952B5"/>
    <w:rsid w:val="00196347"/>
    <w:rsid w:val="001971F3"/>
    <w:rsid w:val="001A17E4"/>
    <w:rsid w:val="001A2FA2"/>
    <w:rsid w:val="001A56E9"/>
    <w:rsid w:val="001A7195"/>
    <w:rsid w:val="001B0EDA"/>
    <w:rsid w:val="001B266E"/>
    <w:rsid w:val="001B5C3C"/>
    <w:rsid w:val="001C22F5"/>
    <w:rsid w:val="001C3FE2"/>
    <w:rsid w:val="001C613E"/>
    <w:rsid w:val="001C6DCF"/>
    <w:rsid w:val="001D09F1"/>
    <w:rsid w:val="001D3AEC"/>
    <w:rsid w:val="001E230A"/>
    <w:rsid w:val="001E27EA"/>
    <w:rsid w:val="001F1C4B"/>
    <w:rsid w:val="001F287D"/>
    <w:rsid w:val="001F5067"/>
    <w:rsid w:val="00201F06"/>
    <w:rsid w:val="002054E0"/>
    <w:rsid w:val="002058F9"/>
    <w:rsid w:val="00206D74"/>
    <w:rsid w:val="00207F22"/>
    <w:rsid w:val="00211569"/>
    <w:rsid w:val="00212FCB"/>
    <w:rsid w:val="00214A27"/>
    <w:rsid w:val="002150AF"/>
    <w:rsid w:val="002158A0"/>
    <w:rsid w:val="00215AB6"/>
    <w:rsid w:val="00216D12"/>
    <w:rsid w:val="00220572"/>
    <w:rsid w:val="00221C31"/>
    <w:rsid w:val="0022236E"/>
    <w:rsid w:val="00232AE9"/>
    <w:rsid w:val="00237ED6"/>
    <w:rsid w:val="00240733"/>
    <w:rsid w:val="0024387E"/>
    <w:rsid w:val="00247274"/>
    <w:rsid w:val="00252D09"/>
    <w:rsid w:val="00253D78"/>
    <w:rsid w:val="00255077"/>
    <w:rsid w:val="00260ECD"/>
    <w:rsid w:val="002634C4"/>
    <w:rsid w:val="00265674"/>
    <w:rsid w:val="00265912"/>
    <w:rsid w:val="00271D5F"/>
    <w:rsid w:val="002734E5"/>
    <w:rsid w:val="0027472B"/>
    <w:rsid w:val="00282D4F"/>
    <w:rsid w:val="002928D3"/>
    <w:rsid w:val="00292D0A"/>
    <w:rsid w:val="00293FE0"/>
    <w:rsid w:val="002A0052"/>
    <w:rsid w:val="002B0287"/>
    <w:rsid w:val="002C1C89"/>
    <w:rsid w:val="002C257E"/>
    <w:rsid w:val="002C2EFD"/>
    <w:rsid w:val="002C31A0"/>
    <w:rsid w:val="002C3B10"/>
    <w:rsid w:val="002D108C"/>
    <w:rsid w:val="002D153E"/>
    <w:rsid w:val="002D1A71"/>
    <w:rsid w:val="002D7CB3"/>
    <w:rsid w:val="002E0C5B"/>
    <w:rsid w:val="002E10DF"/>
    <w:rsid w:val="002E71BB"/>
    <w:rsid w:val="002F105C"/>
    <w:rsid w:val="002F1B2D"/>
    <w:rsid w:val="002F1F45"/>
    <w:rsid w:val="002F1FE6"/>
    <w:rsid w:val="002F3CBC"/>
    <w:rsid w:val="002F4E68"/>
    <w:rsid w:val="002F6137"/>
    <w:rsid w:val="00300113"/>
    <w:rsid w:val="00305576"/>
    <w:rsid w:val="00306C7C"/>
    <w:rsid w:val="00310704"/>
    <w:rsid w:val="003114BF"/>
    <w:rsid w:val="00312F7F"/>
    <w:rsid w:val="003216E2"/>
    <w:rsid w:val="00321921"/>
    <w:rsid w:val="00322243"/>
    <w:rsid w:val="00325E22"/>
    <w:rsid w:val="00332A11"/>
    <w:rsid w:val="00341017"/>
    <w:rsid w:val="00343F38"/>
    <w:rsid w:val="00347976"/>
    <w:rsid w:val="003518E4"/>
    <w:rsid w:val="003573B4"/>
    <w:rsid w:val="00357A6C"/>
    <w:rsid w:val="00361450"/>
    <w:rsid w:val="00365019"/>
    <w:rsid w:val="003673CF"/>
    <w:rsid w:val="00372F0F"/>
    <w:rsid w:val="00383C79"/>
    <w:rsid w:val="003845C1"/>
    <w:rsid w:val="00384A7D"/>
    <w:rsid w:val="003902C1"/>
    <w:rsid w:val="00394309"/>
    <w:rsid w:val="00395D0B"/>
    <w:rsid w:val="003A18EE"/>
    <w:rsid w:val="003A6F89"/>
    <w:rsid w:val="003A78DB"/>
    <w:rsid w:val="003B1626"/>
    <w:rsid w:val="003B38C1"/>
    <w:rsid w:val="003B4C19"/>
    <w:rsid w:val="003B6126"/>
    <w:rsid w:val="003C1466"/>
    <w:rsid w:val="003C4968"/>
    <w:rsid w:val="003C6E56"/>
    <w:rsid w:val="003D09CB"/>
    <w:rsid w:val="003D39D2"/>
    <w:rsid w:val="003D6B7C"/>
    <w:rsid w:val="003E3A86"/>
    <w:rsid w:val="003E3E29"/>
    <w:rsid w:val="003E7332"/>
    <w:rsid w:val="003E7882"/>
    <w:rsid w:val="003F01CD"/>
    <w:rsid w:val="003F46BA"/>
    <w:rsid w:val="00401E0C"/>
    <w:rsid w:val="0040455E"/>
    <w:rsid w:val="004079F5"/>
    <w:rsid w:val="004106AF"/>
    <w:rsid w:val="0041109D"/>
    <w:rsid w:val="004161CE"/>
    <w:rsid w:val="00421B99"/>
    <w:rsid w:val="0042289E"/>
    <w:rsid w:val="00423E3E"/>
    <w:rsid w:val="0042786C"/>
    <w:rsid w:val="00427AF4"/>
    <w:rsid w:val="00432E53"/>
    <w:rsid w:val="0043369B"/>
    <w:rsid w:val="0043532C"/>
    <w:rsid w:val="00437A9A"/>
    <w:rsid w:val="0044050B"/>
    <w:rsid w:val="00440C1C"/>
    <w:rsid w:val="0044138C"/>
    <w:rsid w:val="004428E9"/>
    <w:rsid w:val="00450762"/>
    <w:rsid w:val="00455221"/>
    <w:rsid w:val="00457861"/>
    <w:rsid w:val="0046238B"/>
    <w:rsid w:val="004647B4"/>
    <w:rsid w:val="004647DA"/>
    <w:rsid w:val="004719A2"/>
    <w:rsid w:val="00471EE0"/>
    <w:rsid w:val="00474062"/>
    <w:rsid w:val="004759E6"/>
    <w:rsid w:val="00475C75"/>
    <w:rsid w:val="0047621D"/>
    <w:rsid w:val="00477D6B"/>
    <w:rsid w:val="00481560"/>
    <w:rsid w:val="004818A8"/>
    <w:rsid w:val="00482539"/>
    <w:rsid w:val="0049242E"/>
    <w:rsid w:val="004931FF"/>
    <w:rsid w:val="004A0C1C"/>
    <w:rsid w:val="004A1F36"/>
    <w:rsid w:val="004A2AA2"/>
    <w:rsid w:val="004A3EF8"/>
    <w:rsid w:val="004A44A6"/>
    <w:rsid w:val="004A6335"/>
    <w:rsid w:val="004B0C63"/>
    <w:rsid w:val="004B604A"/>
    <w:rsid w:val="004C6FDF"/>
    <w:rsid w:val="004D00D6"/>
    <w:rsid w:val="004D7984"/>
    <w:rsid w:val="004D7A10"/>
    <w:rsid w:val="004E1CD1"/>
    <w:rsid w:val="004E2B55"/>
    <w:rsid w:val="004E3CD1"/>
    <w:rsid w:val="004E44EE"/>
    <w:rsid w:val="004E5F89"/>
    <w:rsid w:val="004E7C1A"/>
    <w:rsid w:val="004F1BF3"/>
    <w:rsid w:val="004F31B1"/>
    <w:rsid w:val="004F4E42"/>
    <w:rsid w:val="005019FF"/>
    <w:rsid w:val="005048D2"/>
    <w:rsid w:val="00510278"/>
    <w:rsid w:val="00511E07"/>
    <w:rsid w:val="00517030"/>
    <w:rsid w:val="00521780"/>
    <w:rsid w:val="00521FFA"/>
    <w:rsid w:val="00522060"/>
    <w:rsid w:val="005225BE"/>
    <w:rsid w:val="00524741"/>
    <w:rsid w:val="005262E2"/>
    <w:rsid w:val="0053057A"/>
    <w:rsid w:val="005315FF"/>
    <w:rsid w:val="0053203A"/>
    <w:rsid w:val="0053516A"/>
    <w:rsid w:val="0053735C"/>
    <w:rsid w:val="00537582"/>
    <w:rsid w:val="00540FE1"/>
    <w:rsid w:val="00541ECE"/>
    <w:rsid w:val="0054212D"/>
    <w:rsid w:val="00554081"/>
    <w:rsid w:val="0055446B"/>
    <w:rsid w:val="0055462E"/>
    <w:rsid w:val="0055507D"/>
    <w:rsid w:val="0055616B"/>
    <w:rsid w:val="00556C09"/>
    <w:rsid w:val="00557043"/>
    <w:rsid w:val="00560A29"/>
    <w:rsid w:val="005615BC"/>
    <w:rsid w:val="0057033B"/>
    <w:rsid w:val="00574D82"/>
    <w:rsid w:val="005902AD"/>
    <w:rsid w:val="005A28B5"/>
    <w:rsid w:val="005A2AE7"/>
    <w:rsid w:val="005A33B2"/>
    <w:rsid w:val="005A49F5"/>
    <w:rsid w:val="005A7034"/>
    <w:rsid w:val="005A73A4"/>
    <w:rsid w:val="005B048E"/>
    <w:rsid w:val="005B243C"/>
    <w:rsid w:val="005B31FF"/>
    <w:rsid w:val="005B41AE"/>
    <w:rsid w:val="005B6775"/>
    <w:rsid w:val="005B7B48"/>
    <w:rsid w:val="005C12F6"/>
    <w:rsid w:val="005C156C"/>
    <w:rsid w:val="005C3776"/>
    <w:rsid w:val="005C474D"/>
    <w:rsid w:val="005C6649"/>
    <w:rsid w:val="005D0392"/>
    <w:rsid w:val="005D1B88"/>
    <w:rsid w:val="005D544B"/>
    <w:rsid w:val="005D5530"/>
    <w:rsid w:val="005D68E6"/>
    <w:rsid w:val="005E09D7"/>
    <w:rsid w:val="005E109D"/>
    <w:rsid w:val="005E2020"/>
    <w:rsid w:val="005E28DA"/>
    <w:rsid w:val="005E32BD"/>
    <w:rsid w:val="005E45A3"/>
    <w:rsid w:val="006007B1"/>
    <w:rsid w:val="006010CC"/>
    <w:rsid w:val="0060164E"/>
    <w:rsid w:val="00601654"/>
    <w:rsid w:val="006044B5"/>
    <w:rsid w:val="00604B40"/>
    <w:rsid w:val="00605827"/>
    <w:rsid w:val="00612DFA"/>
    <w:rsid w:val="00613CC1"/>
    <w:rsid w:val="00615D3B"/>
    <w:rsid w:val="00616F1F"/>
    <w:rsid w:val="00622247"/>
    <w:rsid w:val="00622AF7"/>
    <w:rsid w:val="00622F26"/>
    <w:rsid w:val="006239AB"/>
    <w:rsid w:val="00625D0F"/>
    <w:rsid w:val="00625DED"/>
    <w:rsid w:val="00626A7B"/>
    <w:rsid w:val="00630DDD"/>
    <w:rsid w:val="006310F5"/>
    <w:rsid w:val="00633485"/>
    <w:rsid w:val="00636735"/>
    <w:rsid w:val="00641CAE"/>
    <w:rsid w:val="00642DB5"/>
    <w:rsid w:val="0064528F"/>
    <w:rsid w:val="00646050"/>
    <w:rsid w:val="00647AE2"/>
    <w:rsid w:val="006602A4"/>
    <w:rsid w:val="00661F9F"/>
    <w:rsid w:val="0066389D"/>
    <w:rsid w:val="00664519"/>
    <w:rsid w:val="00665DE8"/>
    <w:rsid w:val="00670E0E"/>
    <w:rsid w:val="006713CA"/>
    <w:rsid w:val="00672616"/>
    <w:rsid w:val="00672E13"/>
    <w:rsid w:val="00674127"/>
    <w:rsid w:val="0067545A"/>
    <w:rsid w:val="00676C5C"/>
    <w:rsid w:val="00680537"/>
    <w:rsid w:val="00681B55"/>
    <w:rsid w:val="0069167E"/>
    <w:rsid w:val="00696368"/>
    <w:rsid w:val="006972D1"/>
    <w:rsid w:val="00697BF0"/>
    <w:rsid w:val="006A1678"/>
    <w:rsid w:val="006A2DC5"/>
    <w:rsid w:val="006A3AB5"/>
    <w:rsid w:val="006A4C6C"/>
    <w:rsid w:val="006A5D2B"/>
    <w:rsid w:val="006A79DE"/>
    <w:rsid w:val="006B4E62"/>
    <w:rsid w:val="006B65CC"/>
    <w:rsid w:val="006B6BBE"/>
    <w:rsid w:val="006B70D3"/>
    <w:rsid w:val="006B72F4"/>
    <w:rsid w:val="006C2333"/>
    <w:rsid w:val="006C6510"/>
    <w:rsid w:val="006D0C92"/>
    <w:rsid w:val="006E6DCC"/>
    <w:rsid w:val="006E7D0A"/>
    <w:rsid w:val="006F247C"/>
    <w:rsid w:val="006F648A"/>
    <w:rsid w:val="006F7852"/>
    <w:rsid w:val="00701028"/>
    <w:rsid w:val="00701545"/>
    <w:rsid w:val="00701687"/>
    <w:rsid w:val="00703856"/>
    <w:rsid w:val="00705904"/>
    <w:rsid w:val="00706D44"/>
    <w:rsid w:val="0071006F"/>
    <w:rsid w:val="00712B21"/>
    <w:rsid w:val="00712CF2"/>
    <w:rsid w:val="007139BA"/>
    <w:rsid w:val="007152C8"/>
    <w:rsid w:val="00717E13"/>
    <w:rsid w:val="007201FF"/>
    <w:rsid w:val="00723632"/>
    <w:rsid w:val="007262DE"/>
    <w:rsid w:val="00727E9F"/>
    <w:rsid w:val="0073171D"/>
    <w:rsid w:val="00733BE2"/>
    <w:rsid w:val="00734B29"/>
    <w:rsid w:val="00735B04"/>
    <w:rsid w:val="007473FF"/>
    <w:rsid w:val="007524BB"/>
    <w:rsid w:val="0075297A"/>
    <w:rsid w:val="00763263"/>
    <w:rsid w:val="00765AF5"/>
    <w:rsid w:val="00770A42"/>
    <w:rsid w:val="007734DC"/>
    <w:rsid w:val="00775D38"/>
    <w:rsid w:val="00776F75"/>
    <w:rsid w:val="007807BB"/>
    <w:rsid w:val="00781D8C"/>
    <w:rsid w:val="007859E4"/>
    <w:rsid w:val="00792EF8"/>
    <w:rsid w:val="007954E3"/>
    <w:rsid w:val="007957AD"/>
    <w:rsid w:val="007A0976"/>
    <w:rsid w:val="007A5731"/>
    <w:rsid w:val="007B259B"/>
    <w:rsid w:val="007B336B"/>
    <w:rsid w:val="007C5D48"/>
    <w:rsid w:val="007C6124"/>
    <w:rsid w:val="007C65B7"/>
    <w:rsid w:val="007C6A00"/>
    <w:rsid w:val="007D1613"/>
    <w:rsid w:val="007D2B95"/>
    <w:rsid w:val="007D420E"/>
    <w:rsid w:val="007D556A"/>
    <w:rsid w:val="007D6F6F"/>
    <w:rsid w:val="007D77D0"/>
    <w:rsid w:val="007E1926"/>
    <w:rsid w:val="007E484D"/>
    <w:rsid w:val="007F246B"/>
    <w:rsid w:val="007F2833"/>
    <w:rsid w:val="007F32AE"/>
    <w:rsid w:val="007F46A0"/>
    <w:rsid w:val="007F5803"/>
    <w:rsid w:val="007F6873"/>
    <w:rsid w:val="0080005C"/>
    <w:rsid w:val="00801CE5"/>
    <w:rsid w:val="008036A5"/>
    <w:rsid w:val="00803896"/>
    <w:rsid w:val="00804A8F"/>
    <w:rsid w:val="00806BB9"/>
    <w:rsid w:val="00810904"/>
    <w:rsid w:val="008123A6"/>
    <w:rsid w:val="00814EE7"/>
    <w:rsid w:val="0081654E"/>
    <w:rsid w:val="0082026C"/>
    <w:rsid w:val="00824666"/>
    <w:rsid w:val="0082647C"/>
    <w:rsid w:val="008319CD"/>
    <w:rsid w:val="0083322F"/>
    <w:rsid w:val="0083567C"/>
    <w:rsid w:val="00847393"/>
    <w:rsid w:val="00851211"/>
    <w:rsid w:val="00855E2C"/>
    <w:rsid w:val="00861690"/>
    <w:rsid w:val="00861755"/>
    <w:rsid w:val="0086280F"/>
    <w:rsid w:val="00867484"/>
    <w:rsid w:val="00873DA7"/>
    <w:rsid w:val="00874441"/>
    <w:rsid w:val="00881649"/>
    <w:rsid w:val="00897284"/>
    <w:rsid w:val="008A02A1"/>
    <w:rsid w:val="008A18AD"/>
    <w:rsid w:val="008A4ADC"/>
    <w:rsid w:val="008A4B7A"/>
    <w:rsid w:val="008A4D10"/>
    <w:rsid w:val="008A697D"/>
    <w:rsid w:val="008A6A23"/>
    <w:rsid w:val="008B0A99"/>
    <w:rsid w:val="008B18EB"/>
    <w:rsid w:val="008B2CC1"/>
    <w:rsid w:val="008B60B2"/>
    <w:rsid w:val="008B647D"/>
    <w:rsid w:val="008B64D5"/>
    <w:rsid w:val="008B7732"/>
    <w:rsid w:val="008B7B9F"/>
    <w:rsid w:val="008C032C"/>
    <w:rsid w:val="008C0C28"/>
    <w:rsid w:val="008C20BF"/>
    <w:rsid w:val="008C2C98"/>
    <w:rsid w:val="008C2F23"/>
    <w:rsid w:val="008D09AC"/>
    <w:rsid w:val="008D1172"/>
    <w:rsid w:val="008D4231"/>
    <w:rsid w:val="008D592C"/>
    <w:rsid w:val="008E0107"/>
    <w:rsid w:val="008E3E4B"/>
    <w:rsid w:val="008E66DA"/>
    <w:rsid w:val="008F32F4"/>
    <w:rsid w:val="008F3443"/>
    <w:rsid w:val="008F5487"/>
    <w:rsid w:val="008F5F00"/>
    <w:rsid w:val="00901E8E"/>
    <w:rsid w:val="00903948"/>
    <w:rsid w:val="00904B76"/>
    <w:rsid w:val="00906F0A"/>
    <w:rsid w:val="0090731E"/>
    <w:rsid w:val="00907FF2"/>
    <w:rsid w:val="00916EE2"/>
    <w:rsid w:val="00921BE5"/>
    <w:rsid w:val="009221D7"/>
    <w:rsid w:val="00931C24"/>
    <w:rsid w:val="00934221"/>
    <w:rsid w:val="00936964"/>
    <w:rsid w:val="009370AF"/>
    <w:rsid w:val="00940466"/>
    <w:rsid w:val="0094415C"/>
    <w:rsid w:val="00954A2B"/>
    <w:rsid w:val="009555B8"/>
    <w:rsid w:val="00957386"/>
    <w:rsid w:val="00963C21"/>
    <w:rsid w:val="009664C4"/>
    <w:rsid w:val="00966A22"/>
    <w:rsid w:val="0096722F"/>
    <w:rsid w:val="00967C1B"/>
    <w:rsid w:val="00970337"/>
    <w:rsid w:val="00971354"/>
    <w:rsid w:val="00973B20"/>
    <w:rsid w:val="009758EC"/>
    <w:rsid w:val="009769B8"/>
    <w:rsid w:val="00980843"/>
    <w:rsid w:val="0098383C"/>
    <w:rsid w:val="00986EB6"/>
    <w:rsid w:val="00990093"/>
    <w:rsid w:val="009946DF"/>
    <w:rsid w:val="009A35A6"/>
    <w:rsid w:val="009B6F14"/>
    <w:rsid w:val="009C072C"/>
    <w:rsid w:val="009C2861"/>
    <w:rsid w:val="009C3441"/>
    <w:rsid w:val="009C5832"/>
    <w:rsid w:val="009C5957"/>
    <w:rsid w:val="009D28D3"/>
    <w:rsid w:val="009D309C"/>
    <w:rsid w:val="009D525C"/>
    <w:rsid w:val="009D7146"/>
    <w:rsid w:val="009D7B8B"/>
    <w:rsid w:val="009E2791"/>
    <w:rsid w:val="009E2E24"/>
    <w:rsid w:val="009E3F6F"/>
    <w:rsid w:val="009E6309"/>
    <w:rsid w:val="009E6FB4"/>
    <w:rsid w:val="009F499F"/>
    <w:rsid w:val="009F4E4F"/>
    <w:rsid w:val="009F50CD"/>
    <w:rsid w:val="00A02569"/>
    <w:rsid w:val="00A15EF2"/>
    <w:rsid w:val="00A17CBF"/>
    <w:rsid w:val="00A24EBD"/>
    <w:rsid w:val="00A30D7B"/>
    <w:rsid w:val="00A31713"/>
    <w:rsid w:val="00A42DAF"/>
    <w:rsid w:val="00A45BD8"/>
    <w:rsid w:val="00A529C0"/>
    <w:rsid w:val="00A532CC"/>
    <w:rsid w:val="00A534EE"/>
    <w:rsid w:val="00A625C6"/>
    <w:rsid w:val="00A6735C"/>
    <w:rsid w:val="00A67ABF"/>
    <w:rsid w:val="00A67C75"/>
    <w:rsid w:val="00A713CD"/>
    <w:rsid w:val="00A71C57"/>
    <w:rsid w:val="00A72466"/>
    <w:rsid w:val="00A74CD2"/>
    <w:rsid w:val="00A848E9"/>
    <w:rsid w:val="00A869B7"/>
    <w:rsid w:val="00A914CE"/>
    <w:rsid w:val="00A958C2"/>
    <w:rsid w:val="00A95D3F"/>
    <w:rsid w:val="00AA16B2"/>
    <w:rsid w:val="00AA2FE6"/>
    <w:rsid w:val="00AA47D6"/>
    <w:rsid w:val="00AB0E5A"/>
    <w:rsid w:val="00AB7DFA"/>
    <w:rsid w:val="00AC205C"/>
    <w:rsid w:val="00AD2B42"/>
    <w:rsid w:val="00AD364F"/>
    <w:rsid w:val="00AF0A6B"/>
    <w:rsid w:val="00AF24F5"/>
    <w:rsid w:val="00AF37D6"/>
    <w:rsid w:val="00AF5416"/>
    <w:rsid w:val="00B04448"/>
    <w:rsid w:val="00B05A69"/>
    <w:rsid w:val="00B06772"/>
    <w:rsid w:val="00B1174E"/>
    <w:rsid w:val="00B12EE7"/>
    <w:rsid w:val="00B24D5B"/>
    <w:rsid w:val="00B25B25"/>
    <w:rsid w:val="00B263AE"/>
    <w:rsid w:val="00B277BE"/>
    <w:rsid w:val="00B34C47"/>
    <w:rsid w:val="00B43843"/>
    <w:rsid w:val="00B43A5B"/>
    <w:rsid w:val="00B47FEC"/>
    <w:rsid w:val="00B525BE"/>
    <w:rsid w:val="00B6007D"/>
    <w:rsid w:val="00B607F7"/>
    <w:rsid w:val="00B630E3"/>
    <w:rsid w:val="00B64626"/>
    <w:rsid w:val="00B65E38"/>
    <w:rsid w:val="00B66E1D"/>
    <w:rsid w:val="00B70D21"/>
    <w:rsid w:val="00B81BCC"/>
    <w:rsid w:val="00B821FE"/>
    <w:rsid w:val="00B82393"/>
    <w:rsid w:val="00B82F01"/>
    <w:rsid w:val="00B94C4C"/>
    <w:rsid w:val="00B9734B"/>
    <w:rsid w:val="00B97A1D"/>
    <w:rsid w:val="00BA219A"/>
    <w:rsid w:val="00BA3626"/>
    <w:rsid w:val="00BA3DA1"/>
    <w:rsid w:val="00BA5400"/>
    <w:rsid w:val="00BB2DFF"/>
    <w:rsid w:val="00BB335E"/>
    <w:rsid w:val="00BB34EE"/>
    <w:rsid w:val="00BB47C4"/>
    <w:rsid w:val="00BB52C5"/>
    <w:rsid w:val="00BC3E96"/>
    <w:rsid w:val="00BC4E28"/>
    <w:rsid w:val="00BC7418"/>
    <w:rsid w:val="00BD1850"/>
    <w:rsid w:val="00BD4D70"/>
    <w:rsid w:val="00BD5FCE"/>
    <w:rsid w:val="00BD77D0"/>
    <w:rsid w:val="00BF04F2"/>
    <w:rsid w:val="00BF182E"/>
    <w:rsid w:val="00BF6CE4"/>
    <w:rsid w:val="00BF7EC1"/>
    <w:rsid w:val="00C02D63"/>
    <w:rsid w:val="00C0589C"/>
    <w:rsid w:val="00C11536"/>
    <w:rsid w:val="00C11BFE"/>
    <w:rsid w:val="00C1395E"/>
    <w:rsid w:val="00C13BB7"/>
    <w:rsid w:val="00C15035"/>
    <w:rsid w:val="00C1539B"/>
    <w:rsid w:val="00C1671A"/>
    <w:rsid w:val="00C211FB"/>
    <w:rsid w:val="00C21420"/>
    <w:rsid w:val="00C21A06"/>
    <w:rsid w:val="00C24098"/>
    <w:rsid w:val="00C30E5D"/>
    <w:rsid w:val="00C35124"/>
    <w:rsid w:val="00C46BF7"/>
    <w:rsid w:val="00C54D52"/>
    <w:rsid w:val="00C5665B"/>
    <w:rsid w:val="00C61936"/>
    <w:rsid w:val="00C63410"/>
    <w:rsid w:val="00C70936"/>
    <w:rsid w:val="00C737BE"/>
    <w:rsid w:val="00C751EC"/>
    <w:rsid w:val="00C75213"/>
    <w:rsid w:val="00C75FFE"/>
    <w:rsid w:val="00C77396"/>
    <w:rsid w:val="00C80DAB"/>
    <w:rsid w:val="00C84120"/>
    <w:rsid w:val="00C85A08"/>
    <w:rsid w:val="00C959DC"/>
    <w:rsid w:val="00C95D3D"/>
    <w:rsid w:val="00C976C2"/>
    <w:rsid w:val="00CA2A8B"/>
    <w:rsid w:val="00CA52C6"/>
    <w:rsid w:val="00CB4622"/>
    <w:rsid w:val="00CC1BD9"/>
    <w:rsid w:val="00CC1C6C"/>
    <w:rsid w:val="00CC2EAF"/>
    <w:rsid w:val="00CD2CD0"/>
    <w:rsid w:val="00CD4D22"/>
    <w:rsid w:val="00CD64B4"/>
    <w:rsid w:val="00CF4114"/>
    <w:rsid w:val="00D02941"/>
    <w:rsid w:val="00D02F4B"/>
    <w:rsid w:val="00D054A0"/>
    <w:rsid w:val="00D05EC4"/>
    <w:rsid w:val="00D062A4"/>
    <w:rsid w:val="00D075A9"/>
    <w:rsid w:val="00D10432"/>
    <w:rsid w:val="00D122D6"/>
    <w:rsid w:val="00D1441F"/>
    <w:rsid w:val="00D156C1"/>
    <w:rsid w:val="00D202FA"/>
    <w:rsid w:val="00D20E09"/>
    <w:rsid w:val="00D22C73"/>
    <w:rsid w:val="00D255CA"/>
    <w:rsid w:val="00D2711D"/>
    <w:rsid w:val="00D330C3"/>
    <w:rsid w:val="00D358FC"/>
    <w:rsid w:val="00D40043"/>
    <w:rsid w:val="00D40A5D"/>
    <w:rsid w:val="00D44759"/>
    <w:rsid w:val="00D450CB"/>
    <w:rsid w:val="00D45252"/>
    <w:rsid w:val="00D45B47"/>
    <w:rsid w:val="00D468F7"/>
    <w:rsid w:val="00D46E51"/>
    <w:rsid w:val="00D50B4B"/>
    <w:rsid w:val="00D54A8B"/>
    <w:rsid w:val="00D552C0"/>
    <w:rsid w:val="00D56D71"/>
    <w:rsid w:val="00D578B1"/>
    <w:rsid w:val="00D62106"/>
    <w:rsid w:val="00D71B4D"/>
    <w:rsid w:val="00D84BC3"/>
    <w:rsid w:val="00D90F8F"/>
    <w:rsid w:val="00D93A49"/>
    <w:rsid w:val="00D93D55"/>
    <w:rsid w:val="00D961D5"/>
    <w:rsid w:val="00DA11DA"/>
    <w:rsid w:val="00DC0574"/>
    <w:rsid w:val="00DC62C8"/>
    <w:rsid w:val="00DC6870"/>
    <w:rsid w:val="00DC709D"/>
    <w:rsid w:val="00DC74CF"/>
    <w:rsid w:val="00DD5390"/>
    <w:rsid w:val="00DE1261"/>
    <w:rsid w:val="00DF0DEC"/>
    <w:rsid w:val="00DF49FB"/>
    <w:rsid w:val="00E00B7A"/>
    <w:rsid w:val="00E0111E"/>
    <w:rsid w:val="00E014D5"/>
    <w:rsid w:val="00E019B9"/>
    <w:rsid w:val="00E02F88"/>
    <w:rsid w:val="00E03C34"/>
    <w:rsid w:val="00E10E40"/>
    <w:rsid w:val="00E10E7D"/>
    <w:rsid w:val="00E12599"/>
    <w:rsid w:val="00E14C20"/>
    <w:rsid w:val="00E159B4"/>
    <w:rsid w:val="00E1775B"/>
    <w:rsid w:val="00E21C5B"/>
    <w:rsid w:val="00E239FE"/>
    <w:rsid w:val="00E335FE"/>
    <w:rsid w:val="00E346CC"/>
    <w:rsid w:val="00E37B6A"/>
    <w:rsid w:val="00E37BF0"/>
    <w:rsid w:val="00E4199A"/>
    <w:rsid w:val="00E44FD5"/>
    <w:rsid w:val="00E512EA"/>
    <w:rsid w:val="00E51419"/>
    <w:rsid w:val="00E51987"/>
    <w:rsid w:val="00E530F6"/>
    <w:rsid w:val="00E5379B"/>
    <w:rsid w:val="00E564FB"/>
    <w:rsid w:val="00E60711"/>
    <w:rsid w:val="00E65D7A"/>
    <w:rsid w:val="00E70B77"/>
    <w:rsid w:val="00E76B13"/>
    <w:rsid w:val="00E806B0"/>
    <w:rsid w:val="00E80D18"/>
    <w:rsid w:val="00E829F1"/>
    <w:rsid w:val="00E82FA4"/>
    <w:rsid w:val="00E90CE1"/>
    <w:rsid w:val="00E92DAC"/>
    <w:rsid w:val="00EA29F2"/>
    <w:rsid w:val="00EA4A7C"/>
    <w:rsid w:val="00EA5B87"/>
    <w:rsid w:val="00EB4E3A"/>
    <w:rsid w:val="00EB67E1"/>
    <w:rsid w:val="00EC3AA3"/>
    <w:rsid w:val="00EC4E49"/>
    <w:rsid w:val="00EC5760"/>
    <w:rsid w:val="00EC5B5E"/>
    <w:rsid w:val="00EC6911"/>
    <w:rsid w:val="00EC78C8"/>
    <w:rsid w:val="00EC7A93"/>
    <w:rsid w:val="00ED0B84"/>
    <w:rsid w:val="00ED0FB6"/>
    <w:rsid w:val="00ED203F"/>
    <w:rsid w:val="00ED6210"/>
    <w:rsid w:val="00ED77FB"/>
    <w:rsid w:val="00EE45FA"/>
    <w:rsid w:val="00EE4EA9"/>
    <w:rsid w:val="00EE6700"/>
    <w:rsid w:val="00EF5758"/>
    <w:rsid w:val="00EF66E0"/>
    <w:rsid w:val="00F022CF"/>
    <w:rsid w:val="00F157A8"/>
    <w:rsid w:val="00F16651"/>
    <w:rsid w:val="00F17AC9"/>
    <w:rsid w:val="00F24638"/>
    <w:rsid w:val="00F25101"/>
    <w:rsid w:val="00F4001C"/>
    <w:rsid w:val="00F422BC"/>
    <w:rsid w:val="00F431A2"/>
    <w:rsid w:val="00F52EBE"/>
    <w:rsid w:val="00F54C6B"/>
    <w:rsid w:val="00F650F7"/>
    <w:rsid w:val="00F6604D"/>
    <w:rsid w:val="00F66152"/>
    <w:rsid w:val="00F67C70"/>
    <w:rsid w:val="00F72481"/>
    <w:rsid w:val="00F7375F"/>
    <w:rsid w:val="00F73A9F"/>
    <w:rsid w:val="00F75669"/>
    <w:rsid w:val="00F765AC"/>
    <w:rsid w:val="00F8031F"/>
    <w:rsid w:val="00F81402"/>
    <w:rsid w:val="00F857C0"/>
    <w:rsid w:val="00F864DB"/>
    <w:rsid w:val="00FA1587"/>
    <w:rsid w:val="00FA296E"/>
    <w:rsid w:val="00FA4709"/>
    <w:rsid w:val="00FB0290"/>
    <w:rsid w:val="00FB4662"/>
    <w:rsid w:val="00FB6E95"/>
    <w:rsid w:val="00FC1735"/>
    <w:rsid w:val="00FC1F6C"/>
    <w:rsid w:val="00FC6E1C"/>
    <w:rsid w:val="00FC767C"/>
    <w:rsid w:val="00FD25D7"/>
    <w:rsid w:val="00FD297E"/>
    <w:rsid w:val="00FD2DCB"/>
    <w:rsid w:val="00FD434D"/>
    <w:rsid w:val="00FE0144"/>
    <w:rsid w:val="00FE36D3"/>
    <w:rsid w:val="00FE5895"/>
    <w:rsid w:val="00FF0270"/>
    <w:rsid w:val="00FF0320"/>
    <w:rsid w:val="00FF152A"/>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358FB75"/>
  <w15:docId w15:val="{1B5932CB-0A73-4FE5-8F0B-1E5E4B7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1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 w:type="character" w:styleId="CommentReference">
    <w:name w:val="annotation reference"/>
    <w:basedOn w:val="DefaultParagraphFont"/>
    <w:unhideWhenUsed/>
    <w:rsid w:val="004A1F36"/>
    <w:rPr>
      <w:sz w:val="16"/>
      <w:szCs w:val="16"/>
    </w:rPr>
  </w:style>
  <w:style w:type="paragraph" w:styleId="CommentSubject">
    <w:name w:val="annotation subject"/>
    <w:basedOn w:val="CommentText"/>
    <w:next w:val="CommentText"/>
    <w:link w:val="CommentSubjectChar"/>
    <w:semiHidden/>
    <w:unhideWhenUsed/>
    <w:rsid w:val="004A1F36"/>
    <w:rPr>
      <w:b/>
      <w:bCs/>
      <w:sz w:val="20"/>
    </w:rPr>
  </w:style>
  <w:style w:type="character" w:customStyle="1" w:styleId="CommentTextChar">
    <w:name w:val="Comment Text Char"/>
    <w:basedOn w:val="DefaultParagraphFont"/>
    <w:link w:val="CommentText"/>
    <w:semiHidden/>
    <w:rsid w:val="004A1F36"/>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1F36"/>
    <w:rPr>
      <w:rFonts w:ascii="Arial" w:eastAsia="SimSun" w:hAnsi="Arial" w:cs="Arial"/>
      <w:b/>
      <w:bCs/>
      <w:sz w:val="18"/>
      <w:lang w:eastAsia="zh-CN"/>
    </w:rPr>
  </w:style>
  <w:style w:type="paragraph" w:styleId="Revision">
    <w:name w:val="Revision"/>
    <w:hidden/>
    <w:uiPriority w:val="99"/>
    <w:semiHidden/>
    <w:rsid w:val="004A1F3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nice/nclef/public/en/project/CE3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3.wipo.int/classifications/nice/nclef/public/en/project/CE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wipo.int/classifications/nice/nclef/public/en/project/CE3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ice/nclef/publi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classifications/nice/nclef/public/en/project/CE320" TargetMode="External"/><Relationship Id="rId23" Type="http://schemas.openxmlformats.org/officeDocument/2006/relationships/fontTable" Target="fontTable.xml"/><Relationship Id="rId10" Type="http://schemas.openxmlformats.org/officeDocument/2006/relationships/hyperlink" Target="https://www3.wipo.int/classifications/nice/nclef/public/en/project/CE3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wipo.int/classifications/nice/nclef/public/en" TargetMode="External"/><Relationship Id="rId14" Type="http://schemas.openxmlformats.org/officeDocument/2006/relationships/hyperlink" Target="https://www3.wipo.int/classifications/nice/nclef/public/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FBCA-4CBF-4BA5-95A9-F5C35B72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974</Words>
  <Characters>5449</Characters>
  <Application>Microsoft Office Word</Application>
  <DocSecurity>0</DocSecurity>
  <Lines>157</Lines>
  <Paragraphs>40</Paragraphs>
  <ScaleCrop>false</ScaleCrop>
  <HeadingPairs>
    <vt:vector size="2" baseType="variant">
      <vt:variant>
        <vt:lpstr>Title</vt:lpstr>
      </vt:variant>
      <vt:variant>
        <vt:i4>1</vt:i4>
      </vt:variant>
    </vt:vector>
  </HeadingPairs>
  <TitlesOfParts>
    <vt:vector size="1" baseType="lpstr">
      <vt:lpstr>CLIM/CE/32/2</vt:lpstr>
    </vt:vector>
  </TitlesOfParts>
  <Company>WIPO</Company>
  <LinksUpToDate>false</LinksUpToDate>
  <CharactersWithSpaces>6401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CLIM/CE/32/2</dc:title>
  <dc:subject>Draft Report</dc:subject>
  <dc:creator>CARMINATI Christine</dc:creator>
  <cp:keywords>FOR OFFICIAL USE ONLY</cp:keywords>
  <cp:lastModifiedBy>CARMINATI Christine</cp:lastModifiedBy>
  <cp:revision>8</cp:revision>
  <cp:lastPrinted>2022-05-03T06:12:00Z</cp:lastPrinted>
  <dcterms:created xsi:type="dcterms:W3CDTF">2022-05-10T07:37:00Z</dcterms:created>
  <dcterms:modified xsi:type="dcterms:W3CDTF">2022-05-16T08:24:00Z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a65a2307-4c92-42ec-be1c-a88b2eff2e04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