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4A685CC3" w:rsidR="008B2CC1" w:rsidRPr="0090731E" w:rsidRDefault="00A42DAF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677DDCA1" w:rsidR="008B2CC1" w:rsidRPr="0090731E" w:rsidRDefault="008B2CC1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>Februa</w:t>
            </w:r>
            <w:bookmarkStart w:id="3" w:name="_GoBack"/>
            <w:bookmarkEnd w:id="3"/>
            <w:r w:rsidR="00133A29">
              <w:rPr>
                <w:rFonts w:ascii="Arial Black" w:hAnsi="Arial Black"/>
                <w:caps/>
                <w:sz w:val="15"/>
              </w:rPr>
              <w:t xml:space="preserve">ry </w:t>
            </w:r>
            <w:r w:rsidR="006D06CC">
              <w:rPr>
                <w:rFonts w:ascii="Arial Black" w:hAnsi="Arial Black"/>
                <w:caps/>
                <w:sz w:val="15"/>
              </w:rPr>
              <w:t>1</w:t>
            </w:r>
            <w:r w:rsidR="00246CE8">
              <w:rPr>
                <w:rFonts w:ascii="Arial Black" w:hAnsi="Arial Black"/>
                <w:caps/>
                <w:sz w:val="15"/>
              </w:rPr>
              <w:t>4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615BFC12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</w:t>
      </w:r>
      <w:r w:rsidR="006D06CC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5C34EB74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6D06CC">
        <w:rPr>
          <w:b/>
          <w:sz w:val="24"/>
          <w:szCs w:val="24"/>
        </w:rPr>
        <w:t>25</w:t>
      </w:r>
      <w:r w:rsidR="00715FCD">
        <w:rPr>
          <w:b/>
          <w:sz w:val="24"/>
          <w:szCs w:val="24"/>
        </w:rPr>
        <w:t xml:space="preserve"> to </w:t>
      </w:r>
      <w:r w:rsidR="00CC77FD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9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2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77777777"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77777777"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14:paraId="73A05A14" w14:textId="77777777"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14:paraId="69ACA328" w14:textId="4AE7F7C3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34BC1">
        <w:rPr>
          <w:szCs w:val="22"/>
        </w:rPr>
        <w:t xml:space="preserve">in Group 1 (four-fifths majority approval) </w:t>
      </w:r>
      <w:r>
        <w:rPr>
          <w:szCs w:val="22"/>
        </w:rPr>
        <w:t>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4018D7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634BC1">
        <w:rPr>
          <w:szCs w:val="22"/>
        </w:rPr>
        <w:t xml:space="preserve">in Group 2 </w:t>
      </w:r>
      <w:r w:rsidR="00B35C29">
        <w:rPr>
          <w:szCs w:val="22"/>
        </w:rPr>
        <w:t>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432CBFF0" w14:textId="514CE6E8"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New revision procedure with NCLRMS (Nice Classification Revision Management Solution)</w:t>
      </w:r>
    </w:p>
    <w:p w14:paraId="5992B525" w14:textId="1419FC74" w:rsidR="0023208A" w:rsidRPr="00424841" w:rsidRDefault="0023208A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424841">
        <w:rPr>
          <w:szCs w:val="22"/>
        </w:rPr>
        <w:t>Introduction of Vote 2</w:t>
      </w:r>
      <w:r w:rsidRPr="00424841">
        <w:rPr>
          <w:szCs w:val="22"/>
        </w:rPr>
        <w:br/>
        <w:t>See project CE3</w:t>
      </w:r>
      <w:r w:rsidR="006D06CC">
        <w:rPr>
          <w:szCs w:val="22"/>
        </w:rPr>
        <w:t>2</w:t>
      </w:r>
      <w:r w:rsidRPr="00424841">
        <w:rPr>
          <w:szCs w:val="22"/>
        </w:rPr>
        <w:t xml:space="preserve">2, Annex </w:t>
      </w:r>
      <w:r w:rsidR="004253D1">
        <w:rPr>
          <w:szCs w:val="22"/>
        </w:rPr>
        <w:t>2</w:t>
      </w:r>
      <w:r w:rsidR="00033EEA">
        <w:rPr>
          <w:szCs w:val="22"/>
        </w:rPr>
        <w:t>.</w:t>
      </w:r>
    </w:p>
    <w:p w14:paraId="2013425F" w14:textId="0EE748DC" w:rsidR="00AA7431" w:rsidRDefault="00AA7431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Entry into force of NCL12</w:t>
      </w:r>
    </w:p>
    <w:p w14:paraId="01FAAD78" w14:textId="77777777" w:rsidR="003B65F3" w:rsidRDefault="00E06BD1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</w:p>
  <w:p w14:paraId="0D35FBE0" w14:textId="7914937C"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026DE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43C3E"/>
    <w:rsid w:val="00355787"/>
    <w:rsid w:val="00360F29"/>
    <w:rsid w:val="00361450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6050"/>
    <w:rsid w:val="00665C67"/>
    <w:rsid w:val="006713CA"/>
    <w:rsid w:val="00676C5C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4972-4F3F-4B2B-BF29-581DD02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697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3</cp:revision>
  <cp:lastPrinted>2020-01-21T09:57:00Z</cp:lastPrinted>
  <dcterms:created xsi:type="dcterms:W3CDTF">2022-02-14T08:03:00Z</dcterms:created>
  <dcterms:modified xsi:type="dcterms:W3CDTF">2022-02-14T12:07:00Z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