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A351" w14:textId="77777777" w:rsidR="008B2CC1" w:rsidRPr="00F043DE" w:rsidRDefault="00B92F1F" w:rsidP="00E14BD1">
      <w:pPr>
        <w:pBdr>
          <w:bottom w:val="single" w:sz="4" w:space="12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</w:rPr>
        <w:drawing>
          <wp:inline distT="0" distB="0" distL="0" distR="0" wp14:anchorId="115B6EA5" wp14:editId="7BB05A6C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345CC" w14:textId="559C28A7" w:rsidR="008B2CC1" w:rsidRPr="002326AB" w:rsidRDefault="00E14BD1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CEL/1</w:t>
      </w:r>
      <w:r w:rsidR="00871A57">
        <w:rPr>
          <w:rFonts w:ascii="Arial Black" w:hAnsi="Arial Black"/>
          <w:caps/>
          <w:sz w:val="15"/>
          <w:szCs w:val="15"/>
        </w:rPr>
        <w:t>7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7F0A5E">
        <w:rPr>
          <w:rFonts w:ascii="Arial Black" w:hAnsi="Arial Black"/>
          <w:caps/>
          <w:sz w:val="15"/>
          <w:szCs w:val="15"/>
        </w:rPr>
        <w:t>1 PROV.</w:t>
      </w:r>
    </w:p>
    <w:p w14:paraId="44B98830" w14:textId="2DA48ED1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7F0A5E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1CAA748E" w14:textId="0B517120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DATE</w:t>
      </w:r>
      <w:bookmarkStart w:id="2" w:name="Date"/>
      <w:r w:rsidR="00513B7A" w:rsidRPr="000A3D97">
        <w:rPr>
          <w:rFonts w:ascii="Arial Black" w:hAnsi="Arial Black"/>
          <w:caps/>
          <w:sz w:val="15"/>
          <w:szCs w:val="15"/>
        </w:rPr>
        <w:t xml:space="preserve">: </w:t>
      </w:r>
      <w:r w:rsidR="00513B7A">
        <w:rPr>
          <w:rFonts w:ascii="Arial Black" w:hAnsi="Arial Black"/>
          <w:caps/>
          <w:sz w:val="15"/>
          <w:szCs w:val="15"/>
        </w:rPr>
        <w:t>AUGUST</w:t>
      </w:r>
      <w:r w:rsidR="002924EF">
        <w:rPr>
          <w:rFonts w:ascii="Arial Black" w:hAnsi="Arial Black"/>
          <w:caps/>
          <w:sz w:val="15"/>
          <w:szCs w:val="15"/>
        </w:rPr>
        <w:t xml:space="preserve"> </w:t>
      </w:r>
      <w:r w:rsidR="008A2D1F">
        <w:rPr>
          <w:rFonts w:ascii="Arial Black" w:hAnsi="Arial Black"/>
          <w:caps/>
          <w:sz w:val="15"/>
          <w:szCs w:val="15"/>
        </w:rPr>
        <w:t>12</w:t>
      </w:r>
      <w:r w:rsidR="007F0A5E">
        <w:rPr>
          <w:rFonts w:ascii="Arial Black" w:hAnsi="Arial Black"/>
          <w:caps/>
          <w:sz w:val="15"/>
          <w:szCs w:val="15"/>
        </w:rPr>
        <w:t>, 2025</w:t>
      </w:r>
    </w:p>
    <w:bookmarkEnd w:id="2"/>
    <w:p w14:paraId="52461A44" w14:textId="77777777" w:rsidR="00E14BD1" w:rsidRPr="00E14BD1" w:rsidRDefault="00E14BD1" w:rsidP="00E14BD1">
      <w:pPr>
        <w:pStyle w:val="Heading1"/>
        <w:spacing w:after="480"/>
        <w:rPr>
          <w:sz w:val="28"/>
          <w:szCs w:val="28"/>
        </w:rPr>
      </w:pPr>
      <w:r>
        <w:rPr>
          <w:caps w:val="0"/>
          <w:sz w:val="28"/>
          <w:szCs w:val="28"/>
        </w:rPr>
        <w:t>Special Union f</w:t>
      </w:r>
      <w:r w:rsidRPr="00E14BD1">
        <w:rPr>
          <w:caps w:val="0"/>
          <w:sz w:val="28"/>
          <w:szCs w:val="28"/>
        </w:rPr>
        <w:t xml:space="preserve">or </w:t>
      </w:r>
      <w:r>
        <w:rPr>
          <w:caps w:val="0"/>
          <w:sz w:val="28"/>
          <w:szCs w:val="28"/>
        </w:rPr>
        <w:t>t</w:t>
      </w:r>
      <w:r w:rsidRPr="00E14BD1">
        <w:rPr>
          <w:caps w:val="0"/>
          <w:sz w:val="28"/>
          <w:szCs w:val="28"/>
        </w:rPr>
        <w:t xml:space="preserve">he International Classification </w:t>
      </w:r>
      <w:r>
        <w:rPr>
          <w:caps w:val="0"/>
          <w:sz w:val="28"/>
          <w:szCs w:val="28"/>
        </w:rPr>
        <w:t>f</w:t>
      </w:r>
      <w:r w:rsidRPr="00E14BD1">
        <w:rPr>
          <w:caps w:val="0"/>
          <w:sz w:val="28"/>
          <w:szCs w:val="28"/>
        </w:rPr>
        <w:t>or Industrial Designs (Locarno Union)</w:t>
      </w:r>
    </w:p>
    <w:p w14:paraId="666A82C2" w14:textId="77777777" w:rsidR="008B2CC1" w:rsidRPr="00720EFD" w:rsidRDefault="00E14BD1" w:rsidP="00E14BD1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  <w:szCs w:val="28"/>
        </w:rPr>
        <w:t>Committee o</w:t>
      </w:r>
      <w:r w:rsidRPr="00E14BD1">
        <w:rPr>
          <w:caps w:val="0"/>
          <w:sz w:val="28"/>
          <w:szCs w:val="28"/>
        </w:rPr>
        <w:t>f Experts</w:t>
      </w:r>
    </w:p>
    <w:p w14:paraId="1F274770" w14:textId="77777777" w:rsidR="00A90F0A" w:rsidRDefault="00E14BD1" w:rsidP="00A90F0A">
      <w:pPr>
        <w:outlineLvl w:val="1"/>
        <w:rPr>
          <w:b/>
          <w:sz w:val="24"/>
          <w:szCs w:val="24"/>
        </w:rPr>
      </w:pPr>
      <w:r w:rsidRPr="00E14BD1">
        <w:rPr>
          <w:b/>
          <w:sz w:val="24"/>
          <w:szCs w:val="24"/>
        </w:rPr>
        <w:t>S</w:t>
      </w:r>
      <w:r w:rsidR="00871A57">
        <w:rPr>
          <w:b/>
          <w:sz w:val="24"/>
          <w:szCs w:val="24"/>
        </w:rPr>
        <w:t>even</w:t>
      </w:r>
      <w:r w:rsidRPr="00E14BD1">
        <w:rPr>
          <w:b/>
          <w:sz w:val="24"/>
          <w:szCs w:val="24"/>
        </w:rPr>
        <w:t>teenth Session</w:t>
      </w:r>
    </w:p>
    <w:p w14:paraId="40EC49F0" w14:textId="77777777" w:rsidR="008B2CC1" w:rsidRPr="003845C1" w:rsidRDefault="00E14BD1" w:rsidP="00F9165B">
      <w:pPr>
        <w:spacing w:after="720"/>
        <w:outlineLvl w:val="1"/>
        <w:rPr>
          <w:b/>
          <w:sz w:val="24"/>
          <w:szCs w:val="24"/>
        </w:rPr>
      </w:pPr>
      <w:r w:rsidRPr="00E14BD1">
        <w:rPr>
          <w:b/>
          <w:sz w:val="24"/>
          <w:szCs w:val="24"/>
        </w:rPr>
        <w:t xml:space="preserve">Geneva, October </w:t>
      </w:r>
      <w:r w:rsidR="00871A57">
        <w:rPr>
          <w:b/>
          <w:sz w:val="24"/>
          <w:szCs w:val="24"/>
        </w:rPr>
        <w:t>20</w:t>
      </w:r>
      <w:r w:rsidRPr="00E14BD1">
        <w:rPr>
          <w:b/>
          <w:sz w:val="24"/>
          <w:szCs w:val="24"/>
        </w:rPr>
        <w:t xml:space="preserve"> to </w:t>
      </w:r>
      <w:r w:rsidR="00871A57">
        <w:rPr>
          <w:b/>
          <w:sz w:val="24"/>
          <w:szCs w:val="24"/>
        </w:rPr>
        <w:t>22</w:t>
      </w:r>
      <w:r w:rsidRPr="00E14BD1">
        <w:rPr>
          <w:b/>
          <w:sz w:val="24"/>
          <w:szCs w:val="24"/>
        </w:rPr>
        <w:t>, 202</w:t>
      </w:r>
      <w:r w:rsidR="00871A57">
        <w:rPr>
          <w:b/>
          <w:sz w:val="24"/>
          <w:szCs w:val="24"/>
        </w:rPr>
        <w:t>5</w:t>
      </w:r>
    </w:p>
    <w:p w14:paraId="43DD4325" w14:textId="07D66AD9" w:rsidR="008B2CC1" w:rsidRPr="003845C1" w:rsidRDefault="007F0A5E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DRAFT AGENDA</w:t>
      </w:r>
    </w:p>
    <w:p w14:paraId="1A65BCCF" w14:textId="4AE2FE3F" w:rsidR="002928D3" w:rsidRPr="00F9165B" w:rsidRDefault="007F0A5E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prepared by the Secretariat</w:t>
      </w:r>
    </w:p>
    <w:p w14:paraId="4C0906EC" w14:textId="26CF0574" w:rsidR="002326AB" w:rsidRDefault="007F0A5E" w:rsidP="00001A67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t>Opening of the session</w:t>
      </w:r>
    </w:p>
    <w:p w14:paraId="799C6857" w14:textId="06F85D6C" w:rsidR="007F0A5E" w:rsidRDefault="007F0A5E" w:rsidP="00001A67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t>Election of a Chair and two Vice-Chairs</w:t>
      </w:r>
      <w:r w:rsidR="009343B8">
        <w:t xml:space="preserve"> for the Seven</w:t>
      </w:r>
      <w:r w:rsidR="00F65F5C">
        <w:t>teenth Session of the Committee</w:t>
      </w:r>
    </w:p>
    <w:p w14:paraId="1955CF7F" w14:textId="491AF3FD" w:rsidR="007F0A5E" w:rsidRDefault="007F0A5E" w:rsidP="00001A67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t xml:space="preserve">Adoption of the </w:t>
      </w:r>
      <w:r w:rsidR="008A2D1F">
        <w:t>A</w:t>
      </w:r>
      <w:r>
        <w:t>genda</w:t>
      </w:r>
      <w:r w:rsidR="009C0FD0">
        <w:br/>
      </w:r>
      <w:r w:rsidR="00EA0516">
        <w:tab/>
      </w:r>
      <w:r>
        <w:t>See the present document</w:t>
      </w:r>
    </w:p>
    <w:p w14:paraId="6E4DAFBF" w14:textId="357B6998" w:rsidR="007F0A5E" w:rsidRDefault="007F0A5E" w:rsidP="00001A67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t xml:space="preserve">Consideration of proposals </w:t>
      </w:r>
      <w:r w:rsidR="0059688F">
        <w:t>in Group 1 (four-fifths majority approval) after Vote 1 in LOCRMS</w:t>
      </w:r>
      <w:r w:rsidR="00EA0516">
        <w:br/>
      </w:r>
      <w:r w:rsidR="00477DB6">
        <w:tab/>
      </w:r>
      <w:r>
        <w:t>See LOCRMS</w:t>
      </w:r>
    </w:p>
    <w:p w14:paraId="1437A19D" w14:textId="77777777" w:rsidR="009343B8" w:rsidRDefault="009343B8" w:rsidP="009343B8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t>Consideration of proposals in Group 2 after Vote 1 in LOCRMS</w:t>
      </w:r>
      <w:r>
        <w:br/>
      </w:r>
      <w:r>
        <w:tab/>
        <w:t>See LOCRMS</w:t>
      </w:r>
    </w:p>
    <w:p w14:paraId="37D7EDA3" w14:textId="3F68C456" w:rsidR="008D4ED2" w:rsidRPr="00F64EE9" w:rsidRDefault="008D4ED2" w:rsidP="009343B8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 w:rsidRPr="00F64EE9">
        <w:t>Consideration of a proposal for amendments to the Rules of Procedure of the Committee of Experts</w:t>
      </w:r>
      <w:r w:rsidR="00651525" w:rsidRPr="00F64EE9">
        <w:br/>
      </w:r>
      <w:r w:rsidR="00651525" w:rsidRPr="00F64EE9">
        <w:tab/>
        <w:t xml:space="preserve">See project </w:t>
      </w:r>
      <w:hyperlink r:id="rId14" w:history="1">
        <w:r w:rsidR="00855EB4" w:rsidRPr="00F64EE9">
          <w:rPr>
            <w:rStyle w:val="Hyperlink"/>
          </w:rPr>
          <w:t>LE172</w:t>
        </w:r>
      </w:hyperlink>
    </w:p>
    <w:p w14:paraId="6E3FF06D" w14:textId="7909BD8B" w:rsidR="007F0A5E" w:rsidRDefault="00576A49" w:rsidP="00001A67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t>Discussion about</w:t>
      </w:r>
      <w:r w:rsidR="007F0A5E">
        <w:t xml:space="preserve"> </w:t>
      </w:r>
      <w:r w:rsidR="00222840">
        <w:t xml:space="preserve">the Locarno Classification </w:t>
      </w:r>
      <w:r w:rsidR="007F0A5E">
        <w:t xml:space="preserve">revision </w:t>
      </w:r>
      <w:r w:rsidR="004C20D8">
        <w:t>cycle</w:t>
      </w:r>
    </w:p>
    <w:p w14:paraId="0039FB0F" w14:textId="7F8964D9" w:rsidR="00AB4983" w:rsidRDefault="00AB4983" w:rsidP="00001A67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t>Entry into force of LOC</w:t>
      </w:r>
      <w:r w:rsidR="006C25DC">
        <w:t>16</w:t>
      </w:r>
    </w:p>
    <w:p w14:paraId="03B9A2B7" w14:textId="77777777" w:rsidR="008A2D1F" w:rsidRDefault="008A2D1F">
      <w:r>
        <w:br w:type="page"/>
      </w:r>
    </w:p>
    <w:p w14:paraId="6B792E34" w14:textId="0575653E" w:rsidR="007F0A5E" w:rsidRDefault="007F0A5E" w:rsidP="00001A67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lastRenderedPageBreak/>
        <w:t>Next session of the Committee of Experts</w:t>
      </w:r>
    </w:p>
    <w:p w14:paraId="27BE256C" w14:textId="73B8202A" w:rsidR="007F0A5E" w:rsidRDefault="007F0A5E" w:rsidP="00001A67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t>Closing of the session</w:t>
      </w:r>
    </w:p>
    <w:p w14:paraId="2F620444" w14:textId="77777777" w:rsidR="002838DA" w:rsidRDefault="002838DA" w:rsidP="002838DA">
      <w:pPr>
        <w:pStyle w:val="ListParagraph"/>
        <w:tabs>
          <w:tab w:val="left" w:pos="630"/>
        </w:tabs>
        <w:spacing w:after="120" w:line="260" w:lineRule="exact"/>
        <w:ind w:left="662"/>
        <w:contextualSpacing w:val="0"/>
      </w:pPr>
    </w:p>
    <w:p w14:paraId="779D60E2" w14:textId="77777777" w:rsidR="00324A39" w:rsidRDefault="00324A39" w:rsidP="002838DA">
      <w:pPr>
        <w:pStyle w:val="ListParagraph"/>
        <w:tabs>
          <w:tab w:val="left" w:pos="630"/>
        </w:tabs>
        <w:spacing w:after="120" w:line="260" w:lineRule="exact"/>
        <w:ind w:left="662"/>
        <w:contextualSpacing w:val="0"/>
      </w:pPr>
    </w:p>
    <w:p w14:paraId="1549FA35" w14:textId="7562233B" w:rsidR="007F0A5E" w:rsidRDefault="007F0A5E" w:rsidP="00632A7A">
      <w:pPr>
        <w:spacing w:after="220"/>
        <w:ind w:left="5580"/>
      </w:pPr>
      <w:r>
        <w:t>[End of document]</w:t>
      </w:r>
    </w:p>
    <w:sectPr w:rsidR="007F0A5E" w:rsidSect="003F60B7">
      <w:headerReference w:type="default" r:id="rId15"/>
      <w:footerReference w:type="defaul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C2F13" w14:textId="77777777" w:rsidR="00C02E7D" w:rsidRDefault="00C02E7D">
      <w:r>
        <w:separator/>
      </w:r>
    </w:p>
  </w:endnote>
  <w:endnote w:type="continuationSeparator" w:id="0">
    <w:p w14:paraId="526383A4" w14:textId="77777777" w:rsidR="00C02E7D" w:rsidRDefault="00C02E7D" w:rsidP="003B38C1">
      <w:r>
        <w:separator/>
      </w:r>
    </w:p>
    <w:p w14:paraId="4EBE04B8" w14:textId="77777777" w:rsidR="00C02E7D" w:rsidRPr="003B38C1" w:rsidRDefault="00C02E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05F929F" w14:textId="77777777" w:rsidR="00C02E7D" w:rsidRPr="003B38C1" w:rsidRDefault="00C02E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2395" w14:textId="77777777" w:rsidR="00E14BD1" w:rsidRDefault="00E14BD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430DA4" wp14:editId="246F0E5E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1" name="MSIPCM1cf44c06a5812f03db61878d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DD0299" w14:textId="77777777" w:rsidR="00E14BD1" w:rsidRPr="00E14BD1" w:rsidRDefault="00E14BD1" w:rsidP="00E14BD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14BD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30DA4" id="_x0000_t202" coordsize="21600,21600" o:spt="202" path="m,l,21600r21600,l21600,xe">
              <v:stroke joinstyle="miter"/>
              <v:path gradientshapeok="t" o:connecttype="rect"/>
            </v:shapetype>
            <v:shape id="MSIPCM1cf44c06a5812f03db61878d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6DDD0299" w14:textId="77777777" w:rsidR="00E14BD1" w:rsidRPr="00E14BD1" w:rsidRDefault="00E14BD1" w:rsidP="00E14BD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14BD1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B024" w14:textId="77777777" w:rsidR="00C02E7D" w:rsidRDefault="00C02E7D">
      <w:r>
        <w:separator/>
      </w:r>
    </w:p>
  </w:footnote>
  <w:footnote w:type="continuationSeparator" w:id="0">
    <w:p w14:paraId="61053843" w14:textId="77777777" w:rsidR="00C02E7D" w:rsidRDefault="00C02E7D" w:rsidP="008B60B2">
      <w:r>
        <w:separator/>
      </w:r>
    </w:p>
    <w:p w14:paraId="204C39B5" w14:textId="77777777" w:rsidR="00C02E7D" w:rsidRPr="00ED77FB" w:rsidRDefault="00C02E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F5C1C9A" w14:textId="77777777" w:rsidR="00C02E7D" w:rsidRPr="00ED77FB" w:rsidRDefault="00C02E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5EC8" w14:textId="2800B7D4" w:rsidR="00D07C78" w:rsidRDefault="00B85241" w:rsidP="00477D6B">
    <w:pPr>
      <w:jc w:val="right"/>
    </w:pPr>
    <w:r>
      <w:t>CEL/17/1 Prov.</w:t>
    </w:r>
  </w:p>
  <w:p w14:paraId="0DF2ACBD" w14:textId="73CEBAC9" w:rsidR="00B85241" w:rsidRDefault="00247DFC" w:rsidP="00477D6B">
    <w:pPr>
      <w:jc w:val="right"/>
    </w:pPr>
    <w:r>
      <w:t>p</w:t>
    </w:r>
    <w:r w:rsidR="00B85241">
      <w:t xml:space="preserve">age </w:t>
    </w:r>
    <w:r>
      <w:t>2</w:t>
    </w:r>
  </w:p>
  <w:p w14:paraId="33E19F1C" w14:textId="77777777" w:rsidR="00247DFC" w:rsidRDefault="00247DFC" w:rsidP="00477D6B">
    <w:pPr>
      <w:jc w:val="right"/>
    </w:pPr>
  </w:p>
  <w:p w14:paraId="651FB3D3" w14:textId="77777777" w:rsidR="00247DFC" w:rsidRDefault="00247DFC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B116C79"/>
    <w:multiLevelType w:val="hybridMultilevel"/>
    <w:tmpl w:val="08946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6234962">
    <w:abstractNumId w:val="2"/>
  </w:num>
  <w:num w:numId="2" w16cid:durableId="176889195">
    <w:abstractNumId w:val="5"/>
  </w:num>
  <w:num w:numId="3" w16cid:durableId="1451390037">
    <w:abstractNumId w:val="0"/>
  </w:num>
  <w:num w:numId="4" w16cid:durableId="1180000567">
    <w:abstractNumId w:val="6"/>
  </w:num>
  <w:num w:numId="5" w16cid:durableId="733359363">
    <w:abstractNumId w:val="1"/>
  </w:num>
  <w:num w:numId="6" w16cid:durableId="861865307">
    <w:abstractNumId w:val="3"/>
  </w:num>
  <w:num w:numId="7" w16cid:durableId="347953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5E"/>
    <w:rsid w:val="00001A67"/>
    <w:rsid w:val="000028A4"/>
    <w:rsid w:val="000101FA"/>
    <w:rsid w:val="00010708"/>
    <w:rsid w:val="00011838"/>
    <w:rsid w:val="00031FD4"/>
    <w:rsid w:val="00043CAA"/>
    <w:rsid w:val="00056816"/>
    <w:rsid w:val="0006225B"/>
    <w:rsid w:val="00075432"/>
    <w:rsid w:val="00076937"/>
    <w:rsid w:val="00077B5C"/>
    <w:rsid w:val="00093469"/>
    <w:rsid w:val="000968ED"/>
    <w:rsid w:val="000A3D97"/>
    <w:rsid w:val="000D1BC3"/>
    <w:rsid w:val="000E15BC"/>
    <w:rsid w:val="000F3AB0"/>
    <w:rsid w:val="000F5E56"/>
    <w:rsid w:val="0010379A"/>
    <w:rsid w:val="001362EE"/>
    <w:rsid w:val="00142DFF"/>
    <w:rsid w:val="001647D5"/>
    <w:rsid w:val="001832A6"/>
    <w:rsid w:val="001B4639"/>
    <w:rsid w:val="001C1298"/>
    <w:rsid w:val="001D4107"/>
    <w:rsid w:val="001D75D2"/>
    <w:rsid w:val="001E18C4"/>
    <w:rsid w:val="00203D24"/>
    <w:rsid w:val="0021217E"/>
    <w:rsid w:val="00222840"/>
    <w:rsid w:val="002326AB"/>
    <w:rsid w:val="00243430"/>
    <w:rsid w:val="002472BF"/>
    <w:rsid w:val="00247DFC"/>
    <w:rsid w:val="00255426"/>
    <w:rsid w:val="002634C4"/>
    <w:rsid w:val="002838DA"/>
    <w:rsid w:val="002924EF"/>
    <w:rsid w:val="002928D3"/>
    <w:rsid w:val="002B448F"/>
    <w:rsid w:val="002B5A23"/>
    <w:rsid w:val="002C2A33"/>
    <w:rsid w:val="002E6F4B"/>
    <w:rsid w:val="002F15DD"/>
    <w:rsid w:val="002F1FE6"/>
    <w:rsid w:val="002F4E68"/>
    <w:rsid w:val="00312F7F"/>
    <w:rsid w:val="003170C3"/>
    <w:rsid w:val="00324A39"/>
    <w:rsid w:val="003452F3"/>
    <w:rsid w:val="00361450"/>
    <w:rsid w:val="003673CF"/>
    <w:rsid w:val="003845C1"/>
    <w:rsid w:val="00393B43"/>
    <w:rsid w:val="003A6F89"/>
    <w:rsid w:val="003B38C1"/>
    <w:rsid w:val="003C2AFC"/>
    <w:rsid w:val="003C34E9"/>
    <w:rsid w:val="003F60B7"/>
    <w:rsid w:val="004012A6"/>
    <w:rsid w:val="00410115"/>
    <w:rsid w:val="00423E3E"/>
    <w:rsid w:val="00427AF4"/>
    <w:rsid w:val="0046178A"/>
    <w:rsid w:val="004647DA"/>
    <w:rsid w:val="00474062"/>
    <w:rsid w:val="00477D6B"/>
    <w:rsid w:val="00477DB6"/>
    <w:rsid w:val="00485626"/>
    <w:rsid w:val="004B4F6C"/>
    <w:rsid w:val="004C0868"/>
    <w:rsid w:val="004C20D8"/>
    <w:rsid w:val="004C7E60"/>
    <w:rsid w:val="004D1700"/>
    <w:rsid w:val="004F1388"/>
    <w:rsid w:val="005019FF"/>
    <w:rsid w:val="00513207"/>
    <w:rsid w:val="00513B7A"/>
    <w:rsid w:val="0053057A"/>
    <w:rsid w:val="00552280"/>
    <w:rsid w:val="00556076"/>
    <w:rsid w:val="00560A29"/>
    <w:rsid w:val="005712B4"/>
    <w:rsid w:val="00573B86"/>
    <w:rsid w:val="00576A49"/>
    <w:rsid w:val="0059688F"/>
    <w:rsid w:val="005A0325"/>
    <w:rsid w:val="005A04A3"/>
    <w:rsid w:val="005A0DA2"/>
    <w:rsid w:val="005B0CF2"/>
    <w:rsid w:val="005C21CD"/>
    <w:rsid w:val="005C6649"/>
    <w:rsid w:val="005D1712"/>
    <w:rsid w:val="005E0FE1"/>
    <w:rsid w:val="005E6CB8"/>
    <w:rsid w:val="005F46D0"/>
    <w:rsid w:val="00605827"/>
    <w:rsid w:val="00632A7A"/>
    <w:rsid w:val="00646050"/>
    <w:rsid w:val="00651525"/>
    <w:rsid w:val="00657147"/>
    <w:rsid w:val="006713CA"/>
    <w:rsid w:val="00676C5C"/>
    <w:rsid w:val="006819F3"/>
    <w:rsid w:val="00683804"/>
    <w:rsid w:val="00694E8C"/>
    <w:rsid w:val="006A7869"/>
    <w:rsid w:val="006C12B1"/>
    <w:rsid w:val="006C25DC"/>
    <w:rsid w:val="006C53A9"/>
    <w:rsid w:val="006E3B7E"/>
    <w:rsid w:val="006F10B9"/>
    <w:rsid w:val="00720EFD"/>
    <w:rsid w:val="00746A69"/>
    <w:rsid w:val="007574B8"/>
    <w:rsid w:val="007854AF"/>
    <w:rsid w:val="0078697D"/>
    <w:rsid w:val="00791C5D"/>
    <w:rsid w:val="00793A7C"/>
    <w:rsid w:val="007944D5"/>
    <w:rsid w:val="007A398A"/>
    <w:rsid w:val="007C6D7E"/>
    <w:rsid w:val="007D1613"/>
    <w:rsid w:val="007D677A"/>
    <w:rsid w:val="007E4C0E"/>
    <w:rsid w:val="007F0A5E"/>
    <w:rsid w:val="007F2930"/>
    <w:rsid w:val="0080225A"/>
    <w:rsid w:val="00804DDB"/>
    <w:rsid w:val="00811AF1"/>
    <w:rsid w:val="0083492B"/>
    <w:rsid w:val="00836462"/>
    <w:rsid w:val="00855EB4"/>
    <w:rsid w:val="00871A57"/>
    <w:rsid w:val="0087491C"/>
    <w:rsid w:val="008A134B"/>
    <w:rsid w:val="008A2D1F"/>
    <w:rsid w:val="008B2CC1"/>
    <w:rsid w:val="008B60B2"/>
    <w:rsid w:val="008C33A2"/>
    <w:rsid w:val="008C761B"/>
    <w:rsid w:val="008D4ED2"/>
    <w:rsid w:val="008F0760"/>
    <w:rsid w:val="008F3ACA"/>
    <w:rsid w:val="008F6800"/>
    <w:rsid w:val="0090731E"/>
    <w:rsid w:val="00916EE2"/>
    <w:rsid w:val="0092605C"/>
    <w:rsid w:val="009343B8"/>
    <w:rsid w:val="009355CB"/>
    <w:rsid w:val="00954B69"/>
    <w:rsid w:val="00966A22"/>
    <w:rsid w:val="0096722F"/>
    <w:rsid w:val="00980843"/>
    <w:rsid w:val="009A2CB2"/>
    <w:rsid w:val="009A6F42"/>
    <w:rsid w:val="009C0FD0"/>
    <w:rsid w:val="009E139E"/>
    <w:rsid w:val="009E2791"/>
    <w:rsid w:val="009E3F6F"/>
    <w:rsid w:val="009F05CB"/>
    <w:rsid w:val="009F499F"/>
    <w:rsid w:val="00A0256F"/>
    <w:rsid w:val="00A06F99"/>
    <w:rsid w:val="00A1059C"/>
    <w:rsid w:val="00A15267"/>
    <w:rsid w:val="00A37342"/>
    <w:rsid w:val="00A42DAF"/>
    <w:rsid w:val="00A45BD8"/>
    <w:rsid w:val="00A46ED3"/>
    <w:rsid w:val="00A73A1F"/>
    <w:rsid w:val="00A869B7"/>
    <w:rsid w:val="00A90F0A"/>
    <w:rsid w:val="00A93F11"/>
    <w:rsid w:val="00AB4983"/>
    <w:rsid w:val="00AC205C"/>
    <w:rsid w:val="00AD5436"/>
    <w:rsid w:val="00AD6E6C"/>
    <w:rsid w:val="00AE7523"/>
    <w:rsid w:val="00AF0A6B"/>
    <w:rsid w:val="00B02247"/>
    <w:rsid w:val="00B05A69"/>
    <w:rsid w:val="00B115ED"/>
    <w:rsid w:val="00B12F31"/>
    <w:rsid w:val="00B672D7"/>
    <w:rsid w:val="00B75281"/>
    <w:rsid w:val="00B85241"/>
    <w:rsid w:val="00B92F1F"/>
    <w:rsid w:val="00B937E9"/>
    <w:rsid w:val="00B942A3"/>
    <w:rsid w:val="00B9734B"/>
    <w:rsid w:val="00BA30E2"/>
    <w:rsid w:val="00BB17BB"/>
    <w:rsid w:val="00BC0DB5"/>
    <w:rsid w:val="00BF09B5"/>
    <w:rsid w:val="00C02E7D"/>
    <w:rsid w:val="00C11BFE"/>
    <w:rsid w:val="00C2049C"/>
    <w:rsid w:val="00C5068F"/>
    <w:rsid w:val="00C60220"/>
    <w:rsid w:val="00C74456"/>
    <w:rsid w:val="00C86D74"/>
    <w:rsid w:val="00C963DB"/>
    <w:rsid w:val="00CC09D7"/>
    <w:rsid w:val="00CD04F1"/>
    <w:rsid w:val="00CF0195"/>
    <w:rsid w:val="00CF2AF7"/>
    <w:rsid w:val="00CF681A"/>
    <w:rsid w:val="00D02909"/>
    <w:rsid w:val="00D07C78"/>
    <w:rsid w:val="00D36A67"/>
    <w:rsid w:val="00D45252"/>
    <w:rsid w:val="00D62435"/>
    <w:rsid w:val="00D629BE"/>
    <w:rsid w:val="00D633B3"/>
    <w:rsid w:val="00D71B4D"/>
    <w:rsid w:val="00D93D55"/>
    <w:rsid w:val="00DD7B7F"/>
    <w:rsid w:val="00DE3EBB"/>
    <w:rsid w:val="00E041C7"/>
    <w:rsid w:val="00E14BD1"/>
    <w:rsid w:val="00E15015"/>
    <w:rsid w:val="00E21708"/>
    <w:rsid w:val="00E21C2A"/>
    <w:rsid w:val="00E335FE"/>
    <w:rsid w:val="00E82C10"/>
    <w:rsid w:val="00EA0516"/>
    <w:rsid w:val="00EA7D6E"/>
    <w:rsid w:val="00EB2C4C"/>
    <w:rsid w:val="00EB2F76"/>
    <w:rsid w:val="00EB7B54"/>
    <w:rsid w:val="00EC4E49"/>
    <w:rsid w:val="00ED77FB"/>
    <w:rsid w:val="00ED7827"/>
    <w:rsid w:val="00EE2B5E"/>
    <w:rsid w:val="00EE45FA"/>
    <w:rsid w:val="00EE7939"/>
    <w:rsid w:val="00EF7E58"/>
    <w:rsid w:val="00F043DE"/>
    <w:rsid w:val="00F15130"/>
    <w:rsid w:val="00F21BE8"/>
    <w:rsid w:val="00F52C78"/>
    <w:rsid w:val="00F64EE9"/>
    <w:rsid w:val="00F65F5C"/>
    <w:rsid w:val="00F66152"/>
    <w:rsid w:val="00F814D8"/>
    <w:rsid w:val="00F9165B"/>
    <w:rsid w:val="00FA55DA"/>
    <w:rsid w:val="00FC482F"/>
    <w:rsid w:val="00FD1F13"/>
    <w:rsid w:val="00FD6291"/>
    <w:rsid w:val="00FE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85498"/>
  <w15:docId w15:val="{60B29DF5-31AA-431B-A891-64E41C4B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7F0A5E"/>
    <w:pPr>
      <w:ind w:left="720"/>
      <w:contextualSpacing/>
    </w:pPr>
  </w:style>
  <w:style w:type="paragraph" w:styleId="Revision">
    <w:name w:val="Revision"/>
    <w:hidden/>
    <w:uiPriority w:val="99"/>
    <w:semiHidden/>
    <w:rsid w:val="004C20D8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5C21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1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022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3.wipo.int/classifications/vienna/vclef/public/en/project/LE17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EL_1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83AE8AAA67865843BD7AA11841BBC30D" ma:contentTypeVersion="219" ma:contentTypeDescription="" ma:contentTypeScope="" ma:versionID="e35cbcc2ae28ce00769b4d0cb17434c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1521049c7868b3fb5bada62cf556f83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f03e95-3a88-442a-a31a-a600fd07a5cd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f03e95-3a88-442a-a31a-a600fd07a5cd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Locarno</TermName>
          <TermId xmlns="http://schemas.microsoft.com/office/infopath/2007/PartnerControls">e678c7d5-11e3-4812-b0ac-d09a06067fe5</TermId>
        </TermInfo>
      </Terms>
    </oec7080f59824b85bfab9bab42c36e68>
    <_dlc_DocId xmlns="ec94eb93-2160-433d-bc9d-10bdc50beb83">ICSDBFP-624936977-2045</_dlc_DocId>
    <_dlc_DocIdUrl xmlns="ec94eb93-2160-433d-bc9d-10bdc50beb83">
      <Url>https://wipoprod.sharepoint.com/sites/SPS-INT-BFP-ICSD-MarkDesign/_layouts/15/DocIdRedir.aspx?ID=ICSDBFP-624936977-2045</Url>
      <Description>ICSDBFP-624936977-2045</Description>
    </_dlc_DocIdUrl>
  </documentManagement>
</p:properties>
</file>

<file path=customXml/itemProps1.xml><?xml version="1.0" encoding="utf-8"?>
<ds:datastoreItem xmlns:ds="http://schemas.openxmlformats.org/officeDocument/2006/customXml" ds:itemID="{71AF357C-7527-4CD4-9615-ED6C13EE78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F9AC3-B9E1-4554-AC35-D872A405E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00D41-54AD-48BB-B8C0-11CC54F1662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FAC56CE-2E5D-463B-A033-7EC3D51B9B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0E18D6-ED39-4E80-B081-85A25F3A651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DD4F3FD-75ED-47B7-80C1-9AE032F89AB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CEL_17 (E)</Template>
  <TotalTime>22</TotalTime>
  <Pages>2</Pages>
  <Words>146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CEL/17/</vt:lpstr>
    </vt:vector>
  </TitlesOfParts>
  <Company>WIPO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CEL/17/1 Prov.</dc:title>
  <dc:subject/>
  <dc:creator>WIPO</dc:creator>
  <cp:keywords>Locarno, English edition</cp:keywords>
  <cp:lastModifiedBy>SCHLESSINGER Caroline</cp:lastModifiedBy>
  <cp:revision>15</cp:revision>
  <cp:lastPrinted>2011-02-16T05:56:00Z</cp:lastPrinted>
  <dcterms:created xsi:type="dcterms:W3CDTF">2025-08-06T12:12:00Z</dcterms:created>
  <dcterms:modified xsi:type="dcterms:W3CDTF">2025-08-12T08:06:00Z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2023-04-18T07:21:08Z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d4e029c3-b4f2-4c7e-8b59-ec64c36971bb</vt:lpwstr>
  </property>
  <property fmtid="{D5CDD505-2E9C-101B-9397-08002B2CF9AE}" pid="13" name="MSIP_Label_bfc084f7-b690-4c43-8ee6-d475b6d3461d_ContentBits">
    <vt:lpwstr>2</vt:lpwstr>
  </property>
  <property fmtid="{D5CDD505-2E9C-101B-9397-08002B2CF9AE}" pid="14" name="ContentTypeId">
    <vt:lpwstr>0x01010043A0F979BE30A3469F998CB749C11FBD0083AE8AAA67865843BD7AA11841BBC30D</vt:lpwstr>
  </property>
  <property fmtid="{D5CDD505-2E9C-101B-9397-08002B2CF9AE}" pid="15" name="BusinessUnit">
    <vt:lpwstr>2;#International Classifications and Standards Division|1bda9d19-f2c0-4f24-b9f1-c91ec6b8f041</vt:lpwstr>
  </property>
  <property fmtid="{D5CDD505-2E9C-101B-9397-08002B2CF9AE}" pid="16" name="MediaServiceImageTags">
    <vt:lpwstr/>
  </property>
  <property fmtid="{D5CDD505-2E9C-101B-9397-08002B2CF9AE}" pid="17" name="RMClassification">
    <vt:lpwstr>5;#05 Locarno|e678c7d5-11e3-4812-b0ac-d09a06067fe5</vt:lpwstr>
  </property>
  <property fmtid="{D5CDD505-2E9C-101B-9397-08002B2CF9AE}" pid="18" name="Languages">
    <vt:lpwstr>1;#English|950e6fa2-2df0-4983-a604-54e57c7a6d93</vt:lpwstr>
  </property>
  <property fmtid="{D5CDD505-2E9C-101B-9397-08002B2CF9AE}" pid="19" name="lcf76f155ced4ddcb4097134ff3c332f">
    <vt:lpwstr/>
  </property>
  <property fmtid="{D5CDD505-2E9C-101B-9397-08002B2CF9AE}" pid="20" name="_dlc_DocIdItemGuid">
    <vt:lpwstr>d06e2067-eb12-4eed-8c92-efc2ad2185cc</vt:lpwstr>
  </property>
</Properties>
</file>