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8C8D371" w14:textId="77777777" w:rsidTr="00903948">
        <w:trPr>
          <w:trHeight w:val="2336"/>
        </w:trPr>
        <w:tc>
          <w:tcPr>
            <w:tcW w:w="4513" w:type="dxa"/>
            <w:tcBorders>
              <w:bottom w:val="single" w:sz="4" w:space="0" w:color="auto"/>
            </w:tcBorders>
            <w:tcMar>
              <w:bottom w:w="170" w:type="dxa"/>
            </w:tcMar>
          </w:tcPr>
          <w:p w14:paraId="5996E1F3" w14:textId="77777777" w:rsidR="00EC4E49" w:rsidRPr="008B2CC1" w:rsidRDefault="00EC4E49" w:rsidP="00916EE2"/>
        </w:tc>
        <w:tc>
          <w:tcPr>
            <w:tcW w:w="4337" w:type="dxa"/>
            <w:tcBorders>
              <w:bottom w:val="single" w:sz="4" w:space="0" w:color="auto"/>
            </w:tcBorders>
            <w:tcMar>
              <w:left w:w="0" w:type="dxa"/>
              <w:right w:w="0" w:type="dxa"/>
            </w:tcMar>
          </w:tcPr>
          <w:p w14:paraId="0C66FD00" w14:textId="77777777" w:rsidR="00EC4E49" w:rsidRPr="008B2CC1" w:rsidRDefault="007B336B" w:rsidP="00916EE2">
            <w:r>
              <w:rPr>
                <w:noProof/>
                <w:lang w:val="es-CL" w:eastAsia="es-CL"/>
              </w:rPr>
              <w:drawing>
                <wp:inline distT="0" distB="0" distL="0" distR="0" wp14:anchorId="6144975A" wp14:editId="1F6F3163">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60494AE" w14:textId="77777777" w:rsidR="00EC4E49" w:rsidRPr="008B2CC1" w:rsidRDefault="00EC4E49" w:rsidP="00916EE2">
            <w:pPr>
              <w:jc w:val="right"/>
            </w:pPr>
            <w:r w:rsidRPr="00605827">
              <w:rPr>
                <w:b/>
                <w:sz w:val="40"/>
                <w:szCs w:val="40"/>
              </w:rPr>
              <w:t>E</w:t>
            </w:r>
          </w:p>
        </w:tc>
      </w:tr>
      <w:tr w:rsidR="008B2CC1" w:rsidRPr="001832A6" w14:paraId="481104E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B647609" w14:textId="4289D401" w:rsidR="008B2CC1" w:rsidRPr="0090731E" w:rsidRDefault="00A42DAF" w:rsidP="00367D4D">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w:t>
            </w:r>
            <w:r w:rsidR="008B5E94">
              <w:rPr>
                <w:rFonts w:ascii="Arial Black" w:hAnsi="Arial Black"/>
                <w:caps/>
                <w:sz w:val="15"/>
              </w:rPr>
              <w:t>e</w:t>
            </w:r>
            <w:r w:rsidR="00903948">
              <w:rPr>
                <w:rFonts w:ascii="Arial Black" w:hAnsi="Arial Black"/>
                <w:caps/>
                <w:sz w:val="15"/>
              </w:rPr>
              <w:t>L/</w:t>
            </w:r>
            <w:r w:rsidR="008B5E94">
              <w:rPr>
                <w:rFonts w:ascii="Arial Black" w:hAnsi="Arial Black"/>
                <w:caps/>
                <w:sz w:val="15"/>
              </w:rPr>
              <w:t>1</w:t>
            </w:r>
            <w:r w:rsidR="00166867">
              <w:rPr>
                <w:rFonts w:ascii="Arial Black" w:hAnsi="Arial Black"/>
                <w:caps/>
                <w:sz w:val="15"/>
              </w:rPr>
              <w:t>6</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14:paraId="1DEB3BAF" w14:textId="77777777" w:rsidTr="00916EE2">
        <w:trPr>
          <w:trHeight w:hRule="exact" w:val="170"/>
        </w:trPr>
        <w:tc>
          <w:tcPr>
            <w:tcW w:w="9356" w:type="dxa"/>
            <w:gridSpan w:val="3"/>
            <w:noWrap/>
            <w:tcMar>
              <w:left w:w="0" w:type="dxa"/>
              <w:right w:w="0" w:type="dxa"/>
            </w:tcMar>
            <w:vAlign w:val="bottom"/>
          </w:tcPr>
          <w:p w14:paraId="4FF5A5EC"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14:paraId="6D3C6969" w14:textId="77777777" w:rsidTr="00916EE2">
        <w:trPr>
          <w:trHeight w:hRule="exact" w:val="198"/>
        </w:trPr>
        <w:tc>
          <w:tcPr>
            <w:tcW w:w="9356" w:type="dxa"/>
            <w:gridSpan w:val="3"/>
            <w:tcMar>
              <w:left w:w="0" w:type="dxa"/>
              <w:right w:w="0" w:type="dxa"/>
            </w:tcMar>
            <w:vAlign w:val="bottom"/>
          </w:tcPr>
          <w:p w14:paraId="645D6018" w14:textId="228E8C2D" w:rsidR="008B2CC1" w:rsidRPr="0090731E" w:rsidRDefault="008B2CC1" w:rsidP="008912F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66867">
              <w:rPr>
                <w:rFonts w:ascii="Arial Black" w:hAnsi="Arial Black"/>
                <w:caps/>
                <w:sz w:val="15"/>
              </w:rPr>
              <w:t xml:space="preserve">November </w:t>
            </w:r>
            <w:r w:rsidR="001D69F7">
              <w:rPr>
                <w:rFonts w:ascii="Arial Black" w:hAnsi="Arial Black"/>
                <w:caps/>
                <w:sz w:val="15"/>
              </w:rPr>
              <w:t>9</w:t>
            </w:r>
            <w:r w:rsidR="00903948">
              <w:rPr>
                <w:rFonts w:ascii="Arial Black" w:hAnsi="Arial Black"/>
                <w:caps/>
                <w:sz w:val="15"/>
              </w:rPr>
              <w:t>, 20</w:t>
            </w:r>
            <w:r w:rsidR="00367D4D">
              <w:rPr>
                <w:rFonts w:ascii="Arial Black" w:hAnsi="Arial Black"/>
                <w:caps/>
                <w:sz w:val="15"/>
              </w:rPr>
              <w:t>2</w:t>
            </w:r>
            <w:r w:rsidR="00166867">
              <w:rPr>
                <w:rFonts w:ascii="Arial Black" w:hAnsi="Arial Black"/>
                <w:caps/>
                <w:sz w:val="15"/>
              </w:rPr>
              <w:t>3</w:t>
            </w:r>
          </w:p>
        </w:tc>
      </w:tr>
    </w:tbl>
    <w:p w14:paraId="41A4C22D" w14:textId="77777777" w:rsidR="008B2CC1" w:rsidRPr="008B2CC1" w:rsidRDefault="008B2CC1" w:rsidP="008B2CC1"/>
    <w:p w14:paraId="68BA1AE0" w14:textId="77777777" w:rsidR="008B2CC1" w:rsidRPr="008B2CC1" w:rsidRDefault="008B2CC1" w:rsidP="008B2CC1"/>
    <w:p w14:paraId="46A5FE1C" w14:textId="77777777" w:rsidR="008B2CC1" w:rsidRPr="008B2CC1" w:rsidRDefault="008B2CC1" w:rsidP="008B2CC1"/>
    <w:p w14:paraId="69123FE0" w14:textId="77777777" w:rsidR="008B2CC1" w:rsidRPr="008B2CC1" w:rsidRDefault="008B2CC1" w:rsidP="008B2CC1"/>
    <w:p w14:paraId="7C296E0E" w14:textId="77777777" w:rsidR="008B2CC1" w:rsidRPr="008B2CC1" w:rsidRDefault="008B2CC1" w:rsidP="008B2CC1"/>
    <w:p w14:paraId="5C700EB0" w14:textId="77777777" w:rsidR="008B2CC1" w:rsidRDefault="008B5E94" w:rsidP="008B2CC1">
      <w:pPr>
        <w:rPr>
          <w:b/>
          <w:sz w:val="28"/>
          <w:szCs w:val="28"/>
        </w:rPr>
      </w:pPr>
      <w:r w:rsidRPr="008B5E94">
        <w:rPr>
          <w:b/>
          <w:sz w:val="28"/>
          <w:szCs w:val="28"/>
        </w:rPr>
        <w:t>Special Union for the International Classification for Industrial Designs (Locarno Union)</w:t>
      </w:r>
    </w:p>
    <w:p w14:paraId="51F05CAA" w14:textId="77777777" w:rsidR="00903948" w:rsidRDefault="00903948" w:rsidP="008B2CC1">
      <w:pPr>
        <w:rPr>
          <w:b/>
          <w:sz w:val="28"/>
          <w:szCs w:val="28"/>
        </w:rPr>
      </w:pPr>
    </w:p>
    <w:p w14:paraId="0D1FC0B9" w14:textId="77777777" w:rsidR="00903948" w:rsidRPr="003845C1" w:rsidRDefault="00903948" w:rsidP="008B2CC1">
      <w:pPr>
        <w:rPr>
          <w:b/>
          <w:sz w:val="28"/>
          <w:szCs w:val="28"/>
        </w:rPr>
      </w:pPr>
      <w:r>
        <w:rPr>
          <w:b/>
          <w:sz w:val="28"/>
          <w:szCs w:val="28"/>
        </w:rPr>
        <w:t>Committee of Experts</w:t>
      </w:r>
    </w:p>
    <w:p w14:paraId="16314051" w14:textId="77777777" w:rsidR="003845C1" w:rsidRDefault="003845C1" w:rsidP="003845C1"/>
    <w:p w14:paraId="7A7D255C" w14:textId="77777777" w:rsidR="003845C1" w:rsidRDefault="003845C1" w:rsidP="003845C1"/>
    <w:p w14:paraId="08BF1456" w14:textId="77777777" w:rsidR="00166867" w:rsidRPr="00166867" w:rsidRDefault="00166867" w:rsidP="00166867">
      <w:pPr>
        <w:rPr>
          <w:b/>
          <w:sz w:val="24"/>
          <w:szCs w:val="24"/>
        </w:rPr>
      </w:pPr>
      <w:r w:rsidRPr="00166867">
        <w:rPr>
          <w:b/>
          <w:sz w:val="24"/>
          <w:szCs w:val="24"/>
        </w:rPr>
        <w:t>Sixteenth Session</w:t>
      </w:r>
    </w:p>
    <w:p w14:paraId="1862E838" w14:textId="3D41B7AF" w:rsidR="008B2CC1" w:rsidRPr="003845C1" w:rsidRDefault="00166867" w:rsidP="00166867">
      <w:pPr>
        <w:rPr>
          <w:b/>
          <w:sz w:val="24"/>
          <w:szCs w:val="24"/>
        </w:rPr>
      </w:pPr>
      <w:r w:rsidRPr="00166867">
        <w:rPr>
          <w:b/>
          <w:sz w:val="24"/>
          <w:szCs w:val="24"/>
        </w:rPr>
        <w:t xml:space="preserve">Geneva, October 23 to </w:t>
      </w:r>
      <w:r w:rsidR="00E23E26" w:rsidRPr="00166867">
        <w:rPr>
          <w:b/>
          <w:sz w:val="24"/>
          <w:szCs w:val="24"/>
        </w:rPr>
        <w:t>2</w:t>
      </w:r>
      <w:r w:rsidR="00E23E26">
        <w:rPr>
          <w:b/>
          <w:sz w:val="24"/>
          <w:szCs w:val="24"/>
        </w:rPr>
        <w:t>5</w:t>
      </w:r>
      <w:r w:rsidRPr="00166867">
        <w:rPr>
          <w:b/>
          <w:sz w:val="24"/>
          <w:szCs w:val="24"/>
        </w:rPr>
        <w:t>, 2023</w:t>
      </w:r>
    </w:p>
    <w:p w14:paraId="25737D1E" w14:textId="77777777" w:rsidR="008B2CC1" w:rsidRPr="008B2CC1" w:rsidRDefault="008B2CC1" w:rsidP="008B2CC1"/>
    <w:p w14:paraId="5A93BA65" w14:textId="77777777" w:rsidR="008B2CC1" w:rsidRPr="008B2CC1" w:rsidRDefault="008B2CC1" w:rsidP="008B2CC1"/>
    <w:p w14:paraId="70628E01" w14:textId="77777777" w:rsidR="008B2CC1" w:rsidRPr="008B2CC1" w:rsidRDefault="008B2CC1" w:rsidP="008B2CC1"/>
    <w:p w14:paraId="0FEEA9FD" w14:textId="0E2AB384" w:rsidR="008B2CC1" w:rsidRPr="003845C1" w:rsidRDefault="00903948" w:rsidP="008B2CC1">
      <w:pPr>
        <w:rPr>
          <w:caps/>
          <w:sz w:val="24"/>
        </w:rPr>
      </w:pPr>
      <w:bookmarkStart w:id="3" w:name="TitleOfDoc"/>
      <w:bookmarkEnd w:id="3"/>
      <w:r>
        <w:rPr>
          <w:caps/>
          <w:sz w:val="24"/>
        </w:rPr>
        <w:t>REPORT</w:t>
      </w:r>
    </w:p>
    <w:p w14:paraId="51FBF87F" w14:textId="77777777" w:rsidR="008B2CC1" w:rsidRPr="008B2CC1" w:rsidRDefault="008B2CC1" w:rsidP="008B2CC1"/>
    <w:p w14:paraId="4A78F2B5" w14:textId="579F655E" w:rsidR="008B2CC1" w:rsidRPr="008B2CC1" w:rsidRDefault="006D43B8" w:rsidP="008B2CC1">
      <w:pPr>
        <w:rPr>
          <w:i/>
        </w:rPr>
      </w:pPr>
      <w:bookmarkStart w:id="4" w:name="Prepared"/>
      <w:bookmarkEnd w:id="4"/>
      <w:r w:rsidRPr="006D43B8">
        <w:rPr>
          <w:i/>
        </w:rPr>
        <w:t>adopted by the Committee of Experts</w:t>
      </w:r>
    </w:p>
    <w:p w14:paraId="1D03EA0A" w14:textId="77777777" w:rsidR="00AC205C" w:rsidRDefault="00AC205C"/>
    <w:p w14:paraId="3A3644C5" w14:textId="77777777" w:rsidR="000F5E56" w:rsidRDefault="000F5E56"/>
    <w:p w14:paraId="4EF909D0" w14:textId="77777777" w:rsidR="002928D3" w:rsidRDefault="002928D3"/>
    <w:p w14:paraId="42FA5F02" w14:textId="77777777" w:rsidR="002928D3" w:rsidRDefault="002928D3" w:rsidP="0053057A"/>
    <w:p w14:paraId="1A1B9F87" w14:textId="77777777" w:rsidR="00903948" w:rsidRPr="00A713CD" w:rsidRDefault="00903948" w:rsidP="00A713CD">
      <w:pPr>
        <w:spacing w:line="260" w:lineRule="exact"/>
        <w:rPr>
          <w:b/>
        </w:rPr>
      </w:pPr>
      <w:r w:rsidRPr="00A713CD">
        <w:rPr>
          <w:b/>
        </w:rPr>
        <w:t>INTRODUCTION</w:t>
      </w:r>
    </w:p>
    <w:p w14:paraId="30C3C2AE" w14:textId="77777777" w:rsidR="00A713CD" w:rsidRPr="00A713CD" w:rsidRDefault="00A713CD" w:rsidP="00A713CD"/>
    <w:p w14:paraId="61104F5F" w14:textId="2DB3B8BE"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727ADB" w:rsidRPr="00727ADB">
        <w:rPr>
          <w:szCs w:val="22"/>
        </w:rPr>
        <w:t xml:space="preserve">Locarno </w:t>
      </w:r>
      <w:r w:rsidRPr="003A58E4">
        <w:rPr>
          <w:szCs w:val="22"/>
        </w:rPr>
        <w:t xml:space="preserve">Union (hereinafter referred to as “the Committee”) held its </w:t>
      </w:r>
      <w:r w:rsidR="00166867">
        <w:rPr>
          <w:szCs w:val="22"/>
        </w:rPr>
        <w:t>six</w:t>
      </w:r>
      <w:r w:rsidR="00EC76D5">
        <w:rPr>
          <w:szCs w:val="22"/>
        </w:rPr>
        <w:t>t</w:t>
      </w:r>
      <w:r w:rsidR="00D32DCD">
        <w:rPr>
          <w:szCs w:val="22"/>
        </w:rPr>
        <w:t>eenth</w:t>
      </w:r>
      <w:r w:rsidRPr="003A58E4">
        <w:rPr>
          <w:szCs w:val="22"/>
        </w:rPr>
        <w:t xml:space="preserve"> session in Geneva from </w:t>
      </w:r>
      <w:r w:rsidR="00166867">
        <w:rPr>
          <w:szCs w:val="22"/>
        </w:rPr>
        <w:t>October 23</w:t>
      </w:r>
      <w:r w:rsidR="00D32DCD">
        <w:rPr>
          <w:szCs w:val="22"/>
        </w:rPr>
        <w:t xml:space="preserve"> to </w:t>
      </w:r>
      <w:r w:rsidR="00CC709C">
        <w:rPr>
          <w:szCs w:val="22"/>
        </w:rPr>
        <w:t>2</w:t>
      </w:r>
      <w:r w:rsidR="00374608">
        <w:rPr>
          <w:szCs w:val="22"/>
        </w:rPr>
        <w:t>5</w:t>
      </w:r>
      <w:r w:rsidR="00EC76D5">
        <w:rPr>
          <w:szCs w:val="22"/>
        </w:rPr>
        <w:t>, 20</w:t>
      </w:r>
      <w:r w:rsidR="00367D4D">
        <w:rPr>
          <w:szCs w:val="22"/>
        </w:rPr>
        <w:t>2</w:t>
      </w:r>
      <w:r w:rsidR="00166867">
        <w:rPr>
          <w:szCs w:val="22"/>
        </w:rPr>
        <w:t>3</w:t>
      </w:r>
      <w:r w:rsidRPr="003A58E4">
        <w:rPr>
          <w:szCs w:val="22"/>
        </w:rPr>
        <w:t>.  The following members of the Committee were represented at the session:</w:t>
      </w:r>
      <w:r w:rsidRPr="00504DF2">
        <w:rPr>
          <w:szCs w:val="22"/>
        </w:rPr>
        <w:t xml:space="preserve">  </w:t>
      </w:r>
      <w:r w:rsidR="00892BF3" w:rsidRPr="0012403D">
        <w:rPr>
          <w:szCs w:val="22"/>
        </w:rPr>
        <w:t xml:space="preserve">Belarus, Bulgaria, </w:t>
      </w:r>
      <w:r w:rsidRPr="0012403D">
        <w:rPr>
          <w:szCs w:val="22"/>
        </w:rPr>
        <w:t xml:space="preserve">China, </w:t>
      </w:r>
      <w:r w:rsidR="00892BF3" w:rsidRPr="00905FFF">
        <w:rPr>
          <w:szCs w:val="22"/>
        </w:rPr>
        <w:t xml:space="preserve">Croatia, </w:t>
      </w:r>
      <w:r w:rsidR="00A914CE" w:rsidRPr="0012403D">
        <w:rPr>
          <w:szCs w:val="22"/>
        </w:rPr>
        <w:t xml:space="preserve">Czech Republic, </w:t>
      </w:r>
      <w:r w:rsidR="009B3BED" w:rsidRPr="0012403D">
        <w:rPr>
          <w:szCs w:val="22"/>
        </w:rPr>
        <w:t xml:space="preserve">Finland, </w:t>
      </w:r>
      <w:r w:rsidR="003453FA" w:rsidRPr="0012403D">
        <w:rPr>
          <w:szCs w:val="22"/>
        </w:rPr>
        <w:t xml:space="preserve">France, </w:t>
      </w:r>
      <w:r w:rsidRPr="0012403D">
        <w:rPr>
          <w:szCs w:val="22"/>
        </w:rPr>
        <w:t xml:space="preserve">Germany, </w:t>
      </w:r>
      <w:r w:rsidR="00E83A39" w:rsidRPr="0012403D">
        <w:rPr>
          <w:szCs w:val="22"/>
        </w:rPr>
        <w:t xml:space="preserve">Greece, Hungary, </w:t>
      </w:r>
      <w:r w:rsidR="00363D3E">
        <w:rPr>
          <w:szCs w:val="22"/>
        </w:rPr>
        <w:t xml:space="preserve">India, </w:t>
      </w:r>
      <w:r w:rsidR="00892BF3" w:rsidRPr="0012403D">
        <w:rPr>
          <w:szCs w:val="22"/>
        </w:rPr>
        <w:t xml:space="preserve">Iran (Islamic Republic of), </w:t>
      </w:r>
      <w:r w:rsidRPr="0012403D">
        <w:rPr>
          <w:szCs w:val="22"/>
        </w:rPr>
        <w:t xml:space="preserve">Japan, </w:t>
      </w:r>
      <w:r w:rsidR="00A159B3">
        <w:rPr>
          <w:szCs w:val="22"/>
        </w:rPr>
        <w:t xml:space="preserve">Kazakhstan, </w:t>
      </w:r>
      <w:r w:rsidR="00892BF3" w:rsidRPr="0012403D">
        <w:rPr>
          <w:szCs w:val="22"/>
        </w:rPr>
        <w:t xml:space="preserve">Latvia, </w:t>
      </w:r>
      <w:r w:rsidR="009B3BED" w:rsidRPr="0012403D">
        <w:rPr>
          <w:szCs w:val="22"/>
        </w:rPr>
        <w:t xml:space="preserve">Mexico, </w:t>
      </w:r>
      <w:r w:rsidR="0012403D">
        <w:rPr>
          <w:szCs w:val="22"/>
        </w:rPr>
        <w:t xml:space="preserve">Netherlands, </w:t>
      </w:r>
      <w:r w:rsidRPr="0012403D">
        <w:rPr>
          <w:szCs w:val="22"/>
        </w:rPr>
        <w:t xml:space="preserve">Norway, </w:t>
      </w:r>
      <w:r w:rsidR="0012403D" w:rsidRPr="0012403D">
        <w:rPr>
          <w:szCs w:val="22"/>
        </w:rPr>
        <w:t xml:space="preserve">Peru, </w:t>
      </w:r>
      <w:r w:rsidR="00A914CE" w:rsidRPr="0012403D">
        <w:rPr>
          <w:szCs w:val="22"/>
        </w:rPr>
        <w:t xml:space="preserve">Poland, </w:t>
      </w:r>
      <w:r w:rsidR="00E83A39" w:rsidRPr="0012403D">
        <w:rPr>
          <w:szCs w:val="22"/>
        </w:rPr>
        <w:t xml:space="preserve">Republic of Korea, </w:t>
      </w:r>
      <w:r w:rsidR="00892BF3" w:rsidRPr="0012403D">
        <w:rPr>
          <w:szCs w:val="22"/>
        </w:rPr>
        <w:t xml:space="preserve">Republic of Moldova, </w:t>
      </w:r>
      <w:r w:rsidR="004F16CE">
        <w:rPr>
          <w:szCs w:val="22"/>
        </w:rPr>
        <w:t xml:space="preserve">Romania, </w:t>
      </w:r>
      <w:r w:rsidRPr="00905FFF">
        <w:rPr>
          <w:szCs w:val="22"/>
        </w:rPr>
        <w:t xml:space="preserve">Russian Federation, </w:t>
      </w:r>
      <w:r w:rsidR="00892BF3" w:rsidRPr="0012403D">
        <w:rPr>
          <w:szCs w:val="22"/>
        </w:rPr>
        <w:t>Saudi Arabia</w:t>
      </w:r>
      <w:r w:rsidR="00905FFF">
        <w:rPr>
          <w:szCs w:val="22"/>
        </w:rPr>
        <w:t xml:space="preserve">, </w:t>
      </w:r>
      <w:r w:rsidR="00936B49" w:rsidRPr="00257820">
        <w:rPr>
          <w:szCs w:val="22"/>
        </w:rPr>
        <w:t xml:space="preserve">Slovakia, </w:t>
      </w:r>
      <w:r w:rsidR="00E83A39" w:rsidRPr="0012403D">
        <w:rPr>
          <w:szCs w:val="22"/>
        </w:rPr>
        <w:t xml:space="preserve">Spain, </w:t>
      </w:r>
      <w:r w:rsidR="00892BF3" w:rsidRPr="00257820">
        <w:rPr>
          <w:szCs w:val="22"/>
        </w:rPr>
        <w:t xml:space="preserve">Sweden, </w:t>
      </w:r>
      <w:r w:rsidRPr="00257820">
        <w:rPr>
          <w:szCs w:val="22"/>
        </w:rPr>
        <w:t>Switzerland</w:t>
      </w:r>
      <w:r w:rsidR="00892BF3" w:rsidRPr="00257820">
        <w:rPr>
          <w:szCs w:val="22"/>
        </w:rPr>
        <w:t>,</w:t>
      </w:r>
      <w:r w:rsidR="003216E2" w:rsidRPr="00257820">
        <w:rPr>
          <w:szCs w:val="22"/>
        </w:rPr>
        <w:t xml:space="preserve"> </w:t>
      </w:r>
      <w:r w:rsidR="00892BF3" w:rsidRPr="00257820">
        <w:rPr>
          <w:szCs w:val="22"/>
        </w:rPr>
        <w:t>T</w:t>
      </w:r>
      <w:r w:rsidR="00257820">
        <w:rPr>
          <w:szCs w:val="22"/>
        </w:rPr>
        <w:t>ü</w:t>
      </w:r>
      <w:r w:rsidR="00892BF3" w:rsidRPr="00257820">
        <w:rPr>
          <w:szCs w:val="22"/>
        </w:rPr>
        <w:t>rk</w:t>
      </w:r>
      <w:r w:rsidR="00257820">
        <w:rPr>
          <w:szCs w:val="22"/>
        </w:rPr>
        <w:t>iye</w:t>
      </w:r>
      <w:r w:rsidR="00892BF3" w:rsidRPr="00257820">
        <w:rPr>
          <w:szCs w:val="22"/>
        </w:rPr>
        <w:t xml:space="preserve">, </w:t>
      </w:r>
      <w:r w:rsidR="00892BF3" w:rsidRPr="00905FFF">
        <w:rPr>
          <w:szCs w:val="22"/>
        </w:rPr>
        <w:t xml:space="preserve">Ukraine, </w:t>
      </w:r>
      <w:r w:rsidRPr="00F4233D">
        <w:rPr>
          <w:szCs w:val="22"/>
        </w:rPr>
        <w:t>United Kingdom</w:t>
      </w:r>
      <w:r w:rsidR="00892BF3" w:rsidRPr="00F4233D">
        <w:rPr>
          <w:szCs w:val="22"/>
        </w:rPr>
        <w:t xml:space="preserve"> </w:t>
      </w:r>
      <w:r w:rsidR="00892BF3" w:rsidRPr="000672D3">
        <w:rPr>
          <w:szCs w:val="22"/>
        </w:rPr>
        <w:t>and Uzbekistan</w:t>
      </w:r>
      <w:r w:rsidRPr="000672D3">
        <w:rPr>
          <w:szCs w:val="22"/>
        </w:rPr>
        <w:t xml:space="preserve"> </w:t>
      </w:r>
      <w:r w:rsidRPr="00504DF2">
        <w:rPr>
          <w:szCs w:val="22"/>
        </w:rPr>
        <w:t>(</w:t>
      </w:r>
      <w:r w:rsidR="002D2855" w:rsidRPr="002D2855">
        <w:rPr>
          <w:szCs w:val="22"/>
        </w:rPr>
        <w:t>3</w:t>
      </w:r>
      <w:r w:rsidR="004F16CE">
        <w:rPr>
          <w:szCs w:val="22"/>
        </w:rPr>
        <w:t>3</w:t>
      </w:r>
      <w:r w:rsidRPr="00504DF2">
        <w:rPr>
          <w:szCs w:val="22"/>
        </w:rPr>
        <w:t>).  The following States were represented by observe</w:t>
      </w:r>
      <w:r w:rsidRPr="003A58E4">
        <w:rPr>
          <w:szCs w:val="22"/>
        </w:rPr>
        <w:t xml:space="preserve">rs:  </w:t>
      </w:r>
      <w:r w:rsidR="00936B49" w:rsidRPr="00257820">
        <w:rPr>
          <w:szCs w:val="22"/>
        </w:rPr>
        <w:t xml:space="preserve">Algeria, </w:t>
      </w:r>
      <w:r w:rsidR="00DD24DB">
        <w:rPr>
          <w:szCs w:val="22"/>
        </w:rPr>
        <w:t xml:space="preserve">Angola, </w:t>
      </w:r>
      <w:r w:rsidR="00257820" w:rsidRPr="00257820">
        <w:rPr>
          <w:szCs w:val="22"/>
        </w:rPr>
        <w:t xml:space="preserve">Benin, </w:t>
      </w:r>
      <w:r w:rsidR="00D106D1" w:rsidRPr="00257820">
        <w:rPr>
          <w:szCs w:val="22"/>
        </w:rPr>
        <w:t xml:space="preserve">Cambodia, </w:t>
      </w:r>
      <w:r w:rsidR="00257820" w:rsidRPr="00257820">
        <w:rPr>
          <w:szCs w:val="22"/>
        </w:rPr>
        <w:t xml:space="preserve">Cameroon, Chad, Colombia, Ghana, Iraq, </w:t>
      </w:r>
      <w:r w:rsidR="00055B5F" w:rsidRPr="00257820">
        <w:rPr>
          <w:szCs w:val="22"/>
        </w:rPr>
        <w:t>Israel,</w:t>
      </w:r>
      <w:r w:rsidR="00257820" w:rsidRPr="00257820">
        <w:rPr>
          <w:szCs w:val="22"/>
        </w:rPr>
        <w:t xml:space="preserve"> Kuwait,</w:t>
      </w:r>
      <w:r w:rsidR="00055B5F" w:rsidRPr="00257820">
        <w:rPr>
          <w:szCs w:val="22"/>
        </w:rPr>
        <w:t xml:space="preserve"> </w:t>
      </w:r>
      <w:r w:rsidR="00194A84" w:rsidRPr="00257820">
        <w:rPr>
          <w:szCs w:val="22"/>
        </w:rPr>
        <w:t xml:space="preserve">Lithuania, </w:t>
      </w:r>
      <w:r w:rsidR="00257820" w:rsidRPr="00257820">
        <w:rPr>
          <w:szCs w:val="22"/>
        </w:rPr>
        <w:t xml:space="preserve">Mali, Namibia, Niger, </w:t>
      </w:r>
      <w:r w:rsidR="00194A84" w:rsidRPr="00257820">
        <w:rPr>
          <w:szCs w:val="22"/>
        </w:rPr>
        <w:t xml:space="preserve">Pakistan, </w:t>
      </w:r>
      <w:r w:rsidR="00257820" w:rsidRPr="00257820">
        <w:rPr>
          <w:szCs w:val="22"/>
        </w:rPr>
        <w:t xml:space="preserve">Philippines, </w:t>
      </w:r>
      <w:r w:rsidR="00194A84" w:rsidRPr="00257820">
        <w:rPr>
          <w:szCs w:val="22"/>
        </w:rPr>
        <w:t xml:space="preserve">Sri Lanka, </w:t>
      </w:r>
      <w:r w:rsidR="00727ADB" w:rsidRPr="00257820">
        <w:rPr>
          <w:szCs w:val="22"/>
        </w:rPr>
        <w:t>United States of America</w:t>
      </w:r>
      <w:r w:rsidR="004F16CE">
        <w:rPr>
          <w:szCs w:val="22"/>
        </w:rPr>
        <w:t>,</w:t>
      </w:r>
      <w:r w:rsidR="00194A84" w:rsidRPr="00257820">
        <w:rPr>
          <w:szCs w:val="22"/>
        </w:rPr>
        <w:t xml:space="preserve"> Viet Nam</w:t>
      </w:r>
      <w:r w:rsidR="004F16CE">
        <w:rPr>
          <w:szCs w:val="22"/>
        </w:rPr>
        <w:t xml:space="preserve"> and Yemen</w:t>
      </w:r>
      <w:r w:rsidR="00727ADB" w:rsidRPr="00257820">
        <w:rPr>
          <w:szCs w:val="22"/>
        </w:rPr>
        <w:t xml:space="preserve"> </w:t>
      </w:r>
      <w:r w:rsidRPr="00257820">
        <w:rPr>
          <w:szCs w:val="22"/>
        </w:rPr>
        <w:t>(</w:t>
      </w:r>
      <w:r w:rsidR="00DD24DB">
        <w:rPr>
          <w:szCs w:val="22"/>
        </w:rPr>
        <w:t>2</w:t>
      </w:r>
      <w:r w:rsidR="004F16CE">
        <w:rPr>
          <w:szCs w:val="22"/>
        </w:rPr>
        <w:t>1</w:t>
      </w:r>
      <w:r w:rsidRPr="00257820">
        <w:rPr>
          <w:szCs w:val="22"/>
        </w:rPr>
        <w:t xml:space="preserve">).  </w:t>
      </w:r>
      <w:r w:rsidR="00CB4A13">
        <w:rPr>
          <w:szCs w:val="22"/>
        </w:rPr>
        <w:t>R</w:t>
      </w:r>
      <w:r w:rsidR="000331CF">
        <w:rPr>
          <w:szCs w:val="22"/>
        </w:rPr>
        <w:t>epresentative</w:t>
      </w:r>
      <w:r w:rsidR="00CB4A13">
        <w:rPr>
          <w:szCs w:val="22"/>
        </w:rPr>
        <w:t>s</w:t>
      </w:r>
      <w:r w:rsidRPr="003A58E4">
        <w:rPr>
          <w:szCs w:val="22"/>
        </w:rPr>
        <w:t xml:space="preserve"> of the following international intergovernmental organization</w:t>
      </w:r>
      <w:r w:rsidR="00CB4A13">
        <w:rPr>
          <w:szCs w:val="22"/>
        </w:rPr>
        <w:t>s</w:t>
      </w:r>
      <w:r w:rsidRPr="003A58E4">
        <w:rPr>
          <w:szCs w:val="22"/>
        </w:rPr>
        <w:t xml:space="preserve"> took part in the session in an observer capacity:  </w:t>
      </w:r>
      <w:r w:rsidR="00A12255" w:rsidRPr="00A12255">
        <w:rPr>
          <w:szCs w:val="22"/>
        </w:rPr>
        <w:t>African Regional Intellectual Property Organization (ARIPO), Benelux Office for Intellectual Property (BOIP) and European Union (EU)</w:t>
      </w:r>
      <w:r w:rsidR="00CB4A13">
        <w:rPr>
          <w:szCs w:val="22"/>
        </w:rPr>
        <w:t xml:space="preserve">.  </w:t>
      </w:r>
      <w:r w:rsidRPr="003A58E4">
        <w:rPr>
          <w:szCs w:val="22"/>
        </w:rPr>
        <w:t>The list of participants appears as Annex I to this report.</w:t>
      </w:r>
    </w:p>
    <w:p w14:paraId="49C1D843" w14:textId="77777777" w:rsidR="00903948" w:rsidRPr="003A58E4" w:rsidRDefault="00903948" w:rsidP="00A713CD">
      <w:pPr>
        <w:spacing w:line="260" w:lineRule="exact"/>
        <w:rPr>
          <w:szCs w:val="22"/>
        </w:rPr>
      </w:pPr>
    </w:p>
    <w:p w14:paraId="2C9259A2" w14:textId="77777777"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w:t>
      </w:r>
      <w:r w:rsidR="00E97291" w:rsidRPr="003A58E4">
        <w:t xml:space="preserve">Mr. </w:t>
      </w:r>
      <w:r w:rsidR="00367D4D" w:rsidRPr="00367D4D">
        <w:t>Ken</w:t>
      </w:r>
      <w:r w:rsidR="009B67B6">
        <w:t>-I</w:t>
      </w:r>
      <w:r w:rsidR="00367D4D" w:rsidRPr="00367D4D">
        <w:t>chiro Natsume</w:t>
      </w:r>
      <w:r w:rsidR="00E97291" w:rsidRPr="003A58E4">
        <w:t xml:space="preserve">, </w:t>
      </w:r>
      <w:r w:rsidR="00E97291">
        <w:t>Assistant Director General</w:t>
      </w:r>
      <w:r w:rsidR="00E97291" w:rsidRPr="00CA64CE">
        <w:t xml:space="preserve">, </w:t>
      </w:r>
      <w:r w:rsidR="00DA729A" w:rsidRPr="00DA729A">
        <w:t>Infrastructure and Platforms Sector of WIPO</w:t>
      </w:r>
      <w:r w:rsidR="00D33D37" w:rsidRPr="00D33D37">
        <w:t>,</w:t>
      </w:r>
      <w:r w:rsidR="00C0589C">
        <w:t xml:space="preserve"> </w:t>
      </w:r>
      <w:r w:rsidRPr="003A58E4">
        <w:t>who welcomed the participants</w:t>
      </w:r>
      <w:r w:rsidR="0024387E">
        <w:t>.</w:t>
      </w:r>
    </w:p>
    <w:p w14:paraId="058566C9" w14:textId="77777777" w:rsidR="00A713CD" w:rsidRDefault="00A713CD" w:rsidP="00A713CD">
      <w:pPr>
        <w:spacing w:line="260" w:lineRule="exact"/>
      </w:pPr>
    </w:p>
    <w:p w14:paraId="69C4D2B5" w14:textId="77777777" w:rsidR="00A713CD" w:rsidRDefault="00A713CD" w:rsidP="00A713CD">
      <w:pPr>
        <w:spacing w:line="260" w:lineRule="exact"/>
      </w:pPr>
    </w:p>
    <w:p w14:paraId="198EBF7A" w14:textId="78900FFF" w:rsidR="002D2855" w:rsidRDefault="002D2855">
      <w:pPr>
        <w:rPr>
          <w:b/>
        </w:rPr>
      </w:pPr>
    </w:p>
    <w:p w14:paraId="3ED4519B" w14:textId="596BD9C8" w:rsidR="00A713CD" w:rsidRDefault="00A713CD" w:rsidP="00A713CD">
      <w:pPr>
        <w:spacing w:line="260" w:lineRule="exact"/>
        <w:rPr>
          <w:b/>
        </w:rPr>
      </w:pPr>
      <w:r w:rsidRPr="003A58E4">
        <w:rPr>
          <w:b/>
        </w:rPr>
        <w:t>OFFICERS</w:t>
      </w:r>
    </w:p>
    <w:p w14:paraId="724B77B4" w14:textId="77777777" w:rsidR="00A713CD" w:rsidRPr="00A713CD" w:rsidRDefault="00A713CD" w:rsidP="00A713CD">
      <w:pPr>
        <w:spacing w:line="260" w:lineRule="exact"/>
      </w:pPr>
    </w:p>
    <w:p w14:paraId="543C30C5" w14:textId="080DC8C1"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27ADB" w:rsidRPr="00D41707">
        <w:rPr>
          <w:szCs w:val="22"/>
        </w:rPr>
        <w:t xml:space="preserve">The Committee unanimously elected </w:t>
      </w:r>
      <w:r w:rsidR="00727ADB" w:rsidRPr="00905FFF">
        <w:rPr>
          <w:szCs w:val="22"/>
        </w:rPr>
        <w:t>M</w:t>
      </w:r>
      <w:r w:rsidR="001D01C2" w:rsidRPr="00905FFF">
        <w:rPr>
          <w:szCs w:val="22"/>
        </w:rPr>
        <w:t>s</w:t>
      </w:r>
      <w:r w:rsidR="00727ADB" w:rsidRPr="00905FFF">
        <w:rPr>
          <w:szCs w:val="22"/>
        </w:rPr>
        <w:t>.</w:t>
      </w:r>
      <w:r w:rsidR="00905FFF">
        <w:rPr>
          <w:szCs w:val="22"/>
        </w:rPr>
        <w:t xml:space="preserve"> Morwenna Bell</w:t>
      </w:r>
      <w:r w:rsidR="00727ADB" w:rsidRPr="00D41707">
        <w:rPr>
          <w:szCs w:val="22"/>
        </w:rPr>
        <w:t xml:space="preserve"> </w:t>
      </w:r>
      <w:r w:rsidR="00EC76D5" w:rsidRPr="00EC76D5">
        <w:rPr>
          <w:szCs w:val="22"/>
        </w:rPr>
        <w:t>(</w:t>
      </w:r>
      <w:r w:rsidR="00905FFF">
        <w:rPr>
          <w:szCs w:val="22"/>
        </w:rPr>
        <w:t>United Kingdom</w:t>
      </w:r>
      <w:r w:rsidR="00EC76D5" w:rsidRPr="00EC76D5">
        <w:rPr>
          <w:szCs w:val="22"/>
        </w:rPr>
        <w:t xml:space="preserve">) </w:t>
      </w:r>
      <w:r w:rsidR="00727ADB" w:rsidRPr="00D41707">
        <w:rPr>
          <w:szCs w:val="22"/>
        </w:rPr>
        <w:t>as Chair</w:t>
      </w:r>
      <w:r w:rsidR="00A50E5A">
        <w:rPr>
          <w:szCs w:val="22"/>
        </w:rPr>
        <w:t>.</w:t>
      </w:r>
    </w:p>
    <w:p w14:paraId="2427E37D" w14:textId="77777777" w:rsidR="00A713CD" w:rsidRPr="003A58E4" w:rsidRDefault="008F3443" w:rsidP="00A713CD">
      <w:pPr>
        <w:spacing w:line="260" w:lineRule="exact"/>
        <w:rPr>
          <w:szCs w:val="22"/>
        </w:rPr>
      </w:pPr>
      <w:r>
        <w:rPr>
          <w:szCs w:val="22"/>
        </w:rPr>
        <w:t xml:space="preserve"> </w:t>
      </w:r>
    </w:p>
    <w:p w14:paraId="294EF7CC" w14:textId="77777777"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0B4323">
        <w:rPr>
          <w:szCs w:val="22"/>
        </w:rPr>
        <w:t>s.</w:t>
      </w:r>
      <w:r w:rsidRPr="003A58E4">
        <w:rPr>
          <w:szCs w:val="22"/>
        </w:rPr>
        <w:t xml:space="preserve"> </w:t>
      </w:r>
      <w:r w:rsidR="00EC76D5" w:rsidRPr="00EC76D5">
        <w:rPr>
          <w:szCs w:val="22"/>
        </w:rPr>
        <w:t xml:space="preserve">Alison Züger </w:t>
      </w:r>
      <w:r w:rsidRPr="003A58E4">
        <w:rPr>
          <w:szCs w:val="22"/>
        </w:rPr>
        <w:t>(WIPO) acted as Secretary of the session.</w:t>
      </w:r>
    </w:p>
    <w:p w14:paraId="5585083A" w14:textId="77777777" w:rsidR="00A713CD" w:rsidRDefault="00A713CD" w:rsidP="00A713CD">
      <w:pPr>
        <w:spacing w:line="260" w:lineRule="exact"/>
        <w:rPr>
          <w:szCs w:val="22"/>
        </w:rPr>
      </w:pPr>
    </w:p>
    <w:p w14:paraId="6B997EF8" w14:textId="77777777" w:rsidR="00A713CD" w:rsidRPr="003A58E4" w:rsidRDefault="00A713CD" w:rsidP="00A713CD">
      <w:pPr>
        <w:spacing w:line="260" w:lineRule="exact"/>
        <w:rPr>
          <w:szCs w:val="22"/>
        </w:rPr>
      </w:pPr>
    </w:p>
    <w:p w14:paraId="7AA8F17E" w14:textId="77777777" w:rsidR="00A713CD" w:rsidRDefault="00A713CD" w:rsidP="00A713CD">
      <w:pPr>
        <w:spacing w:line="260" w:lineRule="exact"/>
        <w:rPr>
          <w:b/>
        </w:rPr>
      </w:pPr>
      <w:r w:rsidRPr="00A713CD">
        <w:rPr>
          <w:b/>
        </w:rPr>
        <w:t>ADOPTION OF THE AGENDA</w:t>
      </w:r>
    </w:p>
    <w:p w14:paraId="3E45634A" w14:textId="77777777" w:rsidR="00A713CD" w:rsidRPr="00A713CD" w:rsidRDefault="00A713CD" w:rsidP="00A713CD">
      <w:pPr>
        <w:spacing w:line="260" w:lineRule="exact"/>
      </w:pPr>
    </w:p>
    <w:p w14:paraId="06FED2BF" w14:textId="77777777"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14:paraId="78E79A16" w14:textId="77777777" w:rsidR="00A713CD" w:rsidRDefault="00A713CD" w:rsidP="00A713CD">
      <w:pPr>
        <w:spacing w:line="260" w:lineRule="exact"/>
        <w:rPr>
          <w:szCs w:val="22"/>
        </w:rPr>
      </w:pPr>
    </w:p>
    <w:p w14:paraId="680F40BD" w14:textId="77777777" w:rsidR="00A713CD" w:rsidRPr="003A58E4" w:rsidRDefault="00A713CD" w:rsidP="00A713CD">
      <w:pPr>
        <w:spacing w:line="260" w:lineRule="exact"/>
        <w:rPr>
          <w:szCs w:val="22"/>
        </w:rPr>
      </w:pPr>
    </w:p>
    <w:p w14:paraId="2C339184" w14:textId="77777777" w:rsidR="00A713CD" w:rsidRDefault="00A713CD" w:rsidP="00A713CD">
      <w:pPr>
        <w:spacing w:line="260" w:lineRule="exact"/>
        <w:rPr>
          <w:b/>
        </w:rPr>
      </w:pPr>
      <w:r w:rsidRPr="00A713CD">
        <w:rPr>
          <w:b/>
        </w:rPr>
        <w:t>DISCUSSIONS, CONCLUSIONS AND DECISIONS</w:t>
      </w:r>
    </w:p>
    <w:p w14:paraId="51623C49" w14:textId="77777777" w:rsidR="00A713CD" w:rsidRPr="00A713CD" w:rsidRDefault="00A713CD" w:rsidP="00A713CD">
      <w:pPr>
        <w:spacing w:line="260" w:lineRule="exact"/>
        <w:rPr>
          <w:szCs w:val="22"/>
        </w:rPr>
      </w:pPr>
    </w:p>
    <w:p w14:paraId="40AF935D" w14:textId="77777777"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14:paraId="2AB51E45" w14:textId="77777777" w:rsidR="00A713CD" w:rsidRDefault="00A713CD" w:rsidP="00A713CD">
      <w:pPr>
        <w:spacing w:line="260" w:lineRule="exact"/>
        <w:rPr>
          <w:szCs w:val="22"/>
        </w:rPr>
      </w:pPr>
    </w:p>
    <w:p w14:paraId="0156FB7C" w14:textId="77777777" w:rsidR="00A713CD" w:rsidRPr="00A823EC" w:rsidRDefault="00A713CD" w:rsidP="00A713CD">
      <w:pPr>
        <w:spacing w:line="260" w:lineRule="exact"/>
        <w:rPr>
          <w:szCs w:val="22"/>
        </w:rPr>
      </w:pPr>
    </w:p>
    <w:p w14:paraId="00FA834A" w14:textId="7C41946F" w:rsidR="00A713CD" w:rsidRDefault="006D3ABC" w:rsidP="00A713CD">
      <w:pPr>
        <w:rPr>
          <w:b/>
          <w:szCs w:val="22"/>
        </w:rPr>
      </w:pPr>
      <w:r w:rsidRPr="006D3ABC">
        <w:rPr>
          <w:b/>
          <w:szCs w:val="22"/>
        </w:rPr>
        <w:t xml:space="preserve">PROCEDURE FOR ADOPTION OF AMENDMENTS AND ADDITIONS TO THE </w:t>
      </w:r>
      <w:r w:rsidR="00166867">
        <w:rPr>
          <w:b/>
          <w:szCs w:val="22"/>
        </w:rPr>
        <w:t>FOUR</w:t>
      </w:r>
      <w:r w:rsidR="00177EFB">
        <w:rPr>
          <w:b/>
          <w:szCs w:val="22"/>
        </w:rPr>
        <w:t>TEEN</w:t>
      </w:r>
      <w:r w:rsidR="00EC76D5">
        <w:rPr>
          <w:b/>
          <w:szCs w:val="22"/>
        </w:rPr>
        <w:t>TH</w:t>
      </w:r>
      <w:r w:rsidRPr="006D3ABC">
        <w:rPr>
          <w:b/>
          <w:szCs w:val="22"/>
        </w:rPr>
        <w:t xml:space="preserve"> EDITION OF THE LOCARNO CLASSIFICATION</w:t>
      </w:r>
    </w:p>
    <w:p w14:paraId="258B6D0D" w14:textId="77777777" w:rsidR="006D3ABC" w:rsidRPr="00A823EC" w:rsidRDefault="006D3ABC" w:rsidP="00A713CD"/>
    <w:p w14:paraId="70E34F6A" w14:textId="77777777" w:rsidR="006D3ABC" w:rsidRDefault="006D3ABC" w:rsidP="006D3ABC">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14:paraId="5B6A9632" w14:textId="77777777" w:rsidR="006D3ABC" w:rsidRPr="00CE69B9" w:rsidRDefault="006D3ABC" w:rsidP="006D3ABC">
      <w:pPr>
        <w:spacing w:line="260" w:lineRule="exact"/>
        <w:rPr>
          <w:szCs w:val="22"/>
        </w:rPr>
      </w:pPr>
    </w:p>
    <w:p w14:paraId="2310E7FD" w14:textId="77777777" w:rsidR="00DA1299" w:rsidRPr="00DA1299" w:rsidRDefault="006D3ABC" w:rsidP="00DA1299">
      <w:pPr>
        <w:pStyle w:val="ListParagraph"/>
        <w:numPr>
          <w:ilvl w:val="0"/>
          <w:numId w:val="22"/>
        </w:numPr>
        <w:rPr>
          <w:szCs w:val="22"/>
        </w:rPr>
      </w:pPr>
      <w:r w:rsidRPr="00DA1299">
        <w:rPr>
          <w:szCs w:val="22"/>
        </w:rPr>
        <w:t>for amendments and additions to the Locarno Classification (hereinafter referred to as the “Classification”) not entailing a transfer of goods from one class to another, a simple majority of the countries of the Locarno Union was required under Article 3(4) of the Locarno Agreement;</w:t>
      </w:r>
      <w:r w:rsidR="00DA1299" w:rsidRPr="00DA1299">
        <w:rPr>
          <w:szCs w:val="22"/>
        </w:rPr>
        <w:br/>
      </w:r>
    </w:p>
    <w:p w14:paraId="5AA096FF" w14:textId="77777777" w:rsidR="006D3ABC" w:rsidRPr="00DA1299" w:rsidRDefault="006D3ABC" w:rsidP="00DA1299">
      <w:pPr>
        <w:pStyle w:val="ListParagraph"/>
        <w:numPr>
          <w:ilvl w:val="0"/>
          <w:numId w:val="22"/>
        </w:numPr>
        <w:rPr>
          <w:szCs w:val="22"/>
        </w:rPr>
      </w:pPr>
      <w:r w:rsidRPr="00DA1299">
        <w:rPr>
          <w:szCs w:val="22"/>
        </w:rPr>
        <w:t>for the transfer of goods from one class to another, unanimity among the countries of the Locarno Union was required under the same Article 3(4).</w:t>
      </w:r>
      <w:r w:rsidR="00DA1299">
        <w:rPr>
          <w:szCs w:val="22"/>
        </w:rPr>
        <w:br/>
      </w:r>
    </w:p>
    <w:p w14:paraId="5DCD966B" w14:textId="77777777" w:rsidR="006D3ABC" w:rsidRPr="00CE69B9" w:rsidRDefault="006D3ABC" w:rsidP="006D3ABC">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 xml:space="preserve">The Committee noted that countries of the Union not represented at the session or not having expressed their vote during the session or within the period prescribed by the Rules of Procedure of the Committee were considered to have accepted the decisions of the Committee, as set forth in Article 3(6) of the Locarno Agreement. </w:t>
      </w:r>
    </w:p>
    <w:p w14:paraId="33106249" w14:textId="77777777" w:rsidR="006D3ABC" w:rsidRDefault="006D3ABC" w:rsidP="006D3ABC">
      <w:pPr>
        <w:rPr>
          <w:szCs w:val="22"/>
        </w:rPr>
      </w:pPr>
    </w:p>
    <w:p w14:paraId="16975513" w14:textId="77777777" w:rsidR="006D3ABC" w:rsidRPr="0040336A" w:rsidRDefault="006D3ABC" w:rsidP="006D3ABC">
      <w:pPr>
        <w:rPr>
          <w:szCs w:val="22"/>
        </w:rPr>
      </w:pPr>
    </w:p>
    <w:p w14:paraId="46A7897A" w14:textId="52807AB7" w:rsidR="0086631E" w:rsidRDefault="0086631E" w:rsidP="0086631E">
      <w:pPr>
        <w:spacing w:line="260" w:lineRule="exact"/>
        <w:rPr>
          <w:b/>
          <w:caps/>
          <w:szCs w:val="22"/>
        </w:rPr>
      </w:pPr>
      <w:r w:rsidRPr="0086631E">
        <w:rPr>
          <w:b/>
          <w:caps/>
          <w:szCs w:val="22"/>
        </w:rPr>
        <w:t xml:space="preserve">CONSIDERATION OF PROPOSALS FOR AMENDMENTS AND ADDITIONS TO THE </w:t>
      </w:r>
      <w:r w:rsidR="00166867">
        <w:rPr>
          <w:b/>
          <w:caps/>
          <w:szCs w:val="22"/>
        </w:rPr>
        <w:t>FOU</w:t>
      </w:r>
      <w:r w:rsidR="00522E8A">
        <w:rPr>
          <w:b/>
          <w:caps/>
          <w:szCs w:val="22"/>
        </w:rPr>
        <w:t>RTEEN</w:t>
      </w:r>
      <w:r w:rsidR="00EC76D5">
        <w:rPr>
          <w:b/>
          <w:caps/>
          <w:szCs w:val="22"/>
        </w:rPr>
        <w:t>TH</w:t>
      </w:r>
      <w:r w:rsidRPr="0086631E">
        <w:rPr>
          <w:b/>
          <w:caps/>
          <w:szCs w:val="22"/>
        </w:rPr>
        <w:t xml:space="preserve"> EDITION OF THE LOCARNO CLASSIFICATION</w:t>
      </w:r>
      <w:r w:rsidR="00892BF3">
        <w:rPr>
          <w:b/>
          <w:caps/>
          <w:szCs w:val="22"/>
        </w:rPr>
        <w:t xml:space="preserve"> - </w:t>
      </w:r>
      <w:r>
        <w:rPr>
          <w:b/>
          <w:caps/>
          <w:szCs w:val="22"/>
        </w:rPr>
        <w:t>VARIOUS PROPOSALS</w:t>
      </w:r>
    </w:p>
    <w:p w14:paraId="2451E36A" w14:textId="77777777" w:rsidR="0086631E" w:rsidRPr="00013EC7" w:rsidRDefault="0086631E" w:rsidP="0086631E">
      <w:pPr>
        <w:spacing w:line="260" w:lineRule="exact"/>
        <w:rPr>
          <w:szCs w:val="22"/>
        </w:rPr>
      </w:pPr>
    </w:p>
    <w:p w14:paraId="748E2808" w14:textId="2495EDB4"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0086631E" w:rsidRPr="003C68B1">
          <w:rPr>
            <w:rStyle w:val="Hyperlink"/>
            <w:szCs w:val="22"/>
          </w:rPr>
          <w:t>LO1</w:t>
        </w:r>
        <w:r w:rsidR="00166867" w:rsidRPr="003C68B1">
          <w:rPr>
            <w:rStyle w:val="Hyperlink"/>
            <w:szCs w:val="22"/>
          </w:rPr>
          <w:t>6</w:t>
        </w:r>
        <w:r w:rsidR="0086631E" w:rsidRPr="003C68B1">
          <w:rPr>
            <w:rStyle w:val="Hyperlink"/>
            <w:szCs w:val="22"/>
          </w:rPr>
          <w:t>2</w:t>
        </w:r>
      </w:hyperlink>
      <w:r w:rsidR="00616F1F">
        <w:rPr>
          <w:szCs w:val="22"/>
        </w:rPr>
        <w:t xml:space="preserve">, </w:t>
      </w:r>
      <w:hyperlink r:id="rId10" w:history="1">
        <w:r w:rsidR="00616F1F" w:rsidRPr="003C68B1">
          <w:rPr>
            <w:rStyle w:val="Hyperlink"/>
            <w:szCs w:val="22"/>
          </w:rPr>
          <w:t xml:space="preserve">Annex </w:t>
        </w:r>
        <w:r w:rsidR="00166867" w:rsidRPr="003C68B1">
          <w:rPr>
            <w:rStyle w:val="Hyperlink"/>
            <w:szCs w:val="22"/>
          </w:rPr>
          <w:t>2</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for </w:t>
      </w:r>
      <w:r w:rsidR="0086631E" w:rsidRPr="0086631E">
        <w:rPr>
          <w:szCs w:val="22"/>
        </w:rPr>
        <w:t>amendments and additions to the current (</w:t>
      </w:r>
      <w:r w:rsidR="00166867">
        <w:rPr>
          <w:szCs w:val="22"/>
        </w:rPr>
        <w:t>four</w:t>
      </w:r>
      <w:r w:rsidR="00522E8A">
        <w:rPr>
          <w:szCs w:val="22"/>
        </w:rPr>
        <w:t>teen</w:t>
      </w:r>
      <w:r w:rsidR="00CF4814">
        <w:rPr>
          <w:szCs w:val="22"/>
        </w:rPr>
        <w:t>th</w:t>
      </w:r>
      <w:r w:rsidR="0086631E" w:rsidRPr="0086631E">
        <w:rPr>
          <w:szCs w:val="22"/>
        </w:rPr>
        <w:t>) edition of the Classification</w:t>
      </w:r>
      <w:r w:rsidRPr="003A58E4">
        <w:rPr>
          <w:szCs w:val="22"/>
        </w:rPr>
        <w:t>.</w:t>
      </w:r>
    </w:p>
    <w:p w14:paraId="0CA2A289" w14:textId="43857694" w:rsidR="00013EC7" w:rsidRPr="003A58E4" w:rsidRDefault="00013EC7" w:rsidP="009E51A9">
      <w:pPr>
        <w:tabs>
          <w:tab w:val="left" w:pos="4120"/>
        </w:tabs>
        <w:spacing w:line="260" w:lineRule="exact"/>
        <w:rPr>
          <w:szCs w:val="22"/>
        </w:rPr>
      </w:pPr>
    </w:p>
    <w:p w14:paraId="56421D56" w14:textId="6ED137EB" w:rsidR="00A713CD"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011110">
        <w:rPr>
          <w:szCs w:val="22"/>
        </w:rPr>
        <w:t xml:space="preserve">Although two-phase electronic voting in LOCRMS was being trialed at this session, the Committee agreed unanimously to adopt all proposals for changes to the Classification that had been placed in Group 1 in LOCRMS and which had received four-fifths majority </w:t>
      </w:r>
      <w:r w:rsidR="00011110">
        <w:rPr>
          <w:szCs w:val="22"/>
        </w:rPr>
        <w:lastRenderedPageBreak/>
        <w:t xml:space="preserve">support at Vote 1. </w:t>
      </w:r>
      <w:r w:rsidR="00A93AE9">
        <w:rPr>
          <w:szCs w:val="22"/>
        </w:rPr>
        <w:t xml:space="preserve">The decisions of the Committee are available </w:t>
      </w:r>
      <w:r w:rsidR="00957EDD">
        <w:rPr>
          <w:szCs w:val="22"/>
        </w:rPr>
        <w:t xml:space="preserve">in </w:t>
      </w:r>
      <w:bookmarkStart w:id="5" w:name="_Hlk149562019"/>
      <w:r w:rsidR="00B63CB7">
        <w:rPr>
          <w:szCs w:val="22"/>
        </w:rPr>
        <w:fldChar w:fldCharType="begin"/>
      </w:r>
      <w:r w:rsidR="00B63CB7">
        <w:rPr>
          <w:szCs w:val="22"/>
        </w:rPr>
        <w:instrText xml:space="preserve"> HYPERLINK "https://www3.wipo.int/classifications/locarno/locrms/public/sessions/list" </w:instrText>
      </w:r>
      <w:r w:rsidR="00B63CB7">
        <w:rPr>
          <w:szCs w:val="22"/>
        </w:rPr>
      </w:r>
      <w:r w:rsidR="00B63CB7">
        <w:rPr>
          <w:szCs w:val="22"/>
        </w:rPr>
        <w:fldChar w:fldCharType="separate"/>
      </w:r>
      <w:r w:rsidR="00957EDD" w:rsidRPr="00B63CB7">
        <w:rPr>
          <w:rStyle w:val="Hyperlink"/>
          <w:szCs w:val="22"/>
        </w:rPr>
        <w:t>LOCRMS/Sessions/CE16</w:t>
      </w:r>
      <w:r w:rsidR="00B63CB7">
        <w:rPr>
          <w:szCs w:val="22"/>
        </w:rPr>
        <w:fldChar w:fldCharType="end"/>
      </w:r>
      <w:r w:rsidR="00957EDD">
        <w:rPr>
          <w:szCs w:val="22"/>
        </w:rPr>
        <w:t xml:space="preserve"> </w:t>
      </w:r>
      <w:bookmarkEnd w:id="5"/>
      <w:r w:rsidR="00957EDD">
        <w:rPr>
          <w:szCs w:val="22"/>
        </w:rPr>
        <w:t xml:space="preserve">(as well as </w:t>
      </w:r>
      <w:r w:rsidR="00A93AE9">
        <w:rPr>
          <w:szCs w:val="22"/>
        </w:rPr>
        <w:t xml:space="preserve">on the electronic forum, project </w:t>
      </w:r>
      <w:hyperlink r:id="rId11" w:history="1">
        <w:r w:rsidR="00A93AE9" w:rsidRPr="00B63CB7">
          <w:rPr>
            <w:rStyle w:val="Hyperlink"/>
            <w:szCs w:val="22"/>
          </w:rPr>
          <w:t>LO1</w:t>
        </w:r>
        <w:r w:rsidR="00166867" w:rsidRPr="00B63CB7">
          <w:rPr>
            <w:rStyle w:val="Hyperlink"/>
            <w:szCs w:val="22"/>
          </w:rPr>
          <w:t>6</w:t>
        </w:r>
        <w:r w:rsidR="00A93AE9" w:rsidRPr="00B63CB7">
          <w:rPr>
            <w:rStyle w:val="Hyperlink"/>
            <w:szCs w:val="22"/>
          </w:rPr>
          <w:t>0</w:t>
        </w:r>
      </w:hyperlink>
      <w:r w:rsidR="00957EDD">
        <w:rPr>
          <w:szCs w:val="22"/>
        </w:rPr>
        <w:t>)</w:t>
      </w:r>
      <w:r w:rsidRPr="003A58E4">
        <w:rPr>
          <w:szCs w:val="22"/>
        </w:rPr>
        <w:t>.</w:t>
      </w:r>
    </w:p>
    <w:p w14:paraId="74756D57" w14:textId="3C6AEA44" w:rsidR="00957EDD" w:rsidRDefault="00957EDD" w:rsidP="00013EC7">
      <w:pPr>
        <w:spacing w:line="260" w:lineRule="exact"/>
        <w:ind w:left="550"/>
        <w:rPr>
          <w:szCs w:val="22"/>
        </w:rPr>
      </w:pPr>
    </w:p>
    <w:p w14:paraId="6CAA0127" w14:textId="178DADEC" w:rsidR="00957EDD" w:rsidRPr="00185E4F" w:rsidRDefault="00957EDD" w:rsidP="00185E4F">
      <w:pPr>
        <w:pStyle w:val="ListParagraph"/>
        <w:numPr>
          <w:ilvl w:val="0"/>
          <w:numId w:val="33"/>
        </w:numPr>
        <w:spacing w:line="260" w:lineRule="exact"/>
        <w:ind w:left="540" w:firstLine="10"/>
        <w:rPr>
          <w:szCs w:val="22"/>
        </w:rPr>
      </w:pPr>
      <w:r w:rsidRPr="00185E4F">
        <w:rPr>
          <w:szCs w:val="22"/>
        </w:rPr>
        <w:t>Regarding the remaining proposals</w:t>
      </w:r>
      <w:r w:rsidR="00A272D0" w:rsidRPr="00185E4F">
        <w:rPr>
          <w:szCs w:val="22"/>
        </w:rPr>
        <w:t xml:space="preserve"> that did not receive </w:t>
      </w:r>
      <w:r w:rsidR="00E23E26">
        <w:rPr>
          <w:szCs w:val="22"/>
        </w:rPr>
        <w:t>sufficient</w:t>
      </w:r>
      <w:r w:rsidR="00A272D0" w:rsidRPr="00185E4F">
        <w:rPr>
          <w:szCs w:val="22"/>
        </w:rPr>
        <w:t xml:space="preserve"> support at Vote 1 and </w:t>
      </w:r>
      <w:r w:rsidR="00E23E26">
        <w:rPr>
          <w:szCs w:val="22"/>
        </w:rPr>
        <w:t xml:space="preserve">which </w:t>
      </w:r>
      <w:r w:rsidR="00A272D0" w:rsidRPr="00185E4F">
        <w:rPr>
          <w:szCs w:val="22"/>
        </w:rPr>
        <w:t xml:space="preserve">had been placed in Group 2 in LOCRMS, the Committee adopted a significant number of amendments and other changes to the Classification. The decisions of the Committee are available in </w:t>
      </w:r>
      <w:hyperlink r:id="rId12" w:history="1">
        <w:r w:rsidR="00B63CB7" w:rsidRPr="00B63CB7">
          <w:rPr>
            <w:rStyle w:val="Hyperlink"/>
            <w:szCs w:val="22"/>
          </w:rPr>
          <w:t>LOCRMS/Sessions/CE16</w:t>
        </w:r>
      </w:hyperlink>
      <w:r w:rsidR="00B63CB7" w:rsidRPr="00185E4F">
        <w:rPr>
          <w:szCs w:val="22"/>
        </w:rPr>
        <w:t xml:space="preserve"> </w:t>
      </w:r>
      <w:r w:rsidR="00A272D0" w:rsidRPr="00185E4F">
        <w:rPr>
          <w:szCs w:val="22"/>
        </w:rPr>
        <w:t xml:space="preserve">(as well as on the electronic forum, project </w:t>
      </w:r>
      <w:hyperlink r:id="rId13" w:history="1">
        <w:r w:rsidR="00B63CB7" w:rsidRPr="00B63CB7">
          <w:rPr>
            <w:rStyle w:val="Hyperlink"/>
            <w:szCs w:val="22"/>
          </w:rPr>
          <w:t>LO160</w:t>
        </w:r>
      </w:hyperlink>
      <w:r w:rsidR="00A272D0" w:rsidRPr="00185E4F">
        <w:rPr>
          <w:szCs w:val="22"/>
        </w:rPr>
        <w:t>).</w:t>
      </w:r>
    </w:p>
    <w:p w14:paraId="4D32F7C8" w14:textId="3B02D051" w:rsidR="00957EDD" w:rsidRDefault="00957EDD" w:rsidP="00013EC7">
      <w:pPr>
        <w:spacing w:line="260" w:lineRule="exact"/>
        <w:ind w:left="550"/>
        <w:rPr>
          <w:szCs w:val="22"/>
        </w:rPr>
      </w:pPr>
    </w:p>
    <w:p w14:paraId="75FE7450" w14:textId="77777777" w:rsidR="00A272D0" w:rsidRDefault="00A272D0" w:rsidP="00013EC7">
      <w:pPr>
        <w:spacing w:line="260" w:lineRule="exact"/>
        <w:ind w:left="550"/>
        <w:rPr>
          <w:szCs w:val="22"/>
        </w:rPr>
      </w:pPr>
    </w:p>
    <w:p w14:paraId="028D04E6" w14:textId="16D35BA5" w:rsidR="003627A9" w:rsidRPr="008C7C72" w:rsidRDefault="00CC1CE8" w:rsidP="003627A9">
      <w:pPr>
        <w:spacing w:line="260" w:lineRule="exact"/>
        <w:rPr>
          <w:b/>
          <w:color w:val="000000" w:themeColor="text1"/>
          <w:szCs w:val="22"/>
        </w:rPr>
      </w:pPr>
      <w:r>
        <w:rPr>
          <w:b/>
          <w:color w:val="000000" w:themeColor="text1"/>
          <w:szCs w:val="22"/>
        </w:rPr>
        <w:t>DISCUSSIONS ON</w:t>
      </w:r>
      <w:r w:rsidR="003627A9">
        <w:rPr>
          <w:b/>
          <w:color w:val="000000" w:themeColor="text1"/>
          <w:szCs w:val="22"/>
        </w:rPr>
        <w:t xml:space="preserve"> </w:t>
      </w:r>
      <w:r w:rsidR="003627A9" w:rsidRPr="008C7C72">
        <w:rPr>
          <w:b/>
          <w:color w:val="000000" w:themeColor="text1"/>
          <w:szCs w:val="22"/>
        </w:rPr>
        <w:t>THE TOPIC “</w:t>
      </w:r>
      <w:r w:rsidR="003627A9">
        <w:rPr>
          <w:b/>
          <w:color w:val="000000" w:themeColor="text1"/>
          <w:szCs w:val="22"/>
        </w:rPr>
        <w:t>VIRTUAL DESIGNS</w:t>
      </w:r>
      <w:r w:rsidR="003627A9" w:rsidRPr="008C7C72">
        <w:rPr>
          <w:b/>
          <w:color w:val="000000" w:themeColor="text1"/>
          <w:szCs w:val="22"/>
        </w:rPr>
        <w:t>”</w:t>
      </w:r>
    </w:p>
    <w:p w14:paraId="77018F5E" w14:textId="77777777" w:rsidR="003627A9" w:rsidRDefault="003627A9" w:rsidP="003627A9">
      <w:pPr>
        <w:spacing w:line="260" w:lineRule="exact"/>
        <w:rPr>
          <w:color w:val="000000" w:themeColor="text1"/>
          <w:szCs w:val="22"/>
        </w:rPr>
      </w:pPr>
    </w:p>
    <w:p w14:paraId="11E6029D" w14:textId="381904A1" w:rsidR="003627A9" w:rsidRPr="006D43AA" w:rsidRDefault="003627A9" w:rsidP="00B63CB7">
      <w:pPr>
        <w:pStyle w:val="ListParagraph"/>
        <w:numPr>
          <w:ilvl w:val="0"/>
          <w:numId w:val="33"/>
        </w:numPr>
        <w:spacing w:line="260" w:lineRule="exact"/>
        <w:ind w:left="0" w:firstLine="10"/>
        <w:rPr>
          <w:color w:val="000000" w:themeColor="text1"/>
          <w:szCs w:val="22"/>
        </w:rPr>
      </w:pPr>
      <w:r w:rsidRPr="006D43AA">
        <w:rPr>
          <w:color w:val="000000" w:themeColor="text1"/>
          <w:szCs w:val="22"/>
        </w:rPr>
        <w:t xml:space="preserve">Discussions were based on </w:t>
      </w:r>
      <w:r w:rsidR="00F72EA1">
        <w:rPr>
          <w:color w:val="000000" w:themeColor="text1"/>
          <w:szCs w:val="22"/>
        </w:rPr>
        <w:t xml:space="preserve">a proposal submitted by Switzerland </w:t>
      </w:r>
      <w:r w:rsidR="00BF3AE0">
        <w:rPr>
          <w:color w:val="000000" w:themeColor="text1"/>
          <w:szCs w:val="22"/>
        </w:rPr>
        <w:t xml:space="preserve">regarding the </w:t>
      </w:r>
      <w:r w:rsidR="00F72EA1">
        <w:rPr>
          <w:color w:val="000000" w:themeColor="text1"/>
          <w:szCs w:val="22"/>
        </w:rPr>
        <w:t>creat</w:t>
      </w:r>
      <w:r w:rsidR="00BF3AE0">
        <w:rPr>
          <w:color w:val="000000" w:themeColor="text1"/>
          <w:szCs w:val="22"/>
        </w:rPr>
        <w:t>ion of</w:t>
      </w:r>
      <w:r w:rsidR="00F72EA1">
        <w:rPr>
          <w:color w:val="000000" w:themeColor="text1"/>
          <w:szCs w:val="22"/>
        </w:rPr>
        <w:t xml:space="preserve"> a new subclass </w:t>
      </w:r>
      <w:r w:rsidR="00BF3AE0">
        <w:rPr>
          <w:color w:val="000000" w:themeColor="text1"/>
          <w:szCs w:val="22"/>
        </w:rPr>
        <w:t xml:space="preserve">(Cl. 14-07) </w:t>
      </w:r>
      <w:r w:rsidR="00F72EA1">
        <w:rPr>
          <w:color w:val="000000" w:themeColor="text1"/>
          <w:szCs w:val="22"/>
        </w:rPr>
        <w:t xml:space="preserve">for virtual objects, which is a </w:t>
      </w:r>
      <w:r w:rsidRPr="006D43AA">
        <w:rPr>
          <w:color w:val="000000" w:themeColor="text1"/>
          <w:szCs w:val="22"/>
        </w:rPr>
        <w:t>newly emerging field in designs applications.</w:t>
      </w:r>
    </w:p>
    <w:p w14:paraId="3FFEF603" w14:textId="77777777" w:rsidR="003627A9" w:rsidRDefault="003627A9" w:rsidP="003627A9">
      <w:pPr>
        <w:spacing w:line="260" w:lineRule="exact"/>
        <w:rPr>
          <w:color w:val="000000" w:themeColor="text1"/>
          <w:szCs w:val="22"/>
        </w:rPr>
      </w:pPr>
    </w:p>
    <w:p w14:paraId="0840F99B" w14:textId="50049D9E" w:rsidR="00B45F98" w:rsidRDefault="00D2477D" w:rsidP="006442D9">
      <w:pPr>
        <w:pStyle w:val="ListParagraph"/>
        <w:numPr>
          <w:ilvl w:val="0"/>
          <w:numId w:val="33"/>
        </w:numPr>
        <w:spacing w:line="260" w:lineRule="exact"/>
        <w:ind w:left="567" w:firstLine="0"/>
        <w:rPr>
          <w:color w:val="000000" w:themeColor="text1"/>
          <w:szCs w:val="22"/>
        </w:rPr>
      </w:pPr>
      <w:r>
        <w:rPr>
          <w:color w:val="000000" w:themeColor="text1"/>
          <w:szCs w:val="22"/>
        </w:rPr>
        <w:t xml:space="preserve">Although the proposal was eventually withdrawn, it did provide </w:t>
      </w:r>
      <w:r w:rsidR="00F72EA1">
        <w:rPr>
          <w:color w:val="000000" w:themeColor="text1"/>
          <w:szCs w:val="22"/>
        </w:rPr>
        <w:t xml:space="preserve">an opportune moment to share experiences and ideas about this </w:t>
      </w:r>
      <w:r>
        <w:rPr>
          <w:color w:val="000000" w:themeColor="text1"/>
          <w:szCs w:val="22"/>
        </w:rPr>
        <w:t xml:space="preserve">new </w:t>
      </w:r>
      <w:r w:rsidR="00F72EA1">
        <w:rPr>
          <w:color w:val="000000" w:themeColor="text1"/>
          <w:szCs w:val="22"/>
        </w:rPr>
        <w:t>topic</w:t>
      </w:r>
      <w:r>
        <w:rPr>
          <w:color w:val="000000" w:themeColor="text1"/>
          <w:szCs w:val="22"/>
        </w:rPr>
        <w:t>. Moreover, the proposal was subject to an informal vote to see whether the C</w:t>
      </w:r>
      <w:r w:rsidR="00715352">
        <w:rPr>
          <w:color w:val="000000" w:themeColor="text1"/>
          <w:szCs w:val="22"/>
        </w:rPr>
        <w:t>ommittee</w:t>
      </w:r>
      <w:r>
        <w:rPr>
          <w:color w:val="000000" w:themeColor="text1"/>
          <w:szCs w:val="22"/>
        </w:rPr>
        <w:t xml:space="preserve"> would be in favor of creating a new subclass</w:t>
      </w:r>
      <w:r w:rsidR="00E23E26">
        <w:rPr>
          <w:color w:val="000000" w:themeColor="text1"/>
          <w:szCs w:val="22"/>
        </w:rPr>
        <w:t xml:space="preserve"> – however</w:t>
      </w:r>
      <w:r w:rsidR="00715352">
        <w:rPr>
          <w:color w:val="000000" w:themeColor="text1"/>
          <w:szCs w:val="22"/>
        </w:rPr>
        <w:t>,</w:t>
      </w:r>
      <w:r w:rsidR="00E23E26">
        <w:rPr>
          <w:color w:val="000000" w:themeColor="text1"/>
          <w:szCs w:val="22"/>
        </w:rPr>
        <w:t xml:space="preserve"> this</w:t>
      </w:r>
      <w:r>
        <w:rPr>
          <w:color w:val="000000" w:themeColor="text1"/>
          <w:szCs w:val="22"/>
        </w:rPr>
        <w:t xml:space="preserve"> idea </w:t>
      </w:r>
      <w:r w:rsidR="00E23E26">
        <w:rPr>
          <w:color w:val="000000" w:themeColor="text1"/>
          <w:szCs w:val="22"/>
        </w:rPr>
        <w:t>did not receive support from</w:t>
      </w:r>
      <w:r>
        <w:rPr>
          <w:color w:val="000000" w:themeColor="text1"/>
          <w:szCs w:val="22"/>
        </w:rPr>
        <w:t xml:space="preserve"> the C</w:t>
      </w:r>
      <w:r w:rsidR="00715352">
        <w:rPr>
          <w:color w:val="000000" w:themeColor="text1"/>
          <w:szCs w:val="22"/>
        </w:rPr>
        <w:t>ommittee</w:t>
      </w:r>
      <w:r>
        <w:rPr>
          <w:color w:val="000000" w:themeColor="text1"/>
          <w:szCs w:val="22"/>
        </w:rPr>
        <w:t xml:space="preserve">. </w:t>
      </w:r>
      <w:r w:rsidR="004634E6">
        <w:rPr>
          <w:color w:val="000000" w:themeColor="text1"/>
          <w:szCs w:val="22"/>
        </w:rPr>
        <w:t>The I</w:t>
      </w:r>
      <w:r w:rsidR="00E23E26">
        <w:rPr>
          <w:color w:val="000000" w:themeColor="text1"/>
          <w:szCs w:val="22"/>
        </w:rPr>
        <w:t xml:space="preserve">nternational </w:t>
      </w:r>
      <w:r w:rsidR="004634E6">
        <w:rPr>
          <w:color w:val="000000" w:themeColor="text1"/>
          <w:szCs w:val="22"/>
        </w:rPr>
        <w:t>B</w:t>
      </w:r>
      <w:r w:rsidR="00E23E26">
        <w:rPr>
          <w:color w:val="000000" w:themeColor="text1"/>
          <w:szCs w:val="22"/>
        </w:rPr>
        <w:t>ureau</w:t>
      </w:r>
      <w:r w:rsidR="004634E6">
        <w:rPr>
          <w:color w:val="000000" w:themeColor="text1"/>
          <w:szCs w:val="22"/>
        </w:rPr>
        <w:t xml:space="preserve"> then asked the C</w:t>
      </w:r>
      <w:r w:rsidR="00715352">
        <w:rPr>
          <w:color w:val="000000" w:themeColor="text1"/>
          <w:szCs w:val="22"/>
        </w:rPr>
        <w:t>ommittee</w:t>
      </w:r>
      <w:r w:rsidR="004634E6">
        <w:rPr>
          <w:color w:val="000000" w:themeColor="text1"/>
          <w:szCs w:val="22"/>
        </w:rPr>
        <w:t xml:space="preserve"> to </w:t>
      </w:r>
      <w:r w:rsidR="00F72EA1">
        <w:rPr>
          <w:color w:val="000000" w:themeColor="text1"/>
          <w:szCs w:val="22"/>
        </w:rPr>
        <w:t>provide feedback</w:t>
      </w:r>
      <w:r w:rsidR="004634E6">
        <w:rPr>
          <w:color w:val="000000" w:themeColor="text1"/>
          <w:szCs w:val="22"/>
        </w:rPr>
        <w:t>, firstly,</w:t>
      </w:r>
      <w:r w:rsidR="00F72EA1">
        <w:rPr>
          <w:color w:val="000000" w:themeColor="text1"/>
          <w:szCs w:val="22"/>
        </w:rPr>
        <w:t xml:space="preserve"> on whether </w:t>
      </w:r>
      <w:r w:rsidR="004634E6">
        <w:rPr>
          <w:color w:val="000000" w:themeColor="text1"/>
          <w:szCs w:val="22"/>
        </w:rPr>
        <w:t>they</w:t>
      </w:r>
      <w:r w:rsidR="00F72EA1">
        <w:rPr>
          <w:color w:val="000000" w:themeColor="text1"/>
          <w:szCs w:val="22"/>
        </w:rPr>
        <w:t xml:space="preserve"> were already receiving applications in this field and</w:t>
      </w:r>
      <w:r w:rsidR="004634E6">
        <w:rPr>
          <w:color w:val="000000" w:themeColor="text1"/>
          <w:szCs w:val="22"/>
        </w:rPr>
        <w:t>,</w:t>
      </w:r>
      <w:r w:rsidR="00F72EA1">
        <w:rPr>
          <w:color w:val="000000" w:themeColor="text1"/>
          <w:szCs w:val="22"/>
        </w:rPr>
        <w:t xml:space="preserve"> secondly</w:t>
      </w:r>
      <w:r w:rsidR="004634E6">
        <w:rPr>
          <w:color w:val="000000" w:themeColor="text1"/>
          <w:szCs w:val="22"/>
        </w:rPr>
        <w:t>,</w:t>
      </w:r>
      <w:r w:rsidR="00F72EA1">
        <w:rPr>
          <w:color w:val="000000" w:themeColor="text1"/>
          <w:szCs w:val="22"/>
        </w:rPr>
        <w:t xml:space="preserve"> to find out the</w:t>
      </w:r>
      <w:r w:rsidR="004634E6">
        <w:rPr>
          <w:color w:val="000000" w:themeColor="text1"/>
          <w:szCs w:val="22"/>
        </w:rPr>
        <w:t>ir</w:t>
      </w:r>
      <w:r w:rsidR="00F72EA1">
        <w:rPr>
          <w:color w:val="000000" w:themeColor="text1"/>
          <w:szCs w:val="22"/>
        </w:rPr>
        <w:t xml:space="preserve"> current position regarding this subject.</w:t>
      </w:r>
    </w:p>
    <w:p w14:paraId="3FB45380" w14:textId="77777777" w:rsidR="00B45F98" w:rsidRPr="00E23E26" w:rsidRDefault="00B45F98" w:rsidP="00E23E26">
      <w:pPr>
        <w:pStyle w:val="ListParagraph"/>
        <w:rPr>
          <w:color w:val="000000" w:themeColor="text1"/>
          <w:szCs w:val="22"/>
        </w:rPr>
      </w:pPr>
    </w:p>
    <w:p w14:paraId="69C4848A" w14:textId="56540A85" w:rsidR="003627A9" w:rsidRDefault="003627A9" w:rsidP="006442D9">
      <w:pPr>
        <w:pStyle w:val="ListParagraph"/>
        <w:numPr>
          <w:ilvl w:val="0"/>
          <w:numId w:val="33"/>
        </w:numPr>
        <w:spacing w:line="260" w:lineRule="exact"/>
        <w:ind w:left="567" w:firstLine="0"/>
        <w:rPr>
          <w:color w:val="000000" w:themeColor="text1"/>
          <w:szCs w:val="22"/>
        </w:rPr>
      </w:pPr>
      <w:r w:rsidRPr="00657C46">
        <w:rPr>
          <w:color w:val="000000" w:themeColor="text1"/>
          <w:szCs w:val="22"/>
        </w:rPr>
        <w:t xml:space="preserve">The </w:t>
      </w:r>
      <w:r w:rsidR="00B45F98">
        <w:rPr>
          <w:color w:val="000000" w:themeColor="text1"/>
          <w:szCs w:val="22"/>
        </w:rPr>
        <w:t xml:space="preserve">majority of Member States have not yet received any applications in this respect. One Observer State noted that they do receive applications, but that the national legislation had not caught up </w:t>
      </w:r>
      <w:r w:rsidR="00E94464">
        <w:rPr>
          <w:color w:val="000000" w:themeColor="text1"/>
          <w:szCs w:val="22"/>
        </w:rPr>
        <w:t>with</w:t>
      </w:r>
      <w:r w:rsidR="00B45F98">
        <w:rPr>
          <w:color w:val="000000" w:themeColor="text1"/>
          <w:szCs w:val="22"/>
        </w:rPr>
        <w:t xml:space="preserve"> the technology</w:t>
      </w:r>
      <w:r w:rsidR="004634E6">
        <w:rPr>
          <w:color w:val="000000" w:themeColor="text1"/>
          <w:szCs w:val="22"/>
        </w:rPr>
        <w:t>,</w:t>
      </w:r>
      <w:r w:rsidR="00B45F98">
        <w:rPr>
          <w:color w:val="000000" w:themeColor="text1"/>
          <w:szCs w:val="22"/>
        </w:rPr>
        <w:t xml:space="preserve"> so a virtual object ha</w:t>
      </w:r>
      <w:r w:rsidR="00715352">
        <w:rPr>
          <w:color w:val="000000" w:themeColor="text1"/>
          <w:szCs w:val="22"/>
        </w:rPr>
        <w:t>s</w:t>
      </w:r>
      <w:r w:rsidR="00B45F98">
        <w:rPr>
          <w:color w:val="000000" w:themeColor="text1"/>
          <w:szCs w:val="22"/>
        </w:rPr>
        <w:t xml:space="preserve"> to be tied to </w:t>
      </w:r>
      <w:r w:rsidR="00715352">
        <w:rPr>
          <w:color w:val="000000" w:themeColor="text1"/>
          <w:szCs w:val="22"/>
        </w:rPr>
        <w:t>a</w:t>
      </w:r>
      <w:r w:rsidR="00B45F98">
        <w:rPr>
          <w:color w:val="000000" w:themeColor="text1"/>
          <w:szCs w:val="22"/>
        </w:rPr>
        <w:t xml:space="preserve"> screen display and </w:t>
      </w:r>
      <w:r w:rsidR="00715352">
        <w:rPr>
          <w:color w:val="000000" w:themeColor="text1"/>
          <w:szCs w:val="22"/>
        </w:rPr>
        <w:t xml:space="preserve">is then classified in </w:t>
      </w:r>
      <w:r w:rsidR="00B45F98">
        <w:rPr>
          <w:color w:val="000000" w:themeColor="text1"/>
          <w:szCs w:val="22"/>
        </w:rPr>
        <w:t>Cl</w:t>
      </w:r>
      <w:r w:rsidR="002B133B">
        <w:rPr>
          <w:color w:val="000000" w:themeColor="text1"/>
          <w:szCs w:val="22"/>
        </w:rPr>
        <w:t>ass</w:t>
      </w:r>
      <w:r w:rsidR="00B45F98">
        <w:rPr>
          <w:color w:val="000000" w:themeColor="text1"/>
          <w:szCs w:val="22"/>
        </w:rPr>
        <w:t xml:space="preserve"> 14-04. Some M</w:t>
      </w:r>
      <w:r w:rsidR="004634E6">
        <w:rPr>
          <w:color w:val="000000" w:themeColor="text1"/>
          <w:szCs w:val="22"/>
        </w:rPr>
        <w:t xml:space="preserve">ember </w:t>
      </w:r>
      <w:r w:rsidR="00B45F98">
        <w:rPr>
          <w:color w:val="000000" w:themeColor="text1"/>
          <w:szCs w:val="22"/>
        </w:rPr>
        <w:t>S</w:t>
      </w:r>
      <w:r w:rsidR="004634E6">
        <w:rPr>
          <w:color w:val="000000" w:themeColor="text1"/>
          <w:szCs w:val="22"/>
        </w:rPr>
        <w:t>tates</w:t>
      </w:r>
      <w:r w:rsidR="00B45F98">
        <w:rPr>
          <w:color w:val="000000" w:themeColor="text1"/>
          <w:szCs w:val="22"/>
        </w:rPr>
        <w:t xml:space="preserve"> suggested that virtual objects could be classified in the same class as their physical equivalent. Another suggested that virtual objects could be classified in Class 14 </w:t>
      </w:r>
      <w:r w:rsidR="004634E6">
        <w:rPr>
          <w:color w:val="000000" w:themeColor="text1"/>
          <w:szCs w:val="22"/>
        </w:rPr>
        <w:t>as well as</w:t>
      </w:r>
      <w:r w:rsidR="00B45F98">
        <w:rPr>
          <w:color w:val="000000" w:themeColor="text1"/>
          <w:szCs w:val="22"/>
        </w:rPr>
        <w:t xml:space="preserve"> the class of the physical counterpart. The </w:t>
      </w:r>
      <w:r w:rsidR="004634E6">
        <w:rPr>
          <w:color w:val="000000" w:themeColor="text1"/>
          <w:szCs w:val="22"/>
        </w:rPr>
        <w:t>I</w:t>
      </w:r>
      <w:r w:rsidR="002B133B">
        <w:rPr>
          <w:color w:val="000000" w:themeColor="text1"/>
          <w:szCs w:val="22"/>
        </w:rPr>
        <w:t xml:space="preserve">nternational </w:t>
      </w:r>
      <w:r w:rsidR="004634E6">
        <w:rPr>
          <w:color w:val="000000" w:themeColor="text1"/>
          <w:szCs w:val="22"/>
        </w:rPr>
        <w:t>B</w:t>
      </w:r>
      <w:r w:rsidR="002B133B">
        <w:rPr>
          <w:color w:val="000000" w:themeColor="text1"/>
          <w:szCs w:val="22"/>
        </w:rPr>
        <w:t>ureau</w:t>
      </w:r>
      <w:r w:rsidR="00B45F98">
        <w:rPr>
          <w:color w:val="000000" w:themeColor="text1"/>
          <w:szCs w:val="22"/>
        </w:rPr>
        <w:t xml:space="preserve"> </w:t>
      </w:r>
      <w:r w:rsidR="009F3A2C">
        <w:rPr>
          <w:color w:val="000000" w:themeColor="text1"/>
          <w:szCs w:val="22"/>
        </w:rPr>
        <w:t>remarked</w:t>
      </w:r>
      <w:r w:rsidR="00B45F98">
        <w:rPr>
          <w:color w:val="000000" w:themeColor="text1"/>
          <w:szCs w:val="22"/>
        </w:rPr>
        <w:t xml:space="preserve"> that the Hague </w:t>
      </w:r>
      <w:r w:rsidR="002B133B">
        <w:rPr>
          <w:color w:val="000000" w:themeColor="text1"/>
          <w:szCs w:val="22"/>
        </w:rPr>
        <w:t>S</w:t>
      </w:r>
      <w:r w:rsidR="00B45F98">
        <w:rPr>
          <w:color w:val="000000" w:themeColor="text1"/>
          <w:szCs w:val="22"/>
        </w:rPr>
        <w:t xml:space="preserve">ystem is monoclass and thus it would not be possible to accept a physical and virtual product </w:t>
      </w:r>
      <w:r w:rsidR="009F3A2C">
        <w:rPr>
          <w:color w:val="000000" w:themeColor="text1"/>
          <w:szCs w:val="22"/>
        </w:rPr>
        <w:t xml:space="preserve">in separate classes </w:t>
      </w:r>
      <w:r w:rsidR="00B45F98">
        <w:rPr>
          <w:color w:val="000000" w:themeColor="text1"/>
          <w:szCs w:val="22"/>
        </w:rPr>
        <w:t xml:space="preserve">in the same application. There were </w:t>
      </w:r>
      <w:r w:rsidR="002B133B">
        <w:rPr>
          <w:color w:val="000000" w:themeColor="text1"/>
          <w:szCs w:val="22"/>
        </w:rPr>
        <w:t xml:space="preserve">significant </w:t>
      </w:r>
      <w:r w:rsidR="00B45F98">
        <w:rPr>
          <w:color w:val="000000" w:themeColor="text1"/>
          <w:szCs w:val="22"/>
        </w:rPr>
        <w:t xml:space="preserve">concerns about </w:t>
      </w:r>
      <w:r w:rsidR="009F3A2C">
        <w:rPr>
          <w:color w:val="000000" w:themeColor="text1"/>
          <w:szCs w:val="22"/>
        </w:rPr>
        <w:t>creating a double classification whereby</w:t>
      </w:r>
      <w:r w:rsidR="00B45F98">
        <w:rPr>
          <w:color w:val="000000" w:themeColor="text1"/>
          <w:szCs w:val="22"/>
        </w:rPr>
        <w:t xml:space="preserve"> the whole </w:t>
      </w:r>
      <w:r w:rsidR="004634E6">
        <w:rPr>
          <w:color w:val="000000" w:themeColor="text1"/>
          <w:szCs w:val="22"/>
        </w:rPr>
        <w:t>Locarno Classification</w:t>
      </w:r>
      <w:r w:rsidR="00B45F98">
        <w:rPr>
          <w:color w:val="000000" w:themeColor="text1"/>
          <w:szCs w:val="22"/>
        </w:rPr>
        <w:t xml:space="preserve"> </w:t>
      </w:r>
      <w:r w:rsidR="009F3A2C">
        <w:rPr>
          <w:color w:val="000000" w:themeColor="text1"/>
          <w:szCs w:val="22"/>
        </w:rPr>
        <w:t xml:space="preserve">could be repeated </w:t>
      </w:r>
      <w:r w:rsidR="00B45F98">
        <w:rPr>
          <w:color w:val="000000" w:themeColor="text1"/>
          <w:szCs w:val="22"/>
        </w:rPr>
        <w:t>under Class 14</w:t>
      </w:r>
      <w:r w:rsidR="009F3A2C">
        <w:rPr>
          <w:color w:val="000000" w:themeColor="text1"/>
          <w:szCs w:val="22"/>
        </w:rPr>
        <w:t xml:space="preserve"> in order to accommodate virtual objects</w:t>
      </w:r>
      <w:r w:rsidR="00B45F98">
        <w:rPr>
          <w:color w:val="000000" w:themeColor="text1"/>
          <w:szCs w:val="22"/>
        </w:rPr>
        <w:t>. One M</w:t>
      </w:r>
      <w:r w:rsidR="00E94464">
        <w:rPr>
          <w:color w:val="000000" w:themeColor="text1"/>
          <w:szCs w:val="22"/>
        </w:rPr>
        <w:t xml:space="preserve">ember </w:t>
      </w:r>
      <w:r w:rsidR="00B45F98">
        <w:rPr>
          <w:color w:val="000000" w:themeColor="text1"/>
          <w:szCs w:val="22"/>
        </w:rPr>
        <w:t>S</w:t>
      </w:r>
      <w:r w:rsidR="00E94464">
        <w:rPr>
          <w:color w:val="000000" w:themeColor="text1"/>
          <w:szCs w:val="22"/>
        </w:rPr>
        <w:t>tate</w:t>
      </w:r>
      <w:r w:rsidR="00B45F98">
        <w:rPr>
          <w:color w:val="000000" w:themeColor="text1"/>
          <w:szCs w:val="22"/>
        </w:rPr>
        <w:t xml:space="preserve"> noted that if the virtual object was classified in the same class as the physical good, it could cause a conflict with copyright law. </w:t>
      </w:r>
      <w:r w:rsidR="009F3A2C">
        <w:rPr>
          <w:color w:val="000000" w:themeColor="text1"/>
          <w:szCs w:val="22"/>
        </w:rPr>
        <w:t>Overall, whilst the C</w:t>
      </w:r>
      <w:r w:rsidR="00715352">
        <w:rPr>
          <w:color w:val="000000" w:themeColor="text1"/>
          <w:szCs w:val="22"/>
        </w:rPr>
        <w:t>ommittee</w:t>
      </w:r>
      <w:r w:rsidR="009F3A2C">
        <w:rPr>
          <w:color w:val="000000" w:themeColor="text1"/>
          <w:szCs w:val="22"/>
        </w:rPr>
        <w:t xml:space="preserve"> was aware that there </w:t>
      </w:r>
      <w:r w:rsidR="00E94464">
        <w:rPr>
          <w:color w:val="000000" w:themeColor="text1"/>
          <w:szCs w:val="22"/>
        </w:rPr>
        <w:t>wa</w:t>
      </w:r>
      <w:r w:rsidR="009F3A2C">
        <w:rPr>
          <w:color w:val="000000" w:themeColor="text1"/>
          <w:szCs w:val="22"/>
        </w:rPr>
        <w:t xml:space="preserve">s no </w:t>
      </w:r>
      <w:r w:rsidR="00E94464">
        <w:rPr>
          <w:color w:val="000000" w:themeColor="text1"/>
          <w:szCs w:val="22"/>
        </w:rPr>
        <w:t>consensus</w:t>
      </w:r>
      <w:r w:rsidR="009F3A2C">
        <w:rPr>
          <w:color w:val="000000" w:themeColor="text1"/>
          <w:szCs w:val="22"/>
        </w:rPr>
        <w:t xml:space="preserve"> for this issue at present, it was</w:t>
      </w:r>
      <w:r w:rsidRPr="00657C46">
        <w:rPr>
          <w:color w:val="000000" w:themeColor="text1"/>
          <w:szCs w:val="22"/>
        </w:rPr>
        <w:t xml:space="preserve"> of the opinion that the General Remarks </w:t>
      </w:r>
      <w:r w:rsidR="009F3A2C">
        <w:rPr>
          <w:color w:val="000000" w:themeColor="text1"/>
          <w:szCs w:val="22"/>
        </w:rPr>
        <w:t xml:space="preserve">could possibly </w:t>
      </w:r>
      <w:r w:rsidRPr="00657C46">
        <w:rPr>
          <w:color w:val="000000" w:themeColor="text1"/>
          <w:szCs w:val="22"/>
        </w:rPr>
        <w:t>be amended in</w:t>
      </w:r>
      <w:r w:rsidR="009F3A2C">
        <w:rPr>
          <w:color w:val="000000" w:themeColor="text1"/>
          <w:szCs w:val="22"/>
        </w:rPr>
        <w:t xml:space="preserve"> future, in</w:t>
      </w:r>
      <w:r w:rsidRPr="00657C46">
        <w:rPr>
          <w:color w:val="000000" w:themeColor="text1"/>
          <w:szCs w:val="22"/>
        </w:rPr>
        <w:t xml:space="preserve"> order to provide guidance to users</w:t>
      </w:r>
      <w:r w:rsidR="009F3A2C">
        <w:rPr>
          <w:color w:val="000000" w:themeColor="text1"/>
          <w:szCs w:val="22"/>
        </w:rPr>
        <w:t xml:space="preserve"> in this developing field.</w:t>
      </w:r>
    </w:p>
    <w:p w14:paraId="71053184" w14:textId="77777777" w:rsidR="00657C46" w:rsidRPr="00657C46" w:rsidRDefault="00657C46" w:rsidP="00657C46">
      <w:pPr>
        <w:spacing w:line="260" w:lineRule="exact"/>
        <w:ind w:left="567"/>
        <w:rPr>
          <w:color w:val="000000" w:themeColor="text1"/>
          <w:szCs w:val="22"/>
        </w:rPr>
      </w:pPr>
    </w:p>
    <w:p w14:paraId="012FB3BC" w14:textId="77777777" w:rsidR="00D76A76" w:rsidRDefault="00D76A76">
      <w:pPr>
        <w:rPr>
          <w:b/>
          <w:caps/>
          <w:szCs w:val="22"/>
        </w:rPr>
      </w:pPr>
    </w:p>
    <w:p w14:paraId="1E0EDBFC" w14:textId="21E7DBAB" w:rsidR="00D16361" w:rsidRDefault="00457193" w:rsidP="00013EC7">
      <w:pPr>
        <w:spacing w:line="260" w:lineRule="exact"/>
        <w:rPr>
          <w:b/>
          <w:caps/>
          <w:szCs w:val="22"/>
        </w:rPr>
      </w:pPr>
      <w:r>
        <w:rPr>
          <w:b/>
          <w:caps/>
          <w:szCs w:val="22"/>
        </w:rPr>
        <w:t xml:space="preserve">NEW </w:t>
      </w:r>
      <w:r w:rsidR="00E23633" w:rsidRPr="00E23633">
        <w:rPr>
          <w:b/>
          <w:caps/>
          <w:szCs w:val="22"/>
        </w:rPr>
        <w:t>Revision</w:t>
      </w:r>
      <w:r>
        <w:rPr>
          <w:b/>
          <w:caps/>
          <w:szCs w:val="22"/>
        </w:rPr>
        <w:t xml:space="preserve"> PROCEDURE WITH LOCRMS</w:t>
      </w:r>
      <w:r w:rsidR="00A272D0">
        <w:rPr>
          <w:b/>
          <w:caps/>
          <w:szCs w:val="22"/>
        </w:rPr>
        <w:t xml:space="preserve"> (LOCARNO CLASSIFICATION REVISION MANAGEMENT SOLUTION) - introduction of two-phase voting</w:t>
      </w:r>
    </w:p>
    <w:p w14:paraId="3B1A1E3A" w14:textId="77777777" w:rsidR="00D16361" w:rsidRPr="00E618D4" w:rsidRDefault="00D16361" w:rsidP="00013EC7">
      <w:pPr>
        <w:spacing w:line="260" w:lineRule="exact"/>
        <w:rPr>
          <w:caps/>
          <w:szCs w:val="22"/>
        </w:rPr>
      </w:pPr>
    </w:p>
    <w:p w14:paraId="74066794" w14:textId="7124728B" w:rsidR="00CF74B8" w:rsidRPr="00D95BC7" w:rsidRDefault="002B133B" w:rsidP="00590977">
      <w:pPr>
        <w:spacing w:line="260" w:lineRule="exact"/>
        <w:rPr>
          <w:szCs w:val="22"/>
        </w:rPr>
      </w:pPr>
      <w:r>
        <w:rPr>
          <w:szCs w:val="22"/>
        </w:rPr>
        <w:t>15</w:t>
      </w:r>
      <w:r w:rsidR="006D43AA">
        <w:rPr>
          <w:szCs w:val="22"/>
        </w:rPr>
        <w:t>.</w:t>
      </w:r>
      <w:r w:rsidR="00D16361" w:rsidRPr="00D95BC7">
        <w:rPr>
          <w:szCs w:val="22"/>
        </w:rPr>
        <w:tab/>
      </w:r>
      <w:r w:rsidR="00664E23" w:rsidRPr="00D95BC7">
        <w:rPr>
          <w:szCs w:val="22"/>
        </w:rPr>
        <w:t xml:space="preserve">Discussions were based on project </w:t>
      </w:r>
      <w:hyperlink r:id="rId14" w:history="1">
        <w:r w:rsidR="00EE455D" w:rsidRPr="003C68B1">
          <w:rPr>
            <w:rStyle w:val="Hyperlink"/>
            <w:szCs w:val="22"/>
          </w:rPr>
          <w:t>LO1</w:t>
        </w:r>
        <w:r w:rsidR="00457193" w:rsidRPr="003C68B1">
          <w:rPr>
            <w:rStyle w:val="Hyperlink"/>
            <w:szCs w:val="22"/>
          </w:rPr>
          <w:t>6</w:t>
        </w:r>
        <w:r w:rsidR="00EE455D" w:rsidRPr="003C68B1">
          <w:rPr>
            <w:rStyle w:val="Hyperlink"/>
            <w:szCs w:val="22"/>
          </w:rPr>
          <w:t>2</w:t>
        </w:r>
      </w:hyperlink>
      <w:r w:rsidR="00664E23" w:rsidRPr="00D95BC7">
        <w:rPr>
          <w:szCs w:val="22"/>
        </w:rPr>
        <w:t xml:space="preserve">, </w:t>
      </w:r>
      <w:hyperlink r:id="rId15" w:history="1">
        <w:r w:rsidR="00457193" w:rsidRPr="003C68B1">
          <w:rPr>
            <w:rStyle w:val="Hyperlink"/>
            <w:szCs w:val="22"/>
          </w:rPr>
          <w:t xml:space="preserve">Annex </w:t>
        </w:r>
        <w:r w:rsidR="00CC7131" w:rsidRPr="003C68B1">
          <w:rPr>
            <w:rStyle w:val="Hyperlink"/>
            <w:szCs w:val="22"/>
          </w:rPr>
          <w:t>1</w:t>
        </w:r>
      </w:hyperlink>
      <w:r w:rsidR="00664E23" w:rsidRPr="00D95BC7">
        <w:rPr>
          <w:szCs w:val="22"/>
        </w:rPr>
        <w:t xml:space="preserve">, </w:t>
      </w:r>
      <w:r w:rsidR="00590977" w:rsidRPr="00590977">
        <w:rPr>
          <w:szCs w:val="22"/>
        </w:rPr>
        <w:t>relating to the new revision</w:t>
      </w:r>
      <w:r w:rsidR="001269E1">
        <w:rPr>
          <w:szCs w:val="22"/>
        </w:rPr>
        <w:t xml:space="preserve"> </w:t>
      </w:r>
      <w:r w:rsidR="00590977" w:rsidRPr="00590977">
        <w:rPr>
          <w:szCs w:val="22"/>
        </w:rPr>
        <w:t xml:space="preserve">procedure using </w:t>
      </w:r>
      <w:hyperlink r:id="rId16" w:history="1">
        <w:r w:rsidR="00590977" w:rsidRPr="002E7CAB">
          <w:rPr>
            <w:rStyle w:val="Hyperlink"/>
            <w:szCs w:val="22"/>
          </w:rPr>
          <w:t>LOCRMS</w:t>
        </w:r>
      </w:hyperlink>
      <w:r w:rsidR="00A272D0">
        <w:rPr>
          <w:szCs w:val="22"/>
        </w:rPr>
        <w:t xml:space="preserve"> and </w:t>
      </w:r>
      <w:r w:rsidR="00590977" w:rsidRPr="00590977">
        <w:rPr>
          <w:szCs w:val="22"/>
        </w:rPr>
        <w:t xml:space="preserve">the introduction of Vote </w:t>
      </w:r>
      <w:r w:rsidR="0014376B">
        <w:rPr>
          <w:szCs w:val="22"/>
        </w:rPr>
        <w:t xml:space="preserve">1 and </w:t>
      </w:r>
      <w:r w:rsidR="00590977" w:rsidRPr="00590977">
        <w:rPr>
          <w:szCs w:val="22"/>
        </w:rPr>
        <w:t>2, submitted by the International Bureau</w:t>
      </w:r>
      <w:r w:rsidR="00B6749B" w:rsidRPr="00D95BC7">
        <w:rPr>
          <w:szCs w:val="22"/>
        </w:rPr>
        <w:t>.</w:t>
      </w:r>
    </w:p>
    <w:p w14:paraId="34C08C75" w14:textId="77777777" w:rsidR="00B6749B" w:rsidRPr="00D95BC7" w:rsidRDefault="00B6749B" w:rsidP="00013EC7">
      <w:pPr>
        <w:spacing w:line="260" w:lineRule="exact"/>
        <w:rPr>
          <w:szCs w:val="22"/>
        </w:rPr>
      </w:pPr>
    </w:p>
    <w:p w14:paraId="59D9295D" w14:textId="072FDCDA" w:rsidR="00D16361" w:rsidRPr="00D95BC7" w:rsidRDefault="002B133B" w:rsidP="00590977">
      <w:pPr>
        <w:spacing w:line="260" w:lineRule="exact"/>
        <w:ind w:left="567"/>
        <w:rPr>
          <w:szCs w:val="22"/>
        </w:rPr>
      </w:pPr>
      <w:r>
        <w:rPr>
          <w:color w:val="000000" w:themeColor="text1"/>
          <w:szCs w:val="22"/>
        </w:rPr>
        <w:t>16</w:t>
      </w:r>
      <w:r w:rsidR="00014D33">
        <w:rPr>
          <w:color w:val="000000" w:themeColor="text1"/>
          <w:szCs w:val="22"/>
        </w:rPr>
        <w:t>.</w:t>
      </w:r>
      <w:r w:rsidR="00700BBE" w:rsidRPr="00D95BC7">
        <w:rPr>
          <w:szCs w:val="22"/>
        </w:rPr>
        <w:tab/>
      </w:r>
      <w:r w:rsidR="00590977" w:rsidRPr="00590977">
        <w:rPr>
          <w:szCs w:val="22"/>
        </w:rPr>
        <w:t xml:space="preserve">The Committee was </w:t>
      </w:r>
      <w:r w:rsidR="00A46B4B">
        <w:rPr>
          <w:szCs w:val="22"/>
        </w:rPr>
        <w:t>highly</w:t>
      </w:r>
      <w:r w:rsidR="00A46B4B" w:rsidRPr="00590977">
        <w:rPr>
          <w:szCs w:val="22"/>
        </w:rPr>
        <w:t xml:space="preserve"> </w:t>
      </w:r>
      <w:r w:rsidR="00590977" w:rsidRPr="00590977">
        <w:rPr>
          <w:szCs w:val="22"/>
        </w:rPr>
        <w:t>supportive of and</w:t>
      </w:r>
      <w:r w:rsidR="00590977">
        <w:rPr>
          <w:szCs w:val="22"/>
        </w:rPr>
        <w:t xml:space="preserve"> </w:t>
      </w:r>
      <w:r w:rsidR="00A46B4B">
        <w:rPr>
          <w:szCs w:val="22"/>
        </w:rPr>
        <w:t xml:space="preserve">unanimously </w:t>
      </w:r>
      <w:r w:rsidR="00590977" w:rsidRPr="00590977">
        <w:rPr>
          <w:szCs w:val="22"/>
        </w:rPr>
        <w:t>approved the new revision procedure with the introduction of two-phase voting</w:t>
      </w:r>
      <w:r w:rsidR="00590977">
        <w:rPr>
          <w:szCs w:val="22"/>
        </w:rPr>
        <w:t xml:space="preserve">, </w:t>
      </w:r>
      <w:r w:rsidR="00590977" w:rsidRPr="00590977">
        <w:rPr>
          <w:szCs w:val="22"/>
        </w:rPr>
        <w:t>allowing for more robust discussion of Group 2</w:t>
      </w:r>
      <w:r w:rsidR="0006344A">
        <w:rPr>
          <w:szCs w:val="22"/>
        </w:rPr>
        <w:t xml:space="preserve"> </w:t>
      </w:r>
      <w:r w:rsidR="00590977" w:rsidRPr="00590977">
        <w:rPr>
          <w:szCs w:val="22"/>
        </w:rPr>
        <w:t>proposals during the meeting.</w:t>
      </w:r>
      <w:r w:rsidR="00A46B4B">
        <w:rPr>
          <w:szCs w:val="22"/>
        </w:rPr>
        <w:t xml:space="preserve"> </w:t>
      </w:r>
      <w:r w:rsidR="00814804">
        <w:rPr>
          <w:szCs w:val="22"/>
        </w:rPr>
        <w:t xml:space="preserve">The introduction of LOCRMS was considered to be a great success, being </w:t>
      </w:r>
      <w:r w:rsidR="00A46B4B">
        <w:rPr>
          <w:szCs w:val="22"/>
        </w:rPr>
        <w:t xml:space="preserve">a very user-friendly tool that </w:t>
      </w:r>
      <w:r w:rsidR="00814804">
        <w:rPr>
          <w:szCs w:val="22"/>
        </w:rPr>
        <w:t xml:space="preserve">had </w:t>
      </w:r>
      <w:r w:rsidR="00A46B4B">
        <w:rPr>
          <w:szCs w:val="22"/>
        </w:rPr>
        <w:t>allow</w:t>
      </w:r>
      <w:r w:rsidR="00814804">
        <w:rPr>
          <w:szCs w:val="22"/>
        </w:rPr>
        <w:t>ed</w:t>
      </w:r>
      <w:r w:rsidR="00A46B4B">
        <w:rPr>
          <w:szCs w:val="22"/>
        </w:rPr>
        <w:t xml:space="preserve"> the </w:t>
      </w:r>
      <w:r w:rsidR="00814804">
        <w:rPr>
          <w:szCs w:val="22"/>
        </w:rPr>
        <w:t>session</w:t>
      </w:r>
      <w:r w:rsidR="00A46B4B">
        <w:rPr>
          <w:szCs w:val="22"/>
        </w:rPr>
        <w:t xml:space="preserve"> to proceed more efficiently.</w:t>
      </w:r>
      <w:r w:rsidR="00590977" w:rsidRPr="00590977">
        <w:rPr>
          <w:szCs w:val="22"/>
        </w:rPr>
        <w:t xml:space="preserve"> </w:t>
      </w:r>
      <w:r w:rsidR="00590977">
        <w:rPr>
          <w:szCs w:val="22"/>
        </w:rPr>
        <w:t>I</w:t>
      </w:r>
      <w:r w:rsidR="00590977" w:rsidRPr="00590977">
        <w:rPr>
          <w:szCs w:val="22"/>
        </w:rPr>
        <w:t>t was</w:t>
      </w:r>
      <w:r w:rsidR="00590977">
        <w:rPr>
          <w:szCs w:val="22"/>
        </w:rPr>
        <w:t xml:space="preserve"> </w:t>
      </w:r>
      <w:r w:rsidR="00590977" w:rsidRPr="00590977">
        <w:rPr>
          <w:szCs w:val="22"/>
        </w:rPr>
        <w:t xml:space="preserve">also recognized that further improvements to </w:t>
      </w:r>
      <w:r w:rsidR="00590977" w:rsidRPr="00590977">
        <w:rPr>
          <w:szCs w:val="22"/>
        </w:rPr>
        <w:lastRenderedPageBreak/>
        <w:t xml:space="preserve">the </w:t>
      </w:r>
      <w:hyperlink r:id="rId17" w:history="1">
        <w:r w:rsidR="00590977" w:rsidRPr="002E7CAB">
          <w:rPr>
            <w:rStyle w:val="Hyperlink"/>
            <w:szCs w:val="22"/>
          </w:rPr>
          <w:t>LOCRMS</w:t>
        </w:r>
      </w:hyperlink>
      <w:r w:rsidR="00590977" w:rsidRPr="00590977">
        <w:rPr>
          <w:szCs w:val="22"/>
        </w:rPr>
        <w:t xml:space="preserve"> will be considered in the</w:t>
      </w:r>
      <w:r w:rsidR="00590977">
        <w:rPr>
          <w:szCs w:val="22"/>
        </w:rPr>
        <w:t xml:space="preserve"> </w:t>
      </w:r>
      <w:r w:rsidR="00590977" w:rsidRPr="00590977">
        <w:rPr>
          <w:szCs w:val="22"/>
        </w:rPr>
        <w:t>future</w:t>
      </w:r>
      <w:r w:rsidR="00590977">
        <w:rPr>
          <w:szCs w:val="22"/>
        </w:rPr>
        <w:t>.</w:t>
      </w:r>
      <w:r w:rsidR="00814804">
        <w:rPr>
          <w:szCs w:val="22"/>
        </w:rPr>
        <w:t xml:space="preserve"> Nevertheless, there was also a reminder</w:t>
      </w:r>
      <w:r w:rsidR="00715352">
        <w:rPr>
          <w:szCs w:val="22"/>
        </w:rPr>
        <w:t xml:space="preserve"> from an Observer State</w:t>
      </w:r>
      <w:r w:rsidR="00814804">
        <w:rPr>
          <w:szCs w:val="22"/>
        </w:rPr>
        <w:t xml:space="preserve"> to the Committee to be cautious about how they vote during Vote</w:t>
      </w:r>
      <w:r w:rsidR="004B124C">
        <w:rPr>
          <w:szCs w:val="22"/>
        </w:rPr>
        <w:t> </w:t>
      </w:r>
      <w:r w:rsidR="00814804">
        <w:rPr>
          <w:szCs w:val="22"/>
        </w:rPr>
        <w:t xml:space="preserve">1, as that </w:t>
      </w:r>
      <w:r w:rsidR="00715352">
        <w:rPr>
          <w:szCs w:val="22"/>
        </w:rPr>
        <w:t>could</w:t>
      </w:r>
      <w:r w:rsidR="00814804">
        <w:rPr>
          <w:szCs w:val="22"/>
        </w:rPr>
        <w:t xml:space="preserve"> have </w:t>
      </w:r>
      <w:r w:rsidR="00715352">
        <w:rPr>
          <w:szCs w:val="22"/>
        </w:rPr>
        <w:t xml:space="preserve">a significant </w:t>
      </w:r>
      <w:r w:rsidR="00814804">
        <w:rPr>
          <w:szCs w:val="22"/>
        </w:rPr>
        <w:t xml:space="preserve">impact </w:t>
      </w:r>
      <w:r w:rsidR="00715352">
        <w:rPr>
          <w:szCs w:val="22"/>
        </w:rPr>
        <w:t>on which proposals are approved by the Committee</w:t>
      </w:r>
      <w:r w:rsidR="00814804">
        <w:rPr>
          <w:szCs w:val="22"/>
        </w:rPr>
        <w:t>.</w:t>
      </w:r>
    </w:p>
    <w:p w14:paraId="7B14ABD9" w14:textId="77777777" w:rsidR="00D16361" w:rsidRPr="00664E23" w:rsidRDefault="00D16361" w:rsidP="00013EC7">
      <w:pPr>
        <w:spacing w:line="260" w:lineRule="exact"/>
        <w:rPr>
          <w:caps/>
          <w:szCs w:val="22"/>
        </w:rPr>
      </w:pPr>
    </w:p>
    <w:p w14:paraId="6311A695" w14:textId="77777777" w:rsidR="00477D2E" w:rsidRPr="00664E23" w:rsidRDefault="00477D2E" w:rsidP="00013EC7">
      <w:pPr>
        <w:spacing w:line="260" w:lineRule="exact"/>
        <w:rPr>
          <w:caps/>
          <w:szCs w:val="22"/>
        </w:rPr>
      </w:pPr>
    </w:p>
    <w:p w14:paraId="37307A9F" w14:textId="77777777" w:rsidR="00A713CD" w:rsidRDefault="00A713CD" w:rsidP="00013EC7">
      <w:pPr>
        <w:spacing w:line="260" w:lineRule="exact"/>
        <w:rPr>
          <w:b/>
          <w:caps/>
          <w:szCs w:val="22"/>
        </w:rPr>
      </w:pPr>
      <w:r w:rsidRPr="00013EC7">
        <w:rPr>
          <w:b/>
          <w:caps/>
          <w:szCs w:val="22"/>
        </w:rPr>
        <w:t>NEXT SESSION OF THE committee</w:t>
      </w:r>
      <w:r w:rsidR="003C6DCB">
        <w:rPr>
          <w:b/>
          <w:caps/>
          <w:szCs w:val="22"/>
        </w:rPr>
        <w:t xml:space="preserve"> of experts</w:t>
      </w:r>
      <w:r w:rsidR="005D4778">
        <w:rPr>
          <w:b/>
          <w:caps/>
          <w:szCs w:val="22"/>
        </w:rPr>
        <w:t xml:space="preserve">. </w:t>
      </w:r>
      <w:r w:rsidR="005D4778" w:rsidRPr="005D4778">
        <w:rPr>
          <w:b/>
          <w:szCs w:val="22"/>
        </w:rPr>
        <w:t xml:space="preserve"> </w:t>
      </w:r>
      <w:r w:rsidR="005D4778" w:rsidRPr="0064562E">
        <w:rPr>
          <w:b/>
          <w:szCs w:val="22"/>
        </w:rPr>
        <w:t>ENTRY INTO FORCE OF THE</w:t>
      </w:r>
      <w:r w:rsidR="005D4778">
        <w:rPr>
          <w:b/>
          <w:szCs w:val="22"/>
        </w:rPr>
        <w:t xml:space="preserve"> NEXT EDITION</w:t>
      </w:r>
    </w:p>
    <w:p w14:paraId="59DCED18" w14:textId="77777777" w:rsidR="00511E07" w:rsidRDefault="00511E07" w:rsidP="00511E07">
      <w:pPr>
        <w:spacing w:line="260" w:lineRule="exact"/>
        <w:rPr>
          <w:caps/>
          <w:szCs w:val="22"/>
        </w:rPr>
      </w:pPr>
    </w:p>
    <w:p w14:paraId="0B808890" w14:textId="5C8D81F6" w:rsidR="0064562E" w:rsidRDefault="00715352" w:rsidP="003C6DCB">
      <w:pPr>
        <w:spacing w:line="260" w:lineRule="exact"/>
        <w:ind w:left="550"/>
        <w:rPr>
          <w:b/>
          <w:caps/>
          <w:szCs w:val="22"/>
        </w:rPr>
      </w:pPr>
      <w:r>
        <w:rPr>
          <w:szCs w:val="22"/>
        </w:rPr>
        <w:t>17</w:t>
      </w:r>
      <w:r w:rsidR="00014D33">
        <w:rPr>
          <w:szCs w:val="22"/>
        </w:rPr>
        <w:t>.</w:t>
      </w:r>
      <w:r w:rsidR="00E6559E" w:rsidRPr="003A58E4">
        <w:rPr>
          <w:szCs w:val="22"/>
        </w:rPr>
        <w:tab/>
        <w:t xml:space="preserve">The Committee </w:t>
      </w:r>
      <w:r w:rsidR="00E6559E">
        <w:rPr>
          <w:szCs w:val="22"/>
        </w:rPr>
        <w:t xml:space="preserve">agreed </w:t>
      </w:r>
      <w:r w:rsidR="00E6559E" w:rsidRPr="000922FE">
        <w:rPr>
          <w:szCs w:val="22"/>
        </w:rPr>
        <w:t>that</w:t>
      </w:r>
      <w:r w:rsidR="00E6559E">
        <w:rPr>
          <w:szCs w:val="22"/>
        </w:rPr>
        <w:t xml:space="preserve"> the next (</w:t>
      </w:r>
      <w:r w:rsidR="00457193">
        <w:rPr>
          <w:szCs w:val="22"/>
        </w:rPr>
        <w:t>seven</w:t>
      </w:r>
      <w:r w:rsidR="00220BFF">
        <w:rPr>
          <w:szCs w:val="22"/>
        </w:rPr>
        <w:t>teen</w:t>
      </w:r>
      <w:r w:rsidR="00E6559E">
        <w:rPr>
          <w:szCs w:val="22"/>
        </w:rPr>
        <w:t xml:space="preserve">th) session would be held in Geneva in </w:t>
      </w:r>
      <w:r w:rsidR="00427F85">
        <w:rPr>
          <w:szCs w:val="22"/>
        </w:rPr>
        <w:t>autumn 2025</w:t>
      </w:r>
      <w:r w:rsidR="00E618D4" w:rsidRPr="00E618D4">
        <w:rPr>
          <w:szCs w:val="22"/>
        </w:rPr>
        <w:t xml:space="preserve">, </w:t>
      </w:r>
      <w:r w:rsidR="00E618D4" w:rsidRPr="00D95BC7">
        <w:rPr>
          <w:szCs w:val="22"/>
        </w:rPr>
        <w:t>subject to the schedule of WIPO principal Committees</w:t>
      </w:r>
      <w:r w:rsidR="00E6559E">
        <w:rPr>
          <w:szCs w:val="22"/>
        </w:rPr>
        <w:t>.</w:t>
      </w:r>
    </w:p>
    <w:p w14:paraId="5D03C3CB" w14:textId="77777777" w:rsidR="0064562E" w:rsidRDefault="0064562E" w:rsidP="00013EC7">
      <w:pPr>
        <w:spacing w:line="260" w:lineRule="exact"/>
        <w:rPr>
          <w:caps/>
          <w:szCs w:val="22"/>
        </w:rPr>
      </w:pPr>
    </w:p>
    <w:p w14:paraId="747B2786" w14:textId="42577EE4" w:rsidR="005D4778" w:rsidRDefault="00715352" w:rsidP="005D4778">
      <w:pPr>
        <w:rPr>
          <w:szCs w:val="22"/>
        </w:rPr>
      </w:pPr>
      <w:r>
        <w:rPr>
          <w:szCs w:val="22"/>
        </w:rPr>
        <w:t>18</w:t>
      </w:r>
      <w:r w:rsidR="00014D33">
        <w:rPr>
          <w:szCs w:val="22"/>
        </w:rPr>
        <w:t>.</w:t>
      </w:r>
      <w:r w:rsidR="005D4778">
        <w:rPr>
          <w:szCs w:val="22"/>
        </w:rPr>
        <w:tab/>
        <w:t>The Committee noted that the IB would prepare and publish online the new (</w:t>
      </w:r>
      <w:r w:rsidR="00E23633">
        <w:rPr>
          <w:szCs w:val="22"/>
        </w:rPr>
        <w:t>f</w:t>
      </w:r>
      <w:r w:rsidR="00457193">
        <w:rPr>
          <w:szCs w:val="22"/>
        </w:rPr>
        <w:t>if</w:t>
      </w:r>
      <w:r w:rsidR="00CF4814">
        <w:rPr>
          <w:szCs w:val="22"/>
        </w:rPr>
        <w:t>teenth</w:t>
      </w:r>
      <w:r w:rsidR="005D4778">
        <w:rPr>
          <w:szCs w:val="22"/>
        </w:rPr>
        <w:t xml:space="preserve">) edition of the Classification, in English and in French, in </w:t>
      </w:r>
      <w:r w:rsidR="00E23633">
        <w:rPr>
          <w:szCs w:val="22"/>
        </w:rPr>
        <w:t>June 202</w:t>
      </w:r>
      <w:r w:rsidR="00457193">
        <w:rPr>
          <w:szCs w:val="22"/>
        </w:rPr>
        <w:t>4</w:t>
      </w:r>
      <w:r w:rsidR="005D4778">
        <w:rPr>
          <w:szCs w:val="22"/>
        </w:rPr>
        <w:t xml:space="preserve"> and that the notification </w:t>
      </w:r>
      <w:r w:rsidR="00400099">
        <w:rPr>
          <w:szCs w:val="22"/>
        </w:rPr>
        <w:t xml:space="preserve">of entry into force </w:t>
      </w:r>
      <w:r w:rsidR="005D4778">
        <w:rPr>
          <w:szCs w:val="22"/>
        </w:rPr>
        <w:t xml:space="preserve">would be sent </w:t>
      </w:r>
      <w:r w:rsidR="00400099">
        <w:rPr>
          <w:szCs w:val="22"/>
        </w:rPr>
        <w:t xml:space="preserve">by the end of </w:t>
      </w:r>
      <w:r w:rsidR="005D4778">
        <w:rPr>
          <w:szCs w:val="22"/>
        </w:rPr>
        <w:t>June 20</w:t>
      </w:r>
      <w:r w:rsidR="00CF4814">
        <w:rPr>
          <w:szCs w:val="22"/>
        </w:rPr>
        <w:t>2</w:t>
      </w:r>
      <w:r w:rsidR="00457193">
        <w:rPr>
          <w:szCs w:val="22"/>
        </w:rPr>
        <w:t>4</w:t>
      </w:r>
      <w:r w:rsidR="005D4778">
        <w:rPr>
          <w:szCs w:val="22"/>
        </w:rPr>
        <w:t>.</w:t>
      </w:r>
    </w:p>
    <w:p w14:paraId="33A82549" w14:textId="77777777" w:rsidR="005D4778" w:rsidRDefault="005D4778" w:rsidP="005D4778">
      <w:pPr>
        <w:rPr>
          <w:szCs w:val="22"/>
        </w:rPr>
      </w:pPr>
    </w:p>
    <w:p w14:paraId="54AB20AF" w14:textId="265FB5BC" w:rsidR="005D4778" w:rsidRDefault="00715352" w:rsidP="005D4778">
      <w:pPr>
        <w:ind w:left="567"/>
        <w:rPr>
          <w:szCs w:val="22"/>
        </w:rPr>
      </w:pPr>
      <w:r>
        <w:rPr>
          <w:szCs w:val="22"/>
        </w:rPr>
        <w:t>19</w:t>
      </w:r>
      <w:r w:rsidR="00014D33">
        <w:rPr>
          <w:szCs w:val="22"/>
        </w:rPr>
        <w:t>.</w:t>
      </w:r>
      <w:r w:rsidR="005D4778">
        <w:rPr>
          <w:szCs w:val="22"/>
        </w:rPr>
        <w:tab/>
        <w:t xml:space="preserve">The Committee agreed that amendments and additions to the </w:t>
      </w:r>
      <w:r w:rsidR="00457193">
        <w:rPr>
          <w:szCs w:val="22"/>
        </w:rPr>
        <w:t>four</w:t>
      </w:r>
      <w:r w:rsidR="00E23633">
        <w:rPr>
          <w:szCs w:val="22"/>
        </w:rPr>
        <w:t>teenth</w:t>
      </w:r>
      <w:r w:rsidR="005D4778">
        <w:rPr>
          <w:szCs w:val="22"/>
        </w:rPr>
        <w:t xml:space="preserve"> edition of the Classification would enter into force on January 1, 20</w:t>
      </w:r>
      <w:r w:rsidR="00CF4814">
        <w:rPr>
          <w:szCs w:val="22"/>
        </w:rPr>
        <w:t>2</w:t>
      </w:r>
      <w:r w:rsidR="00457193">
        <w:rPr>
          <w:szCs w:val="22"/>
        </w:rPr>
        <w:t>5</w:t>
      </w:r>
      <w:r w:rsidR="005D4778">
        <w:rPr>
          <w:szCs w:val="22"/>
        </w:rPr>
        <w:t>.</w:t>
      </w:r>
    </w:p>
    <w:p w14:paraId="4411B822" w14:textId="77777777" w:rsidR="005D4778" w:rsidRDefault="005D4778" w:rsidP="005D4778">
      <w:pPr>
        <w:rPr>
          <w:szCs w:val="22"/>
        </w:rPr>
      </w:pPr>
    </w:p>
    <w:p w14:paraId="76D1D307" w14:textId="77777777" w:rsidR="005D4778" w:rsidRDefault="005D4778" w:rsidP="005D4778">
      <w:pPr>
        <w:rPr>
          <w:szCs w:val="22"/>
        </w:rPr>
      </w:pPr>
    </w:p>
    <w:p w14:paraId="6A99BC36" w14:textId="77777777" w:rsidR="00A713CD" w:rsidRDefault="00A713CD" w:rsidP="00013EC7">
      <w:pPr>
        <w:spacing w:line="260" w:lineRule="exact"/>
        <w:rPr>
          <w:b/>
          <w:caps/>
          <w:szCs w:val="22"/>
        </w:rPr>
      </w:pPr>
      <w:r w:rsidRPr="00013EC7">
        <w:rPr>
          <w:b/>
          <w:caps/>
          <w:szCs w:val="22"/>
        </w:rPr>
        <w:t>closing of the SESSION</w:t>
      </w:r>
    </w:p>
    <w:p w14:paraId="26D64972" w14:textId="77777777" w:rsidR="00013EC7" w:rsidRPr="00013EC7" w:rsidRDefault="00013EC7" w:rsidP="00013EC7">
      <w:pPr>
        <w:spacing w:line="260" w:lineRule="exact"/>
        <w:rPr>
          <w:caps/>
          <w:szCs w:val="22"/>
        </w:rPr>
      </w:pPr>
    </w:p>
    <w:p w14:paraId="05CC6E7D" w14:textId="625615E6" w:rsidR="00A713CD" w:rsidRPr="003A58E4" w:rsidRDefault="00715352" w:rsidP="0064562E">
      <w:pPr>
        <w:rPr>
          <w:szCs w:val="22"/>
        </w:rPr>
      </w:pPr>
      <w:r>
        <w:rPr>
          <w:szCs w:val="22"/>
        </w:rPr>
        <w:t>20</w:t>
      </w:r>
      <w:r w:rsidR="00014D33">
        <w:rPr>
          <w:szCs w:val="22"/>
        </w:rPr>
        <w:t>.</w:t>
      </w:r>
      <w:r w:rsidR="00A713CD" w:rsidRPr="003A58E4">
        <w:rPr>
          <w:szCs w:val="22"/>
        </w:rPr>
        <w:t xml:space="preserve"> </w:t>
      </w:r>
      <w:r w:rsidR="00A713CD" w:rsidRPr="003A58E4">
        <w:rPr>
          <w:szCs w:val="22"/>
        </w:rPr>
        <w:tab/>
        <w:t>The Chair closed the session.</w:t>
      </w:r>
    </w:p>
    <w:p w14:paraId="0EB75D3F" w14:textId="77777777" w:rsidR="00A713CD" w:rsidRDefault="00A713CD" w:rsidP="0064562E">
      <w:pPr>
        <w:pStyle w:val="BodyText"/>
        <w:spacing w:after="0"/>
        <w:ind w:right="-1"/>
        <w:rPr>
          <w:szCs w:val="22"/>
        </w:rPr>
      </w:pPr>
    </w:p>
    <w:p w14:paraId="34CC2BF7" w14:textId="431321B4" w:rsidR="00735837" w:rsidRPr="00C007F4" w:rsidRDefault="00735837" w:rsidP="00735837">
      <w:pPr>
        <w:pStyle w:val="DecisionInvitingPara"/>
        <w:rPr>
          <w:sz w:val="22"/>
          <w:szCs w:val="22"/>
        </w:rPr>
      </w:pPr>
      <w:r>
        <w:rPr>
          <w:sz w:val="22"/>
          <w:szCs w:val="22"/>
        </w:rPr>
        <w:t>21</w:t>
      </w:r>
      <w:r w:rsidRPr="00C007F4">
        <w:rPr>
          <w:sz w:val="22"/>
          <w:szCs w:val="22"/>
        </w:rPr>
        <w:t>.</w:t>
      </w:r>
      <w:r w:rsidRPr="00C007F4">
        <w:rPr>
          <w:sz w:val="22"/>
          <w:szCs w:val="22"/>
        </w:rPr>
        <w:tab/>
        <w:t xml:space="preserve">The Committee of Experts unanimously adopted this report by electronic means on </w:t>
      </w:r>
      <w:r>
        <w:rPr>
          <w:sz w:val="22"/>
          <w:szCs w:val="22"/>
        </w:rPr>
        <w:t>November </w:t>
      </w:r>
      <w:r w:rsidR="001D69F7">
        <w:rPr>
          <w:sz w:val="22"/>
          <w:szCs w:val="22"/>
        </w:rPr>
        <w:t>9</w:t>
      </w:r>
      <w:r>
        <w:rPr>
          <w:sz w:val="22"/>
          <w:szCs w:val="22"/>
        </w:rPr>
        <w:t>, 2023</w:t>
      </w:r>
      <w:r w:rsidRPr="00C007F4">
        <w:rPr>
          <w:sz w:val="22"/>
          <w:szCs w:val="22"/>
        </w:rPr>
        <w:t>.</w:t>
      </w:r>
    </w:p>
    <w:p w14:paraId="17BF63D9" w14:textId="77777777" w:rsidR="00735837" w:rsidRDefault="00735837" w:rsidP="00735837">
      <w:pPr>
        <w:pStyle w:val="BodyText"/>
        <w:spacing w:after="0"/>
        <w:ind w:right="-1"/>
        <w:rPr>
          <w:szCs w:val="22"/>
        </w:rPr>
      </w:pPr>
    </w:p>
    <w:p w14:paraId="0D9D2943" w14:textId="77777777" w:rsidR="00A713CD" w:rsidRPr="003A58E4" w:rsidRDefault="00A713CD" w:rsidP="0064562E">
      <w:pPr>
        <w:pStyle w:val="Endofdocument"/>
        <w:spacing w:after="0" w:line="240" w:lineRule="auto"/>
        <w:rPr>
          <w:sz w:val="22"/>
          <w:szCs w:val="22"/>
        </w:rPr>
      </w:pPr>
      <w:r w:rsidRPr="003A58E4">
        <w:rPr>
          <w:sz w:val="22"/>
          <w:szCs w:val="22"/>
        </w:rPr>
        <w:t>[Annexes follow]</w:t>
      </w:r>
    </w:p>
    <w:sectPr w:rsidR="00A713CD" w:rsidRPr="003A58E4" w:rsidSect="007C5C9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CEFC" w14:textId="77777777" w:rsidR="00A95D3F" w:rsidRDefault="00A95D3F">
      <w:r>
        <w:separator/>
      </w:r>
    </w:p>
  </w:endnote>
  <w:endnote w:type="continuationSeparator" w:id="0">
    <w:p w14:paraId="07DC1044" w14:textId="77777777" w:rsidR="00A95D3F" w:rsidRDefault="00A95D3F" w:rsidP="003B38C1">
      <w:r>
        <w:separator/>
      </w:r>
    </w:p>
    <w:p w14:paraId="2068B109" w14:textId="77777777" w:rsidR="00A95D3F" w:rsidRPr="003B38C1" w:rsidRDefault="00A95D3F" w:rsidP="003B38C1">
      <w:pPr>
        <w:spacing w:after="60"/>
        <w:rPr>
          <w:sz w:val="17"/>
        </w:rPr>
      </w:pPr>
      <w:r>
        <w:rPr>
          <w:sz w:val="17"/>
        </w:rPr>
        <w:t>[Endnote continued from previous page]</w:t>
      </w:r>
    </w:p>
  </w:endnote>
  <w:endnote w:type="continuationNotice" w:id="1">
    <w:p w14:paraId="51D49B95" w14:textId="77777777"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F7B4" w14:textId="5516962E" w:rsidR="00EB0C31" w:rsidRDefault="00723C5A">
    <w:pPr>
      <w:pStyle w:val="Footer"/>
    </w:pPr>
    <w:r>
      <w:rPr>
        <w:noProof/>
      </w:rPr>
      <mc:AlternateContent>
        <mc:Choice Requires="wps">
          <w:drawing>
            <wp:anchor distT="0" distB="0" distL="114300" distR="114300" simplePos="0" relativeHeight="251661312" behindDoc="0" locked="0" layoutInCell="0" allowOverlap="1" wp14:anchorId="5E8C3535" wp14:editId="74EF980F">
              <wp:simplePos x="0" y="0"/>
              <wp:positionH relativeFrom="page">
                <wp:posOffset>0</wp:posOffset>
              </wp:positionH>
              <wp:positionV relativeFrom="page">
                <wp:posOffset>10229215</wp:posOffset>
              </wp:positionV>
              <wp:extent cx="7560945" cy="273050"/>
              <wp:effectExtent l="0" t="0" r="0" b="12700"/>
              <wp:wrapNone/>
              <wp:docPr id="7" name="MSIPCM533f46eab9ee791d10a21ccd"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2A74C" w14:textId="51D72E74"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8C3535" id="_x0000_t202" coordsize="21600,21600" o:spt="202" path="m,l,21600r21600,l21600,xe">
              <v:stroke joinstyle="miter"/>
              <v:path gradientshapeok="t" o:connecttype="rect"/>
            </v:shapetype>
            <v:shape id="MSIPCM533f46eab9ee791d10a21ccd"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51E2A74C" w14:textId="51D72E74"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D136" w14:textId="017AF3BC" w:rsidR="00892BF3" w:rsidRDefault="00723C5A">
    <w:pPr>
      <w:pStyle w:val="Footer"/>
    </w:pPr>
    <w:r>
      <w:rPr>
        <w:noProof/>
      </w:rPr>
      <mc:AlternateContent>
        <mc:Choice Requires="wps">
          <w:drawing>
            <wp:anchor distT="0" distB="0" distL="114300" distR="114300" simplePos="0" relativeHeight="251659264" behindDoc="0" locked="0" layoutInCell="0" allowOverlap="1" wp14:anchorId="64E53229" wp14:editId="7341A38B">
              <wp:simplePos x="0" y="0"/>
              <wp:positionH relativeFrom="page">
                <wp:posOffset>0</wp:posOffset>
              </wp:positionH>
              <wp:positionV relativeFrom="page">
                <wp:posOffset>10229215</wp:posOffset>
              </wp:positionV>
              <wp:extent cx="7560945" cy="273050"/>
              <wp:effectExtent l="0" t="0" r="0" b="12700"/>
              <wp:wrapNone/>
              <wp:docPr id="5" name="MSIPCM9e9e4d9d8a70df491fb2dc6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9172F" w14:textId="3800E019"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E53229" id="_x0000_t202" coordsize="21600,21600" o:spt="202" path="m,l,21600r21600,l21600,xe">
              <v:stroke joinstyle="miter"/>
              <v:path gradientshapeok="t" o:connecttype="rect"/>
            </v:shapetype>
            <v:shape id="MSIPCM9e9e4d9d8a70df491fb2dc6d"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0E9172F" w14:textId="3800E019"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5ECE" w14:textId="0876F5A5" w:rsidR="00EB0C31" w:rsidRDefault="00723C5A">
    <w:pPr>
      <w:pStyle w:val="Footer"/>
    </w:pPr>
    <w:r>
      <w:rPr>
        <w:noProof/>
      </w:rPr>
      <mc:AlternateContent>
        <mc:Choice Requires="wps">
          <w:drawing>
            <wp:anchor distT="0" distB="0" distL="114300" distR="114300" simplePos="0" relativeHeight="251660288" behindDoc="0" locked="0" layoutInCell="0" allowOverlap="1" wp14:anchorId="56BA6340" wp14:editId="244B7900">
              <wp:simplePos x="0" y="0"/>
              <wp:positionH relativeFrom="page">
                <wp:posOffset>0</wp:posOffset>
              </wp:positionH>
              <wp:positionV relativeFrom="page">
                <wp:posOffset>10229215</wp:posOffset>
              </wp:positionV>
              <wp:extent cx="7560945" cy="273050"/>
              <wp:effectExtent l="0" t="0" r="0" b="12700"/>
              <wp:wrapNone/>
              <wp:docPr id="6" name="MSIPCMd91e415dad727d638b6a868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39C2D" w14:textId="3BA0C416"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A6340" id="_x0000_t202" coordsize="21600,21600" o:spt="202" path="m,l,21600r21600,l21600,xe">
              <v:stroke joinstyle="miter"/>
              <v:path gradientshapeok="t" o:connecttype="rect"/>
            </v:shapetype>
            <v:shape id="MSIPCMd91e415dad727d638b6a8685"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5B939C2D" w14:textId="3BA0C416" w:rsidR="00723C5A" w:rsidRPr="00723C5A" w:rsidRDefault="00723C5A" w:rsidP="00723C5A">
                    <w:pPr>
                      <w:jc w:val="center"/>
                      <w:rPr>
                        <w:rFonts w:ascii="Calibri" w:hAnsi="Calibri" w:cs="Calibri"/>
                        <w:color w:val="000000"/>
                        <w:sz w:val="20"/>
                      </w:rPr>
                    </w:pPr>
                    <w:r w:rsidRPr="00723C5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66B4" w14:textId="77777777" w:rsidR="00A95D3F" w:rsidRDefault="00A95D3F">
      <w:r>
        <w:separator/>
      </w:r>
    </w:p>
  </w:footnote>
  <w:footnote w:type="continuationSeparator" w:id="0">
    <w:p w14:paraId="0B5E9AE0" w14:textId="77777777" w:rsidR="00A95D3F" w:rsidRDefault="00A95D3F" w:rsidP="008B60B2">
      <w:r>
        <w:separator/>
      </w:r>
    </w:p>
    <w:p w14:paraId="47682FCF" w14:textId="77777777"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14:paraId="07F1AE52" w14:textId="77777777"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4A1" w14:textId="46F15EE0" w:rsidR="007C5C9E" w:rsidRDefault="007C5C9E" w:rsidP="007C5C9E">
    <w:pPr>
      <w:jc w:val="right"/>
    </w:pPr>
    <w:r>
      <w:t>CEL/1</w:t>
    </w:r>
    <w:r w:rsidR="00166867">
      <w:t>6</w:t>
    </w:r>
    <w:r>
      <w:t>/2</w:t>
    </w:r>
  </w:p>
  <w:p w14:paraId="755FFB68" w14:textId="77777777" w:rsidR="007C5C9E" w:rsidRDefault="007C5C9E" w:rsidP="007C5C9E">
    <w:pPr>
      <w:jc w:val="right"/>
    </w:pPr>
    <w:r>
      <w:t xml:space="preserve">page </w:t>
    </w:r>
    <w:r>
      <w:fldChar w:fldCharType="begin"/>
    </w:r>
    <w:r>
      <w:instrText xml:space="preserve"> PAGE  \* MERGEFORMAT </w:instrText>
    </w:r>
    <w:r>
      <w:fldChar w:fldCharType="separate"/>
    </w:r>
    <w:r w:rsidR="008912F0">
      <w:rPr>
        <w:noProof/>
      </w:rPr>
      <w:t>2</w:t>
    </w:r>
    <w:r>
      <w:fldChar w:fldCharType="end"/>
    </w:r>
  </w:p>
  <w:p w14:paraId="7E3CCA73" w14:textId="77777777" w:rsidR="007C5C9E" w:rsidRDefault="007C5C9E"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74D4" w14:textId="7FF30B98" w:rsidR="001D3AEC" w:rsidRDefault="001D3AEC" w:rsidP="00477D6B">
    <w:pPr>
      <w:jc w:val="right"/>
    </w:pPr>
    <w:r>
      <w:t>C</w:t>
    </w:r>
    <w:r w:rsidR="004C1399">
      <w:t>EL</w:t>
    </w:r>
    <w:r>
      <w:t>/</w:t>
    </w:r>
    <w:r w:rsidR="004C1399">
      <w:t>1</w:t>
    </w:r>
    <w:r w:rsidR="0087345F">
      <w:t>6</w:t>
    </w:r>
    <w:r>
      <w:t>/2</w:t>
    </w:r>
  </w:p>
  <w:p w14:paraId="63BBB345" w14:textId="77777777" w:rsidR="001D3AEC" w:rsidRDefault="001D3AEC" w:rsidP="00477D6B">
    <w:pPr>
      <w:jc w:val="right"/>
    </w:pPr>
    <w:r>
      <w:t xml:space="preserve">page </w:t>
    </w:r>
    <w:r>
      <w:fldChar w:fldCharType="begin"/>
    </w:r>
    <w:r>
      <w:instrText xml:space="preserve"> PAGE  \* MERGEFORMAT </w:instrText>
    </w:r>
    <w:r>
      <w:fldChar w:fldCharType="separate"/>
    </w:r>
    <w:r w:rsidR="008912F0">
      <w:rPr>
        <w:noProof/>
      </w:rPr>
      <w:t>3</w:t>
    </w:r>
    <w:r>
      <w:fldChar w:fldCharType="end"/>
    </w:r>
  </w:p>
  <w:p w14:paraId="32D93822" w14:textId="77777777" w:rsidR="001D3AEC" w:rsidRDefault="001D3A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0BB" w14:textId="77777777" w:rsidR="001D69F7" w:rsidRDefault="001D6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3A043892"/>
    <w:lvl w:ilvl="0" w:tplc="CFBAB9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315E29"/>
    <w:multiLevelType w:val="hybridMultilevel"/>
    <w:tmpl w:val="130AEE8A"/>
    <w:lvl w:ilvl="0" w:tplc="34C858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07D42"/>
    <w:multiLevelType w:val="hybridMultilevel"/>
    <w:tmpl w:val="2658685C"/>
    <w:lvl w:ilvl="0" w:tplc="B4940AA8">
      <w:start w:val="1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7" w15:restartNumberingAfterBreak="0">
    <w:nsid w:val="37045F6D"/>
    <w:multiLevelType w:val="hybridMultilevel"/>
    <w:tmpl w:val="9FBC7A0C"/>
    <w:lvl w:ilvl="0" w:tplc="34C858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317223323">
    <w:abstractNumId w:val="7"/>
  </w:num>
  <w:num w:numId="2" w16cid:durableId="831264764">
    <w:abstractNumId w:val="21"/>
  </w:num>
  <w:num w:numId="3" w16cid:durableId="650063093">
    <w:abstractNumId w:val="0"/>
  </w:num>
  <w:num w:numId="4" w16cid:durableId="2120447546">
    <w:abstractNumId w:val="23"/>
  </w:num>
  <w:num w:numId="5" w16cid:durableId="1135217730">
    <w:abstractNumId w:val="3"/>
  </w:num>
  <w:num w:numId="6" w16cid:durableId="1286037122">
    <w:abstractNumId w:val="9"/>
  </w:num>
  <w:num w:numId="7" w16cid:durableId="790593156">
    <w:abstractNumId w:val="5"/>
  </w:num>
  <w:num w:numId="8" w16cid:durableId="246578068">
    <w:abstractNumId w:val="25"/>
  </w:num>
  <w:num w:numId="9" w16cid:durableId="1111361891">
    <w:abstractNumId w:val="6"/>
  </w:num>
  <w:num w:numId="10" w16cid:durableId="102649940">
    <w:abstractNumId w:val="24"/>
  </w:num>
  <w:num w:numId="11" w16cid:durableId="294407289">
    <w:abstractNumId w:val="28"/>
  </w:num>
  <w:num w:numId="12" w16cid:durableId="943343609">
    <w:abstractNumId w:val="31"/>
  </w:num>
  <w:num w:numId="13" w16cid:durableId="1409032735">
    <w:abstractNumId w:val="13"/>
  </w:num>
  <w:num w:numId="14" w16cid:durableId="758864919">
    <w:abstractNumId w:val="22"/>
  </w:num>
  <w:num w:numId="15" w16cid:durableId="948051443">
    <w:abstractNumId w:val="12"/>
  </w:num>
  <w:num w:numId="16" w16cid:durableId="373581108">
    <w:abstractNumId w:val="19"/>
  </w:num>
  <w:num w:numId="17" w16cid:durableId="462314879">
    <w:abstractNumId w:val="15"/>
  </w:num>
  <w:num w:numId="18" w16cid:durableId="1019046441">
    <w:abstractNumId w:val="27"/>
  </w:num>
  <w:num w:numId="19" w16cid:durableId="1913614690">
    <w:abstractNumId w:val="11"/>
  </w:num>
  <w:num w:numId="20" w16cid:durableId="762529240">
    <w:abstractNumId w:val="26"/>
  </w:num>
  <w:num w:numId="21" w16cid:durableId="53890822">
    <w:abstractNumId w:val="14"/>
  </w:num>
  <w:num w:numId="22" w16cid:durableId="172495625">
    <w:abstractNumId w:val="30"/>
  </w:num>
  <w:num w:numId="23" w16cid:durableId="817385147">
    <w:abstractNumId w:val="18"/>
  </w:num>
  <w:num w:numId="24" w16cid:durableId="1784762838">
    <w:abstractNumId w:val="32"/>
  </w:num>
  <w:num w:numId="25" w16cid:durableId="686522316">
    <w:abstractNumId w:val="29"/>
  </w:num>
  <w:num w:numId="26" w16cid:durableId="701634051">
    <w:abstractNumId w:val="20"/>
  </w:num>
  <w:num w:numId="27" w16cid:durableId="1908422098">
    <w:abstractNumId w:val="8"/>
  </w:num>
  <w:num w:numId="28" w16cid:durableId="1031952366">
    <w:abstractNumId w:val="4"/>
  </w:num>
  <w:num w:numId="29" w16cid:durableId="550920953">
    <w:abstractNumId w:val="10"/>
  </w:num>
  <w:num w:numId="30" w16cid:durableId="1301765703">
    <w:abstractNumId w:val="1"/>
  </w:num>
  <w:num w:numId="31" w16cid:durableId="1417480615">
    <w:abstractNumId w:val="17"/>
  </w:num>
  <w:num w:numId="32" w16cid:durableId="1318802223">
    <w:abstractNumId w:val="2"/>
  </w:num>
  <w:num w:numId="33" w16cid:durableId="530581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77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48"/>
    <w:rsid w:val="00001461"/>
    <w:rsid w:val="000042C0"/>
    <w:rsid w:val="0000576F"/>
    <w:rsid w:val="00011110"/>
    <w:rsid w:val="00012BDF"/>
    <w:rsid w:val="00013EC7"/>
    <w:rsid w:val="00014D33"/>
    <w:rsid w:val="00023BE3"/>
    <w:rsid w:val="00025858"/>
    <w:rsid w:val="000331CF"/>
    <w:rsid w:val="000331EA"/>
    <w:rsid w:val="000352DF"/>
    <w:rsid w:val="00037B2E"/>
    <w:rsid w:val="00043CAA"/>
    <w:rsid w:val="0005216A"/>
    <w:rsid w:val="00053C6C"/>
    <w:rsid w:val="00055B5F"/>
    <w:rsid w:val="0006344A"/>
    <w:rsid w:val="000655CA"/>
    <w:rsid w:val="00065C74"/>
    <w:rsid w:val="00066DA5"/>
    <w:rsid w:val="000672D3"/>
    <w:rsid w:val="00067B36"/>
    <w:rsid w:val="00067CFD"/>
    <w:rsid w:val="00070280"/>
    <w:rsid w:val="00071219"/>
    <w:rsid w:val="00073FE7"/>
    <w:rsid w:val="00075432"/>
    <w:rsid w:val="00075FA3"/>
    <w:rsid w:val="000809E9"/>
    <w:rsid w:val="00081689"/>
    <w:rsid w:val="0008373D"/>
    <w:rsid w:val="00092141"/>
    <w:rsid w:val="000922FE"/>
    <w:rsid w:val="0009471F"/>
    <w:rsid w:val="000968ED"/>
    <w:rsid w:val="000B0218"/>
    <w:rsid w:val="000B07D9"/>
    <w:rsid w:val="000B4323"/>
    <w:rsid w:val="000C065E"/>
    <w:rsid w:val="000C379F"/>
    <w:rsid w:val="000D1070"/>
    <w:rsid w:val="000D2D06"/>
    <w:rsid w:val="000D44F3"/>
    <w:rsid w:val="000D4DC3"/>
    <w:rsid w:val="000E0B4B"/>
    <w:rsid w:val="000E3CA1"/>
    <w:rsid w:val="000E6B59"/>
    <w:rsid w:val="000F5E56"/>
    <w:rsid w:val="000F6970"/>
    <w:rsid w:val="0012403D"/>
    <w:rsid w:val="00125B5F"/>
    <w:rsid w:val="001269E1"/>
    <w:rsid w:val="00127BC5"/>
    <w:rsid w:val="0013284B"/>
    <w:rsid w:val="00133089"/>
    <w:rsid w:val="001362EE"/>
    <w:rsid w:val="00136668"/>
    <w:rsid w:val="00142529"/>
    <w:rsid w:val="0014376B"/>
    <w:rsid w:val="001442B8"/>
    <w:rsid w:val="00155FEF"/>
    <w:rsid w:val="00157411"/>
    <w:rsid w:val="001601F2"/>
    <w:rsid w:val="00166867"/>
    <w:rsid w:val="00177EFB"/>
    <w:rsid w:val="001832A6"/>
    <w:rsid w:val="00185E4F"/>
    <w:rsid w:val="0019476D"/>
    <w:rsid w:val="00194A84"/>
    <w:rsid w:val="001952B5"/>
    <w:rsid w:val="001C2355"/>
    <w:rsid w:val="001C3FE2"/>
    <w:rsid w:val="001C613E"/>
    <w:rsid w:val="001C6DCF"/>
    <w:rsid w:val="001D01C2"/>
    <w:rsid w:val="001D3752"/>
    <w:rsid w:val="001D3AEC"/>
    <w:rsid w:val="001D69F7"/>
    <w:rsid w:val="001E4C8B"/>
    <w:rsid w:val="001E6781"/>
    <w:rsid w:val="001F1590"/>
    <w:rsid w:val="001F2B96"/>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261A0"/>
    <w:rsid w:val="00230AC0"/>
    <w:rsid w:val="002363A7"/>
    <w:rsid w:val="002426FF"/>
    <w:rsid w:val="002427A9"/>
    <w:rsid w:val="002434A8"/>
    <w:rsid w:val="0024387E"/>
    <w:rsid w:val="00245BD4"/>
    <w:rsid w:val="00253510"/>
    <w:rsid w:val="00257820"/>
    <w:rsid w:val="00260C3A"/>
    <w:rsid w:val="002620A7"/>
    <w:rsid w:val="0026253B"/>
    <w:rsid w:val="002634C4"/>
    <w:rsid w:val="00265674"/>
    <w:rsid w:val="002734E5"/>
    <w:rsid w:val="00274146"/>
    <w:rsid w:val="00282D4F"/>
    <w:rsid w:val="00286326"/>
    <w:rsid w:val="00287F88"/>
    <w:rsid w:val="002928D3"/>
    <w:rsid w:val="002A3F09"/>
    <w:rsid w:val="002B133B"/>
    <w:rsid w:val="002B21C2"/>
    <w:rsid w:val="002B2969"/>
    <w:rsid w:val="002B4787"/>
    <w:rsid w:val="002D108C"/>
    <w:rsid w:val="002D1A71"/>
    <w:rsid w:val="002D2855"/>
    <w:rsid w:val="002E3AAA"/>
    <w:rsid w:val="002E7CAB"/>
    <w:rsid w:val="002F1FE6"/>
    <w:rsid w:val="002F2C59"/>
    <w:rsid w:val="002F3D61"/>
    <w:rsid w:val="002F4D16"/>
    <w:rsid w:val="002F4E68"/>
    <w:rsid w:val="0030487C"/>
    <w:rsid w:val="00305576"/>
    <w:rsid w:val="00305639"/>
    <w:rsid w:val="00305875"/>
    <w:rsid w:val="00312F7F"/>
    <w:rsid w:val="00313249"/>
    <w:rsid w:val="003216E2"/>
    <w:rsid w:val="00322243"/>
    <w:rsid w:val="00322D5F"/>
    <w:rsid w:val="00325E22"/>
    <w:rsid w:val="0034384A"/>
    <w:rsid w:val="00343F38"/>
    <w:rsid w:val="00344B09"/>
    <w:rsid w:val="003453FA"/>
    <w:rsid w:val="00347976"/>
    <w:rsid w:val="00357A6C"/>
    <w:rsid w:val="00361450"/>
    <w:rsid w:val="003627A9"/>
    <w:rsid w:val="00363AEA"/>
    <w:rsid w:val="00363D3E"/>
    <w:rsid w:val="003673CF"/>
    <w:rsid w:val="00367D4D"/>
    <w:rsid w:val="003742F7"/>
    <w:rsid w:val="00374608"/>
    <w:rsid w:val="00374BE6"/>
    <w:rsid w:val="00381C7B"/>
    <w:rsid w:val="003845C1"/>
    <w:rsid w:val="00393838"/>
    <w:rsid w:val="00395530"/>
    <w:rsid w:val="003A18EE"/>
    <w:rsid w:val="003A47EA"/>
    <w:rsid w:val="003A6F89"/>
    <w:rsid w:val="003A7A1D"/>
    <w:rsid w:val="003B38C1"/>
    <w:rsid w:val="003C4968"/>
    <w:rsid w:val="003C68B1"/>
    <w:rsid w:val="003C6DCB"/>
    <w:rsid w:val="003C6E56"/>
    <w:rsid w:val="003F48A2"/>
    <w:rsid w:val="00400099"/>
    <w:rsid w:val="00400D57"/>
    <w:rsid w:val="00401E0C"/>
    <w:rsid w:val="00403125"/>
    <w:rsid w:val="004079F5"/>
    <w:rsid w:val="00412DCC"/>
    <w:rsid w:val="004161CE"/>
    <w:rsid w:val="0042289E"/>
    <w:rsid w:val="00423E3E"/>
    <w:rsid w:val="0042407D"/>
    <w:rsid w:val="00424961"/>
    <w:rsid w:val="00427AF4"/>
    <w:rsid w:val="00427F85"/>
    <w:rsid w:val="004303F7"/>
    <w:rsid w:val="00432ECA"/>
    <w:rsid w:val="00437A9A"/>
    <w:rsid w:val="00440C1C"/>
    <w:rsid w:val="00446AF2"/>
    <w:rsid w:val="00457193"/>
    <w:rsid w:val="004634E6"/>
    <w:rsid w:val="004647DA"/>
    <w:rsid w:val="004719A2"/>
    <w:rsid w:val="00474062"/>
    <w:rsid w:val="00476564"/>
    <w:rsid w:val="00477D2E"/>
    <w:rsid w:val="00477D6B"/>
    <w:rsid w:val="00481560"/>
    <w:rsid w:val="00484380"/>
    <w:rsid w:val="004845A0"/>
    <w:rsid w:val="00493533"/>
    <w:rsid w:val="004A3EF8"/>
    <w:rsid w:val="004A44A6"/>
    <w:rsid w:val="004A6335"/>
    <w:rsid w:val="004B0C63"/>
    <w:rsid w:val="004B124C"/>
    <w:rsid w:val="004B7319"/>
    <w:rsid w:val="004C1399"/>
    <w:rsid w:val="004C6FDF"/>
    <w:rsid w:val="004D3AF2"/>
    <w:rsid w:val="004D7984"/>
    <w:rsid w:val="004E44EE"/>
    <w:rsid w:val="004E5FDD"/>
    <w:rsid w:val="004F16CE"/>
    <w:rsid w:val="004F31B1"/>
    <w:rsid w:val="004F5A85"/>
    <w:rsid w:val="004F78C3"/>
    <w:rsid w:val="005019FF"/>
    <w:rsid w:val="005048D2"/>
    <w:rsid w:val="00504DF2"/>
    <w:rsid w:val="005068C2"/>
    <w:rsid w:val="0050710B"/>
    <w:rsid w:val="00511E07"/>
    <w:rsid w:val="005225BE"/>
    <w:rsid w:val="00522E8A"/>
    <w:rsid w:val="00524741"/>
    <w:rsid w:val="0053057A"/>
    <w:rsid w:val="005315FF"/>
    <w:rsid w:val="0053203A"/>
    <w:rsid w:val="00540FE1"/>
    <w:rsid w:val="00545336"/>
    <w:rsid w:val="00547F14"/>
    <w:rsid w:val="00553FCE"/>
    <w:rsid w:val="00554081"/>
    <w:rsid w:val="00556FEA"/>
    <w:rsid w:val="00560A29"/>
    <w:rsid w:val="00563846"/>
    <w:rsid w:val="0057033B"/>
    <w:rsid w:val="00574D82"/>
    <w:rsid w:val="00581AD5"/>
    <w:rsid w:val="005907E5"/>
    <w:rsid w:val="00590977"/>
    <w:rsid w:val="005A2AE7"/>
    <w:rsid w:val="005A33B2"/>
    <w:rsid w:val="005A49F5"/>
    <w:rsid w:val="005A73A4"/>
    <w:rsid w:val="005B243C"/>
    <w:rsid w:val="005B31FF"/>
    <w:rsid w:val="005B6775"/>
    <w:rsid w:val="005C474D"/>
    <w:rsid w:val="005C6649"/>
    <w:rsid w:val="005D1B88"/>
    <w:rsid w:val="005D4778"/>
    <w:rsid w:val="005D544B"/>
    <w:rsid w:val="005D69EC"/>
    <w:rsid w:val="005E45A3"/>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42D9"/>
    <w:rsid w:val="0064562E"/>
    <w:rsid w:val="00646050"/>
    <w:rsid w:val="006474FD"/>
    <w:rsid w:val="00657C46"/>
    <w:rsid w:val="0066049C"/>
    <w:rsid w:val="00664E23"/>
    <w:rsid w:val="00670A5D"/>
    <w:rsid w:val="006713CA"/>
    <w:rsid w:val="00672E13"/>
    <w:rsid w:val="00674127"/>
    <w:rsid w:val="0067446C"/>
    <w:rsid w:val="00676C5C"/>
    <w:rsid w:val="006A2DC5"/>
    <w:rsid w:val="006A3AB5"/>
    <w:rsid w:val="006A5D2B"/>
    <w:rsid w:val="006A71DB"/>
    <w:rsid w:val="006B1001"/>
    <w:rsid w:val="006B4E62"/>
    <w:rsid w:val="006B6BBE"/>
    <w:rsid w:val="006C5832"/>
    <w:rsid w:val="006D0C92"/>
    <w:rsid w:val="006D3ABC"/>
    <w:rsid w:val="006D43AA"/>
    <w:rsid w:val="006D43B8"/>
    <w:rsid w:val="006D5502"/>
    <w:rsid w:val="006E180F"/>
    <w:rsid w:val="006E69E4"/>
    <w:rsid w:val="006F2114"/>
    <w:rsid w:val="006F648A"/>
    <w:rsid w:val="006F7852"/>
    <w:rsid w:val="00700BBE"/>
    <w:rsid w:val="00701028"/>
    <w:rsid w:val="007143E9"/>
    <w:rsid w:val="00714BC0"/>
    <w:rsid w:val="007150B3"/>
    <w:rsid w:val="007152C8"/>
    <w:rsid w:val="00715352"/>
    <w:rsid w:val="007210DE"/>
    <w:rsid w:val="00723632"/>
    <w:rsid w:val="00723C5A"/>
    <w:rsid w:val="00727ADB"/>
    <w:rsid w:val="0073171D"/>
    <w:rsid w:val="00734B29"/>
    <w:rsid w:val="00735837"/>
    <w:rsid w:val="007524BB"/>
    <w:rsid w:val="0075297A"/>
    <w:rsid w:val="00757D2D"/>
    <w:rsid w:val="0076043A"/>
    <w:rsid w:val="00761F97"/>
    <w:rsid w:val="00765AF5"/>
    <w:rsid w:val="00792EF8"/>
    <w:rsid w:val="007954E3"/>
    <w:rsid w:val="00795C20"/>
    <w:rsid w:val="007A378F"/>
    <w:rsid w:val="007A5731"/>
    <w:rsid w:val="007B2B97"/>
    <w:rsid w:val="007B336B"/>
    <w:rsid w:val="007C361A"/>
    <w:rsid w:val="007C5C9E"/>
    <w:rsid w:val="007C6A00"/>
    <w:rsid w:val="007D0F69"/>
    <w:rsid w:val="007D1613"/>
    <w:rsid w:val="007D2B95"/>
    <w:rsid w:val="007D556A"/>
    <w:rsid w:val="007D6F6F"/>
    <w:rsid w:val="007D7B27"/>
    <w:rsid w:val="007E1926"/>
    <w:rsid w:val="007F2833"/>
    <w:rsid w:val="007F2A4C"/>
    <w:rsid w:val="007F6873"/>
    <w:rsid w:val="00801CE5"/>
    <w:rsid w:val="00803AD9"/>
    <w:rsid w:val="00804A8F"/>
    <w:rsid w:val="00814804"/>
    <w:rsid w:val="0081654E"/>
    <w:rsid w:val="008173D9"/>
    <w:rsid w:val="0082026C"/>
    <w:rsid w:val="00823E7F"/>
    <w:rsid w:val="008319CD"/>
    <w:rsid w:val="0083430D"/>
    <w:rsid w:val="008378AD"/>
    <w:rsid w:val="008446C1"/>
    <w:rsid w:val="00850D69"/>
    <w:rsid w:val="0086045C"/>
    <w:rsid w:val="00861690"/>
    <w:rsid w:val="0086280F"/>
    <w:rsid w:val="00864FAF"/>
    <w:rsid w:val="0086631E"/>
    <w:rsid w:val="008724A1"/>
    <w:rsid w:val="00872ECA"/>
    <w:rsid w:val="0087345F"/>
    <w:rsid w:val="00877335"/>
    <w:rsid w:val="00881649"/>
    <w:rsid w:val="008912F0"/>
    <w:rsid w:val="00892BF3"/>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16D7"/>
    <w:rsid w:val="008D37C2"/>
    <w:rsid w:val="008D544E"/>
    <w:rsid w:val="008D592C"/>
    <w:rsid w:val="008E2E27"/>
    <w:rsid w:val="008F1B3C"/>
    <w:rsid w:val="008F2220"/>
    <w:rsid w:val="008F3443"/>
    <w:rsid w:val="008F6616"/>
    <w:rsid w:val="00901B2A"/>
    <w:rsid w:val="00902533"/>
    <w:rsid w:val="00903948"/>
    <w:rsid w:val="00905FFF"/>
    <w:rsid w:val="00906F0A"/>
    <w:rsid w:val="0090731E"/>
    <w:rsid w:val="00912798"/>
    <w:rsid w:val="009134B7"/>
    <w:rsid w:val="00913E1B"/>
    <w:rsid w:val="00913E99"/>
    <w:rsid w:val="00916D1C"/>
    <w:rsid w:val="00916EE2"/>
    <w:rsid w:val="0092302D"/>
    <w:rsid w:val="009268CF"/>
    <w:rsid w:val="00936B49"/>
    <w:rsid w:val="00944B0D"/>
    <w:rsid w:val="00944D42"/>
    <w:rsid w:val="00950808"/>
    <w:rsid w:val="009523BC"/>
    <w:rsid w:val="009532AB"/>
    <w:rsid w:val="009534C0"/>
    <w:rsid w:val="009555B8"/>
    <w:rsid w:val="00957EDD"/>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A30B5"/>
    <w:rsid w:val="009A5EF0"/>
    <w:rsid w:val="009A70C7"/>
    <w:rsid w:val="009B03EC"/>
    <w:rsid w:val="009B0B6C"/>
    <w:rsid w:val="009B3BED"/>
    <w:rsid w:val="009B5F14"/>
    <w:rsid w:val="009B67B6"/>
    <w:rsid w:val="009C3441"/>
    <w:rsid w:val="009C4A16"/>
    <w:rsid w:val="009C5832"/>
    <w:rsid w:val="009C5957"/>
    <w:rsid w:val="009D28D3"/>
    <w:rsid w:val="009D309C"/>
    <w:rsid w:val="009D525C"/>
    <w:rsid w:val="009D6C04"/>
    <w:rsid w:val="009D7B8B"/>
    <w:rsid w:val="009E2791"/>
    <w:rsid w:val="009E3F6F"/>
    <w:rsid w:val="009E51A9"/>
    <w:rsid w:val="009E6309"/>
    <w:rsid w:val="009E7A6C"/>
    <w:rsid w:val="009E7B53"/>
    <w:rsid w:val="009F3A2C"/>
    <w:rsid w:val="009F499F"/>
    <w:rsid w:val="009F4E4F"/>
    <w:rsid w:val="00A00079"/>
    <w:rsid w:val="00A12255"/>
    <w:rsid w:val="00A159B3"/>
    <w:rsid w:val="00A210B7"/>
    <w:rsid w:val="00A24204"/>
    <w:rsid w:val="00A272D0"/>
    <w:rsid w:val="00A31713"/>
    <w:rsid w:val="00A33395"/>
    <w:rsid w:val="00A355BC"/>
    <w:rsid w:val="00A3718E"/>
    <w:rsid w:val="00A41193"/>
    <w:rsid w:val="00A42DAF"/>
    <w:rsid w:val="00A45BD8"/>
    <w:rsid w:val="00A46B4B"/>
    <w:rsid w:val="00A50E5A"/>
    <w:rsid w:val="00A51C03"/>
    <w:rsid w:val="00A532CC"/>
    <w:rsid w:val="00A60D7A"/>
    <w:rsid w:val="00A6151D"/>
    <w:rsid w:val="00A6499E"/>
    <w:rsid w:val="00A6738A"/>
    <w:rsid w:val="00A67C75"/>
    <w:rsid w:val="00A67F8D"/>
    <w:rsid w:val="00A713CD"/>
    <w:rsid w:val="00A71891"/>
    <w:rsid w:val="00A71C57"/>
    <w:rsid w:val="00A74CD2"/>
    <w:rsid w:val="00A81624"/>
    <w:rsid w:val="00A8473A"/>
    <w:rsid w:val="00A869B7"/>
    <w:rsid w:val="00A914CE"/>
    <w:rsid w:val="00A93AE9"/>
    <w:rsid w:val="00A93E2D"/>
    <w:rsid w:val="00A95D3F"/>
    <w:rsid w:val="00A97615"/>
    <w:rsid w:val="00AA2953"/>
    <w:rsid w:val="00AA47D6"/>
    <w:rsid w:val="00AC1EBB"/>
    <w:rsid w:val="00AC205C"/>
    <w:rsid w:val="00AC5F5D"/>
    <w:rsid w:val="00AD2B42"/>
    <w:rsid w:val="00AD364F"/>
    <w:rsid w:val="00AD53DA"/>
    <w:rsid w:val="00AD761F"/>
    <w:rsid w:val="00AE038B"/>
    <w:rsid w:val="00AE3031"/>
    <w:rsid w:val="00AF0A6B"/>
    <w:rsid w:val="00AF15D8"/>
    <w:rsid w:val="00AF24F5"/>
    <w:rsid w:val="00AF5416"/>
    <w:rsid w:val="00AF60BB"/>
    <w:rsid w:val="00B0316C"/>
    <w:rsid w:val="00B05A69"/>
    <w:rsid w:val="00B0699E"/>
    <w:rsid w:val="00B1174E"/>
    <w:rsid w:val="00B12EE7"/>
    <w:rsid w:val="00B14617"/>
    <w:rsid w:val="00B20DEF"/>
    <w:rsid w:val="00B22E15"/>
    <w:rsid w:val="00B263AE"/>
    <w:rsid w:val="00B2696E"/>
    <w:rsid w:val="00B30146"/>
    <w:rsid w:val="00B3289C"/>
    <w:rsid w:val="00B33418"/>
    <w:rsid w:val="00B33DBF"/>
    <w:rsid w:val="00B3416A"/>
    <w:rsid w:val="00B42549"/>
    <w:rsid w:val="00B43A5B"/>
    <w:rsid w:val="00B45F98"/>
    <w:rsid w:val="00B47F4D"/>
    <w:rsid w:val="00B525BE"/>
    <w:rsid w:val="00B6007D"/>
    <w:rsid w:val="00B63CB7"/>
    <w:rsid w:val="00B65E38"/>
    <w:rsid w:val="00B6749B"/>
    <w:rsid w:val="00B70D21"/>
    <w:rsid w:val="00B72B6A"/>
    <w:rsid w:val="00B83F51"/>
    <w:rsid w:val="00B947F1"/>
    <w:rsid w:val="00B94C4C"/>
    <w:rsid w:val="00B9734B"/>
    <w:rsid w:val="00BA0C42"/>
    <w:rsid w:val="00BA219A"/>
    <w:rsid w:val="00BA3DA6"/>
    <w:rsid w:val="00BA59BE"/>
    <w:rsid w:val="00BA5A11"/>
    <w:rsid w:val="00BB335E"/>
    <w:rsid w:val="00BC3E96"/>
    <w:rsid w:val="00BC4E28"/>
    <w:rsid w:val="00BC6ED1"/>
    <w:rsid w:val="00BD1850"/>
    <w:rsid w:val="00BD5FCE"/>
    <w:rsid w:val="00BF182E"/>
    <w:rsid w:val="00BF3AE0"/>
    <w:rsid w:val="00C03D53"/>
    <w:rsid w:val="00C0589C"/>
    <w:rsid w:val="00C11BFE"/>
    <w:rsid w:val="00C1395E"/>
    <w:rsid w:val="00C13BB7"/>
    <w:rsid w:val="00C21048"/>
    <w:rsid w:val="00C21420"/>
    <w:rsid w:val="00C21A06"/>
    <w:rsid w:val="00C2339E"/>
    <w:rsid w:val="00C26E10"/>
    <w:rsid w:val="00C3430E"/>
    <w:rsid w:val="00C44366"/>
    <w:rsid w:val="00C45D04"/>
    <w:rsid w:val="00C50881"/>
    <w:rsid w:val="00C51072"/>
    <w:rsid w:val="00C54D52"/>
    <w:rsid w:val="00C5665B"/>
    <w:rsid w:val="00C677BF"/>
    <w:rsid w:val="00C80DAB"/>
    <w:rsid w:val="00C83A18"/>
    <w:rsid w:val="00C84120"/>
    <w:rsid w:val="00C908B4"/>
    <w:rsid w:val="00C92AC1"/>
    <w:rsid w:val="00C95D3D"/>
    <w:rsid w:val="00C96D25"/>
    <w:rsid w:val="00CA55C7"/>
    <w:rsid w:val="00CB275B"/>
    <w:rsid w:val="00CB4622"/>
    <w:rsid w:val="00CB4A13"/>
    <w:rsid w:val="00CB6359"/>
    <w:rsid w:val="00CC1C6C"/>
    <w:rsid w:val="00CC1CE8"/>
    <w:rsid w:val="00CC709C"/>
    <w:rsid w:val="00CC7131"/>
    <w:rsid w:val="00CC7757"/>
    <w:rsid w:val="00CD6C76"/>
    <w:rsid w:val="00CE5AC9"/>
    <w:rsid w:val="00CF4814"/>
    <w:rsid w:val="00CF74B8"/>
    <w:rsid w:val="00D0106D"/>
    <w:rsid w:val="00D054A0"/>
    <w:rsid w:val="00D106D1"/>
    <w:rsid w:val="00D16361"/>
    <w:rsid w:val="00D20049"/>
    <w:rsid w:val="00D202FA"/>
    <w:rsid w:val="00D2477D"/>
    <w:rsid w:val="00D3075D"/>
    <w:rsid w:val="00D32DCD"/>
    <w:rsid w:val="00D330C3"/>
    <w:rsid w:val="00D33D37"/>
    <w:rsid w:val="00D40043"/>
    <w:rsid w:val="00D40A5D"/>
    <w:rsid w:val="00D42879"/>
    <w:rsid w:val="00D42AB4"/>
    <w:rsid w:val="00D45252"/>
    <w:rsid w:val="00D468F7"/>
    <w:rsid w:val="00D54A8B"/>
    <w:rsid w:val="00D54A96"/>
    <w:rsid w:val="00D578B1"/>
    <w:rsid w:val="00D71B4D"/>
    <w:rsid w:val="00D76A76"/>
    <w:rsid w:val="00D93A49"/>
    <w:rsid w:val="00D93D55"/>
    <w:rsid w:val="00D95BC7"/>
    <w:rsid w:val="00DA1299"/>
    <w:rsid w:val="00DA2FF3"/>
    <w:rsid w:val="00DA729A"/>
    <w:rsid w:val="00DB5D8A"/>
    <w:rsid w:val="00DC74CF"/>
    <w:rsid w:val="00DD0786"/>
    <w:rsid w:val="00DD24DB"/>
    <w:rsid w:val="00DD4BF1"/>
    <w:rsid w:val="00DD511F"/>
    <w:rsid w:val="00DD5390"/>
    <w:rsid w:val="00DE1704"/>
    <w:rsid w:val="00DE4165"/>
    <w:rsid w:val="00DF0DEC"/>
    <w:rsid w:val="00DF3B80"/>
    <w:rsid w:val="00DF49FB"/>
    <w:rsid w:val="00E00D5D"/>
    <w:rsid w:val="00E014D5"/>
    <w:rsid w:val="00E12641"/>
    <w:rsid w:val="00E159B4"/>
    <w:rsid w:val="00E16FEA"/>
    <w:rsid w:val="00E2019A"/>
    <w:rsid w:val="00E23633"/>
    <w:rsid w:val="00E23E26"/>
    <w:rsid w:val="00E26D68"/>
    <w:rsid w:val="00E335FE"/>
    <w:rsid w:val="00E44FD5"/>
    <w:rsid w:val="00E45B58"/>
    <w:rsid w:val="00E51987"/>
    <w:rsid w:val="00E52DEF"/>
    <w:rsid w:val="00E530F6"/>
    <w:rsid w:val="00E5558D"/>
    <w:rsid w:val="00E618D4"/>
    <w:rsid w:val="00E652B5"/>
    <w:rsid w:val="00E6559E"/>
    <w:rsid w:val="00E6778D"/>
    <w:rsid w:val="00E76B13"/>
    <w:rsid w:val="00E806B0"/>
    <w:rsid w:val="00E80D18"/>
    <w:rsid w:val="00E829F1"/>
    <w:rsid w:val="00E82FA4"/>
    <w:rsid w:val="00E83A39"/>
    <w:rsid w:val="00E90CE1"/>
    <w:rsid w:val="00E94464"/>
    <w:rsid w:val="00E97291"/>
    <w:rsid w:val="00EA0E13"/>
    <w:rsid w:val="00EA5317"/>
    <w:rsid w:val="00EB0C31"/>
    <w:rsid w:val="00EB4E3A"/>
    <w:rsid w:val="00EB55D6"/>
    <w:rsid w:val="00EB67E1"/>
    <w:rsid w:val="00EC3AA3"/>
    <w:rsid w:val="00EC4E49"/>
    <w:rsid w:val="00EC4F84"/>
    <w:rsid w:val="00EC5760"/>
    <w:rsid w:val="00EC76D5"/>
    <w:rsid w:val="00EC77CB"/>
    <w:rsid w:val="00EC7BD3"/>
    <w:rsid w:val="00ED0FB6"/>
    <w:rsid w:val="00ED77FB"/>
    <w:rsid w:val="00EE3513"/>
    <w:rsid w:val="00EE455D"/>
    <w:rsid w:val="00EE45FA"/>
    <w:rsid w:val="00EE6700"/>
    <w:rsid w:val="00EF1816"/>
    <w:rsid w:val="00EF66E0"/>
    <w:rsid w:val="00F1063D"/>
    <w:rsid w:val="00F118C6"/>
    <w:rsid w:val="00F14988"/>
    <w:rsid w:val="00F16419"/>
    <w:rsid w:val="00F17AC9"/>
    <w:rsid w:val="00F25101"/>
    <w:rsid w:val="00F2510F"/>
    <w:rsid w:val="00F4233D"/>
    <w:rsid w:val="00F431A2"/>
    <w:rsid w:val="00F52CB7"/>
    <w:rsid w:val="00F6604D"/>
    <w:rsid w:val="00F66152"/>
    <w:rsid w:val="00F706BC"/>
    <w:rsid w:val="00F72EA1"/>
    <w:rsid w:val="00F74BC6"/>
    <w:rsid w:val="00F74DD9"/>
    <w:rsid w:val="00F83413"/>
    <w:rsid w:val="00F864DB"/>
    <w:rsid w:val="00F9223D"/>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4:docId w14:val="78242986"/>
  <w15:docId w15:val="{1D3F6022-044E-4E2A-BA79-2BDEADD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character" w:styleId="UnresolvedMention">
    <w:name w:val="Unresolved Mention"/>
    <w:basedOn w:val="DefaultParagraphFont"/>
    <w:uiPriority w:val="99"/>
    <w:semiHidden/>
    <w:unhideWhenUsed/>
    <w:rsid w:val="003C68B1"/>
    <w:rPr>
      <w:color w:val="605E5C"/>
      <w:shd w:val="clear" w:color="auto" w:fill="E1DFDD"/>
    </w:rPr>
  </w:style>
  <w:style w:type="paragraph" w:styleId="Revision">
    <w:name w:val="Revision"/>
    <w:hidden/>
    <w:uiPriority w:val="99"/>
    <w:semiHidden/>
    <w:rsid w:val="00A50E5A"/>
    <w:rPr>
      <w:rFonts w:ascii="Arial" w:eastAsia="SimSun" w:hAnsi="Arial" w:cs="Arial"/>
      <w:sz w:val="22"/>
      <w:lang w:eastAsia="zh-CN"/>
    </w:rPr>
  </w:style>
  <w:style w:type="character" w:styleId="CommentReference">
    <w:name w:val="annotation reference"/>
    <w:basedOn w:val="DefaultParagraphFont"/>
    <w:semiHidden/>
    <w:unhideWhenUsed/>
    <w:rsid w:val="00D2477D"/>
    <w:rPr>
      <w:sz w:val="16"/>
      <w:szCs w:val="16"/>
    </w:rPr>
  </w:style>
  <w:style w:type="paragraph" w:styleId="CommentSubject">
    <w:name w:val="annotation subject"/>
    <w:basedOn w:val="CommentText"/>
    <w:next w:val="CommentText"/>
    <w:link w:val="CommentSubjectChar"/>
    <w:semiHidden/>
    <w:unhideWhenUsed/>
    <w:rsid w:val="00D2477D"/>
    <w:rPr>
      <w:b/>
      <w:bCs/>
      <w:sz w:val="20"/>
    </w:rPr>
  </w:style>
  <w:style w:type="character" w:customStyle="1" w:styleId="CommentTextChar">
    <w:name w:val="Comment Text Char"/>
    <w:basedOn w:val="DefaultParagraphFont"/>
    <w:link w:val="CommentText"/>
    <w:semiHidden/>
    <w:rsid w:val="00D2477D"/>
    <w:rPr>
      <w:rFonts w:ascii="Arial" w:eastAsia="SimSun" w:hAnsi="Arial" w:cs="Arial"/>
      <w:sz w:val="18"/>
      <w:lang w:eastAsia="zh-CN"/>
    </w:rPr>
  </w:style>
  <w:style w:type="character" w:customStyle="1" w:styleId="CommentSubjectChar">
    <w:name w:val="Comment Subject Char"/>
    <w:basedOn w:val="CommentTextChar"/>
    <w:link w:val="CommentSubject"/>
    <w:semiHidden/>
    <w:rsid w:val="00D2477D"/>
    <w:rPr>
      <w:rFonts w:ascii="Arial" w:eastAsia="SimSun" w:hAnsi="Arial" w:cs="Arial"/>
      <w:b/>
      <w:bCs/>
      <w:sz w:val="18"/>
      <w:lang w:eastAsia="zh-CN"/>
    </w:rPr>
  </w:style>
  <w:style w:type="paragraph" w:customStyle="1" w:styleId="DecisionInvitingPara">
    <w:name w:val="Decision Inviting Para."/>
    <w:basedOn w:val="Normal"/>
    <w:rsid w:val="00735837"/>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locarno/locef/public/en/project/LO1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wipo.int/classifications/locarno/locrms/public/sessions/list" TargetMode="External"/><Relationship Id="rId17" Type="http://schemas.openxmlformats.org/officeDocument/2006/relationships/hyperlink" Target="https://www3.wipo.int/classifications/locarno/locr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classifications/locarno/loc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ef/public/en/project/LO1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locarno/locef/public/en/project/LO162/annex/1" TargetMode="External"/><Relationship Id="rId23" Type="http://schemas.openxmlformats.org/officeDocument/2006/relationships/footer" Target="footer3.xml"/><Relationship Id="rId10" Type="http://schemas.openxmlformats.org/officeDocument/2006/relationships/hyperlink" Target="https://www3.wipo.int/classifications/locarno/locef/public/en/project/LO162/annex/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wipo.int/classifications/locarno/locef/public/en/project/LO162" TargetMode="External"/><Relationship Id="rId14" Type="http://schemas.openxmlformats.org/officeDocument/2006/relationships/hyperlink" Target="https://www3.wipo.int/classifications/locarno/locef/public/en/project/LO16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A0B3-FD1C-4AC3-A737-6C5E8880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CEL/16/2 Report</vt:lpstr>
    </vt:vector>
  </TitlesOfParts>
  <Company>WIPO</Company>
  <LinksUpToDate>false</LinksUpToDate>
  <CharactersWithSpaces>9361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CEL/16/2 Report</dc:title>
  <dc:subject>Draft Report</dc:subject>
  <dc:creator>Carminati</dc:creator>
  <cp:keywords>FOR OFFICIAL USE ONLY</cp:keywords>
  <cp:lastModifiedBy>CARMINATI Christine</cp:lastModifiedBy>
  <cp:revision>7</cp:revision>
  <cp:lastPrinted>2023-10-31T05:19:00Z</cp:lastPrinted>
  <dcterms:created xsi:type="dcterms:W3CDTF">2023-11-02T12:30:00Z</dcterms:created>
  <dcterms:modified xsi:type="dcterms:W3CDTF">2023-11-09T08:19:00Z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fd40d7eb-a52d-4444-aadb-a5f6b01e0d99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2023-11-09T08:19:01Z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7e097cb3-2ea7-4d1c-9a1a-9499518f7dcf</vt:lpwstr>
  </property>
  <property fmtid="{D5CDD505-2E9C-101B-9397-08002B2CF9AE}" pid="14" name="MSIP_Label_bfc084f7-b690-4c43-8ee6-d475b6d3461d_ContentBits">
    <vt:lpwstr>2</vt:lpwstr>
  </property>
</Properties>
</file>