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164CD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CEL/1</w:t>
      </w:r>
      <w:r w:rsidR="006C25A3">
        <w:rPr>
          <w:rFonts w:ascii="Arial" w:hAnsi="Arial" w:cs="Arial"/>
          <w:sz w:val="22"/>
          <w:szCs w:val="22"/>
        </w:rPr>
        <w:t>5</w:t>
      </w:r>
      <w:r w:rsidR="000D46C6" w:rsidRPr="0091062D">
        <w:rPr>
          <w:rFonts w:ascii="Arial" w:hAnsi="Arial" w:cs="Arial"/>
          <w:sz w:val="22"/>
          <w:szCs w:val="22"/>
        </w:rPr>
        <w:t>/2</w:t>
      </w:r>
      <w:bookmarkStart w:id="0" w:name="_GoBack"/>
      <w:bookmarkEnd w:id="0"/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ANNEXES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 xml:space="preserve">[The Technical Annexes are available on the </w:t>
      </w:r>
      <w:r w:rsidR="00636093" w:rsidRPr="00DE40FF">
        <w:rPr>
          <w:rFonts w:ascii="Arial" w:hAnsi="Arial" w:cs="Arial"/>
          <w:sz w:val="22"/>
          <w:szCs w:val="22"/>
        </w:rPr>
        <w:t>Electronic Forum</w:t>
      </w:r>
      <w:r w:rsidR="00E56CC2" w:rsidRPr="00DE40FF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E7E81" w:rsidRPr="00B44CB7">
          <w:rPr>
            <w:rStyle w:val="Hyperlink"/>
            <w:rFonts w:ascii="Arial" w:hAnsi="Arial" w:cs="Arial"/>
            <w:sz w:val="22"/>
            <w:szCs w:val="22"/>
          </w:rPr>
          <w:t>LO1</w:t>
        </w:r>
        <w:r w:rsidR="00663B52" w:rsidRPr="00B44CB7">
          <w:rPr>
            <w:rStyle w:val="Hyperlink"/>
            <w:rFonts w:ascii="Arial" w:hAnsi="Arial" w:cs="Arial"/>
            <w:sz w:val="22"/>
            <w:szCs w:val="22"/>
          </w:rPr>
          <w:t>5</w:t>
        </w:r>
        <w:r w:rsidR="00E56CC2" w:rsidRPr="00B44CB7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164CD6">
        <w:rPr>
          <w:rFonts w:ascii="Arial" w:hAnsi="Arial" w:cs="Arial"/>
          <w:sz w:val="22"/>
          <w:szCs w:val="22"/>
        </w:rPr>
        <w:t xml:space="preserve"> </w:t>
      </w:r>
      <w:r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663B52" w:rsidRPr="00F51DE0">
          <w:rPr>
            <w:rStyle w:val="Hyperlink"/>
            <w:rFonts w:ascii="Arial" w:hAnsi="Arial" w:cs="Arial"/>
            <w:sz w:val="22"/>
            <w:szCs w:val="22"/>
          </w:rPr>
          <w:t>https://www.wipo.int/classifications/locarno/locef</w:t>
        </w:r>
        <w:r w:rsidR="00663B52" w:rsidRPr="00F51DE0">
          <w:rPr>
            <w:rStyle w:val="Hyperlink"/>
          </w:rPr>
          <w:t>/</w:t>
        </w:r>
      </w:hyperlink>
      <w:r w:rsidRPr="00DE40FF">
        <w:rPr>
          <w:rFonts w:ascii="Arial" w:hAnsi="Arial" w:cs="Arial"/>
          <w:sz w:val="22"/>
          <w:szCs w:val="22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Annexes and of document]</w:t>
      </w:r>
    </w:p>
    <w:sectPr w:rsidR="008A334B" w:rsidRPr="00DE40FF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D6" w:rsidRDefault="00663B5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-929769</wp:posOffset>
              </wp:positionH>
              <wp:positionV relativeFrom="bottomMargin">
                <wp:posOffset>876319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LDypdu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B7" w:rsidRDefault="00B44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E0E17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96C25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classifications/locarno/locef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5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182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Technical ann.</dc:title>
  <dc:subject>Agenda</dc:subject>
  <dc:creator>Carminati</dc:creator>
  <cp:keywords>FOR OFFICIAL USE ONLY</cp:keywords>
  <cp:lastModifiedBy>CARMINATI Christine</cp:lastModifiedBy>
  <cp:revision>9</cp:revision>
  <cp:lastPrinted>2022-03-04T10:52:00Z</cp:lastPrinted>
  <dcterms:created xsi:type="dcterms:W3CDTF">2022-02-17T12:50:00Z</dcterms:created>
  <dcterms:modified xsi:type="dcterms:W3CDTF">2022-03-04T15:31:00Z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