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E504C0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VA/CE/8</w:t>
      </w:r>
      <w:r w:rsidR="00586B8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E504C0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265FE6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</w:t>
      </w:r>
      <w:r w:rsidR="00265FE6">
        <w:rPr>
          <w:rFonts w:hint="cs"/>
          <w:b/>
          <w:bCs/>
          <w:sz w:val="30"/>
          <w:szCs w:val="30"/>
          <w:rtl/>
        </w:rPr>
        <w:t xml:space="preserve"> 27 نوفمبر </w:t>
      </w:r>
      <w:r w:rsidR="00E504C0">
        <w:rPr>
          <w:rFonts w:hint="cs"/>
          <w:b/>
          <w:bCs/>
          <w:sz w:val="30"/>
          <w:szCs w:val="30"/>
          <w:rtl/>
        </w:rPr>
        <w:t>2020</w:t>
      </w:r>
    </w:p>
    <w:p w:rsidR="00586B87" w:rsidRDefault="00586B87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الاتحاد</w:t>
      </w:r>
      <w:r>
        <w:rPr>
          <w:rtl/>
        </w:rPr>
        <w:t xml:space="preserve"> </w:t>
      </w:r>
      <w:r>
        <w:rPr>
          <w:rFonts w:hint="eastAsia"/>
          <w:rtl/>
        </w:rPr>
        <w:t>الخاص</w:t>
      </w:r>
      <w:r>
        <w:rPr>
          <w:rtl/>
        </w:rPr>
        <w:t xml:space="preserve"> </w:t>
      </w:r>
      <w:r>
        <w:rPr>
          <w:rFonts w:hint="eastAsia"/>
          <w:rtl/>
        </w:rPr>
        <w:t>للتصنيف</w:t>
      </w:r>
      <w:r>
        <w:rPr>
          <w:rtl/>
        </w:rPr>
        <w:t xml:space="preserve"> </w:t>
      </w:r>
      <w:r>
        <w:rPr>
          <w:rFonts w:hint="eastAsia"/>
          <w:rtl/>
        </w:rPr>
        <w:t>الدولي</w:t>
      </w:r>
      <w:r>
        <w:rPr>
          <w:rtl/>
        </w:rPr>
        <w:t xml:space="preserve"> </w:t>
      </w:r>
      <w:r>
        <w:rPr>
          <w:rFonts w:hint="eastAsia"/>
          <w:rtl/>
        </w:rPr>
        <w:t>للعناصر</w:t>
      </w:r>
      <w:r>
        <w:rPr>
          <w:rtl/>
        </w:rPr>
        <w:t xml:space="preserve"> </w:t>
      </w:r>
      <w:r>
        <w:rPr>
          <w:rFonts w:hint="eastAsia"/>
          <w:rtl/>
        </w:rPr>
        <w:t>التصويرية</w:t>
      </w:r>
      <w:r>
        <w:rPr>
          <w:rtl/>
        </w:rPr>
        <w:t xml:space="preserve"> </w:t>
      </w:r>
      <w:r>
        <w:rPr>
          <w:rFonts w:hint="eastAsia"/>
          <w:rtl/>
        </w:rPr>
        <w:t>للعلامات</w:t>
      </w:r>
      <w:r>
        <w:rPr>
          <w:rtl/>
        </w:rPr>
        <w:t xml:space="preserve"> (</w:t>
      </w:r>
      <w:r>
        <w:rPr>
          <w:rFonts w:hint="eastAsia"/>
          <w:rtl/>
        </w:rPr>
        <w:t>اتحاد</w:t>
      </w:r>
      <w:r>
        <w:rPr>
          <w:rtl/>
        </w:rPr>
        <w:t xml:space="preserve"> </w:t>
      </w:r>
      <w:r>
        <w:rPr>
          <w:rFonts w:hint="eastAsia"/>
          <w:rtl/>
        </w:rPr>
        <w:t>فيينا</w:t>
      </w:r>
      <w:r>
        <w:rPr>
          <w:rtl/>
        </w:rPr>
        <w:t>)</w:t>
      </w:r>
    </w:p>
    <w:p w:rsidR="002E7810" w:rsidRPr="00FD6D15" w:rsidRDefault="00E504C0" w:rsidP="009B7572">
      <w:pPr>
        <w:pStyle w:val="Heading1"/>
        <w:spacing w:after="600" w:line="240" w:lineRule="auto"/>
        <w:rPr>
          <w:rtl/>
        </w:rPr>
      </w:pPr>
      <w:r w:rsidRPr="00E504C0">
        <w:rPr>
          <w:rtl/>
        </w:rPr>
        <w:t>لجنة الخبراء</w:t>
      </w:r>
    </w:p>
    <w:p w:rsidR="002E7810" w:rsidRPr="002E7810" w:rsidRDefault="00586B87" w:rsidP="00E504C0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</w:t>
      </w:r>
      <w:r w:rsidR="00E504C0">
        <w:rPr>
          <w:rFonts w:ascii="Arial Black" w:hAnsi="Arial Black" w:cs="PT Bold Heading" w:hint="cs"/>
          <w:sz w:val="30"/>
          <w:szCs w:val="30"/>
          <w:rtl/>
        </w:rPr>
        <w:t>ثامن</w:t>
      </w:r>
      <w:r>
        <w:rPr>
          <w:rFonts w:ascii="Arial Black" w:hAnsi="Arial Black" w:cs="PT Bold Heading" w:hint="eastAsia"/>
          <w:sz w:val="30"/>
          <w:szCs w:val="30"/>
          <w:rtl/>
        </w:rPr>
        <w:t>ة</w:t>
      </w:r>
    </w:p>
    <w:p w:rsidR="002E7810" w:rsidRPr="002E7810" w:rsidRDefault="00E504C0" w:rsidP="00265FE6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265FE6">
        <w:rPr>
          <w:rFonts w:hint="cs"/>
          <w:b/>
          <w:bCs/>
          <w:rtl/>
        </w:rPr>
        <w:t>1 إلى 3 فبراير 2021</w:t>
      </w:r>
    </w:p>
    <w:p w:rsidR="002E7810" w:rsidRPr="002E7810" w:rsidRDefault="00E504C0" w:rsidP="00E504C0">
      <w:pPr>
        <w:rPr>
          <w:rFonts w:ascii="Arial Black" w:hAnsi="Arial Black" w:cs="PT Bold Heading"/>
          <w:sz w:val="26"/>
          <w:szCs w:val="26"/>
          <w:rtl/>
        </w:rPr>
      </w:pPr>
      <w:r w:rsidRPr="00E504C0">
        <w:rPr>
          <w:rFonts w:ascii="Arial Black" w:hAnsi="Arial Black" w:cs="PT Bold Heading"/>
          <w:sz w:val="26"/>
          <w:szCs w:val="26"/>
          <w:rtl/>
        </w:rPr>
        <w:t>مشروع جدول 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E504C0">
        <w:rPr>
          <w:rFonts w:hint="cs"/>
          <w:i/>
          <w:iCs/>
          <w:rtl/>
        </w:rPr>
        <w:t>الأمانة</w:t>
      </w:r>
    </w:p>
    <w:p w:rsidR="00E504C0" w:rsidRDefault="00E504C0" w:rsidP="00E504C0">
      <w:pPr>
        <w:pStyle w:val="ONUMA"/>
        <w:rPr>
          <w:rtl/>
        </w:rPr>
      </w:pPr>
      <w:r>
        <w:rPr>
          <w:rtl/>
        </w:rPr>
        <w:t>افتتاح الدورة</w:t>
      </w:r>
    </w:p>
    <w:p w:rsidR="00E504C0" w:rsidRDefault="00E504C0" w:rsidP="00E504C0">
      <w:pPr>
        <w:pStyle w:val="ONUMA"/>
        <w:rPr>
          <w:rtl/>
        </w:rPr>
      </w:pPr>
      <w:r>
        <w:rPr>
          <w:rtl/>
        </w:rPr>
        <w:t>انتخاب الرئيس ونائبي الرئيس</w:t>
      </w:r>
    </w:p>
    <w:p w:rsidR="00E504C0" w:rsidRDefault="00E504C0" w:rsidP="00E504C0">
      <w:pPr>
        <w:pStyle w:val="ONUMA"/>
      </w:pPr>
      <w:r>
        <w:rPr>
          <w:rtl/>
        </w:rPr>
        <w:t>اعتماد جدول الأعمال</w:t>
      </w:r>
    </w:p>
    <w:p w:rsidR="00E504C0" w:rsidRDefault="00E504C0" w:rsidP="00E504C0">
      <w:pPr>
        <w:pStyle w:val="ONUMA"/>
        <w:numPr>
          <w:ilvl w:val="0"/>
          <w:numId w:val="0"/>
        </w:numPr>
        <w:spacing w:before="0"/>
        <w:ind w:left="1134"/>
        <w:rPr>
          <w:rtl/>
        </w:rPr>
      </w:pPr>
      <w:r>
        <w:rPr>
          <w:rtl/>
        </w:rPr>
        <w:t>انظر هذه الوثيقة.</w:t>
      </w:r>
    </w:p>
    <w:p w:rsidR="00E504C0" w:rsidRDefault="00E504C0" w:rsidP="00E504C0">
      <w:pPr>
        <w:pStyle w:val="ONUMA"/>
      </w:pPr>
      <w:r>
        <w:rPr>
          <w:rtl/>
        </w:rPr>
        <w:t>النظر في اقتراحات التعديلات والإضافات على الطبعة الثامنة لتصنيف فيينا</w:t>
      </w:r>
    </w:p>
    <w:p w:rsidR="00E504C0" w:rsidRDefault="00E504C0" w:rsidP="00E504C0">
      <w:pPr>
        <w:pStyle w:val="ONUMA"/>
        <w:numPr>
          <w:ilvl w:val="0"/>
          <w:numId w:val="0"/>
        </w:numPr>
        <w:spacing w:before="0"/>
        <w:ind w:left="1134"/>
        <w:rPr>
          <w:rtl/>
        </w:rPr>
      </w:pPr>
      <w:r>
        <w:rPr>
          <w:rtl/>
        </w:rPr>
        <w:t xml:space="preserve">انظر المشروع </w:t>
      </w:r>
      <w:r>
        <w:t>VE082</w:t>
      </w:r>
      <w:r>
        <w:rPr>
          <w:rtl/>
        </w:rPr>
        <w:t>.</w:t>
      </w:r>
    </w:p>
    <w:p w:rsidR="00E504C0" w:rsidRDefault="00E504C0" w:rsidP="00E504C0">
      <w:pPr>
        <w:pStyle w:val="ONUMA"/>
        <w:rPr>
          <w:rtl/>
        </w:rPr>
      </w:pPr>
      <w:r>
        <w:rPr>
          <w:rtl/>
        </w:rPr>
        <w:t>أدوات تكنولوجيا المعلومات المتعلقة بتصنيف فيينا</w:t>
      </w:r>
    </w:p>
    <w:p w:rsidR="00E504C0" w:rsidRDefault="00E504C0" w:rsidP="00E504C0">
      <w:pPr>
        <w:pStyle w:val="ONUMA"/>
        <w:keepNext/>
        <w:rPr>
          <w:rtl/>
        </w:rPr>
      </w:pPr>
      <w:r>
        <w:rPr>
          <w:rtl/>
        </w:rPr>
        <w:lastRenderedPageBreak/>
        <w:t>التطورات المقبلة في تصنيف فيينا</w:t>
      </w:r>
    </w:p>
    <w:p w:rsidR="00E504C0" w:rsidRDefault="00E504C0" w:rsidP="00E504C0">
      <w:pPr>
        <w:pStyle w:val="ONUMA"/>
        <w:numPr>
          <w:ilvl w:val="2"/>
          <w:numId w:val="24"/>
        </w:numPr>
        <w:ind w:left="567"/>
      </w:pPr>
      <w:r>
        <w:rPr>
          <w:rtl/>
        </w:rPr>
        <w:t>نتائج استبيان عام 2018</w:t>
      </w:r>
    </w:p>
    <w:p w:rsidR="00E504C0" w:rsidRDefault="00E504C0" w:rsidP="00E504C0">
      <w:pPr>
        <w:pStyle w:val="ONUMA"/>
        <w:numPr>
          <w:ilvl w:val="0"/>
          <w:numId w:val="0"/>
        </w:numPr>
        <w:spacing w:before="0"/>
        <w:ind w:left="1134"/>
        <w:rPr>
          <w:rtl/>
        </w:rPr>
      </w:pPr>
      <w:r>
        <w:rPr>
          <w:rtl/>
        </w:rPr>
        <w:t xml:space="preserve">انظر المشروع </w:t>
      </w:r>
      <w:r>
        <w:t>VE082</w:t>
      </w:r>
      <w:r>
        <w:rPr>
          <w:rtl/>
        </w:rPr>
        <w:t>.</w:t>
      </w:r>
    </w:p>
    <w:p w:rsidR="00E504C0" w:rsidRDefault="00E504C0" w:rsidP="00E504C0">
      <w:pPr>
        <w:pStyle w:val="ONUMA"/>
        <w:numPr>
          <w:ilvl w:val="2"/>
          <w:numId w:val="24"/>
        </w:numPr>
        <w:ind w:left="567"/>
      </w:pPr>
      <w:r>
        <w:rPr>
          <w:rtl/>
        </w:rPr>
        <w:t>الإجراءات المتعلقة بتقديم الاقتراحات عبر المنتدى الإلكتروني</w:t>
      </w:r>
    </w:p>
    <w:p w:rsidR="00E504C0" w:rsidRDefault="00E504C0" w:rsidP="00E504C0">
      <w:pPr>
        <w:pStyle w:val="ONUMA"/>
        <w:numPr>
          <w:ilvl w:val="0"/>
          <w:numId w:val="0"/>
        </w:numPr>
        <w:spacing w:before="0"/>
        <w:ind w:left="1134"/>
        <w:rPr>
          <w:rtl/>
        </w:rPr>
      </w:pPr>
      <w:r>
        <w:rPr>
          <w:rtl/>
        </w:rPr>
        <w:t xml:space="preserve">انظر المشروع </w:t>
      </w:r>
      <w:r>
        <w:t>VE082</w:t>
      </w:r>
      <w:r>
        <w:rPr>
          <w:rtl/>
        </w:rPr>
        <w:t>.</w:t>
      </w:r>
    </w:p>
    <w:p w:rsidR="00E504C0" w:rsidRDefault="00E504C0" w:rsidP="00E504C0">
      <w:pPr>
        <w:pStyle w:val="ONUMA"/>
        <w:numPr>
          <w:ilvl w:val="2"/>
          <w:numId w:val="24"/>
        </w:numPr>
        <w:ind w:left="567"/>
        <w:rPr>
          <w:rtl/>
        </w:rPr>
      </w:pPr>
      <w:r>
        <w:rPr>
          <w:rtl/>
        </w:rPr>
        <w:t>تواتر دورات لجنة الخبراء</w:t>
      </w:r>
    </w:p>
    <w:p w:rsidR="00E504C0" w:rsidRDefault="00E504C0" w:rsidP="00E504C0">
      <w:pPr>
        <w:pStyle w:val="ONUMA"/>
        <w:numPr>
          <w:ilvl w:val="0"/>
          <w:numId w:val="0"/>
        </w:numPr>
        <w:spacing w:before="0"/>
        <w:ind w:left="1134"/>
        <w:rPr>
          <w:rtl/>
        </w:rPr>
      </w:pPr>
      <w:r>
        <w:rPr>
          <w:rtl/>
        </w:rPr>
        <w:t xml:space="preserve">انظر المشروع </w:t>
      </w:r>
      <w:r>
        <w:t>VE082</w:t>
      </w:r>
      <w:r>
        <w:rPr>
          <w:rtl/>
        </w:rPr>
        <w:t>.</w:t>
      </w:r>
    </w:p>
    <w:p w:rsidR="00E504C0" w:rsidRDefault="00E504C0" w:rsidP="00E504C0">
      <w:pPr>
        <w:pStyle w:val="ONUMA"/>
        <w:rPr>
          <w:rtl/>
        </w:rPr>
      </w:pPr>
      <w:r>
        <w:rPr>
          <w:rtl/>
        </w:rPr>
        <w:t>الدورة المقبلة للجنة الخبراء</w:t>
      </w:r>
    </w:p>
    <w:p w:rsidR="00E504C0" w:rsidRDefault="00E504C0" w:rsidP="00E504C0">
      <w:pPr>
        <w:pStyle w:val="ONUMA"/>
        <w:rPr>
          <w:rtl/>
        </w:rPr>
      </w:pPr>
      <w:r>
        <w:rPr>
          <w:rtl/>
        </w:rPr>
        <w:t>اختتام الدورة</w:t>
      </w:r>
    </w:p>
    <w:p w:rsidR="00FD6D15" w:rsidRPr="00C41AE0" w:rsidRDefault="00E504C0" w:rsidP="00E504C0">
      <w:pPr>
        <w:pStyle w:val="Endofdocument-Annex"/>
        <w:rPr>
          <w:rtl/>
        </w:rPr>
      </w:pPr>
      <w:bookmarkStart w:id="3" w:name="_GoBack"/>
      <w:bookmarkEnd w:id="3"/>
      <w:r>
        <w:rPr>
          <w:rtl/>
        </w:rPr>
        <w:t>[نهاية الوثيقة]</w:t>
      </w:r>
    </w:p>
    <w:sectPr w:rsidR="00FD6D15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00" w:rsidRDefault="00F27500">
      <w:r>
        <w:separator/>
      </w:r>
    </w:p>
  </w:endnote>
  <w:endnote w:type="continuationSeparator" w:id="0">
    <w:p w:rsidR="00F27500" w:rsidRDefault="00F2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00" w:rsidRDefault="00F27500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27500" w:rsidRDefault="00F27500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C0" w:rsidRDefault="00E504C0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V</w:t>
    </w:r>
    <w:r w:rsidR="00F21F7C">
      <w:rPr>
        <w:rFonts w:ascii="Arial" w:hAnsi="Arial" w:cs="Arial"/>
        <w:sz w:val="22"/>
        <w:szCs w:val="22"/>
      </w:rPr>
      <w:t>A/CE/8</w:t>
    </w:r>
    <w:r>
      <w:rPr>
        <w:rFonts w:ascii="Arial" w:hAnsi="Arial" w:cs="Arial"/>
        <w:sz w:val="22"/>
        <w:szCs w:val="22"/>
      </w:rPr>
      <w:t>/</w:t>
    </w:r>
    <w:r w:rsidR="00F21F7C">
      <w:rPr>
        <w:rFonts w:ascii="Arial" w:hAnsi="Arial" w:cs="Arial"/>
        <w:sz w:val="22"/>
        <w:szCs w:val="22"/>
      </w:rPr>
      <w:t>1 Prov.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BC2C36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ara"/>
    <w:docVar w:name="TermBases" w:val="WIPOLDTERM|AT.WIPO"/>
    <w:docVar w:name="TermBaseURL" w:val="empty"/>
    <w:docVar w:name="TextBases" w:val="langdivprod\TextBase TMs\WorkspaceATS\Brands &amp; Designs|langdivprod\TextBase TMs\WorkspaceATS\Communication|langdivprod\TextBase TMs\WorkspaceATS\Copyright|langdivprod\TextBase TMs\WorkspaceATS\Development|langdivprod\TextBase TMs\WorkspaceATS\Global Infrastructure|langdivprod\TextBase TMs\WorkspaceATS\Global Issues|langdivprod\TextBase TMs\WorkspaceATS\Governance|langdivprod\TextBase TMs\WorkspaceATS\UPOV"/>
    <w:docVar w:name="TextBaseURL" w:val="empty"/>
    <w:docVar w:name="UILng" w:val="en"/>
  </w:docVars>
  <w:rsids>
    <w:rsidRoot w:val="00E504C0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5FE6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4C03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6B87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0A9B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4A16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2C36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4C0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1F7C"/>
    <w:rsid w:val="00F24D27"/>
    <w:rsid w:val="00F2520C"/>
    <w:rsid w:val="00F25BCB"/>
    <w:rsid w:val="00F25ECC"/>
    <w:rsid w:val="00F264C1"/>
    <w:rsid w:val="00F26D7F"/>
    <w:rsid w:val="00F27305"/>
    <w:rsid w:val="00F27500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C48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118350"/>
  <w15:docId w15:val="{8974C3EB-868C-47EF-B6B0-0AF62E63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4A4C03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VA_A_31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253D-9EFA-4B26-9095-FE75508B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VA_A_31_AR.dotm</Template>
  <TotalTime>10</TotalTime>
  <Pages>2</Pages>
  <Words>114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VA/A/31/_x000d_ (Arabic)</vt:lpstr>
    </vt:vector>
  </TitlesOfParts>
  <Company>World Intellectual Property Organization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VA/A/31/_x000d_ (Arabic)</dc:title>
  <dc:creator>ALAKHRAS Basel</dc:creator>
  <cp:lastModifiedBy>AHMIDOUCH Noureddine</cp:lastModifiedBy>
  <cp:revision>7</cp:revision>
  <cp:lastPrinted>2020-11-16T08:28:00Z</cp:lastPrinted>
  <dcterms:created xsi:type="dcterms:W3CDTF">2020-07-23T11:25:00Z</dcterms:created>
  <dcterms:modified xsi:type="dcterms:W3CDTF">2020-11-16T08:29:00Z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2a88a01d-ba3d-4867-b3b2-3b81495b9568</vt:lpwstr>
  </property>
</Properties>
</file>