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01782714"/>
    <w:bookmarkEnd w:id="0"/>
    <w:p w14:paraId="5283BF69" w14:textId="02325E1D" w:rsidR="008B2CC1" w:rsidRPr="00605C26" w:rsidRDefault="0033400C" w:rsidP="00F11D94">
      <w:pPr>
        <w:bidi/>
        <w:spacing w:after="120"/>
        <w:jc w:val="right"/>
        <w:rPr>
          <w:rFonts w:cs="Calibri"/>
          <w:rtl/>
        </w:rPr>
      </w:pPr>
      <w:r w:rsidRPr="0033400C">
        <w:rPr>
          <w:rFonts w:cs="Calibri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inline distT="0" distB="0" distL="0" distR="0" wp14:anchorId="61512798" wp14:editId="0168E0BF">
                <wp:extent cx="2777259" cy="1333500"/>
                <wp:effectExtent l="0" t="0" r="4445" b="0"/>
                <wp:docPr id="28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34" name="Picture 34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Picture 38" descr="عربية" title="عربية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E6F54D9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hrt9dsCAAD4BwAADgAAAGRycy9lMm9Eb2MueG1s1FXL&#10;bhMxFN0j8Q/WrGDRTiZpGhg16aa0QuIR8fgAx+PJWMyMLdtJ2iVqiyp+pLCsxIL+yczfcOxM0iap&#10;VFQhBItM7sO+Pvf42N7bPy5yMuXaCFn2g2i7FRBeMpmIctwPPn443HoWEGNpmdBclrwfnHAT7A8e&#10;P9qbqZi3ZSbzhGuCIqWJZ6ofZNaqOAwNy3hBzbZUvEQylbqgFq4eh4mmM1Qv8rDdau2GM6kTpSXj&#10;xiB6ME8GA18/TTmzb9PUcEvyfgBs1n+1/47cNxzs0XisqcoEa2DQB6AoqCix6LLUAbWUTLTYKFUI&#10;pqWRqd1msghlmgrGfQ/oJmqtdXOk5UT5XsbxbKyWNIHaNZ4eXJa9mR5p9V4NNZiYqTG48J7r5TjV&#10;hfsHSnLsKTtZUsaPLWEItnu9Xrv7PCAMuajT6XRbDaksA/Mb81j24p6Z4WLhcAWOEizGr+EA1gYH&#10;92sFs+xE86ApUvxWjYLqTxO1he1S1IqRyIU98dLDxjhQ5XQo2FDPHdA51EQk/aCzE5CSFpA80m5V&#10;4iIJNwzqq35U19VldUWqy/qsPq+/VD/r8+q7d13GB78iAMPlz+rT2rk+87k+ra68+8T7F7C/1RdP&#10;oW5hcyy4Wr1JO6U7uA6hwws3dP4K/FEu1KHIc7frzm6IAuI1vd3B9VzLB5JNCl7a+eHUPAdnsjSZ&#10;UCYgOubFiIMc/TKJIBlcDBZ4lRalnZ9Eo9k7nFl/Ko3V3LLMYUmBqYlDHsuEb+AGs2vHQMlkNHst&#10;ExSmEyv9qVxTcrTTxWGDaDf1HHXavaiLm8Lrub3b2YXjuFqoksZKG3vEZUGcgV6A1y9Cp6+MQ46h&#10;iyEOeykdo76jvFwJYKCL+C4c7sZEG/OtgvH/yB33/JrcEVnI/bq6gkSh4BuN3oRAjdu5f0WY7b+p&#10;RAhtU4PdaAfX6MaV+gckeKfU/D2L58Urt3kK3ft124d9+8Ee/AIAAP//AwBQSwMECgAAAAAAAAAh&#10;ABsudVvSWAAA0lgAABUAAABkcnMvbWVkaWEvaW1hZ2UxLmpwZWf/2P/gABBKRklGAAEBAQDcANwA&#10;AP/bAEMAAgEBAQEBAgEBAQICAgICBAMCAgICBQQEAwQGBQYGBgUGBgYHCQgGBwkHBgYICwgJCgoK&#10;CgoGCAsMCwoMCQoKCv/AAAsIATABPwEBEQD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2gAIAQEAAD8A/fyiiiiiiiiiiiikdiqMwXOBnHrXwx8Jf+Dg/wDYS8Qe&#10;N4vg9+09Y+N/2e/HTSWsTeGfjV4Wl0sGSaMsXFyu+GGBWVlE1y1uGwCBg8fangvxt4N+I/hSw8d/&#10;DzxbpevaHqtstxpes6Lfx3VpeQt92SKWJmSRD2ZSQa1KKKKKKKKKKKKKKKKKKKKKKKKKKKKKKKKK&#10;KKKKKwviR8Lvhn8ZPCN18P8A4vfDrQvFWg3u37ZofiTSIb6znwcjfDMrI2DyMg4r5a1f/gjB+z38&#10;PvFGofFH9g/4m+Ov2cvF19JcXU03wz1xm0LULwwulub7Q7zzbG4t4Gkdlt444V+dgGU7WXp/D/xq&#10;/bu/Zmuk0T9rj4QWfxU8Jx/JH8Vvgro1x/aNug+yRI+p+GmaW5LO8lxIZNMkvAFiybaFea9/+G3x&#10;O+HPxk8E2PxJ+EvjvSPE3h/UlkOn61oWoR3VrcbJGjkCyRkqSkiOjDOVdGU4KkDcoooooooooooo&#10;oooooooooooooooooooooooZgilmPA5NcP8AAr9pn9nb9p7w3J4u/Z1+OPhTxxp8KxG6uPC+vQXv&#10;2UyLuRJhExaFyufkkCsMEEAg13FFcDr/AMC9JtPiB/wuP4W3K+HPE1xdrL4i+xrts/FEfkpB5Wox&#10;AYlkWOKARXgAuYPs8aK7W5ntZ+r8M+LtE8WR3g0m7U3Gm3jWeq2bcTWVyFVzFKvVWKPHIvZ45I5E&#10;LJIjNp0UUUUUUUUUUUUUUUUUUUUUUUUUUUUUUUUUEAjBFfGvxd/4ILf8E2/iN4vb4pfDr4Vat8I/&#10;G0csMmneM/g14kuPD93prxk/PbQQsbOF2BYF1t953E7geapaN8DP+Cwn7G6s/wAGv2lfC/7S3gqx&#10;W4li8F/F62OieKorSCE/ZrK01y2Dw3t3M5xJc6hEq5ReUDs0fq/wc/4KIfC7xn490/4FfHnwN4l+&#10;DHxM1JpItN8FfEqzjtk1qWNbbzf7J1GJ5LHVlV7qNdttM03UvFHg19AV5TrPxVh0D9uDw38ELFo5&#10;pPFnwp1vXNUWXV5ma0Gk6lpVvamO1L+VGJv7avPMmCB5PssKlmEShfVqKKKKKKKKKKKKKKKKKKKK&#10;KKKKKKKKKKKKKKKKxPiN8NPhz8YPBl78Ofi14A0XxR4e1JUXUdC8RaXDe2d0FdXUSQzKyPh1VhkH&#10;DKCOQDXzh+0x8e/BX/BIz4Ot8aviH8VtU1r4VwaitmvhHxFrD6j4it7iZf3UOj3V1KZtS/eK8j2d&#10;3I7xwyTyx3MUFlHZv4X/AMES7z44/t2/Gv4jf8FmP2lfAWn+H5fG2mL4J+DOi2d9JK2keFrS8eW5&#10;iLcLMJLxIiZWAZp7e6ZEiikjSv0eooooooooooooooooooooooooooooooooopHUOjIf4hivz807&#10;/gmn/wAFTf2TNQuNX/YS/wCCrWpeLdFjurZ7L4b/ALSGkvrVpLGkfltFJq0LG5t4xncsdpDAMqoJ&#10;wM1e17/gsV8V/wBiD+wdD/4LB/sh3/wwtda1Z9H0z4r/AA91RPEfhfUrqGB5JZmhiP2/T0l2AwQP&#10;FNO6lyQohlK/Nf7cf/B2n8GvB15efDr/AIJ//Cqfxpq8Z2/8Jt40srix0ePmBhJDaDZdXKFWnjYy&#10;m0MckakCZTivI/2JP+CMP7dv/BXH4x6b+23/AMFk/GviSHwj5yta+Fdc3WOsa7bwt8lrHaxpEuj6&#10;e0m8lo0illUySRJGbiO8X9lPAUXw3+Anxh039mXwFomnaFo+veD7vW/CfhfRNJeC00yPS5rGzvhG&#10;BN5FvAw1HS/KtoIIlEi3crM7THHqVFFFFFFFFFFFFFFFFFFFFFFFFFFFFFFFNlligiaaeRURVyzM&#10;2Ao9Sa+ZfjP/AMFnP+CWPwEtY7nx7+3L4BuWkvnszZ+E9UPiC5imUlWWSDS1uJYtrKVJdVAYYJB4&#10;r4r+P3/B3d+yT4P/ANA/Zs/Zr8a+PrtdSeFrjXtQttCsp7dc/wCkwyL9qmIODhZYITyM4JxX59/t&#10;Nf8ABzp/wVD/AGh7KXwr4I8deG/hbpt1He2kyfD/AEjbdXNvNhYy17eNPLDPGh+Wa2NuwZt3Hy4d&#10;+zh/wQW/4K3f8FH/AIgN8Vv2ldO1/wAJQ3tzGmt+PfjVqF2dWukgkghYR20xN9PIIADEZligkFuF&#10;85Btz+rn7K//AAbQfsO/sy+GNI8Q23jLxhqfxX0bULXU9L+K6XMCTaRfwmFvMsdMuY7jT1j8yEuo&#10;uobuVDIxExYIy/V9t8evHX7Plitl+2xqHh2z0lZXSH4uaNG2n6A/yeYi6jDcTStoshxJEryTTWkr&#10;Rxj7RFPdwWVfMH/BOz9q7Vv+CnP/AAUs+Jf7ZPwrvNZg+CPwr8Bn4c+AW1LSmjg8SajfX1vf6hqs&#10;LsAYyFsLOMwtl/JltJHWF2eIfoNRRRRRRRRRRRRRRRRRRRRRRRRRRRX59/te/wDByd/wT9/Y3+Om&#10;vfs8+M/CXxM8R6/4X1BrHXm8KeG7R4LWdQC6bru8ty+0EElFYYOQSM18y/FL/g8b+EWh+Ifsvwf/&#10;AGGvEWuaXsY/bPFXja30e4JAYgCGG2u1bIGeJDjn0Gfn/wAff8HeX7eWs+Ibz/hWv7PHwt0HR51Z&#10;bGHWdN1K+u7bsSbgXkEUhXK8+SFyeR0DfL/xP/4L5/8ABYf4x+E7vwv4n/bU1jS9NvdskjeFtH07&#10;R7qIq2QI7uxt4bmFD8vSU7gcMccHwjVtf/bF/b9+JFrpGtan8TvjV4vt9Nki0uzna/8AEWpRW3li&#10;SRIlJmlWPk7towMZJGFNfUf7NX/Btz/wVc+PsWn3l38EbP4c6Nf28t1Dq3j3WI9NAzJnyZrKHzr2&#10;JmIBCyWwAwNxwc198fs0/wDBnn8DfDyw6v8AtZ/tPa34kk8i1lk8O+BdJh0u1juUOZY5Lm4E8lzC&#10;4AXKx28mNzbgW46X9jv4cftc/wDBHzUZofHX/BCzwP4q0fTrsWkfxc/Zr1F9X177DcRq0saWurTz&#10;6teKZo4wyGS2hjAXapVAT9y/so/8FZf2FP2wvES/Df4dfGWLRPHsdz9jvvhn46tH0XxBa3yxPLNZ&#10;fZLoKbiaFY5PNFsZlj8tstjmsP8Abq/4LR/8E/P+Cfkl54a+L/xlg1rxpaMEb4d+C2i1DWkciF9s&#10;8YkWOy/dTpMPtUkIeMMY95GD+TviX9oj/gqh/wAHNfxTb9nr4VaE3wp+Atvq9nL4omtYnutN0z7M&#10;yzF9QvCIX1W73OkkNgnlxl1tneOPyXvE/Zv9h39mz4afsHfDix/Yk+F8V1/wj/h/TzqXhnUtVa1F&#10;3qkcszfbPOaOQPc3EVwwklmFvBCkV/ZxIGZHI9zooooooooooooooooooooooooooor+f/8Abo/4&#10;N/P+Cln7Xf8AwUo+LPxX8BfCrwzoPg/xR4vmv9G8XeJvGFtHBdQkBQ5gtWnuEJHTdCpGM4zwZvhL&#10;/wAGef7TmvQXkXx8/bJ8EeGpG3C1m8I6Pfa55mVADsLg2GxgRwQXIDMMnII+lfhR/wAGh37EGgaZ&#10;p0vxq/aH+JfizVLe6WbUl0eSx0nTtQGQWja3aC4mjVsYJS4D46OOtfWfwb/4IWf8EkvgZe32oeDv&#10;2GvB2oyalCkV2vjRbjxFGQucMkWqy3EcTcnLRqpIwCSAAPqDwh4P8JfD7wxY+CfAXhbTdD0XS7Zb&#10;fTNI0exjtrW0hUYWOKKMBI0A6KoAFaWa+b/2g/8Agr7/AMEy/wBl5ri1+MX7aPgi3vrPUmsL7R9B&#10;1Bta1CzuF+9HNZ6cs88OO5dFA7kV8A/tS/8AB338CPClncaR+yH+zJr3iy+2zQJrXjXUodMs4Zj8&#10;ttPHb2xuJryJj85jZrV9o25ViSn5v/tH/ttf8FL/APgvD8TfD/w1Pwo0/wAXX2j3a3ui+E/h/wCA&#10;oymgbxFay3Bu2WW7t7SV3iM32i6+zBvLZsCOIx/Wn7Lf/Bp9+0gnhDQ/i7+0l4n8Hy6vp+rWuoSf&#10;BX+37y0h1S2BieSzvdcs1n+wyYM0T/Zra7DKBsnjMheP9mP2RvFfwL8OeDLP9nX4Z/BNvhDfeGrW&#10;WT/hU+oaZa2NxYwtIskl1AtpJJbXsDyXKu93ayzRmaZ0lkW4E0aeO/Dv9pnR/wBpf/gs7rnw6+Et&#10;tZ614b+AnwX1TRPGnirT7pJEtPEmtavpU39lNzy0cGiMWKbgsqzRSbJIdp+xKKKKKKKKKKKKKKKK&#10;KKKKKKKKKKKK83+LP7ZH7IfwE1dfD/x0/ap+G/gu/k/1dj4s8cafpszcE8JcTIx4BPToK8M+K/8A&#10;wXm/4JFfBjX4PDfjH9tzw3dXFySIZPC+m3+uW5I6jz9Nt54geDwWBxXgfj7/AIOwv+CZfhPX7nRv&#10;CnhH4qeK7aIOLfXNG8M2cNncMASAPtl5DOoOO8IOO2eK+X/il/weOeONR8PahpvwR/YY0nSdYyv9&#10;mat4q8cSahboP+mtnBbWzknlcLcDByctjafmD40f8HQv/BW34r63azeAPil4R+HUdnbGK8sfBvgm&#10;1mhuZGY4aQ6qL2VHAAxsZVwTld2K+Wdb+MP/AAUF/wCCgfiSH4Z658SfjB8Zr4Xs2rWfg+TVNT17&#10;yphlneCwJkKhNzDKRqEQlRheK+ov2Zf+DZL/AIKh/Hsrr3i/4f6N8M9LmS3uob74gawiTXEMo2TB&#10;LK0Wa4S5VMt5d0kA3NjIyQPRP+Ce37HH/BBHwz8RD8Mv+CjHxg+LWjfEiGSWxuPBPxq8OS+BtOEc&#10;8KyJNK1lNK9qyDcqy3F/AHZh+5yVr+gD9nz4efs6/Dj4W6dp/wCyt4K8GaH4L1GNdQ0uPwDp9pb6&#10;ZdrKikXMf2QCKTeoQ+YM7gAcnitz4h/Ej4efCLwbffEX4r+PNG8M+H9NVW1HXPEGqRWdnaqzhFMk&#10;0zKiZdlUZIyWAHJFfi7/AMFNv+C59/8At/eKdH/YQ/4JH/DDXvE3jLUfElo/hX4qWayafqdreiGf&#10;zm0VZDFNZH7O08E9/O0KpaPqCMghcz196f8ABFn9grw3/wAE4v2dL/8AZ28TzaDd/FaW8j1r4lax&#10;pOoJcHVBcGUWU8RfbciyVYp7ePz44t09tfOiYdnb7Iooooooooooooooooooooooooooor+T/wD4&#10;K0fCn4pfGT/grx8cfBXwd+HOv+K9auviBcldK8L6PNf3Q2gc+VBmTG0ZxgqSw4I4rH+Ev/BFX/gq&#10;t8b57tfBH7BPjjT7i2lMjf8ACVaenh1G4wADqpt1b7zH92XOQvUcV9IfCT/g1K/4Kh+PLfS/EPjX&#10;xH8NPAME11/xMNI1vxJNcajZwHGdq6fbz28hHJ2i5XceNyAKV+uPg9/wZ5/AjSNcub/9oD9sjxT4&#10;gsJoA1vp3gvw1b6K8NyeHZ5rmW9Eke0KqqscZGMlmJ4+vv2fP+DfP/gk3+zwdP1HTv2WrPxdq1np&#10;7Wt1qnxC1K41ldR3Z3TT2U7mwMpyfmS2QLn5QtfXHw++HPw9+EvhCz+H/wAKvAei+GdB09WXT9D8&#10;P6XFZWdspYsRHDCqogLEk4AyST3razXxn+3t/wAFVf8AgjV8MvBF98P/ANrr4xfDv4gW8ck8kvgW&#10;10qHxUz3lqNwhmgjSaG1m3EKhumhUMfvKAxH4j/tG/8ABWn4BfCz4mL8Q/8Agib8L/iN+z5cNqs2&#10;pateN448zSvEb3MDRuL3w1MLuwR4HkItmEpijUt+5DCLyI7D9mD/AILEf8Fc5NP/AGmv2uG+KWqf&#10;DS71azM3ja+8P3N5a6RZSrbJLeaT4fsY1nvImjSJt2m2wilkjLTSqBJKP3Y/4JR/8E6P2Bv2Kfgj&#10;p3iv9jm50fxpc69YyrffF4XltqF7r0bT7pI0uoB5cduskaoIIdqAwKX3yq0jddrX7RVnef8ABU7w&#10;v+yj4f8AFM/m2PwD8QeKPFWjpGfJYya1olrpkrNjDSIE1QBc5VZskYkBP0FRRRRRRRRRRRRRRRRR&#10;RRRRRRRRRRRRXlPxI/bv/Yh+DniOfwb8Wv2xfhb4Z1m2jZ59H174gadaXiKOpMMsyydj/D1r5h+K&#10;H/Byv/wSG+HWlajcaH+0HqvjDUtPkCf2F4V8F6k090Tj/VTXUMFqw+YYYzBT2JINfM3xe/4PDPgD&#10;o+qWsPwC/Yu8ZeJLJrVnv7rxh4ltNDkhl3AIkcdsl/5qsCcsWQgjG09a+NvjD/wdWf8ABUj4n240&#10;TwLJ8P8A4bxx6otxHqfhbwk15eNaksVgm/tGW6hK+W6FnSJDuTIZASo+Y9d+J/8AwVA/4Kl+Jb7w&#10;jc+L/jB8ZmGoR3+qeHtLu7/UtPsJmdY0nFnb7rWwQOpw6xxxjDfdBYV9Ff8ABPD/AINuPjx+3RoE&#10;3xB1H9qH4WeFfDNvJNaXTeGPEtp4vvrW4ESGOOSDTLo2qI4bcVa9WZQo3Id/y/st+xZ/wQH/AOCa&#10;37EupxeLvDHwffxt4ot5vNtPE3xGki1OazYSRSoYIBGlrC8csQdJ1hFwpZh5pDEV9pV+Z/8AwWP/&#10;AOCsH7MH/BMrUtU1n9mzxlpt3+0NeavZT654C0tTPpWpRPAI5JvEccbKkMi2iwNFOjx6gWh09Nz2&#10;Rmifrv8AggV+zT8afCXwz+IX7aH7YHifXtQ+Nnxq8TJdeNtN8T2ot77QLe1VhZWU1uyLJZyNDMsw&#10;tztSO2kso0jQRgt+gVFFFFFFFFFFFFFFFFFFFFFFFFFFFfzJ/wDBZz/gpV/wUS0X/go78TPhX4P/&#10;AGw/iN4c8L+FPGNzZaHpvg3xfc6PHaW6BMIy2Ri8/wCY9ZS7c4yBXwv8Wvjh8ZPjnqn/AAk3xy+M&#10;PiTxhqVjbMbPUPGXie61CZA+1d6vPKzA8HIBAx/e2kHoPg9+w7+2r8f9BtfEnwX/AGQ/iR4q0e/u&#10;FhtdU8OeC9QvLF3Y4GbiOMwLGMMcswUbgTtGSfrb4Mf8Gwv/AAV9+KU82heKvhn4X+HtnFaCa21j&#10;xt40tpI7kuF3QhNMa8mDggHMkaDacZDdfsr4A/8ABnvoxbRdZ/as/bDlkVLYtrXhz4deG0gKXGBt&#10;WHUrssJIwRyXsVZhwAh+avtf9mr/AIN3f+CTn7NUdjew/s1QeO9Ys4545da+Jl8+sfbBLnPnWb7b&#10;BiqnapFspUAEfNlj9l+EfB3hDwB4XsfBHgPwrpuiaLplstvpuj6RYx21raQqMLHHFGAkaAdFUACv&#10;jX4y/wDBBr/gmXqHiS4+PXw78La58CvFenXH9o/8J98IfGM3h+TSo44WSTyoiXsrSIxFt5SBOATu&#10;GTn4l+K3/Bbr4g/8EuPFul/D/wAD/wDBRPwD+2l4Xt7p01PRLzR59P1/SdO+ySNZeT4jsVuNO1Ig&#10;iP7TPP5lwzqAI1MrtB88/tB/8HBn/BUL/gpZ8VNJ/Ze/Y98PN8MV8Y6xFpug+HfAWpNLr16zCE5l&#10;1aQQmJUkjklMkC2apFIyTs6Kzn7t/wCCPP8AwbheBP2P/EPh/wDam/bM1Wz8ZfFLS5WvdD8NWxE2&#10;i+GLnfmG4BZQ15exqNyyECKGWVjGsjxQ3Nffer/EqHw9+214f+D1kGmk8X/C3WdZ1LzdYmZbMaRq&#10;WlwW3lWhcxRmb+27rzJlUPJ9kgRmZYkC+qUUUUUUUUUUUUUUUUUUUUUUUUUUUV8xeJP+CM//AATJ&#10;8a/H/WP2n/Hf7JujeIfGfiDUHvtYvvEWqX+oWt1O4+Z2sbi4e0HsoiAB5AB5r134Qfsnfssfs+ah&#10;c6t8A/2aPh/4HurxNl5deD/Btjpsk65zh2t4kLD65r0Csfx38QvAXwt8LXXjj4m+N9H8OaLYpvvd&#10;Y17UorO1t19XllZUQe5Ir5n+L/8AwXN/4JKfBC+stP8AGH7dHgzUJNQhaW3Pgt7jxGgUHH7x9Jiu&#10;ViOeiuVJHIBAJr4/+Nv/AAd7/se+FtJkf4Cfs0ePvFt9DqBjd/E15ZaHYy2i+YGuIponvJmYlVKx&#10;PAhIc7ijKUPxb+0f/wAHXX/BRr4jtqOl/BXRPBfwzsTeJd6TdaXoJ1LUobUAH7PPNfGW2m3HOZEt&#10;oyVPy7CMn5z0T4Vf8Fiv+CxXiNfEOiaP8UvjBZR3t/LZarrWqSR6JZ3KKvnw29zeumn2DtuAEKGM&#10;kDGzBGP0Y/Yt/wCDRWzsr+18Wft+/tBi+jsziHwX8NZHSGdVaF0+0X9zGH2FfPieGKBWGUdLkHIP&#10;6qfDb/gnt+w58JPgPcfsxeBP2UfAtv4CvvJOreGbzw7DeW+qSRbfLmvDcK7XkylEImnZ5Mop3ZAr&#10;zP8Aaf8A2h/DP/BIf4MN8a/ib8VNS8SfCqPXLWwXw94o183niWwe4Qosel3l5L5usASIJntLuQ3C&#10;QtfTpdtHawWJ8J/4IleIfjV/wUC+PPxK/wCCy3x/8D2vh+18WaWngP4K6Pa3kjNY+GbW8ee7VxtC&#10;T77xYv37Ev58N4FSGJkQ/pJRRRRRRRRRRRRRRRRRRRRRRRRRRRX4l/8ABTr/AIOeP2rv2Vv2uPG3&#10;7NHwA+AHw9ht/AniCTS7rVfGEd/qUmqMoQh40tri0WAndjZulOcZIBr5B+MP/B0N/wAFZPiJqiXf&#10;g74peFfh9Hbxk/ZPCvgqyeG4J2AFzqy3bgAuMbWXocnHTwH4mf8ABW//AIKe/F/xHN4k8U/t/wDx&#10;NtbySP8A0qx0XxdPolqIyyg4ttOlijGDgDEWDkjceQfJfAnwj+PH7UHja4s/hP8ADvxt8QfElzEb&#10;7UrXw/4eu9YvGjDMhuJ/s4eVgTjDkEE5BbOM/V37OP8Awbj/APBV/wDaCi0XUb79nhfAmi6xZvKu&#10;rfEPXINPaz2n5EubNTJfQswXG37NkEruCjJr7c/Zo/4M7rRBp+u/tgftcbWk+0nWPDPwy0ULsLE+&#10;V5OqXo+bkJI2+xByWUHgSH78/Zn/AOCCn/BK39l2CO68N/sr6P4q1j7LHFdeIPiJnXJ7iRCCLjyb&#10;ndawTZA+e3giPHuc8Dpv/BPH/grr+ybeSah+xR/wVP8A+FiaKusia1+H/wC0to8uoxG1aExlZdZt&#10;/MvD5Z2ukVvHbIzAZIG7frSf8Fg/id+yU+j6B/wVt/Yv8SfCGHVNQl02y+KHg66TxN4UvpoLdpGn&#10;c2Ze704XDoRb20kUszK2XwI5WT5p/bo/4O0vgT4BjvvBP7AHwtu/iBrEcZWHxt4usLjT9DhfyopV&#10;K2p8u8uBkywssv2MI6Bg0iEMfHf2Gf8Agkh+3l/wWJ+MGhft0f8ABXXx54jX4fzKbmx8L6zNJY6j&#10;rdsm1IbW2s4liTSbCQoZHljWOSdQHjUtci8j/ZL4f2/w3+Afxd039mTwBouk+H9F1zwfd634R8J6&#10;Dob29tpy6bcWltqBQrL9nghb+0tMMdtDDFiT7XKzSNKdnqVFFFFFFFFFFFFFFFFFFFFFFFFFFFfl&#10;P+0r/wAGtvw2/av/AG0vGH7U/wAUv2wdcttH8YeJptWuvCugeD4IbmESA/uhezzzK2OPmNv0yMDP&#10;HbfCX/g1Z/4JT/DrU7q+8baT8QPiFBcW/krp/jDxcIYYB/eT+y4bN8/7zHrX0f8AB/8A4I7/APBL&#10;n4GaNDongP8AYT+G8y29ws0F74l8Ox65exyKVKkXWo+fONpVSPnwCoIwRX0faWlpp9rHY2FrHDBD&#10;GEhhhjCqigYCgDgADsKkr5v+OX/BYD/gmH+zrp9xffE/9t/4f+ZZ6n/Z97pnh3Wl1vULa4+bKS2e&#10;mie4jC7SGZowqnAYgkA/Fn7R3/B3J+xV8PTqmkfs3fAzxp8SNR0+8VLW91CaDQ9J1G32b3nhnfz7&#10;oYAZRHJaRsWUg7Rhj8DftT/8HR//AAUv+LrzQfCzX/Cvws8PtcXBh/4RfQftN/JZumEinub4TYdQ&#10;cieCO2O4Zwpwoxf2fP8AgiD/AMFev+CkvxI/4Wr8cLXxJpNrOsdvffET45alex3s8ERiHlRW85e+&#10;uv3E5aFmRbdvKkjM6HAr9VP2Vv8Ag2S/Yu/Zn8N6T4kX4l+MNW+K+i6lbapo/wAU1SyV9HvoWDCS&#10;z0y7hurHaSoYfa4ruRH+eOVHVHX68tv2g/GHwB09bH9t698O6TY/bo7Wz+K2jI9l4du2kQmNbyO4&#10;mlfRJmkR4VE80trI7WqJdm4u0s0+Zf2AP2qtb/4KVf8ABTj4lftYfC5tTg+Cfwi8CSfDjwXcahpz&#10;LF4k1a+v7a+1DUreTaNirHp9mhiZmYxSWsjLE0jx1+gFFFFFFFFFFFFFFFFFFFFFFFFFFFFfBX7Z&#10;H/Bxt/wTx/Yu+MGpfAjxZb+PfFfibQ9Sew8Q2PhDw5Dt0ydQTtke/uLVZM4ODCZBXzF8Yv8Ag8T+&#10;A/h+S1n+BX7FPi7xFaNzfv4z8WWegzQKc7SscKXwfJBzlkAx1zxXhPxT/wCDvH9tDVNee5+Df7MX&#10;wv0DSRCrPZeIbq91i6j3ZwfOhubNT91sfuecj05+Y/jD/wAHDn/BXT4m6fqGkXP7XNxoljqqt5+n&#10;+FfDOn6dJYowOFguYoPtcQABIYzF8jrXzhq/xL/bF/bd8caV4E1z4k/E34zeKvs0v9g6Pf61qXiC&#10;+C/6xvsyO0snyg5+QYA5/iNfSn7Nv/Bu5/wVe/aQm0fXB+z/AC+B9H1aKbzdc+JWoJo/2N4i4ZZ7&#10;E+ZqCb2T5D9lYMWVwQjbx97/ALMX/Bnz4B063g1r9sj9rfWtVuntxI+g/DfT47OKzud/K/brxZjd&#10;wlMDBtYGzjBAGD+l37KH/BMH9gX9iJob79mj9l7wz4f1S3Mnk+I57d7/AFZBIipIq3120twiMqjM&#10;ayBOvy8mveq+YP26v+Cw37BH/BPSO40f46fGOK+8Vwbf+KB8IxrqOtZKRyDzYUYJZgxSrIr3TwI6&#10;cqzHAP5NeJv2rP8Agpp/wcwfGNv2XPg34Ub4XfAOG+trvxRqFpFLdWNtBDtJOpX37r+0ZzId8Gnx&#10;CFXfymddttJeJ+x/7C37Mfwx/YK+G1r+xT8KrHUDoOg2Z1XQ9c1hrP7VrH2ieT7X5zQur3FxDNsM&#10;kn2eGJIbyyiQuUfb7rRRRRRRRRRRRRRRRRRRRRRRRRRRRX89v/BQX/ggb/wVF/ax/wCCmHxM+J/w&#10;2+C+m6b4L8XeNJ7zS/GWteMdMjtUt2GVnaGKaS7HQrt+z7xu7c5u/CL/AIM//wBrzVtca2+On7Vv&#10;w48N6atmwhv/AAla6hrdysuchBFcxWKrGctkiQngYXk4+kfhD/waBfshaDoUdv8AHb9qX4ieJ9SR&#10;iDN4XstP0W0eMkEqYZor2UE4GSsw9gDX1t8Gf+CC3/BJD4F69/wlHhT9ivw3qmoNZi2km8YXV1rk&#10;TruLFvs+oTTW6OSzHckannAwOK+pfh/8Ofh78JvCVn4A+FngTRvDOg6dH5en6L4f0uKztLVc52xw&#10;wqqIM9gBWzXz7+0j/wAFV/8AgnP+ySdVtPjz+2F4K0vUtDvY7TWvDun6n/amr2EsgBUTafYia6jG&#10;1lYs0QVVIZiAc18C/tKf8HeP7MXhKdtF/ZL/AGcfFHxAm+1TwrrniS/i0TT5ogp8u6tlAnnuEZsE&#10;xypatsIJKkqD+f8A8QP+Cw//AAW3/wCCpnxGh+CnwY8TeJLOS9ijuZPBPwN0e40trZYmEDzy3CNJ&#10;fLbsZ183z7k2ylkJVcLX1H/wTr/4NNfFmr3dj8Sv+Ck3jhdLsVmhuP8AhWPg7UVe4uNro7Q319Hm&#10;OGNijI6WrSO8cuVuYmBB/bH4M/BX4T/s7/DLSfg18Dvh/pfhfwvoduYdL0XR7URQwgsXduOXkd2a&#10;R5GJeR3Z3ZmYk/MvgP8AaW0n9o//AILO6p8NvhRY2uteHPgV8E9X0jxn4ssLovHZ+JNZ1jSZRpLD&#10;btLx2+iszMjMFk86J9kkLrX2FRRRRRRRRRRRRRRRRRRRRRRRRRRRXCfGT9qT9mX9nT7F/wANB/tF&#10;+BPAn9pOyaf/AMJl4ustL+1MBkiP7TKm8gdQua8O+MH/AAXF/wCCTPwPks4/Gf7c3gy+N/IY7f8A&#10;4Q2S48RAMBn5zpUVz5Qx3faPevn34l/8HXP/AAS18F6z/Z3gW1+JXjyz8vP9teGfCcNvaK2FKqf7&#10;TubSbJ3dRERwfbPzP8V/+Dx+8W31Ox+C/wCwgkMjK39g6p4s8eBmYcYeeygtlxwy/It1ycjcOCfl&#10;j4s/8HTH/BWP4oyWlz4L8ZeC/h/DZ584+DfA8Mi3rEkBZP7Xa9xg8fu2j5AHXNfLXjD9p/8A4KL/&#10;APBQDxRH8GvEvxm+KnxYvde1Jr618C2+vajq0V1cRK8kkkGnwbkQIA7bYotsajogFfQ37NH/AAbZ&#10;/wDBVr9pPT7PUtU+FFh8M9FutP8AtFlqnxK1hbK4VRJsEH2SBJr23l2gHE8EfyoBuGQW/S79lP8A&#10;4NK/2Lvhfdf8JB+1d8WvE3xY1AzSn+zbFG8OaWY2X5AyWsr3ZlRiSJEuo1Py5j4Of0u+CX7PvwK/&#10;Zr8G/wDCvP2e/g74Z8E6G1wbiTS/C2iQWMM05RUM0iwqvmSsqIGkbLttGScVteOfHvgb4YeE77x7&#10;8SvGek+HdC0yHzdS1rXNRitLS0jyBvkmlZUjXJAyxAyRX5B/8FAP+DhLx7+1D40g/YI/4IxeFNb8&#10;ReM/Ft8umr8QorX7PJJG0DPKulQy7ZISvzCW+uViS3SCd1AUx3cX3R/wSE/4Jq6V/wAEz/2W4/h1&#10;r+uWXiD4heJr46x8SPFdrCf9Nv3Hy20crqJZba3UlI2kwXZppikTTvGv1VRRRRRRRRRRRRRRRRRR&#10;RRRRRRRRRX8mn/BYLwd48+I//BXj40+Cvh34d1DW9avviBdQ6doujWT3d3dN8jhY4oxudiV6KCeM&#10;4O3IyPhH/wAEb/8AgqX8Y/EreEvA37CXxKsJY4ZPMk8YaBLoVs0fAytxqYgjLdwBJu4+XuD9IfBj&#10;/g1Z/wCCpXjzQ21jxjB8O/h7efaFSSz8TeLmnuXjBb5k/s2C7i/i5BkXPbGTj62+Dn/Bnv8ADbT9&#10;TS7/AGhf229e1qxktVa403wf4Th024S624Li7uprpXQDjm3Vj3Pavrr9nn/g3R/4JNfs+TaXrQ/Z&#10;1k8ba5prO0mufEDW7jUft7su0vc2QZLCU46D7MFBAIAIBH2B8K/hD8JvgX4Ktvht8Evhf4d8HeHb&#10;OSR7PQPCuiwafZQNI7SSMkECJGpZ2ZmIAyzEnJJNdFXzR+03/wAFiP8Agmp+yNLNpnxj/a38Lf2x&#10;b6jLp8/h3w3cNrOowXkalmt57exWV7RuNu64ESBiAWBNfmd+13/wd/aq8baD+wx+yt5Cv9nZfFXx&#10;UuPmRWVjKn9nWUm3ONhSb7W4+9uh7V81fBb9i3/gtV/wXx8faT8T/j58SvElv4DiuIZoPHfjWH7D&#10;o9vCdkUsmlabCkcc8zQo4Jto0ieSPbPOjHJ/b3/gm3/wST/ZP/4JmeDtnwl8NDWPHOoaaLXxR8St&#10;at0bVNUUuJHiUji1tt6pi3jwCIojI00ieafqCiiiiiiiiiiiiiiiiiiiiiiiiiiiiiivN/iz+2T+&#10;yH8BNdh8L/HP9qj4ceDNUuI/Mt9N8VeN7DT7iVf7yxzyqzD6A181/Fn/AIOJv+CRvwln1LS7r9p9&#10;9e1LTlfZYeGvCep3S3zKuStvd/Z1s5f94T7PVhXyn8Z/+Dw/9mvw5HZv8Bv2N/Hfibe2NQPjDXLH&#10;Q1gyM/uzbfb/ADTjk52AYPPFfHfx8/4OyP8AgpJ8R7PVtD+E2h/D/wCHNv8A2nu0rUtD0N7/AFSG&#10;EO37mR9QeW1fKj5pBbAsFLIFBFfLPjr9pX/gqH/wVD8Vap8N9W+IXxe+MJ1FodY1bwTocN9e2SeS&#10;0ax3A0qyT7NbIrqvzJCqBmDfeck/WH7Kn/BqL/wUC+M0KXX7RHinw/8AB3SZFkhmXULxNc1YKYiU&#10;ZLazm8hkLPsO+7ikXaTs4AP6v/sTf8G9X/BN79jG/t/Gb/DSb4k+MId+zxP8SPKvvs+/yWZYLNY0&#10;tYgskPmJI0Tzxl2AmIOK+46KKKKKKKKKKKKKKKKKKKKKKKKKKKKKK/mj/wCCz/8AwVP/AOCimnft&#10;6fEz4DeG/wBsfxt4Z8L+D/G1zbeFdN8H6w2hPCiFQsTzaf5Et2NpY7Z3kyQMcivhX40ftG/tIftB&#10;XVpN+0B8fvGnjtdNeRrAeL/Fd1qgtpNpAdDdSMIztb+EcZbBAJzf+EP7If7V3x70qbxP8BP2bviF&#10;46sbe5EdxeeD/BN9qFvFM4b5Xlt4mCdTwWAHJxgZr6x+CX/Bs9/wVy+LuuxPrPwf0j4eWF5YLLHr&#10;PjfxVZ+WDyRG0Fm9xdRtjja0I5PODjb9gfAP/gzvu7i80jxF+1T+1/p8a+WyeIvC/gHwsZfMUgbV&#10;g1K8kUDDAEs1icjII5yPt79m/wD4NyP+CUP7O0umazefAW6+ImuaXLO6618TNZk1P7V5m8bZ7FfL&#10;0+UKr4Xda5XajZLqGH2l4G8BeBvhh4SsfAPw08F6T4d0HS4fJ03RdD02K0tLSPJOyKGJVSNcknCg&#10;DJrWoooooooooooooooooooooooooooooooor5W+IH/BEv8A4Je/Ff4+337TnxM/ZVste8ZaprB1&#10;PUr3VfEmqzWt5ck5JlsWujaSJnny2iKcfdr134U/sW/sc/AjxR/wm/wP/ZM+Gfg3WvJaH+2PCngP&#10;T9OuvLb7yebbwo+055GcGvTKKKKKKKKKKKKKKKKKKKKKKKKKKKKKKKKKKKKKKKKKKKKKKbJJHDG0&#10;srqqquWZjgAetc3afGr4N3+vN4Wsfi14Zm1RSQ2mw69btcAjqPLD7v0rpqKKKKKKKKKKKKKKKKKK&#10;KKKK/KD/AIO2/wBlmb4r/sVeC/2ltIsrqa7+F/jA22qSLOot7bSdVEcMszp953+2QabGhU/KJpCV&#10;PVfnT/gz1+Po0H40fF79la4j1Z4Nf8O2nijS2mvx9jtJbGcWt0qwluJpRqFvmRUBZbLDkhIyfuz/&#10;AIOYv2i7/wCAP/BJzxhomg6jqFnqnxH1ax8I2N5p4UmKOdmubtZAwOYpLK0uoGGOfPAyM5H82v7N&#10;fxrf9mn9o/wH+0foOitd3HgPxppevRWK3jRi8W2uY5mt3kCMVEgXYcDOxshSASf7P9F1rR/Eej2n&#10;iHw9qttf6ff20dzY31nOssNxC6hkkR1JV0ZSGDAkEEEV/IF+3n8atb/bx/4KGfED4xeCUvvFzePv&#10;iFPB4NhtdEf7deaf5otNIijhRd3mi2W0jCFS5I2srMRn+sL9kf8AZ80X9k/9l74f/s1aBc29zb+B&#10;/CFhozX1rZC3W+mggVJroxhm2NNKHlYbmO6RssxyT/LP/wAFmNRVP+CoHx6t4dXu4ZG+JF9wszAR&#10;BW+8Pm4+fB4GOvDE1/Td/wAEzmkf/gm/+z60zMzn4I+FCzNnJP8AY9r68/nXwP8A8HfLlP2FPhy3&#10;2VJQvxXjJ39v+JZfdPfmvx4/4J2f8Eq/2pv+Cm0niyy/Zsu/CayeC47GXVR4k1J7T5LwSmDYUik8&#10;zDW82T8v8IwMEH6T1n/g1V/4KqWOm3epi3+HOpyw25kt7HTfGDRzTTAEhU86BIwTwMMyrkZJGTXz&#10;z8JP22/+Cmn/AASe+Pdx8PvD3xd8R+HdS8D+JZLXxB8Ntc1WW90WSaNlWW2ntN/kSpIoVfPt2zsb&#10;fDMhKOv9Sn7Gf7TnhT9sz9lbwH+1F4MhtoLPxp4bt9Qm0+11D7WunXZGy6sTNsTzHt7hZrdm2Llo&#10;W+Veg+Sf+C7/APwWRuP+CZnw30X4Z/BS10rUfix44hkm0tdSdZodA01G2vqEtsGDyySMHit1bbEZ&#10;ElkdnW3aCb8GfBuh/wDBS3/gtB+0H/wiCa54z+K3iqSS6vZG1jWf9A0CCV8yTK0rLbaba/exFGsa&#10;s22OOMnZGfrC/wD+DST/AIKaaXpd1e2nxS+Ct59ls5HtdNsfE+qCa6fGfLQyabGkRIGwZk2jPzNj&#10;mvkvwd8dP+Cl/wDwR3+O158MvDHjTxr8LvEeha152ueEr6YTaXeu8ZhE0toZGtL6N42ASbbKAAkk&#10;UhZQ6/0a/wDBGz/gqT4Z/wCCp/7LK/E280fT9D8eeG7iPTfiB4b0+7DwwXRj3R3lurM0q2lwA5j8&#10;zJV4p4g83kmZ/reiiiiiiiiiiiiiiiiiiiivMf20/wBnHSv2vP2S/iJ+zPqy6ev/AAmnhG902xud&#10;UtTNBZ3rxE2l0yAgt5NwIphgg7ohgg1/Lz/wRl+MWsfsn/8ABVz4NeNPE+m31mjeMh4Y1+z1Jm08&#10;W4vkbSpXuAeAsBuRKY3PytbAkkjcPtr/AIO9P2hh4t/aa+Ff7LGnLC1v4R8I3XiHUp7bUAzNdahP&#10;5SwSRYxHJFDYCVSx3Ml50CncfnT/AIKif8E2Lj9kT/gnp+yT8f7Hw7LNfeJvBN1b+Nr230lbWG3v&#10;bqeTW9Otpg2WN0sF/d2zSu2XTTFwqD5V/Sv9lb/gpNJov/Br9qf7Q7+KjZ+Kvhv8ObzwGs/hVQs+&#10;i6ojLpejMTKxAlSC60q4kfpl2YIP9WPy/wD+Dcv9mCD9qH/gqj4Jm1a1XUNF+HcMnjXWGk1SW3bd&#10;YmMWTIowzMmoz2DmMnaY42DEjKH+pqv5Hf8Agsqnk/8ABVD46zSWsTM3xI1DymmbCnB+6SBkEknH&#10;068gV/Tp/wAEz5Vn/wCCcP7P0yfdf4I+FGGcd9HtfQkfkT9TXwP/AMHfMjR/sKfDkqinPxYiGWJA&#10;X/iWX3JPpjr6jP0r88/+CA//AAV4/Z1/4JZXnxS1X9oTwX461yDx5Dow0VfB1jZXTQPaG980S/ab&#10;uDbn7RFtVSxOGyF43fpCn/B3d/wTgkXdF8Cfjky79rMvhzRTtPGc/wDE24xkZz0r8QP+CiX7XN9+&#10;35+234//AGtIfCi6LZ+LNUi/s3TlYiWKztrWK2tll5dTL5FuhkKnbvcsnykA/wBQ/wDwSY/Zh1r9&#10;jn/gnL8J/wBnzxRb3dvrGleGvt2u2N9s8yx1C/nl1C6tDsJUiGe6lhBBOVjBJJJNfz/f8HL3jXxJ&#10;4h/4LBfEzSNf8RXEtv4d0fQdP0KOWQstlatpNjdmJMsuwG4uriQKCF3SuTy2K/XH/g10+APgX4X/&#10;APBLDw/8YdE06P8At/4na7qepeIrySCPzh9jvZ9NgtRKqh2hjW1eVUYnbJdXDDBkbP6M1+O3/B39&#10;+z14F1T9nT4WftUQWgg8V6P47HhT7RDDCv23T7yzurvbMxUSS+TJZMYk8xUT7XcnaS4x8zf8GhXj&#10;HxVYft+fEDwDpfibUP8AhHdU+EV1f6lpf2hVt7i9ttT02K2uGjGcukdzdorFuBK/Xecf0RUUUUUU&#10;UUUUUUUUUUUUUUUV/K7/AMHCv7MFx+y5/wAFUviBBomlNZ6T4/vIvGujSSXizSXA1Jma8k4OY1Oo&#10;x34WM7SFiBztZWHOaZ4i8f8A/Bbn/grp4f1vxx4Yhs7v4teNtKtfFWl+EbloRa6NbW1vb3csJmZz&#10;5kWnWckzMwPI4Aztr97/APg4S/Zlh/ab/wCCUfxMtLPTrGbV/AlnH400W4v7p4UtG00mW7kVlB+c&#10;6eb6NQRgtKBlfvD+b/wr+11450X9gTxd+wifE2qw6R4j+KGj+KlS3aOO2cQ2l7b3kM5yN/nOdJlU&#10;fMi/YQ+A2Af2h/4NHv2X5PBP7NHxE/az1zSJoLjx74mi0bw+93Zx/vNN06Ml7mGYEsyy3dzPE68D&#10;dp6k5I4/XWv5Gv8Ags2bWP8A4Ks/HBze4YfErUCsflufmyOBtGDwQTkjAB4PFf07f8Eygi/8E3P2&#10;fFiC7R8EPCe3y/u4/se16e1fBX/B3qkzfsK/DmSDG5PitGcswVedLvh83tzyM89DxXwz/wAG4/8A&#10;wTF/ZK/4KMax8YbL9qjwhqGqweDYtDOgw6V4gnshC1yb4yswhYHJ8mL5SflKcAZNfqJ/xDD/APBI&#10;wRtCnwf8SrGxz5a+Nr3AbAGfv9cKK9T/AGYP+CHP/BMD9kXxzpvxR+En7MVnL4m0fa2l654m1i81&#10;aS0lWRJEuIoruaSGGdGjXZNHGsiYIVgCQfrOv5wf+DrD9k7xb8H/ANv6P9qn+zru48N/Fbw/aSR6&#10;oceXb6pp9vFZz2Q2FnXFvDZzKWUCQ3EoQnynr2j/AINoP+CzPwP+DPw2vP2A/wBrf4naX4VtbXVb&#10;zV/hz4u1zVIbbSoYJlE91pVxM4RLWQT/AGi5jlkcpMbiSLdHIkKT/uD4k8d+CPBvg66+Ivi/xlpW&#10;leH7GyN5e67qWoRQWdvbBdxmeZ2CJGF53kgY5zX88/8Awco/8Fafhx+21480L9lP9mfxdJqngH4f&#10;6pPea94msSklnr2tEfZ0e3yoZra1jaZFuUk2XBvJCg8uKKaX1v8A4NB/2RPF6eNPiR+3Rr1neWGj&#10;x6GfBHh1d0TW+pSST295eSKAd6GD7NZqDt2OLkgMWhdR+6VFFFFFFFFFFFFFFFFFFFFFfnn/AMF1&#10;f+CMHjf/AIKnS/D3xj8GPGng/wAN+JvB639lqV14ksZQdQsZzDJEvnwRvJ+4kilKRspX/S5WBU5D&#10;+S/8EXv+DeP4vf8ABOn9sH/hpr4//EfwL4mg0vwne2Phi08OtePcWOpTtFGbvdPDGP8Aj0+1QnqT&#10;5/T0/V7WNH0rxDpF1oGvabBeWN9byW95Z3UQkinhdSrxup4ZWUkEHgg4r+fvxH/wZ9/tgQazqGme&#10;D/2ovhvNopvJhp9xef2ja3EsBLBHlhS3lRJCNpKq7BSCNzDk/td+wN+y7p/7Fn7Gfw4/Zgso7H7R&#10;4R8LwW+tTabJI1vdapJma/uYzKA+yW7luJQCBgSYwuMD16vxF/b8/wCDYz9r79rD9sn4iftI+Avj&#10;r8NdN0vxl4quNUsbPWLjUftFvG5BVWCWzqHyMnaxHp2x+vH7JPwi1z9n39lT4ZfAXxPqNneal4I+&#10;Hui6BqF5p+/7PPPZ2MNvI8e8BtjNGSu4A4IyAa+a/wDguN/wTQ+L3/BUP9njwl8Hfg9468N6De+H&#10;/Gy61dXXiaS4WGSIWdzBsXyI3YtunB5AGAe+K4T/AIIRf8Eefjr/AMEqtU+KF98Zfid4U8RJ44t9&#10;Fi01fDUlyzQfYzeGQyGeGPAY3K4UbgCGPGa/RGiivOf2qv2TP2fv21vg5ffAf9pX4c2viTw3ezJO&#10;tvOzRzWlwmfLuLeZCJIJVDMA6MCVd0OUd1b8Y/2ov+DPz4tQ+JP7R/Y1/ar8O6hpVxqEjrpfxKt5&#10;7G40yHavlt9ps4bhL6XcDuPkWwGBjOTjy0/8Gin/AAUmF28o+L/wSlYR7VkuvE+rEE5zkn+yixPP&#10;cYyAcV7p+x9/waCTWPiCz8Vft4ftJ6ffWdrfO03g34a2svl3sI2su/UrpI3jV28wSRx2wfacpOrN&#10;lf2Z+DPwY+Fn7PHwt0T4KfBLwNYeG/Cvh2yFpo+i6bFtit4wSxPJLO7MWd5GLPI7s7szMzHp6KKK&#10;KKKKKKKKKKKKKKKKKKKKKKKKKKKKKKKKKKKKKKKKKKKKKKKKKKKKKKKKKKKKKKKK4T4yfEH41eCN&#10;W8P2vwm/Z8k8cWmoNqX9vXcfim1046QsGnXE9rhLj/j4NzdxwWgCkCL7R5rnZGwO/wDDPXvGXin4&#10;b+H/ABN8RfAZ8K+INS0O0ute8MHVI77+yLySFXms/tEQEdx5UhaPzUAV9m5eCK3KKKKKK8r/AGV/&#10;2ln/AGlrX4gXTeCl0X/hBfiprfg1QupG5+3DT5Vj+18xR+UZN3+q+fbjh3BzWt4n+OD+HP2nPBf7&#10;Og8LrMvi7wV4i186ydQ2taHS7rRoBAIfLPmeb/axbfvXZ9nA2v5mU76iiiuF/Z2+NLfHv4f6h45b&#10;w2ulfYfHXijw79lW++0B/wCx9ev9J8/fsTBl+xecY8HyzLs3Pt3tj/En9pKT4fftV/C79mZPBIvF&#10;+JGi+JNQbXP7SMf9m/2Uli2zyfKYTeb9txnzI9nl9H3fL6lXlus/Fn9pWx+Kc3hLSv2S5L7wzH40&#10;03TYvFy+OrGMS6PNpslxdav9lYeYPs16qWZtSfMlEnnISqla9Sooorh/2e/jK/x28Bah42k8NrpR&#10;sfHHifw99lW9NxvGka7f6SJ9xjTBlFl5xTB8sy7N0m3e174ZeLviZ4q1HxZb/EX4RN4Vt9H8VS2H&#10;he5bXoL3/hINMW3t3TU9sPNqHmkni8iTMg+z7zxIoHVVyXg7xn8T9b+KfjLwh4q+DM2h+G9DOn/8&#10;Ip4ufXra4XxL50Be5K20Z820+zyARHzseYTuT5RXW0UV57+0/wDHWX9nL4Vw/EuHwkNbabxl4a0L&#10;7C2ofZcDVtcsdKM+/wAt/wDUi987Zt/eeVs3Ju3r6FXl/wCyp+0dL+0x4X8XeI5fBS6GfC3xQ8S+&#10;EBCupG6+1DSdTnsRd58qPZ5oh8zy8Ns3bd743H1Ciiiiiiivhr4ffCDxb/wUZ+NHxs8Y/Ez9q742&#10;eDdM+HPxgvfA/hPwr8MfiJL4fsIbO003TZXuJfscUc1zPNPcTSFppJAilUjCKDu9r/4Jrx+ILL9l&#10;ZfDniXx14k8SzaD8SPHWiW+t+MNcn1LUrm0sfFur2dt59zOzSTMsEESBmP3VAGAAB71XjPgrxX4h&#10;u/8AgoZ8TPA9x4n1CXSdP+DPga+s9FkunNra3Fxq3i2Oa4jjJ2rJKltAjsAGZbaIEkIoHs1fI+q/&#10;BTx3+25+1F8YNO+JX7TfxI8K+Efhfr1j4W8G+F/hX4vu/DZM1xoOlarc6nfXNnKJr2fffrDFG5WC&#10;KOA/uneV3PV/8Ex/jH8Rfit8FfGXhv4oeMdR8Tal8OPjN4v8Dw+KNY+zC91ez0zVp4LWe4FrDFD5&#10;wg8qN2SNd7RFyAzMB9G18tf8EtElj0n4/LK2T/w1L42I+bOAbuMj9K6b4olv+HnfwVAIx/wpX4jH&#10;3P8AxNPB3t0/H069vf6+PfFWkfEX9vn9sH4ofAi//ak8RfDzwD8E77RbG48K/Crxl/ZfiPxDqV7p&#10;sWom+1K5jjF1ZacI7kW9vDBIn2iW2upHkIiSNU+FOteN/wBi79vPwV+xHL+0r44+KXhH4leBNd1n&#10;S9K8cFda1zwZeafdRSC4n1RAs7aXdR3ctujXyyMlxZQxRznzvKX7Drw3/gnioX4A68BFt/4vj8T+&#10;Awb/AJnvXuePXrjqM4PNcp+0aSf+CpX7Mah1/wCRL+Ip2nqf3Wif417f+0F8Tbj4KfAXxv8AGS00&#10;lL+Xwl4R1LWo7GSQotw1rayTiMsAdoYptzjjNfnRrn7M3xL8b/8ABIyf/gor4r/b/wD2mJviRq37&#10;O/8AwsK4i034uXGlabFqsuhf2h5MWn6elvbw26StsWJFX5FALFssf1Fr5b/4KCeN/iJrnxz/AGfv&#10;2PPBvxP8TeCtL+L3i7XYfF3iTwZqEFrqo0/TtAvb0WkE8sMjW/mzrBumh2TKsRCOm8sD4I+DPiL+&#10;yt+3LY/s3aT8ffF/jP4eeO/hjrXim10n4ja5PrWp6Bqul6ho9o4tdSuHNw9pcRaoGe3nMvly24aN&#10;4xK6N9SV8P8A7KXgH9vP4o+DvGXh/wCH/wAe/CPwq+H1v8dPH39n6vofhP8AtrxTqg/4TrXnvCHv&#10;yLDThkrFHutb4sFaUlNyoOmsPgl8Qv2Mf2nvg/N4T/as+KXjjTfir401Tw98QNN+KHittYiuGTQd&#10;Z1i3vrOMrHDpckctgITFZxQwPFLhot0aOPrqvmz4A+O/HWs/8FPf2jvh/rPjHU7rw/ofgT4e3Gh6&#10;Lcak8lrp81yNe+0yQwlisLS+TDvZQC/lJnOwY+k6+MfhR+zx8QP23tQ8d/tCfFD9sj4u+G7y2+J/&#10;iTw14I0X4Y+NJNE0vw5YaFr17psLm0TzINRupmtXmnkvkuEbzBEsUccapXsX/BN344eOf2kv2Dfh&#10;P8cfidqEN54i8ReCbK41y/t440W8uwmyW4CxKsaeYymTYihVL7VAAFZP/BTmRY/2WbNnzj/hcXw2&#10;HGe/jjQxX0FXzF/wSuMn/Cr/AItCRNuP2nviVjHp/wAJPfc/5/8ArV9O0UUUUUUV8l2/7PH7ef7M&#10;Xxi+JWu/sbWnwc8TeDfif42fxjeab8RtY1fSdR0fVprO1truNJrS3vI7u3kNokyZjgaJpZEPmDaw&#10;zfhB8Nf+CtP7Pei6z8O/AfgT9nXXNEuPHnijXrDVNW8da9Z3Uqatrt9qu2SCPSpUiKm9KbRLJjb9&#10;9vvHqP8AhJf+Cz2B/wAWV/Zh6Hd/xc/xF14wP+QJ9efYcc8cbpHw/wD+CxmiftC+J/2hbb4bfs1S&#10;3XiXwZoXh2TSZPiV4hEMEemXmr3Kzq39jZ3SHVmVhjAEK8nOK7RfEn/BZjHzfBn9mP8AD4meIuP/&#10;ACi15j8Af2vLP9jT48fGbw7/AMFQ/Eng34T+J/iF4qtfGPhbU4tenk8M65psGgaNpUsenahdxQmS&#10;5glsh51o8ccym4jdEkjkWRuZ/YJtP+CmWj+BvH/xI/Z0+E3wluvAfxK+NnjHxn4RuPilr/iHQdZm&#10;02/1i4e2lksv7JdoI5YVjmj3kOY5VYqARn3IeJf+CzpGD8Ff2YVO3k/8LQ8RHDf+CQcV3X7Dv7OH&#10;jD9mz4QalpvxR8S6Tq/jbxl4x1bxf46vfDtnLb6aNV1G4M0sNnHM7yC3hXy4UaRi8gi8xgpcouX+&#10;1x8Bv2h/FfxJ8BftK/sneL/DNr448A2uraU3h3x0sy6Lr2kao1i15BNNbRyT2s6SafaTQzRo4Bje&#10;N0ZZSV5uTxL/AMFmP+WXwX/Zj/h+98TvEXrz/wAwX06ep9OteS/tAfsqf8FVf2kvFOh+On8Nfs//&#10;AAv8daHJbxaN8YPAfj7XbjW9KtBcxyzWzW02kRQ6naPiTdYXT+RITk7HxIrf2WP2YP8Agq5+ypae&#10;Itb0v4afs5+LvHXjjUY9S+I3xO8TfE7xD/a3ie+SLyo3lC6KUt7eGMCOCyg229tHlY0Us7P6zceJ&#10;P+C0DW+20+DP7MCSlD88nxM8RMqt2OBoo3D8Rn2r1X9kj4K+LfgB8DLP4ffEDxnaeIPENxrmta74&#10;h1XT9Pa1tZdQ1XVrvVLlIImd2SFJrySOMMxbYiljkmsP4t/AHx345/bZ+DX7Qei3mnx6B4A8OeLb&#10;LXYbi4dbiSXUk01bbyUCFXANrKW3MuBjGScV6Z8SfAHhv4sfDrX/AIWeMraSbR/E2i3WlatDDMY3&#10;e2uIWhlVWHKko7AEcjrXxPB+x9/wVF0/9h7UP+Ccf274B33gu1+EF74A0Hx5Dqmt2WqT2iaTJYWE&#10;82nNbXEUErAQCYrdTKhMkiK+Fhb1I+Jv+C0fmKB8Ev2X9m/DN/wtLxHkL6gf2JyfbI+teGftL6/+&#10;2j8OP2s/2cv2t/29vBPwu8N/DL4a+Ntbh1rxN8Nda1vW20o6p4evrGC5v0l0yEWlp9oaGJrkkxxt&#10;MhkKKSw6jxX+0R8UP2sP26NA+Kv/AAS90/4f/EjSvhv8N/EHhzxl458TeIrq18Mx3uqX2h3cenWd&#10;9ZW9yby9SPTfMljiRo4UlQSSJI6Rt6Y3if8A4LQbMp8Ev2YN3ofil4ix19f7D9K474E+Av8AgsX8&#10;C/A2oeC9N+F/7M+oLeeMvEniETTfErxChEmr61e6q8XGinAje9aMNyWCAkAkimfEz4f/APBZL4me&#10;OPhv49vfhl+zLaXHw78X3GvW9rD8SfELJetLo2paWYWY6LlQF1FpcgZ3RKOhJHbHxL/wWbDfL8Fv&#10;2YmXbz/xc7xEPm/8Eh4//X7V5n8P/gf/AMFhPh9+1H8SP2n7PwD+zXdXnxI0Pw5pl5pMnxF8QJFY&#10;ppP28I6ONGJdpPt75BAA8pcdSR6TJ4m/4LRZURfBT9l/vuLfFDxH68f8wT0rzT9kP9u34M/sd+AP&#10;GHwD/b98daJ8MvinpPxE8UeIdR8LTzXEya3a6zr+o6ja3ehZiE2r20nnvEghiM4kheOSKOQbKxv+&#10;CdfhL/gsL8F/2GPhX8M9E+A3wJsrPTPBdkLWz8aeONfsNXto5IxKsN7arpDi3uUD7ZItx2MpUnIN&#10;eleMfhD/AMFPf2mpvDnw1/aK0T4BeFPA9p460HxB4kvvB/iDW9Z1S6i0nVLbVIbW3iubOzihaW4s&#10;4Y2md5PLjaQrG7bcfXVeM/sQ/s/+Of2dvBHjnw949vNPmn8SfGfxl4r0/wDs64eQJY6prd1e2yuW&#10;RcSiKZdyjIU8BjjNezUUUUUUUUUVzvxZ+E/w4+Ovw21r4QfF7wfZ6/4Z8Q2L2es6PfoWiuYW6qcE&#10;EEHBDAhlIBBBANL4D+FHw5+F974i1H4feELPSZvFviGTXfEbWalRfalJBDBJcuM43tHbwhiAMlNx&#10;yxYnoaKKKKKKKKKKKKKKKKKKKKKKKKKKKKKKKKKKK8O/am/bWuP2YPiZ4L+Hcf7L3xR8ex+L9P1q&#10;7fVPh/4b/tCLTf7PtDciCX51/fT4McSZG9uM9q6j9kP9oiX9q/8AZ08M/tATfCPxT4FbxFbzSN4W&#10;8Z6f9m1Cy8ueSHLp/cfy/MjbjfFJG2BuwPSaKKKGYKNzHAHJJ7V+cN3/AMHDLeP7iTxB+yH/AMEu&#10;/wBo74u+CWu57fTfHnh3wDdrp+ptFI6NJAUglPlnZkCXy5VJ2vHGwKj9CvAviK88YeCdH8W6h4dv&#10;NHuNU0u3u59J1CMrcWTyRq5glBAIdCdrAgEEHgVqV5v+13+0O/7J/wCzf4r/AGhovhH4q8dN4ZsU&#10;nXwr4L077VqF6XmSIFE7Rp5nmyyc+XDHLJtbZtPVfC3x0fih8MvDvxLPg7XfDv8AwkWg2ep/8I/4&#10;o0/7LqemefCkv2W7g3N5NxHv2SR7jtdWXJxmt6vm/wDbd/4KNeE/2Jvjh8Cvgj4i+GOpa9cfHLxy&#10;nhrTdQsb6KGPSZGurG386VXGZFzfKcLg/IR1Ir6QrwX/AIJuft4eGP8Ago9+y9YftPeEfh/qHhmy&#10;v9Uu7JdK1K7SaVGgcKWLIAMHPHFav7cX7YEn7FHwm0v4qJ+zr8RviZ/aXiyw0RtD+Gfh86lfWwuC&#10;+bl4wwxGNnlr/fnmt4sr5u9U/Zj/AGwn/aU+Kvxa+Fzfs6/EbwX/AMKr8XDQ11zxp4fNnY+JB+8H&#10;2nT5Nx86P915nH/LC4tJc/v9iezUUV8a/trf8Flfh9+yv+0FN+yV8Jf2YPih8bviXYaDBrWu+Gvh&#10;boP9of2PYyuFDXRiLyxPh4H2+UV2XMJLDeoPsH7CX7Wfjf8AbH+EepfE3x7+yl4/+D95p/iSbS4/&#10;DPxG0eayvbmNLe3lF3GkscbNCzTtGGAILwSAE4r2qvA/C37enhnxR/wUc8Sf8E6YfhzqUOreG/hv&#10;H4vm8UNdRm0miae1h+zCP74kBulbJ4wp9RXvlFFcb+0X8Y9O/Z1/Z88d/tBaxos2pWfgXwbqniG6&#10;0+3lWOS6jsrSW5aJWb5VZhGVBPAJyayf2Qf2j9F/a8/Zm8GftL+HfDlxpFj4z0VNRtdNu51kkt1Y&#10;kbWZeCeO1ekV4X/wTn/bj8O/8FEv2WtJ/ah8LfD/AFDwxZ6rqF5aJpGp3STTRm3maIsWQAEMVyOO&#10;hr3SiiiiiiivzT0z44f8FIv+Chn/AAUb/aA+Bn7K37dOn/A3wL8B7rR9GWzX4U6d4hn1m6uFuDLP&#10;K124ZG822uVykiIIhbgRb/Nkbuv+DeL9sz9pX9uT9irxR8W/2pviYPFXiDT/AIqajo1nqA0eysvL&#10;s4bHT3WLZZxRIcSTTNuKlvnwTgAD7yr4v/4KH/tYftA/A3/gob+x98DfhX49XS/CvxR8TeIrXx5p&#10;Z060m/tOG2j04wJvmheWLabiU5heMnd8xIAx79+3J8R/Gfwc/Yo+MHxd+HGq/YPEPhX4W+INY0G+&#10;+zxy/Z72202eaCTZIrI+2RFbayspxggjIryj/gid+0n8Yv2vP+CY/wAM/wBoj4/eNx4i8XeIv7a/&#10;tbWBp9va+f5GtX1tEPKto44l2RQxp8qLnZk8kk/Ut7b/AGuzmtN+3zY2TdjOMjGa/N/4Ff8ABIb/&#10;AIKo/sc/s92nwD/ZU/4LR2+n6D4btb5/C/h7VP2f9KeL7RPPPdMs15NPczqr3M7sz7ZNithUIUJX&#10;0N/wRr/as+K37a3/AATc+Gv7RXxxvbG78Wava39rrl9p9mtvHeSWeo3NmtwY0JRJJEgR5BGFj8xn&#10;8tI02ov09XwP+3F8Z/8AgoJ8Zf8Agp14T/4Jy/sTftMaL8G9Pg+EM3j7xh44uvBdrr15PCb6exS2&#10;htrtTE22ZbY/eiOyWZi5MaRvc/4JR/Gb9tHVP2yf2pP2Tf2u/wBqf/hbC/CK88JReG9f/wCEH07Q&#10;8f2jaX1zOPJskHZIFw7yEeVuBXeVH3ZX5f8A/Be5pv8Ahvr/AIJ9xoY9p+P0JYSY6jV/D/IHrjPP&#10;b8a/UCvzu/4Ndp2uf+CTmhXDNnzPGmtMuAQNpuAVwOwxjjt0rrP+Co37Rf7ZUX7Xv7O37A37FHxw&#10;0v4a618WrzXb/wASeNtQ8K2+rS2djptmJ/LihuQ8bb1FwSpQMzpABNCpkLec/wDBP39oP/goL4V/&#10;4LRfEr/gnh+1f+2g3xe8O+Evg7/wkVlff8K70nQR9sluNIMb7LOMyApHeTx7WlZW+9tzjb+ldfJ3&#10;/BVb9pP43/s4T/s4/wDClPGp0VfHP7UHhbwn4uA0+2uPt+i3i3X2i1/fxSeVvKR/vI9kg2/K4yQf&#10;rGvz/wDi/wD8EcP2o9Q/4KPfEb/go5+yn/wUrb4U698Q9Ds9JudJb4P2eurbWsNnp0DR+ZeXgRw8&#10;mmxS5WJGXO0NjcWj/wCCev7Wv7avg/8A4Kb/ABR/4JX/ALZXxi074sXHhzwLD408M/E2Dwva6Dcm&#10;2J02GSzksrQGIoXvgyuWEivDLkyJLGsH6CV+cPwghWP/AIOkPipMu7dJ+yzb7/kGMDUdHxz+LdOu&#10;Oegr9Hq/NX4zfE//AIKU/tt/8FWPi5+w/wDsuftrWPwH8F/BvwpoV1capZ+A7PX7zWr6+t7e7DMl&#10;yY2jAWd0O2YIBDHmOQyuY/bP+CMX7SP7UP7QHwH+I/hP9sPxpo/ifx18JPjj4i+H2p+KtF06O0j1&#10;n+zzbt9oaKJI40O64eMbI0zHHGWXeXJ9Q/4KZzfZ/wDgm9+0FcGRE8v4I+LG3SY2rjR7rk57Vxv/&#10;AARXleb/AIJU/AuWRNrN4Dtyy5zg734z3+tfUFfn3/wbEJHF/wAEi/B0cMbIo8S65hWYkj/TpPWv&#10;0Eooooooor8ybL4Qf8FIP+CcX/BRn9oH45/szfsH2/x28E/H7UdE1S31C1+JljoU2j3kP2wPbzrc&#10;pI+BJdSksIzEIzC3mBjJEniv/BKLW/8Agr7/AMEuf2f9c/Z9T/gjVr3jpNY8d3XiH+2U+Kmn6YsQ&#10;mtLWDyVhMNwWwbQNvLruMpyoxk/T3/Dzn/gsAWKj/ggRrf8ArNo3fHiw6c/N/wAg/p09Tz04zXF6&#10;H4C/4KT/APBR7/got+z/APtB/tMfsDL8BfAfwJn13U7m41D4jWOs3Os3d1BbpHBEsEaSr+9hgb5o&#10;ljMSXBaUP5UTfY3/AAU2Ct/wTb/aEV13Kfgf4syvr/xJ7qvzP/4Izft0/wDBR/4L/wDBNT4b/DX4&#10;Ef8ABJDWPix4V0sawNL8fW/xYsdMTVN+s30kuLZ7N2j8qV3hOT8xhLAAECvp1v8Agp9/wV++XZ/w&#10;QC8Q8/e3fHbThtPH/Ticjnt6HGeMwXn/AAU6/wCCx9za3Fvpn/BAvW7WdoWW0urn44afNHHIV+Vn&#10;jFmhZQxyVDqSAcEE14n/AME3PjP/AMFdv+CeP7GPhD9ke1/4IoeI/GDeGZr9pPEM3xe0/Txcm6v5&#10;7snyPs05jCefsA8xy2zdkZwPcX/4Kff8Fg1RSP8Ag3/18ttyy/8AC+NO4Pp/x4c9/b+deDTfGj/g&#10;sVH/AMFJ1/4KIxf8ERdakdvgyPh+/g7/AIXHp42r/an9ofbvtf2Q5P8Ayz8nyR/e8w8KIf2X/iz/&#10;AMFlf2ef2xPj3+1VrH/BGHVdeb45Xmh3P9j23xUsLJdBj0yC5gihMphmN27pOu6TbCoMZIXDbV+h&#10;H/4Kbf8ABX5Fjb/hwbrTbs71X48WOR6Yzp2Dn3IwPyryrx58JP8AgpH/AMFWP25/2cfiR+0F+wJd&#10;fs/+DfgL42m8UaprGofEay1xtXkWaxuoLaKGGOCRWaSwWMth0VZ3ZsFEWT9Va+C/+Dbf4XfEn4Sf&#10;8EsfDPh34o/D7WvDWoXXiTVr230/XtOmtbh7aSfMc3lzAPskA3KxADqQy5VlJm/4Kq/s8/tox/te&#10;/s7/APBQT9in4FaX8UNU+EE3iCz8ReBb7xRDpU13Z6jZrB5sEs+EG2M3KltzOsj25WGZfMC/K3hC&#10;8/4K9fC7/gq340/4KbD/AII5avqUnjz4Xw+Gm8F2vxa00Lp219OIme9FufMcjTwTEIRsEwBbcjKf&#10;pmH/AIKcf8FdZcl/+CBviCP5cqH+OWn5PHTixOD079c9gCfA/wBuz4zf8Fg/20IvhCbP/gitr3hl&#10;/hZ8bNC+IDLJ8WtOvF1Qaa0v+gn/AEaPyfNEv+uAkMe3Ijc9PeR/wU6/4K/CRA//AAQF1/azfMy/&#10;HjTjsGe4+wjt6ZqNP+Cnv/BYUq27/ggDrm4NhQvx60/DDHXJ08Y54/WvmrwF4q/4LFeCP+CqHjb/&#10;AIKY3f8AwRt1q+Xxd8NovCNv4Hg+KWnxfYER9Pc3DXrRN57F7J8KIIwFmUZJQl/pf/h55/wWA2q3&#10;/DgHxBzncp+PGm5Hp/y44P5184+FPHP/AAV/8Jf8FSfFX/BSZf8Agi9r11/wknwri8HL4L/4Wppi&#10;fZ2FxaTm6+2+QS4/0ML5fkp/rM7jt5+j4v8Agp5/wV+Z8T/8EBPECLu+Vh8dtObjnk/6B/LPB5xX&#10;gf8AwTz/AG3/AAx4P/4LKftO/FD9v/T/AA7+zn4k8X+EPDLL4T8d+PbXyYfsdhbxlUvpRBBMzQiO&#10;4CqA213GD5TkZf8AwTw/by/bI+Hmv/tI6j+xV/wTguvj94F8UftV+MtftPHmj/Ey10i3b7TJbGOG&#10;OKa1laUeQtvN5u4Ai4AA+Xn1j9pn9tP/AIK9ftJ/s1+P/wBnif8A4IT+ItEj8feCdW8OTat/wurT&#10;bltPW+s5rb7QIfsiCbYJA3l703H5dyj5hh/sU/tTf8Fh/wBjj9k7wD+y+3/BD7X/ABRJ4L8Ow6a3&#10;iGX40adZ/bmQ5MjQi0l8oksflDP0684HpOu/8FNv+Cz1zp8mneFf+CB2qW+pXMckVneX3xv0+a3t&#10;pin7uWSMWsXmRhyMr5kRKg/MhOR7H/wRX/Y8+Jv7C3/BOH4f/s//ABqtLe18YW63uo+I7G1vkuY7&#10;K4u7uWdbbzIxsLxxPFHJ5ZePzVk8uSRNrn6qoooooooooor4p+A/wb/4Lo6P4g+E97+0F+1v8ItT&#10;sdF8aa9P8WrXR9DZhr2gzwWn9m20H/EvgZbm3mF9+8R7dQr27SC72vG3on/BUf8AZi/ay/bD/ZvX&#10;9nn9lf4/aH8PYfE+rrp3xG1PV9H+1yXXhmeGWG9t7cbG/elZAQmYjJt2efCCS3qX7Kv7NHww/Y5/&#10;Z38Jfsy/Buxmh8O+D9JWysWuthnuXLNJNdTGNUQzTTPJNIVVVMkrEKoIA9Aoooooooooooor41uP&#10;gr/wW2k8byXVv+2P8LY/Df8Aw0Yutw2J8Lhr7/hXfnMTorT/AGMR+d5WwbRF5+4Mf7SAIC/ZVFFF&#10;FFeL/tV/8E7v2Jv23ZbG9/ak/Zy8P+LL/TVjSx1ieOS21CKFGkZbcXds8c5g3SyMYC5iLMWKk816&#10;Z8Nvhj8Nvg34Ksvhv8Ivh9ovhbw7pvmf2foPh3S4bKztvMkaWTy4YVVE3SO7tgDczsxySTW5RRRR&#10;RRRRRRRRRRRRRRRRRRRRRRRRRRRRRRRRRRRRRRRRX//ZUEsDBAoAAAAAAAAAIQDoVsgN4wIAAOMC&#10;AAAUAAAAZHJzL21lZGlhL2ltYWdlMi5wbmeJUE5HDQoaCgAAAA1JSERSAAAANgAAAIwIBgAAAUAT&#10;algAAAABc1JHQgCuzhzpAAAABGdBTUEAALGPC/xhBQAAAAlwSFlzAAAOwwAADsMBx2+oZAAAAnhJ&#10;REFUaEPtm42RgyAQRinhSrg6KMg6rgSrsRmL8fwBFYRVlw1mne/NMLkcWZ+fYIzRmIHgWqcxZujd&#10;356gc2p7BJwp0DnyaGcTDfTE/B+bmAUT1xabAp0jT3RSHAqnCZEa95jDK4xp3KOdH3MEhXvTZG7j&#10;d6Ud5+uUAYUEKCRQUvhg0bQDN517kiEs6pq54Ow9Juj1L75dtDZiHdeivrXBCykbvR4ZUORAkQNF&#10;DhQ5UOSoV8Tly2TjgdUf7ko5XcIi8sLlgz8XUhacjriEljpLOCEv222+uJ18vsmSkfVuwcfzJC/k&#10;wKtiApkIkIkAmQiQiQCZCJCJAJkIkInwbtlfrVYz2S9kEnyZzJ9pUl+MX+RM1m0y5qntDlrWNYuk&#10;cY+F2WjZlsgltO3SwYOSOYEbq03MJi/zm9BvOv+84DuXvMwnOTb2V0oZWd8mJFtjkpa1dllovMnW&#10;2cmblmlZPoHf7+jL8RnyY/YBIBMBMhEgEwEyESATATIRIBMBMhEgEwEyESATATIRIBMBMhEgEwEy&#10;ESAT4eWy5JXXD7SfmslqUnXIaoJg2kCwLP6qZNia0mvnpRQGI+7mF7jloYSSYN36e4g1SBT0wWz8&#10;YOEU3KZe+H9bcg9CCcxg5MhEI2nb4YFsnGAXVjwKXvJzHSZ3g/XrPRt3W+X97V6w+QfNu5WlRyIa&#10;2bqHgBvB+naw+xW9su/Eh4N6w3Y12HEKXl3H+ABeaX/jvHmoAMG0gWDaQDBtIJg2EEwbCKYNBNMG&#10;gmkDwbSBYNpAMG0gmDYQTBsIpg0E0waCaQPBtIFg2kAwbSCYNhBMGwimDQTTBoJpA8G0gWDaeHGw&#10;d2LMPwwnW5Mat7OUAAAAAElFTkSuQmCCUEsDBBQABgAIAAAAIQBDEx4P3QAAAAUBAAAPAAAAZHJz&#10;L2Rvd25yZXYueG1sTI/NasMwEITvhb6D2EJvjeQk/cG1HEJoewqFJIWQ28ba2CbWyliK7bx91V7a&#10;y8Iww8y32WK0jeip87VjDclEgSAunKm51PC1e394AeEDssHGMWm4kodFfnuTYWrcwBvqt6EUsYR9&#10;ihqqENpUSl9UZNFPXEscvZPrLIYou1KaDodYbhs5VepJWqw5LlTY0qqi4ry9WA0fAw7LWfLWr8+n&#10;1fWwe/zcrxPS+v5uXL6CCDSGvzD84Ed0yCPT0V3YeNFoiI+E3xu9+ex5DuKoYZooBTLP5H/6/Bs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i&#10;Gu312wIAAPgHAAAOAAAAAAAAAAAAAAAAAEQCAABkcnMvZTJvRG9jLnhtbFBLAQItAAoAAAAAAAAA&#10;IQAbLnVb0lgAANJYAAAVAAAAAAAAAAAAAAAAAEsFAABkcnMvbWVkaWEvaW1hZ2UxLmpwZWdQSwEC&#10;LQAKAAAAAAAAACEA6FbIDeMCAADjAgAAFAAAAAAAAAAAAAAAAABQXgAAZHJzL21lZGlhL2ltYWdl&#10;Mi5wbmdQSwECLQAUAAYACAAAACEAQxMeD90AAAAFAQAADwAAAAAAAAAAAAAAAABlYQAAZHJzL2Rv&#10;d25yZXYueG1sUEsBAi0AFAAGAAgAAAAhACvZ2PHIAAAApgEAABkAAAAAAAAAAAAAAAAAb2IAAGRy&#10;cy9fcmVscy9lMm9Eb2MueG1sLnJlbHNQSwUGAAAAAAcABwC/AQAAbm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sLVxAAAANsAAAAPAAAAZHJzL2Rvd25yZXYueG1sRI9bi8Iw&#10;FITfF/wP4Qi+aeoFkWoUEUQXWV1v74fm2Babk9rEWv/9ZmFhH4eZ+YaZLRpTiJoql1tW0O9FIIgT&#10;q3NOFVzO6+4EhPPIGgvLpOBNDhbz1scMY21ffKT65FMRIOxiVJB5X8ZSuiQjg65nS+Lg3Wxl0AdZ&#10;pVJX+ApwU8hBFI2lwZzDQoYlrTJK7qenUbDfufdhW6efj/p783W97qLR+HBRqtNullMQnhr/H/5r&#10;b7WC4Qh+v4QfIOc/AAAA//8DAFBLAQItABQABgAIAAAAIQDb4fbL7gAAAIUBAAATAAAAAAAAAAAA&#10;AAAAAAAAAABbQ29udGVudF9UeXBlc10ueG1sUEsBAi0AFAAGAAgAAAAhAFr0LFu/AAAAFQEAAAsA&#10;AAAAAAAAAAAAAAAAHwEAAF9yZWxzLy5yZWxzUEsBAi0AFAAGAAgAAAAhANmKwtXEAAAA2wAAAA8A&#10;AAAAAAAAAAAAAAAABwIAAGRycy9kb3ducmV2LnhtbFBLBQYAAAAAAwADALcAAAD4AgAAAAA=&#10;">
                  <v:imagedata r:id="rId13" o:title="شعار المنظمة العالمية للملكية الفكرية (الويبو)"/>
                </v:shape>
                <v:shape id="Picture 38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GPGwwAAANsAAAAPAAAAZHJzL2Rvd25yZXYueG1sRI9NawIx&#10;EIbvhf6HMIXeatYPpKxGKaWC0JNr7Xm6GXcXN5OQpLr+e+cgeBzeeZ+ZZ7keXK/OFFPn2cB4VIAi&#10;rr3tuDHws9+8vYNKGdli75kMXCnBevX8tMTS+gvv6FzlRgmEU4kG2pxDqXWqW3KYRj4QS3b00WGW&#10;MTbaRrwI3PV6UhRz7bBjudBioM+W6lP174RyqP924bBNQ5h94bUafx9/J9GY15fhYwEq05Afy/f2&#10;1hqYyrPiIh6gVzcAAAD//wMAUEsBAi0AFAAGAAgAAAAhANvh9svuAAAAhQEAABMAAAAAAAAAAAAA&#10;AAAAAAAAAFtDb250ZW50X1R5cGVzXS54bWxQSwECLQAUAAYACAAAACEAWvQsW78AAAAVAQAACwAA&#10;AAAAAAAAAAAAAAAfAQAAX3JlbHMvLnJlbHNQSwECLQAUAAYACAAAACEA+UxjxsMAAADbAAAADwAA&#10;AAAAAAAAAAAAAAAHAgAAZHJzL2Rvd25yZXYueG1sUEsFBgAAAAADAAMAtwAAAPcCAAAAAA==&#10;">
                  <v:imagedata r:id="rId14" o:title="عربية"/>
                </v:shape>
                <w10:anchorlock/>
              </v:group>
            </w:pict>
          </mc:Fallback>
        </mc:AlternateContent>
      </w:r>
      <w:r w:rsidR="00873EE5" w:rsidRPr="00605C26">
        <w:rPr>
          <w:rFonts w:cs="Calibri" w:hint="cs"/>
          <w:caps/>
          <w:noProof/>
          <w:sz w:val="15"/>
          <w:rtl/>
        </w:rPr>
        <mc:AlternateContent>
          <mc:Choice Requires="wps">
            <w:drawing>
              <wp:inline distT="0" distB="0" distL="0" distR="0" wp14:anchorId="64BBE5F6" wp14:editId="1AD1EB08">
                <wp:extent cx="5935980" cy="0"/>
                <wp:effectExtent l="0" t="0" r="26670" b="19050"/>
                <wp:docPr id="2" name="Straight Connector 2" descr="خط أفقي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D6730E9" id="Straight Connector 2" o:spid="_x0000_s1026" alt="خط أفقي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F8C33C3" w14:textId="77777777" w:rsidR="007443A8" w:rsidRPr="007443A8" w:rsidRDefault="007443A8" w:rsidP="007443A8">
      <w:pPr>
        <w:bidi/>
        <w:jc w:val="right"/>
        <w:rPr>
          <w:rFonts w:ascii="Arial Bold" w:hAnsi="Arial Bold" w:cs="Calibri" w:hint="eastAsia"/>
          <w:b/>
          <w:bCs/>
          <w:caps/>
          <w:sz w:val="15"/>
          <w:szCs w:val="15"/>
          <w:rtl/>
          <w:lang w:bidi="ar-DZ"/>
        </w:rPr>
      </w:pPr>
      <w:r w:rsidRPr="007443A8">
        <w:rPr>
          <w:rFonts w:ascii="Arial Bold" w:hAnsi="Arial Bold" w:cs="Calibri"/>
          <w:b/>
          <w:bCs/>
          <w:caps/>
          <w:sz w:val="15"/>
          <w:szCs w:val="15"/>
        </w:rPr>
        <w:t>IPC/WG/56/</w:t>
      </w:r>
      <w:bookmarkStart w:id="1" w:name="Code"/>
      <w:bookmarkEnd w:id="1"/>
      <w:r w:rsidRPr="007443A8">
        <w:rPr>
          <w:rFonts w:ascii="Arial Bold" w:hAnsi="Arial Bold" w:cs="Calibri"/>
          <w:b/>
          <w:bCs/>
          <w:caps/>
          <w:sz w:val="15"/>
          <w:szCs w:val="15"/>
        </w:rPr>
        <w:t>1 Prov.</w:t>
      </w:r>
    </w:p>
    <w:p w14:paraId="44BE83D6" w14:textId="3EE7D968" w:rsidR="00CE65D4" w:rsidRPr="007443A8" w:rsidRDefault="00CE65D4" w:rsidP="007443A8">
      <w:pPr>
        <w:bidi/>
        <w:jc w:val="right"/>
        <w:rPr>
          <w:rFonts w:ascii="Arial Bold" w:hAnsi="Arial Bold" w:cs="Calibri" w:hint="eastAsia"/>
          <w:b/>
          <w:bCs/>
          <w:caps/>
          <w:sz w:val="15"/>
          <w:szCs w:val="15"/>
          <w:rtl/>
        </w:rPr>
      </w:pPr>
      <w:r w:rsidRPr="007443A8">
        <w:rPr>
          <w:rFonts w:ascii="Arial Bold" w:hAnsi="Arial Bold" w:cs="Calibri" w:hint="cs"/>
          <w:b/>
          <w:bCs/>
          <w:sz w:val="15"/>
          <w:szCs w:val="15"/>
          <w:rtl/>
        </w:rPr>
        <w:t>الأصل:</w:t>
      </w:r>
      <w:bookmarkStart w:id="2" w:name="Original"/>
      <w:r w:rsidRPr="007443A8">
        <w:rPr>
          <w:rFonts w:ascii="Arial Bold" w:hAnsi="Arial Bold" w:cs="Calibri" w:hint="cs"/>
          <w:b/>
          <w:bCs/>
          <w:sz w:val="15"/>
          <w:szCs w:val="15"/>
          <w:rtl/>
        </w:rPr>
        <w:t>بالإنكليزية</w:t>
      </w:r>
    </w:p>
    <w:bookmarkEnd w:id="2"/>
    <w:p w14:paraId="092C4DB5" w14:textId="77777777" w:rsidR="002928D3" w:rsidRPr="00C05E16" w:rsidRDefault="00F674FC">
      <w:pPr>
        <w:bidi/>
        <w:spacing w:after="1200"/>
        <w:jc w:val="right"/>
        <w:rPr>
          <w:rFonts w:cs="Calibri"/>
          <w:szCs w:val="22"/>
          <w:rtl/>
        </w:rPr>
      </w:pPr>
      <w:r w:rsidRPr="007443A8">
        <w:rPr>
          <w:rFonts w:ascii="Arial Bold" w:hAnsi="Arial Bold" w:cs="Calibri" w:hint="cs"/>
          <w:b/>
          <w:bCs/>
          <w:sz w:val="15"/>
          <w:szCs w:val="15"/>
          <w:rtl/>
        </w:rPr>
        <w:t>التاريخ:</w:t>
      </w:r>
      <w:r w:rsidRPr="00FA2BE2">
        <w:rPr>
          <w:rFonts w:ascii="Calibri" w:hAnsi="Calibri" w:cs="Calibri"/>
          <w:b/>
          <w:bCs/>
          <w:sz w:val="15"/>
          <w:szCs w:val="15"/>
          <w:rtl/>
        </w:rPr>
        <w:t>31</w:t>
      </w:r>
      <w:r w:rsidRPr="007443A8">
        <w:rPr>
          <w:rFonts w:ascii="Arial Bold" w:hAnsi="Arial Bold" w:cs="Calibri" w:hint="cs"/>
          <w:b/>
          <w:bCs/>
          <w:sz w:val="15"/>
          <w:szCs w:val="15"/>
          <w:rtl/>
        </w:rPr>
        <w:t xml:space="preserve"> أغسطس 2026</w:t>
      </w:r>
    </w:p>
    <w:p w14:paraId="00693969" w14:textId="77777777" w:rsidR="00884B7D" w:rsidRPr="00605C26" w:rsidRDefault="00BA1317" w:rsidP="00884B7D">
      <w:pPr>
        <w:bidi/>
        <w:rPr>
          <w:rFonts w:cs="Calibri"/>
          <w:b/>
          <w:sz w:val="28"/>
          <w:szCs w:val="28"/>
          <w:rtl/>
        </w:rPr>
      </w:pPr>
      <w:r w:rsidRPr="00605C26">
        <w:rPr>
          <w:rFonts w:cs="Calibri" w:hint="cs"/>
          <w:b/>
          <w:bCs/>
          <w:sz w:val="28"/>
          <w:szCs w:val="28"/>
          <w:rtl/>
        </w:rPr>
        <w:t>الاتحاد الخاص للتصنيف الدولي للبراءات</w:t>
      </w:r>
    </w:p>
    <w:p w14:paraId="5FCC2E82" w14:textId="77777777" w:rsidR="00A85B8E" w:rsidRPr="00605C26" w:rsidRDefault="00BA1317" w:rsidP="00884B7D">
      <w:pPr>
        <w:bidi/>
        <w:spacing w:after="600"/>
        <w:rPr>
          <w:rFonts w:cs="Calibri"/>
          <w:b/>
          <w:sz w:val="28"/>
          <w:szCs w:val="28"/>
          <w:rtl/>
        </w:rPr>
      </w:pPr>
      <w:r w:rsidRPr="00605C26">
        <w:rPr>
          <w:rFonts w:cs="Calibri" w:hint="cs"/>
          <w:b/>
          <w:bCs/>
          <w:sz w:val="28"/>
          <w:szCs w:val="28"/>
          <w:rtl/>
        </w:rPr>
        <w:t>الفريق العامل المعني بمراجعة التصنيف</w:t>
      </w:r>
    </w:p>
    <w:p w14:paraId="3721285D" w14:textId="77777777" w:rsidR="008B2CC1" w:rsidRPr="00605C26" w:rsidRDefault="00A15E94" w:rsidP="008B2CC1">
      <w:pPr>
        <w:bidi/>
        <w:rPr>
          <w:rFonts w:cs="Calibri"/>
          <w:b/>
          <w:sz w:val="24"/>
          <w:szCs w:val="24"/>
          <w:rtl/>
        </w:rPr>
      </w:pPr>
      <w:r w:rsidRPr="00605C26">
        <w:rPr>
          <w:rFonts w:cs="Calibri" w:hint="cs"/>
          <w:b/>
          <w:bCs/>
          <w:sz w:val="24"/>
          <w:szCs w:val="24"/>
          <w:rtl/>
        </w:rPr>
        <w:t>الدورة السادسة والخمسون</w:t>
      </w:r>
    </w:p>
    <w:p w14:paraId="0E1658AC" w14:textId="77777777" w:rsidR="008B2CC1" w:rsidRPr="00605C26" w:rsidRDefault="00BA1317" w:rsidP="00CE65D4">
      <w:pPr>
        <w:bidi/>
        <w:spacing w:after="720"/>
        <w:rPr>
          <w:rFonts w:cs="Calibri"/>
          <w:rtl/>
        </w:rPr>
      </w:pPr>
      <w:r w:rsidRPr="00605C26">
        <w:rPr>
          <w:rFonts w:cs="Calibri" w:hint="cs"/>
          <w:b/>
          <w:bCs/>
          <w:sz w:val="24"/>
          <w:szCs w:val="24"/>
          <w:rtl/>
        </w:rPr>
        <w:t>جنيف، من 9 إلى 13 نوفمبر 2026</w:t>
      </w:r>
    </w:p>
    <w:p w14:paraId="0A546CA5" w14:textId="7A955C53" w:rsidR="008B2CC1" w:rsidRPr="00605C26" w:rsidRDefault="00A17DD0" w:rsidP="00CE65D4">
      <w:pPr>
        <w:bidi/>
        <w:spacing w:after="360"/>
        <w:rPr>
          <w:rFonts w:cs="Calibri"/>
          <w:caps/>
          <w:sz w:val="24"/>
          <w:rtl/>
        </w:rPr>
      </w:pPr>
      <w:bookmarkStart w:id="3" w:name="TitleOfDoc"/>
      <w:r w:rsidRPr="00605C26">
        <w:rPr>
          <w:rFonts w:cs="Calibri" w:hint="cs"/>
          <w:caps/>
          <w:sz w:val="24"/>
          <w:szCs w:val="24"/>
          <w:rtl/>
        </w:rPr>
        <w:t>مشروع جدول الأعمال</w:t>
      </w:r>
    </w:p>
    <w:p w14:paraId="63D8A538" w14:textId="4F03DEE7" w:rsidR="008B2CC1" w:rsidRPr="00605C26" w:rsidRDefault="00A17DD0" w:rsidP="00CE65D4">
      <w:pPr>
        <w:bidi/>
        <w:spacing w:after="960"/>
        <w:rPr>
          <w:rFonts w:cs="Calibri"/>
          <w:i/>
          <w:rtl/>
        </w:rPr>
      </w:pPr>
      <w:bookmarkStart w:id="4" w:name="Prepared"/>
      <w:bookmarkEnd w:id="3"/>
      <w:r w:rsidRPr="00605C26">
        <w:rPr>
          <w:rFonts w:cs="Calibri" w:hint="cs"/>
          <w:i/>
          <w:iCs/>
          <w:rtl/>
        </w:rPr>
        <w:t>من إعداد الأمانة</w:t>
      </w:r>
    </w:p>
    <w:bookmarkEnd w:id="4"/>
    <w:p w14:paraId="3D910302" w14:textId="77777777" w:rsidR="00A17DD0" w:rsidRPr="00C05E16" w:rsidRDefault="00A17DD0" w:rsidP="00A17DD0">
      <w:pPr>
        <w:pStyle w:val="ONUME"/>
        <w:bidi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افتتاح الدورة</w:t>
      </w:r>
    </w:p>
    <w:p w14:paraId="7F2D2715" w14:textId="77777777" w:rsidR="00A17DD0" w:rsidRPr="00C05E16" w:rsidRDefault="00A17DD0" w:rsidP="00A17DD0">
      <w:pPr>
        <w:pStyle w:val="ONUME"/>
        <w:bidi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انتخاب الرئيس ونائب الرئيس</w:t>
      </w:r>
    </w:p>
    <w:p w14:paraId="02415C26" w14:textId="77777777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اعتماد جدول الأعمال</w:t>
      </w:r>
      <w:r w:rsidRPr="00C05E16">
        <w:rPr>
          <w:rFonts w:cs="Calibri" w:hint="cs"/>
          <w:szCs w:val="22"/>
          <w:rtl/>
        </w:rPr>
        <w:br/>
        <w:t>انظر(ي) هذه الوثيقة.</w:t>
      </w:r>
    </w:p>
    <w:p w14:paraId="2078D9AD" w14:textId="28A34C43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تقرير عن الدورة الحادية والثلاثين للفريق العامل الأول لمكاتب الملكية الفكرية الخمسة والمعني بالتصنيف (</w:t>
      </w:r>
      <w:r w:rsidRPr="00C05E16">
        <w:rPr>
          <w:rFonts w:cs="Calibri"/>
          <w:szCs w:val="22"/>
        </w:rPr>
        <w:t>IP5 WG-1</w:t>
      </w:r>
      <w:r w:rsidR="0027146C">
        <w:rPr>
          <w:rFonts w:cs="Calibri" w:hint="cs"/>
          <w:szCs w:val="22"/>
          <w:rtl/>
          <w:lang w:bidi="ar-DZ"/>
        </w:rPr>
        <w:t>)</w:t>
      </w:r>
      <w:r w:rsidRPr="00C05E16">
        <w:rPr>
          <w:rFonts w:cs="Calibri" w:hint="cs"/>
          <w:szCs w:val="22"/>
          <w:rtl/>
        </w:rPr>
        <w:br/>
        <w:t>عرض شفهي يلقيه مكتب اليابان للبراءات (</w:t>
      </w:r>
      <w:r w:rsidRPr="00C05E16">
        <w:rPr>
          <w:rFonts w:cs="Calibri"/>
          <w:szCs w:val="22"/>
        </w:rPr>
        <w:t>JPO</w:t>
      </w:r>
      <w:r w:rsidRPr="00C05E16">
        <w:rPr>
          <w:rFonts w:cs="Calibri" w:hint="cs"/>
          <w:szCs w:val="22"/>
          <w:rtl/>
        </w:rPr>
        <w:t>) نيابة عن مكاتب الملكية الفكرية الخمسة.</w:t>
      </w:r>
    </w:p>
    <w:p w14:paraId="57437A58" w14:textId="23850475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مشاريع مراجعة التصنيف في مجال الميكانيكا</w:t>
      </w:r>
      <w:r w:rsidRPr="00C05E16">
        <w:rPr>
          <w:rFonts w:cs="Calibri" w:hint="cs"/>
          <w:szCs w:val="22"/>
          <w:rtl/>
        </w:rPr>
        <w:br/>
        <w:t xml:space="preserve">انظر(ي) المشاريع: </w:t>
      </w:r>
      <w:hyperlink r:id="rId15" w:history="1">
        <w:r w:rsidRPr="00C05E16">
          <w:rPr>
            <w:rStyle w:val="Hyperlink"/>
            <w:rFonts w:cs="Calibri"/>
            <w:szCs w:val="22"/>
          </w:rPr>
          <w:t>C 538</w:t>
        </w:r>
      </w:hyperlink>
      <w:r w:rsidR="00CD5F08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16" w:history="1">
        <w:r w:rsidRPr="00C05E16">
          <w:rPr>
            <w:rStyle w:val="Hyperlink"/>
            <w:rFonts w:cs="Calibri"/>
            <w:szCs w:val="22"/>
          </w:rPr>
          <w:t>C 543</w:t>
        </w:r>
      </w:hyperlink>
      <w:r w:rsidR="00CD5F08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17" w:history="1">
        <w:r w:rsidRPr="00C05E16">
          <w:rPr>
            <w:rStyle w:val="Hyperlink"/>
            <w:rFonts w:cs="Calibri"/>
            <w:szCs w:val="22"/>
          </w:rPr>
          <w:t>C 546</w:t>
        </w:r>
      </w:hyperlink>
      <w:r w:rsidR="00CD5F08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18" w:history="1">
        <w:r w:rsidRPr="00C05E16">
          <w:rPr>
            <w:rStyle w:val="Hyperlink"/>
            <w:rFonts w:cs="Calibri"/>
            <w:szCs w:val="22"/>
          </w:rPr>
          <w:t>C 547</w:t>
        </w:r>
      </w:hyperlink>
      <w:r w:rsidR="00CD5F08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19" w:history="1">
        <w:r w:rsidRPr="00C05E16">
          <w:rPr>
            <w:rStyle w:val="Hyperlink"/>
            <w:rFonts w:cs="Calibri"/>
            <w:szCs w:val="22"/>
          </w:rPr>
          <w:t>F 148</w:t>
        </w:r>
      </w:hyperlink>
      <w:r w:rsidR="00CD5F08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20" w:history="1">
        <w:r w:rsidRPr="00C05E16">
          <w:rPr>
            <w:rStyle w:val="Hyperlink"/>
            <w:rFonts w:cs="Calibri"/>
            <w:szCs w:val="22"/>
          </w:rPr>
          <w:t>F 186</w:t>
        </w:r>
      </w:hyperlink>
      <w:r w:rsidR="00783486">
        <w:rPr>
          <w:rFonts w:cs="Calibri" w:hint="cs"/>
          <w:szCs w:val="22"/>
          <w:rtl/>
        </w:rPr>
        <w:t xml:space="preserve"> </w:t>
      </w:r>
      <w:r w:rsidR="00783486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1" w:history="1">
        <w:r w:rsidRPr="00C05E16">
          <w:rPr>
            <w:rStyle w:val="Hyperlink"/>
            <w:rFonts w:cs="Calibri"/>
            <w:szCs w:val="22"/>
          </w:rPr>
          <w:t>F 192</w:t>
        </w:r>
      </w:hyperlink>
      <w:r w:rsidR="00783486">
        <w:rPr>
          <w:rFonts w:cs="Calibri" w:hint="cs"/>
          <w:szCs w:val="22"/>
          <w:rtl/>
        </w:rPr>
        <w:t xml:space="preserve"> </w:t>
      </w:r>
      <w:r w:rsidRPr="00C05E16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2" w:history="1">
        <w:r w:rsidRPr="00C05E16">
          <w:rPr>
            <w:rStyle w:val="Hyperlink"/>
            <w:rFonts w:cs="Calibri"/>
            <w:szCs w:val="22"/>
          </w:rPr>
          <w:t>F 193</w:t>
        </w:r>
      </w:hyperlink>
      <w:r w:rsidR="00783486">
        <w:rPr>
          <w:rFonts w:cs="Calibri" w:hint="cs"/>
          <w:szCs w:val="22"/>
          <w:rtl/>
        </w:rPr>
        <w:t xml:space="preserve"> </w:t>
      </w:r>
      <w:r w:rsidR="00783486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3" w:history="1">
        <w:r w:rsidRPr="00C05E16">
          <w:rPr>
            <w:rStyle w:val="Hyperlink"/>
            <w:rFonts w:cs="Calibri"/>
            <w:szCs w:val="22"/>
          </w:rPr>
          <w:t>F 199</w:t>
        </w:r>
      </w:hyperlink>
      <w:r w:rsidRPr="00C05E16">
        <w:rPr>
          <w:rStyle w:val="Hyperlink"/>
          <w:rFonts w:cs="Calibri" w:hint="cs"/>
          <w:szCs w:val="22"/>
          <w:u w:val="none"/>
          <w:rtl/>
        </w:rPr>
        <w:br/>
      </w:r>
      <w:r w:rsidR="00ED4930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4" w:history="1">
        <w:r w:rsidR="00ED4930" w:rsidRPr="00C05E16">
          <w:rPr>
            <w:rStyle w:val="Hyperlink"/>
            <w:rFonts w:cs="Calibri"/>
            <w:szCs w:val="22"/>
          </w:rPr>
          <w:t>F 207</w:t>
        </w:r>
      </w:hyperlink>
      <w:r w:rsidR="00ED4930">
        <w:rPr>
          <w:rFonts w:cs="Calibri" w:hint="cs"/>
          <w:szCs w:val="22"/>
          <w:rtl/>
        </w:rPr>
        <w:t xml:space="preserve"> </w:t>
      </w:r>
      <w:r w:rsidR="00D634B5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5" w:history="1">
        <w:r w:rsidRPr="00C05E16">
          <w:rPr>
            <w:rStyle w:val="Hyperlink"/>
            <w:rFonts w:cs="Calibri"/>
            <w:szCs w:val="22"/>
          </w:rPr>
          <w:t>F 208</w:t>
        </w:r>
      </w:hyperlink>
      <w:r w:rsidR="00D634B5">
        <w:rPr>
          <w:rFonts w:cs="Calibri" w:hint="cs"/>
          <w:szCs w:val="22"/>
          <w:rtl/>
        </w:rPr>
        <w:t xml:space="preserve"> </w:t>
      </w:r>
      <w:r w:rsidR="00D634B5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6" w:history="1">
        <w:r w:rsidRPr="00C05E16">
          <w:rPr>
            <w:rStyle w:val="Hyperlink"/>
            <w:rFonts w:cs="Calibri"/>
            <w:szCs w:val="22"/>
          </w:rPr>
          <w:t>F 209</w:t>
        </w:r>
      </w:hyperlink>
      <w:r w:rsidR="00D634B5">
        <w:rPr>
          <w:rFonts w:cs="Calibri" w:hint="cs"/>
          <w:szCs w:val="22"/>
          <w:rtl/>
        </w:rPr>
        <w:t xml:space="preserve"> </w:t>
      </w:r>
      <w:r w:rsidRPr="00C05E16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7" w:history="1">
        <w:r w:rsidRPr="00C05E16">
          <w:rPr>
            <w:rStyle w:val="Hyperlink"/>
            <w:rFonts w:cs="Calibri"/>
            <w:szCs w:val="22"/>
          </w:rPr>
          <w:t>F210</w:t>
        </w:r>
      </w:hyperlink>
      <w:r w:rsidR="00D634B5">
        <w:rPr>
          <w:rFonts w:cs="Calibri" w:hint="cs"/>
          <w:szCs w:val="22"/>
          <w:rtl/>
        </w:rPr>
        <w:t xml:space="preserve"> </w:t>
      </w:r>
      <w:r w:rsidR="00D634B5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8" w:history="1">
        <w:r w:rsidRPr="00C05E16">
          <w:rPr>
            <w:rStyle w:val="Hyperlink"/>
            <w:rFonts w:cs="Calibri"/>
            <w:szCs w:val="22"/>
          </w:rPr>
          <w:t>F 211</w:t>
        </w:r>
      </w:hyperlink>
      <w:r w:rsidR="00D634B5">
        <w:rPr>
          <w:rFonts w:cs="Calibri" w:hint="cs"/>
          <w:szCs w:val="22"/>
          <w:rtl/>
        </w:rPr>
        <w:t xml:space="preserve"> </w:t>
      </w:r>
      <w:r w:rsidR="00D634B5">
        <w:rPr>
          <w:rStyle w:val="Hyperlink"/>
          <w:rFonts w:cs="Calibri" w:hint="cs"/>
          <w:color w:val="auto"/>
          <w:szCs w:val="22"/>
          <w:u w:val="none"/>
          <w:rtl/>
        </w:rPr>
        <w:t>و</w:t>
      </w:r>
      <w:hyperlink r:id="rId29" w:history="1">
        <w:r w:rsidRPr="00C05E16">
          <w:rPr>
            <w:rStyle w:val="Hyperlink"/>
            <w:rFonts w:cs="Calibri"/>
            <w:szCs w:val="22"/>
          </w:rPr>
          <w:t>F 213</w:t>
        </w:r>
      </w:hyperlink>
      <w:r w:rsidRPr="00C05E16">
        <w:rPr>
          <w:rStyle w:val="Hyperlink"/>
          <w:rFonts w:cs="Calibri" w:hint="cs"/>
          <w:color w:val="auto"/>
          <w:szCs w:val="22"/>
          <w:u w:val="none"/>
          <w:rtl/>
        </w:rPr>
        <w:t xml:space="preserve"> و</w:t>
      </w:r>
      <w:hyperlink r:id="rId30" w:history="1">
        <w:r w:rsidRPr="00C05E16">
          <w:rPr>
            <w:rStyle w:val="Hyperlink"/>
            <w:rFonts w:cs="Calibri"/>
            <w:szCs w:val="22"/>
          </w:rPr>
          <w:t>F 218</w:t>
        </w:r>
      </w:hyperlink>
      <w:r w:rsidRPr="00C05E16">
        <w:rPr>
          <w:rStyle w:val="Hyperlink"/>
          <w:rFonts w:cs="Calibri" w:hint="cs"/>
          <w:color w:val="auto"/>
          <w:szCs w:val="22"/>
          <w:u w:val="none"/>
          <w:rtl/>
        </w:rPr>
        <w:t>.</w:t>
      </w:r>
    </w:p>
    <w:p w14:paraId="52B97129" w14:textId="4CE8CAB7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مشاريع مراجعة التصنيف في مجال الكهرباء</w:t>
      </w:r>
      <w:r w:rsidRPr="00C05E16">
        <w:rPr>
          <w:rFonts w:cs="Calibri" w:hint="cs"/>
          <w:szCs w:val="22"/>
          <w:rtl/>
        </w:rPr>
        <w:br/>
        <w:t xml:space="preserve">انظر(ي) المشاريع : </w:t>
      </w:r>
      <w:hyperlink r:id="rId31" w:history="1">
        <w:r w:rsidRPr="00C05E16">
          <w:rPr>
            <w:rStyle w:val="Hyperlink"/>
            <w:rFonts w:cs="Calibri"/>
            <w:szCs w:val="22"/>
          </w:rPr>
          <w:t>C 537</w:t>
        </w:r>
      </w:hyperlink>
      <w:r w:rsidR="00ED4930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 xml:space="preserve">و </w:t>
      </w:r>
      <w:hyperlink r:id="rId32" w:history="1">
        <w:r w:rsidRPr="00C05E16">
          <w:rPr>
            <w:rStyle w:val="Hyperlink"/>
            <w:rFonts w:cs="Calibri"/>
            <w:szCs w:val="22"/>
          </w:rPr>
          <w:t>C 545</w:t>
        </w:r>
      </w:hyperlink>
      <w:r w:rsidR="00ED4930">
        <w:rPr>
          <w:rFonts w:cs="Calibri" w:hint="cs"/>
          <w:szCs w:val="22"/>
          <w:rtl/>
        </w:rPr>
        <w:t xml:space="preserve"> و</w:t>
      </w:r>
      <w:hyperlink r:id="rId33" w:history="1">
        <w:r w:rsidRPr="00C05E16">
          <w:rPr>
            <w:rStyle w:val="Hyperlink"/>
            <w:rFonts w:cs="Calibri"/>
            <w:szCs w:val="22"/>
          </w:rPr>
          <w:t>F 201</w:t>
        </w:r>
      </w:hyperlink>
      <w:r w:rsidRPr="00C05E16">
        <w:rPr>
          <w:rFonts w:cs="Calibri" w:hint="cs"/>
          <w:szCs w:val="22"/>
          <w:rtl/>
        </w:rPr>
        <w:t>و</w:t>
      </w:r>
      <w:hyperlink r:id="rId34" w:history="1">
        <w:r w:rsidRPr="00C05E16">
          <w:rPr>
            <w:rStyle w:val="Hyperlink"/>
            <w:rFonts w:cs="Calibri"/>
            <w:szCs w:val="22"/>
          </w:rPr>
          <w:t>F 204</w:t>
        </w:r>
      </w:hyperlink>
      <w:r w:rsidRPr="00C05E16">
        <w:rPr>
          <w:rStyle w:val="Hyperlink"/>
          <w:rFonts w:cs="Calibri" w:hint="cs"/>
          <w:color w:val="auto"/>
          <w:szCs w:val="22"/>
          <w:u w:val="none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35" w:history="1">
        <w:r w:rsidRPr="00C05E16">
          <w:rPr>
            <w:rStyle w:val="Hyperlink"/>
            <w:rFonts w:cs="Calibri"/>
            <w:szCs w:val="22"/>
          </w:rPr>
          <w:t>F 219</w:t>
        </w:r>
      </w:hyperlink>
      <w:r w:rsidRPr="00C05E16">
        <w:rPr>
          <w:rFonts w:cs="Calibri" w:hint="cs"/>
          <w:szCs w:val="22"/>
          <w:rtl/>
        </w:rPr>
        <w:t>.</w:t>
      </w:r>
    </w:p>
    <w:p w14:paraId="2F372104" w14:textId="03DD8AFD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مشاريع مراجعة التصنيف في مجال الكيمياء</w:t>
      </w:r>
      <w:r w:rsidRPr="00C05E16">
        <w:rPr>
          <w:rFonts w:cs="Calibri" w:hint="cs"/>
          <w:szCs w:val="22"/>
          <w:rtl/>
        </w:rPr>
        <w:br/>
        <w:t xml:space="preserve">انظر(ي) المشاريع: </w:t>
      </w:r>
      <w:hyperlink r:id="rId36" w:history="1">
        <w:r w:rsidRPr="00C05E16">
          <w:rPr>
            <w:rStyle w:val="Hyperlink"/>
            <w:rFonts w:cs="Calibri"/>
            <w:szCs w:val="22"/>
          </w:rPr>
          <w:t>C 541</w:t>
        </w:r>
      </w:hyperlink>
      <w:r w:rsidR="00ED4930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37" w:history="1">
        <w:r w:rsidRPr="00C05E16">
          <w:rPr>
            <w:rStyle w:val="Hyperlink"/>
            <w:rFonts w:cs="Calibri"/>
            <w:szCs w:val="22"/>
          </w:rPr>
          <w:t>C 542</w:t>
        </w:r>
      </w:hyperlink>
      <w:r w:rsidR="00ED4930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>و</w:t>
      </w:r>
      <w:hyperlink r:id="rId38" w:history="1">
        <w:r w:rsidRPr="00C05E16">
          <w:rPr>
            <w:rStyle w:val="Hyperlink"/>
            <w:rFonts w:cs="Calibri"/>
            <w:szCs w:val="22"/>
          </w:rPr>
          <w:t>F 214</w:t>
        </w:r>
      </w:hyperlink>
      <w:r w:rsidRPr="00C05E16">
        <w:rPr>
          <w:rFonts w:cs="Calibri" w:hint="cs"/>
          <w:szCs w:val="22"/>
          <w:rtl/>
        </w:rPr>
        <w:t xml:space="preserve"> و</w:t>
      </w:r>
      <w:hyperlink r:id="rId39" w:history="1">
        <w:r w:rsidRPr="00C05E16">
          <w:rPr>
            <w:rStyle w:val="Hyperlink"/>
            <w:rFonts w:cs="Calibri"/>
            <w:szCs w:val="22"/>
          </w:rPr>
          <w:t>F 216</w:t>
        </w:r>
      </w:hyperlink>
      <w:r w:rsidRPr="00C05E16">
        <w:rPr>
          <w:rFonts w:cs="Calibri" w:hint="cs"/>
          <w:szCs w:val="22"/>
          <w:rtl/>
        </w:rPr>
        <w:t>.</w:t>
      </w:r>
    </w:p>
    <w:p w14:paraId="70FA583D" w14:textId="61DA515D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مشاريع صيانة التصنيف في مجال الميكانيكا</w:t>
      </w:r>
      <w:r w:rsidRPr="00C05E16">
        <w:rPr>
          <w:rFonts w:cs="Calibri" w:hint="cs"/>
          <w:szCs w:val="22"/>
          <w:rtl/>
        </w:rPr>
        <w:br/>
        <w:t xml:space="preserve">انظر(ي) </w:t>
      </w:r>
      <w:r w:rsidR="00162D0F">
        <w:rPr>
          <w:rFonts w:cs="Calibri" w:hint="cs"/>
          <w:szCs w:val="22"/>
          <w:rtl/>
        </w:rPr>
        <w:t>المشروعين</w:t>
      </w:r>
      <w:r w:rsidRPr="00C05E16">
        <w:rPr>
          <w:rFonts w:cs="Calibri" w:hint="cs"/>
          <w:szCs w:val="22"/>
          <w:rtl/>
        </w:rPr>
        <w:t xml:space="preserve">: </w:t>
      </w:r>
      <w:hyperlink r:id="rId40" w:history="1">
        <w:r w:rsidRPr="00C05E16">
          <w:rPr>
            <w:rStyle w:val="Hyperlink"/>
            <w:rFonts w:cs="Calibri"/>
            <w:szCs w:val="22"/>
          </w:rPr>
          <w:t>M 634</w:t>
        </w:r>
      </w:hyperlink>
      <w:r w:rsidRPr="00C05E16">
        <w:rPr>
          <w:rFonts w:cs="Calibri" w:hint="cs"/>
          <w:szCs w:val="22"/>
          <w:rtl/>
        </w:rPr>
        <w:t xml:space="preserve"> و</w:t>
      </w:r>
      <w:hyperlink r:id="rId41" w:history="1">
        <w:r w:rsidRPr="00C05E16">
          <w:rPr>
            <w:rStyle w:val="Hyperlink"/>
            <w:rFonts w:cs="Calibri"/>
            <w:szCs w:val="22"/>
          </w:rPr>
          <w:t>M 846</w:t>
        </w:r>
      </w:hyperlink>
      <w:r w:rsidRPr="00C05E16">
        <w:rPr>
          <w:rFonts w:cs="Calibri" w:hint="cs"/>
          <w:szCs w:val="22"/>
          <w:rtl/>
        </w:rPr>
        <w:t>.</w:t>
      </w:r>
    </w:p>
    <w:p w14:paraId="4F18086E" w14:textId="4BE7DBA0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lastRenderedPageBreak/>
        <w:t>مشاريع صيانة التصنيف في مجال الكهرباء</w:t>
      </w:r>
      <w:r w:rsidRPr="00C05E16">
        <w:rPr>
          <w:rFonts w:cs="Calibri" w:hint="cs"/>
          <w:szCs w:val="22"/>
          <w:rtl/>
        </w:rPr>
        <w:br/>
        <w:t xml:space="preserve">انظر(ي) المشاريع: </w:t>
      </w:r>
      <w:hyperlink r:id="rId42" w:history="1">
        <w:r w:rsidRPr="00C05E16">
          <w:rPr>
            <w:rStyle w:val="Hyperlink"/>
            <w:rFonts w:cs="Calibri"/>
            <w:szCs w:val="22"/>
          </w:rPr>
          <w:t>M 633</w:t>
        </w:r>
      </w:hyperlink>
      <w:r w:rsidR="00EE345A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 xml:space="preserve">و </w:t>
      </w:r>
      <w:hyperlink r:id="rId43" w:history="1">
        <w:r w:rsidRPr="00C05E16">
          <w:rPr>
            <w:rStyle w:val="Hyperlink"/>
            <w:rFonts w:cs="Calibri"/>
            <w:szCs w:val="22"/>
          </w:rPr>
          <w:t>M 635</w:t>
        </w:r>
      </w:hyperlink>
      <w:r w:rsidRPr="00C05E16">
        <w:rPr>
          <w:rFonts w:cs="Calibri" w:hint="cs"/>
          <w:szCs w:val="22"/>
          <w:rtl/>
        </w:rPr>
        <w:t xml:space="preserve"> و</w:t>
      </w:r>
      <w:hyperlink r:id="rId44" w:history="1">
        <w:r w:rsidRPr="00C05E16">
          <w:rPr>
            <w:rStyle w:val="Hyperlink"/>
            <w:rFonts w:cs="Calibri"/>
            <w:szCs w:val="22"/>
          </w:rPr>
          <w:t>M 850</w:t>
        </w:r>
      </w:hyperlink>
      <w:r w:rsidRPr="00C05E16">
        <w:rPr>
          <w:rFonts w:cs="Calibri" w:hint="cs"/>
          <w:szCs w:val="22"/>
          <w:rtl/>
        </w:rPr>
        <w:t xml:space="preserve">. </w:t>
      </w:r>
    </w:p>
    <w:p w14:paraId="68084FEE" w14:textId="45FA040D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مشاريع صيانة التصنيف في مجال الكيمياء</w:t>
      </w:r>
      <w:r w:rsidRPr="00C05E16">
        <w:rPr>
          <w:rFonts w:cs="Calibri" w:hint="cs"/>
          <w:szCs w:val="22"/>
          <w:rtl/>
        </w:rPr>
        <w:br/>
        <w:t xml:space="preserve">انظر(ي) المشاريع:  </w:t>
      </w:r>
      <w:hyperlink r:id="rId45" w:history="1">
        <w:r w:rsidRPr="00C05E16">
          <w:rPr>
            <w:rStyle w:val="Hyperlink"/>
            <w:rFonts w:cs="Calibri"/>
            <w:szCs w:val="22"/>
          </w:rPr>
          <w:t>M 621</w:t>
        </w:r>
      </w:hyperlink>
      <w:r w:rsidR="00EE345A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 xml:space="preserve">و </w:t>
      </w:r>
      <w:hyperlink r:id="rId46" w:history="1">
        <w:r w:rsidRPr="00C05E16">
          <w:rPr>
            <w:rStyle w:val="Hyperlink"/>
            <w:rFonts w:cs="Calibri"/>
            <w:szCs w:val="22"/>
          </w:rPr>
          <w:t>M 627</w:t>
        </w:r>
      </w:hyperlink>
      <w:r w:rsidR="00021966">
        <w:rPr>
          <w:rFonts w:cs="Calibri" w:hint="cs"/>
          <w:szCs w:val="22"/>
          <w:rtl/>
        </w:rPr>
        <w:t xml:space="preserve"> </w:t>
      </w:r>
      <w:r w:rsidRPr="00C05E16">
        <w:rPr>
          <w:rFonts w:cs="Calibri" w:hint="cs"/>
          <w:szCs w:val="22"/>
          <w:rtl/>
        </w:rPr>
        <w:t xml:space="preserve">و </w:t>
      </w:r>
      <w:hyperlink r:id="rId47" w:history="1">
        <w:r w:rsidRPr="00C05E16">
          <w:rPr>
            <w:rStyle w:val="Hyperlink"/>
            <w:rFonts w:cs="Calibri"/>
            <w:szCs w:val="22"/>
          </w:rPr>
          <w:t>M 842</w:t>
        </w:r>
      </w:hyperlink>
      <w:r w:rsidRPr="00C05E16">
        <w:rPr>
          <w:rFonts w:cs="Calibri" w:hint="cs"/>
          <w:szCs w:val="22"/>
          <w:rtl/>
        </w:rPr>
        <w:t xml:space="preserve"> و</w:t>
      </w:r>
      <w:hyperlink r:id="rId48" w:history="1">
        <w:r w:rsidRPr="00C05E16">
          <w:rPr>
            <w:rStyle w:val="Hyperlink"/>
            <w:rFonts w:cs="Calibri"/>
            <w:szCs w:val="22"/>
          </w:rPr>
          <w:t>M 848</w:t>
        </w:r>
      </w:hyperlink>
      <w:r w:rsidRPr="00C05E16">
        <w:rPr>
          <w:rFonts w:cs="Calibri" w:hint="cs"/>
          <w:szCs w:val="22"/>
          <w:rtl/>
        </w:rPr>
        <w:t>.</w:t>
      </w:r>
    </w:p>
    <w:p w14:paraId="21EF53DA" w14:textId="23DAC82F" w:rsidR="00A17DD0" w:rsidRPr="00C05E16" w:rsidRDefault="00A17DD0" w:rsidP="00A17DD0">
      <w:pPr>
        <w:pStyle w:val="ONUME"/>
        <w:bidi/>
        <w:ind w:left="1134" w:hanging="1134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 xml:space="preserve">وضع حذف الإحالات غير المنقصة في إطار مشاريع الصيانة من </w:t>
      </w:r>
      <w:r w:rsidRPr="00C05E16">
        <w:rPr>
          <w:rFonts w:cs="Calibri"/>
          <w:szCs w:val="22"/>
        </w:rPr>
        <w:t>M 200</w:t>
      </w:r>
      <w:r w:rsidRPr="00C05E16">
        <w:rPr>
          <w:rFonts w:cs="Calibri" w:hint="cs"/>
          <w:szCs w:val="22"/>
          <w:rtl/>
        </w:rPr>
        <w:t xml:space="preserve"> إلى </w:t>
      </w:r>
      <w:r w:rsidRPr="00C05E16">
        <w:rPr>
          <w:rFonts w:cs="Calibri"/>
          <w:szCs w:val="22"/>
        </w:rPr>
        <w:t>M 500</w:t>
      </w:r>
      <w:r w:rsidRPr="00C05E16">
        <w:rPr>
          <w:rFonts w:cs="Calibri" w:hint="cs"/>
          <w:szCs w:val="22"/>
          <w:rtl/>
        </w:rPr>
        <w:br/>
        <w:t>انظر(ي) المشروع:</w:t>
      </w:r>
      <w:hyperlink r:id="rId49" w:history="1">
        <w:r w:rsidRPr="00C05E16">
          <w:rPr>
            <w:rStyle w:val="Hyperlink"/>
            <w:rFonts w:cs="Calibri"/>
            <w:szCs w:val="22"/>
          </w:rPr>
          <w:t>WG 191</w:t>
        </w:r>
      </w:hyperlink>
      <w:r w:rsidRPr="00C05E16">
        <w:rPr>
          <w:rFonts w:cs="Calibri" w:hint="cs"/>
          <w:szCs w:val="22"/>
          <w:rtl/>
        </w:rPr>
        <w:t>.</w:t>
      </w:r>
    </w:p>
    <w:p w14:paraId="7570855E" w14:textId="77777777" w:rsidR="00A17DD0" w:rsidRPr="00C05E16" w:rsidRDefault="00A17DD0" w:rsidP="00A17DD0">
      <w:pPr>
        <w:pStyle w:val="ONUME"/>
        <w:bidi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الدورة القادمة للفريق العامل</w:t>
      </w:r>
    </w:p>
    <w:p w14:paraId="78B969AC" w14:textId="77777777" w:rsidR="00A17DD0" w:rsidRPr="00C05E16" w:rsidRDefault="00A17DD0" w:rsidP="00A17DD0">
      <w:pPr>
        <w:pStyle w:val="ONUME"/>
        <w:bidi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اعتماد التقرير</w:t>
      </w:r>
    </w:p>
    <w:p w14:paraId="7C17D581" w14:textId="77777777" w:rsidR="00A17DD0" w:rsidRPr="00C05E16" w:rsidRDefault="00A17DD0" w:rsidP="00A17DD0">
      <w:pPr>
        <w:pStyle w:val="ONUME"/>
        <w:bidi/>
        <w:spacing w:after="660"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اختتام الدورة</w:t>
      </w:r>
    </w:p>
    <w:p w14:paraId="094746CA" w14:textId="3448B058" w:rsidR="002928D3" w:rsidRPr="00C05E16" w:rsidRDefault="00A17DD0" w:rsidP="00A17DD0">
      <w:pPr>
        <w:pStyle w:val="Endofdocument-Annex"/>
        <w:bidi/>
        <w:rPr>
          <w:rFonts w:cs="Calibri"/>
          <w:szCs w:val="22"/>
          <w:rtl/>
        </w:rPr>
      </w:pPr>
      <w:r w:rsidRPr="00C05E16">
        <w:rPr>
          <w:rFonts w:cs="Calibri" w:hint="cs"/>
          <w:szCs w:val="22"/>
          <w:rtl/>
        </w:rPr>
        <w:t>[نهاية الوثيقة]</w:t>
      </w:r>
    </w:p>
    <w:sectPr w:rsidR="002928D3" w:rsidRPr="00C05E16" w:rsidSect="00A17DD0">
      <w:headerReference w:type="default" r:id="rId50"/>
      <w:footerReference w:type="default" r:id="rId5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BF721" w14:textId="77777777" w:rsidR="0021497C" w:rsidRDefault="0021497C">
      <w:r>
        <w:separator/>
      </w:r>
    </w:p>
  </w:endnote>
  <w:endnote w:type="continuationSeparator" w:id="0">
    <w:p w14:paraId="5A7A1613" w14:textId="77777777" w:rsidR="0021497C" w:rsidRDefault="0021497C" w:rsidP="003B38C1">
      <w:r>
        <w:separator/>
      </w:r>
    </w:p>
    <w:p w14:paraId="18ADAAFA" w14:textId="77777777" w:rsidR="0021497C" w:rsidRPr="003B38C1" w:rsidRDefault="0021497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A44BE79" w14:textId="77777777" w:rsidR="0021497C" w:rsidRPr="003B38C1" w:rsidRDefault="0021497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04A1" w14:textId="42931FC7" w:rsidR="00BA1317" w:rsidRDefault="00BA1317">
    <w:pPr>
      <w:pStyle w:val="Footer"/>
      <w:bidi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4196" w14:textId="77777777" w:rsidR="0021497C" w:rsidRDefault="0021497C">
      <w:r>
        <w:separator/>
      </w:r>
    </w:p>
  </w:footnote>
  <w:footnote w:type="continuationSeparator" w:id="0">
    <w:p w14:paraId="64430E28" w14:textId="77777777" w:rsidR="0021497C" w:rsidRDefault="0021497C" w:rsidP="008B60B2">
      <w:r>
        <w:separator/>
      </w:r>
    </w:p>
    <w:p w14:paraId="7B82F94E" w14:textId="77777777" w:rsidR="0021497C" w:rsidRPr="00ED77FB" w:rsidRDefault="0021497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1A73C81" w14:textId="77777777" w:rsidR="0021497C" w:rsidRPr="00ED77FB" w:rsidRDefault="0021497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C7696" w14:textId="2B18ABD9" w:rsidR="00EC4E49" w:rsidRDefault="00A17DD0" w:rsidP="00C05E16">
    <w:pPr>
      <w:rPr>
        <w:rtl/>
      </w:rPr>
    </w:pPr>
    <w:bookmarkStart w:id="5" w:name="Code2"/>
    <w:bookmarkEnd w:id="5"/>
    <w:r>
      <w:t>IPC/WG/56/1 Prov.‎</w:t>
    </w:r>
  </w:p>
  <w:p w14:paraId="175E37CE" w14:textId="7883F91E" w:rsidR="00B50B99" w:rsidRDefault="00EC4E49" w:rsidP="00C05E16">
    <w:pPr>
      <w:spacing w:after="480"/>
      <w:rPr>
        <w:rtl/>
      </w:rPr>
    </w:pPr>
    <w:r>
      <w:fldChar w:fldCharType="begin"/>
    </w:r>
    <w:r>
      <w:rPr>
        <w:rtl/>
      </w:rPr>
      <w:instrText xml:space="preserve"> </w:instrText>
    </w:r>
    <w:r>
      <w:instrText xml:space="preserve">PAGE  \* MERGEFORMAT </w:instrText>
    </w:r>
    <w:r>
      <w:fldChar w:fldCharType="separate"/>
    </w:r>
    <w:r w:rsidR="00E671A6">
      <w:rPr>
        <w:rFonts w:hint="cs"/>
        <w:rtl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7178124">
    <w:abstractNumId w:val="2"/>
  </w:num>
  <w:num w:numId="2" w16cid:durableId="1736970271">
    <w:abstractNumId w:val="4"/>
  </w:num>
  <w:num w:numId="3" w16cid:durableId="402722227">
    <w:abstractNumId w:val="0"/>
  </w:num>
  <w:num w:numId="4" w16cid:durableId="1079474503">
    <w:abstractNumId w:val="5"/>
  </w:num>
  <w:num w:numId="5" w16cid:durableId="1069503933">
    <w:abstractNumId w:val="1"/>
  </w:num>
  <w:num w:numId="6" w16cid:durableId="1833333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DD0"/>
    <w:rsid w:val="00015335"/>
    <w:rsid w:val="0001647B"/>
    <w:rsid w:val="00021966"/>
    <w:rsid w:val="00026561"/>
    <w:rsid w:val="00031A9E"/>
    <w:rsid w:val="00043CAA"/>
    <w:rsid w:val="00075432"/>
    <w:rsid w:val="000968ED"/>
    <w:rsid w:val="000F5E56"/>
    <w:rsid w:val="001024FE"/>
    <w:rsid w:val="001362EE"/>
    <w:rsid w:val="00142868"/>
    <w:rsid w:val="00162D0F"/>
    <w:rsid w:val="001832A6"/>
    <w:rsid w:val="001C6808"/>
    <w:rsid w:val="00202F80"/>
    <w:rsid w:val="002121FA"/>
    <w:rsid w:val="0021497C"/>
    <w:rsid w:val="002634C4"/>
    <w:rsid w:val="0027146C"/>
    <w:rsid w:val="00277723"/>
    <w:rsid w:val="002928D3"/>
    <w:rsid w:val="002A7DD3"/>
    <w:rsid w:val="002F1FE6"/>
    <w:rsid w:val="002F4E68"/>
    <w:rsid w:val="002F5DAE"/>
    <w:rsid w:val="00312F7F"/>
    <w:rsid w:val="003228B7"/>
    <w:rsid w:val="0033400C"/>
    <w:rsid w:val="00345481"/>
    <w:rsid w:val="00347BE0"/>
    <w:rsid w:val="003508A3"/>
    <w:rsid w:val="003673CF"/>
    <w:rsid w:val="003766A4"/>
    <w:rsid w:val="003845C1"/>
    <w:rsid w:val="003A6F89"/>
    <w:rsid w:val="003B38C1"/>
    <w:rsid w:val="003D352A"/>
    <w:rsid w:val="003D7400"/>
    <w:rsid w:val="004030D9"/>
    <w:rsid w:val="0041335C"/>
    <w:rsid w:val="00423E3E"/>
    <w:rsid w:val="00427AF4"/>
    <w:rsid w:val="004400E2"/>
    <w:rsid w:val="00461632"/>
    <w:rsid w:val="004647DA"/>
    <w:rsid w:val="00474062"/>
    <w:rsid w:val="00477D6B"/>
    <w:rsid w:val="004D39C4"/>
    <w:rsid w:val="0053057A"/>
    <w:rsid w:val="00560A29"/>
    <w:rsid w:val="0057138A"/>
    <w:rsid w:val="00586FF5"/>
    <w:rsid w:val="00594D27"/>
    <w:rsid w:val="00600948"/>
    <w:rsid w:val="00601760"/>
    <w:rsid w:val="00605827"/>
    <w:rsid w:val="00605C26"/>
    <w:rsid w:val="00643F67"/>
    <w:rsid w:val="00646050"/>
    <w:rsid w:val="00652EE1"/>
    <w:rsid w:val="006713CA"/>
    <w:rsid w:val="00676C5C"/>
    <w:rsid w:val="00695558"/>
    <w:rsid w:val="006B388F"/>
    <w:rsid w:val="006D5E0F"/>
    <w:rsid w:val="00702002"/>
    <w:rsid w:val="007058FB"/>
    <w:rsid w:val="007443A8"/>
    <w:rsid w:val="00783486"/>
    <w:rsid w:val="007B6A58"/>
    <w:rsid w:val="007D1613"/>
    <w:rsid w:val="00852805"/>
    <w:rsid w:val="008667C4"/>
    <w:rsid w:val="00873EE5"/>
    <w:rsid w:val="00884B7D"/>
    <w:rsid w:val="008B2CC1"/>
    <w:rsid w:val="008B4B5E"/>
    <w:rsid w:val="008B60B2"/>
    <w:rsid w:val="008C7310"/>
    <w:rsid w:val="008C7E36"/>
    <w:rsid w:val="0090731E"/>
    <w:rsid w:val="00916EE2"/>
    <w:rsid w:val="00935FD7"/>
    <w:rsid w:val="009472CF"/>
    <w:rsid w:val="00954327"/>
    <w:rsid w:val="00966A22"/>
    <w:rsid w:val="0096722F"/>
    <w:rsid w:val="00975F68"/>
    <w:rsid w:val="00980843"/>
    <w:rsid w:val="009D516D"/>
    <w:rsid w:val="009E2791"/>
    <w:rsid w:val="009E3F6F"/>
    <w:rsid w:val="009F3BF9"/>
    <w:rsid w:val="009F499F"/>
    <w:rsid w:val="00A02DC4"/>
    <w:rsid w:val="00A10125"/>
    <w:rsid w:val="00A15E94"/>
    <w:rsid w:val="00A17DD0"/>
    <w:rsid w:val="00A42DAF"/>
    <w:rsid w:val="00A45BD8"/>
    <w:rsid w:val="00A76C19"/>
    <w:rsid w:val="00A778BF"/>
    <w:rsid w:val="00A85B8E"/>
    <w:rsid w:val="00A97276"/>
    <w:rsid w:val="00AA0F85"/>
    <w:rsid w:val="00AC205C"/>
    <w:rsid w:val="00AF5C73"/>
    <w:rsid w:val="00B05A69"/>
    <w:rsid w:val="00B40598"/>
    <w:rsid w:val="00B50B99"/>
    <w:rsid w:val="00B62CD9"/>
    <w:rsid w:val="00B9734B"/>
    <w:rsid w:val="00BA1317"/>
    <w:rsid w:val="00C0497A"/>
    <w:rsid w:val="00C05E16"/>
    <w:rsid w:val="00C11BFE"/>
    <w:rsid w:val="00C622B2"/>
    <w:rsid w:val="00C94629"/>
    <w:rsid w:val="00CD5F08"/>
    <w:rsid w:val="00CD6D6C"/>
    <w:rsid w:val="00CE65D4"/>
    <w:rsid w:val="00D076AA"/>
    <w:rsid w:val="00D45252"/>
    <w:rsid w:val="00D634B5"/>
    <w:rsid w:val="00D71B4D"/>
    <w:rsid w:val="00D77972"/>
    <w:rsid w:val="00D821C4"/>
    <w:rsid w:val="00D8513D"/>
    <w:rsid w:val="00D93D55"/>
    <w:rsid w:val="00DD2342"/>
    <w:rsid w:val="00E0062D"/>
    <w:rsid w:val="00E161A2"/>
    <w:rsid w:val="00E335FE"/>
    <w:rsid w:val="00E5021F"/>
    <w:rsid w:val="00E53FCB"/>
    <w:rsid w:val="00E6704F"/>
    <w:rsid w:val="00E671A6"/>
    <w:rsid w:val="00E84E28"/>
    <w:rsid w:val="00EA3F9C"/>
    <w:rsid w:val="00EB73FA"/>
    <w:rsid w:val="00EC4E49"/>
    <w:rsid w:val="00ED4930"/>
    <w:rsid w:val="00ED77FB"/>
    <w:rsid w:val="00EE345A"/>
    <w:rsid w:val="00EF5856"/>
    <w:rsid w:val="00F021A6"/>
    <w:rsid w:val="00F11D94"/>
    <w:rsid w:val="00F33301"/>
    <w:rsid w:val="00F34F52"/>
    <w:rsid w:val="00F66152"/>
    <w:rsid w:val="00F674FC"/>
    <w:rsid w:val="00F764B5"/>
    <w:rsid w:val="00FA2BE2"/>
    <w:rsid w:val="00FB1FE1"/>
    <w:rsid w:val="00FB4D42"/>
    <w:rsid w:val="00FB54A9"/>
    <w:rsid w:val="00FD7959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65BED5"/>
  <w15:docId w15:val="{7383AA70-EA49-4FEE-9614-B9645150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rial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A17D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s://www3.wipo.int/classifications/ipc/ipcef/public/en/project/C547" TargetMode="External"/><Relationship Id="rId26" Type="http://schemas.openxmlformats.org/officeDocument/2006/relationships/hyperlink" Target="https://www3.wipo.int/classifications/ipc/ipcef/public/en/project/F209" TargetMode="External"/><Relationship Id="rId39" Type="http://schemas.openxmlformats.org/officeDocument/2006/relationships/hyperlink" Target="https://www3.wipo.int/classifications/ipc/ipcef/public/en/project/F216" TargetMode="External"/><Relationship Id="rId21" Type="http://schemas.openxmlformats.org/officeDocument/2006/relationships/hyperlink" Target="https://www3.wipo.int/classifications/ipc/ipcef/public/en/project/F192" TargetMode="External"/><Relationship Id="rId34" Type="http://schemas.openxmlformats.org/officeDocument/2006/relationships/hyperlink" Target="https://www3.wipo.int/classifications/ipc/ipcef/public/en/project/F204" TargetMode="External"/><Relationship Id="rId42" Type="http://schemas.openxmlformats.org/officeDocument/2006/relationships/hyperlink" Target="https://www3.wipo.int/classifications/ipc/ipcef/public/en/project/M633" TargetMode="External"/><Relationship Id="rId47" Type="http://schemas.openxmlformats.org/officeDocument/2006/relationships/hyperlink" Target="Https://www3.wipo.int/classifications/ipc/ipcef/public/en/project/M842" TargetMode="External"/><Relationship Id="rId50" Type="http://schemas.openxmlformats.org/officeDocument/2006/relationships/header" Target="header1.xml"/><Relationship Id="rId55" Type="http://schemas.openxmlformats.org/officeDocument/2006/relationships/customXml" Target="../customXml/item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3.wipo.int/classifications/ipc/ipcef/public/en/project/C543" TargetMode="External"/><Relationship Id="rId29" Type="http://schemas.openxmlformats.org/officeDocument/2006/relationships/hyperlink" Target="https://www3.wipo.int/classifications/ipc/ipcef/public/en/project/F213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3.wipo.int/classifications/ipc/ipcef/public/en/project/F207" TargetMode="External"/><Relationship Id="rId32" Type="http://schemas.openxmlformats.org/officeDocument/2006/relationships/hyperlink" Target="https://www3.wipo.int/classifications/ipc/ipcef/public/en/project/C545" TargetMode="External"/><Relationship Id="rId37" Type="http://schemas.openxmlformats.org/officeDocument/2006/relationships/hyperlink" Target="https://www3.wipo.int/classifications/ipc/ipcef/public/en/project/C542" TargetMode="External"/><Relationship Id="rId40" Type="http://schemas.openxmlformats.org/officeDocument/2006/relationships/hyperlink" Target="https://www3.wipo.int/classifications/ipc/ipcef/public/en/project/M634" TargetMode="External"/><Relationship Id="rId45" Type="http://schemas.openxmlformats.org/officeDocument/2006/relationships/hyperlink" Target="https://www3.wipo.int/classifications/ipc/ipcef/public/en/project/M621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https://www3.wipo.int/classifications/ipc/ipcef/public/en/project/F148" TargetMode="External"/><Relationship Id="rId31" Type="http://schemas.openxmlformats.org/officeDocument/2006/relationships/hyperlink" Target="https://www3.wipo.int/classifications/ipc/ipcef/public/en/project/C537" TargetMode="External"/><Relationship Id="rId44" Type="http://schemas.openxmlformats.org/officeDocument/2006/relationships/hyperlink" Target="https://www3.wipo.int/classifications/ipc/ipcef/public/en/project/M850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3.wipo.int/classifications/ipc/ipcef/public/en/project/F193" TargetMode="External"/><Relationship Id="rId27" Type="http://schemas.openxmlformats.org/officeDocument/2006/relationships/hyperlink" Target="https://www3.wipo.int/classifications/ipc/ipcef/public/en/project/F210" TargetMode="External"/><Relationship Id="rId30" Type="http://schemas.openxmlformats.org/officeDocument/2006/relationships/hyperlink" Target="https://www3.wipo.int/classifications/ipc/ipcef/public/en/project/F218" TargetMode="External"/><Relationship Id="rId35" Type="http://schemas.openxmlformats.org/officeDocument/2006/relationships/hyperlink" Target="https://www3.wipo.int/classifications/ipc/ipcef/public/en/project/F219" TargetMode="External"/><Relationship Id="rId43" Type="http://schemas.openxmlformats.org/officeDocument/2006/relationships/hyperlink" Target="https://www3.wipo.int/classifications/ipc/ipcef/public/en/project/M635" TargetMode="External"/><Relationship Id="rId48" Type="http://schemas.openxmlformats.org/officeDocument/2006/relationships/hyperlink" Target="https://www3.wipo.int/classifications/ipc/ipcef/public/en/project/M848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ww3.wipo.int/classifications/ipc/ipcef/public/en/project/C546" TargetMode="External"/><Relationship Id="rId25" Type="http://schemas.openxmlformats.org/officeDocument/2006/relationships/hyperlink" Target="https://www3.wipo.int/classifications/ipc/ipcef/public/en/project/F208" TargetMode="External"/><Relationship Id="rId33" Type="http://schemas.openxmlformats.org/officeDocument/2006/relationships/hyperlink" Target="https://www3.wipo.int/classifications/ipc/ipcef/public/en/project/F201" TargetMode="External"/><Relationship Id="rId38" Type="http://schemas.openxmlformats.org/officeDocument/2006/relationships/hyperlink" Target="https://www3.wipo.int/classifications/ipc/ipcef/public/en/project/F214" TargetMode="External"/><Relationship Id="rId46" Type="http://schemas.openxmlformats.org/officeDocument/2006/relationships/hyperlink" Target="https://www3.wipo.int/classifications/ipc/ipcef/public/en/project/M627" TargetMode="External"/><Relationship Id="rId20" Type="http://schemas.openxmlformats.org/officeDocument/2006/relationships/hyperlink" Target="https://www3.wipo.int/classifications/ipc/ipcef/public/en/project/F186" TargetMode="External"/><Relationship Id="rId41" Type="http://schemas.openxmlformats.org/officeDocument/2006/relationships/hyperlink" Target="https://www3.wipo.int/classifications/ipc/ipcef/public/en/project/M846" TargetMode="External"/><Relationship Id="rId54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3.wipo.int/classifications/ipc/ipcef/public/en/project/C538" TargetMode="External"/><Relationship Id="rId23" Type="http://schemas.openxmlformats.org/officeDocument/2006/relationships/hyperlink" Target="https://www3.wipo.int/classifications/ipc/ipcef/public/en/project/F199" TargetMode="External"/><Relationship Id="rId28" Type="http://schemas.openxmlformats.org/officeDocument/2006/relationships/hyperlink" Target="https://www3.wipo.int/classifications/ipc/ipcef/public/en/project/F211" TargetMode="External"/><Relationship Id="rId36" Type="http://schemas.openxmlformats.org/officeDocument/2006/relationships/hyperlink" Target="https://www3.wipo.int/classifications/ipc/ipcef/public/en/project/C541" TargetMode="External"/><Relationship Id="rId49" Type="http://schemas.openxmlformats.org/officeDocument/2006/relationships/hyperlink" Target="https://www3.wipo.int/classifications/ipc/ipcef/public/en/project/WG19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2</Value>
      <Value>1</Value>
    </TaxCatchAll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Classifications and Standards Division</TermName>
          <TermId xmlns="http://schemas.microsoft.com/office/infopath/2007/PartnerControls">1bda9d19-f2c0-4f24-b9f1-c91ec6b8f041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/>
    </oec7080f59824b85bfab9bab42c36e68>
    <IPSystem xmlns="56500874-bba0-4b48-9090-b201492e8473" xsi:nil="true"/>
    <_dlc_DocId xmlns="ec94eb93-2160-433d-bc9d-10bdc50beb83">ICSDBFP-619088011-80183</_dlc_DocId>
    <_dlc_DocIdUrl xmlns="ec94eb93-2160-433d-bc9d-10bdc50beb83">
      <Url>https://wipoprod.sharepoint.com/sites/SPS-INT-BFP-ICSD-IntPatClass/_layouts/15/DocIdRedir.aspx?ID=ICSDBFP-619088011-80183</Url>
      <Description>ICSDBFP-619088011-80183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IPO Document" ma:contentTypeID="0x01010043A0F979BE30A3469F998CB749C11FBD001280E5447846084286B7AC5E07F2102C" ma:contentTypeVersion="889" ma:contentTypeDescription="" ma:contentTypeScope="" ma:versionID="818bac1ff8284a1ae0f27f687cd35ac4">
  <xsd:schema xmlns:xsd="http://www.w3.org/2001/XMLSchema" xmlns:xs="http://www.w3.org/2001/XMLSchema" xmlns:p="http://schemas.microsoft.com/office/2006/metadata/properties" xmlns:ns2="0d6abe56-55ad-41de-8124-44420a0ee71d" xmlns:ns3="56500874-bba0-4b48-9090-b201492e8473" xmlns:ns4="ec94eb93-2160-433d-bc9d-10bdc50beb83" targetNamespace="http://schemas.microsoft.com/office/2006/metadata/properties" ma:root="true" ma:fieldsID="55fed868bb9fa321514429d3e63085b1" ns2:_="" ns3:_="" ns4:_="">
    <xsd:import namespace="0d6abe56-55ad-41de-8124-44420a0ee71d"/>
    <xsd:import namespace="56500874-bba0-4b48-9090-b201492e8473"/>
    <xsd:import namespace="ec94eb93-2160-433d-bc9d-10bdc50beb8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IPSystem" minOccurs="0"/>
                <xsd:element ref="ns2:ECCM_Description" minOccurs="0"/>
                <xsd:element ref="ns3:TaxCatchAllLabel" minOccurs="0"/>
                <xsd:element ref="ns3:gd7c24c3841c42febad33c823204a123" minOccurs="0"/>
                <xsd:element ref="ns3:oec7080f59824b85bfab9bab42c36e68" minOccurs="0"/>
                <xsd:element ref="ns3:j72d38dd587d4c818476e9c94f452b47" minOccurs="0"/>
                <xsd:element ref="ns3:TaxCatchAll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8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IPSystem" ma:index="5" nillable="true" ma:displayName="IP System" ma:internalName="IPSyste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ague"/>
                    <xsd:enumeration value="Madrid"/>
                    <xsd:enumeration value="Lisbon"/>
                    <xsd:enumeration value="PCT"/>
                  </xsd:restriction>
                </xsd:simpleType>
              </xsd:element>
            </xsd:sequence>
          </xsd:extension>
        </xsd:complexContent>
      </xsd:complexType>
    </xsd:element>
    <xsd:element name="TaxCatchAllLabel" ma:index="9" nillable="true" ma:displayName="Taxonomy Catch All Column1" ma:hidden="true" ma:list="{2fb2cf36-8b81-4a98-a994-c8ac87495261}" ma:internalName="TaxCatchAllLabel" ma:readOnly="true" ma:showField="CatchAllDataLabel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7c24c3841c42febad33c823204a123" ma:index="11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3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2d38dd587d4c818476e9c94f452b47" ma:index="18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2fb2cf36-8b81-4a98-a994-c8ac87495261}" ma:internalName="TaxCatchAll" ma:showField="CatchAllData" ma:web="ec94eb93-2160-433d-bc9d-10bdc50be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4eb93-2160-433d-bc9d-10bdc50beb8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f7a99264-aac8-44dd-b14f-8017e78a225a" ContentTypeId="0x01010043A0F979BE30A3469F998CB749C11FBD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D96C3E0-6BCA-46B7-9B67-61639D66CFD6}">
  <ds:schemaRefs>
    <ds:schemaRef ds:uri="http://schemas.microsoft.com/office/2006/metadata/properties"/>
    <ds:schemaRef ds:uri="http://schemas.microsoft.com/office/infopath/2007/PartnerControls"/>
    <ds:schemaRef ds:uri="6067de5f-220c-4f37-9ef9-b80788fb894c"/>
    <ds:schemaRef ds:uri="77d175da-2ab4-4e4a-b04f-0f522290c000"/>
  </ds:schemaRefs>
</ds:datastoreItem>
</file>

<file path=customXml/itemProps2.xml><?xml version="1.0" encoding="utf-8"?>
<ds:datastoreItem xmlns:ds="http://schemas.openxmlformats.org/officeDocument/2006/customXml" ds:itemID="{A77E1665-C7A7-4B26-A1C9-0552C1E67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892CA2-E4D8-45FF-AC66-F19E4339E31A}"/>
</file>

<file path=customXml/itemProps4.xml><?xml version="1.0" encoding="utf-8"?>
<ds:datastoreItem xmlns:ds="http://schemas.openxmlformats.org/officeDocument/2006/customXml" ds:itemID="{A665C537-8C14-4589-BF2F-EE409D6186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5BFCEF-A899-4FFB-9C52-AE5701F60929}"/>
</file>

<file path=customXml/itemProps6.xml><?xml version="1.0" encoding="utf-8"?>
<ds:datastoreItem xmlns:ds="http://schemas.openxmlformats.org/officeDocument/2006/customXml" ds:itemID="{9217FA6F-CCAC-4460-9982-9BBE8B563FD8}"/>
</file>

<file path=docProps/app.xml><?xml version="1.0" encoding="utf-8"?>
<Properties xmlns="http://schemas.openxmlformats.org/officeDocument/2006/extended-properties" xmlns:vt="http://schemas.openxmlformats.org/officeDocument/2006/docPropsVTypes">
  <Template>IPC_WG_56 (E)</Template>
  <TotalTime>1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IPC/WG/56/1 Prov. (Arabic)</vt:lpstr>
    </vt:vector>
  </TitlesOfParts>
  <Company>WIPO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IPC/WG/56/1 Prov. (Arabic)</dc:title>
  <dc:subject>Draft Agenda, 56th session of the IPC Revision Working Group (IPC Union), November 9 to 13, 2026</dc:subject>
  <dc:creator>WIPO</dc:creator>
  <cp:keywords>WIPO, Fifty-sixth session, IPC Revision Working Group, Draft Agenda</cp:keywords>
  <cp:lastModifiedBy>STOJANOVIC Jovana</cp:lastModifiedBy>
  <cp:revision>3</cp:revision>
  <cp:lastPrinted>2026-08-25T16:00:00Z</cp:lastPrinted>
  <dcterms:created xsi:type="dcterms:W3CDTF">2026-08-26T13:11:00Z</dcterms:created>
  <dcterms:modified xsi:type="dcterms:W3CDTF">2026-08-26T14:28:00Z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3f8d860e-b898-4cab-8e67-cce37f16899c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0x01010043A0F979BE30A3469F998CB749C11FBD001280E5447846084286B7AC5E07F2102C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  <property fmtid="{D5CDD505-2E9C-101B-9397-08002B2CF9AE}" pid="11" name="MSIP_Label_20773ee6-353b-4fb9-a59d-0b94c8c67bea_Enabled">
    <vt:lpwstr>true</vt:lpwstr>
  </property>
  <property fmtid="{D5CDD505-2E9C-101B-9397-08002B2CF9AE}" pid="12" name="MSIP_Label_20773ee6-353b-4fb9-a59d-0b94c8c67bea_SetDate">
    <vt:lpwstr>2026-08-26T12:55:09Z</vt:lpwstr>
  </property>
  <property fmtid="{D5CDD505-2E9C-101B-9397-08002B2CF9AE}" pid="13" name="MSIP_Label_20773ee6-353b-4fb9-a59d-0b94c8c67bea_Method">
    <vt:lpwstr>Privileged</vt:lpwstr>
  </property>
  <property fmtid="{D5CDD505-2E9C-101B-9397-08002B2CF9AE}" pid="14" name="MSIP_Label_20773ee6-353b-4fb9-a59d-0b94c8c67bea_Name">
    <vt:lpwstr>No markings</vt:lpwstr>
  </property>
  <property fmtid="{D5CDD505-2E9C-101B-9397-08002B2CF9AE}" pid="15" name="MSIP_Label_20773ee6-353b-4fb9-a59d-0b94c8c67bea_SiteId">
    <vt:lpwstr>faa31b06-8ccc-48c9-867f-f7510dd11c02</vt:lpwstr>
  </property>
  <property fmtid="{D5CDD505-2E9C-101B-9397-08002B2CF9AE}" pid="16" name="MSIP_Label_20773ee6-353b-4fb9-a59d-0b94c8c67bea_ActionId">
    <vt:lpwstr>6a2cecdb-9af4-488c-a259-ce65fde179d6</vt:lpwstr>
  </property>
  <property fmtid="{D5CDD505-2E9C-101B-9397-08002B2CF9AE}" pid="17" name="MSIP_Label_20773ee6-353b-4fb9-a59d-0b94c8c67bea_ContentBits">
    <vt:lpwstr>0</vt:lpwstr>
  </property>
  <property fmtid="{D5CDD505-2E9C-101B-9397-08002B2CF9AE}" pid="18" name="MSIP_Label_20773ee6-353b-4fb9-a59d-0b94c8c67bea_Tag">
    <vt:lpwstr>10, 0, 1, 1</vt:lpwstr>
  </property>
  <property fmtid="{D5CDD505-2E9C-101B-9397-08002B2CF9AE}" pid="19" name="BusinessUnit">
    <vt:lpwstr>2;#International Classifications and Standards Division|1bda9d19-f2c0-4f24-b9f1-c91ec6b8f041</vt:lpwstr>
  </property>
  <property fmtid="{D5CDD505-2E9C-101B-9397-08002B2CF9AE}" pid="20" name="RMClassification">
    <vt:lpwstr/>
  </property>
  <property fmtid="{D5CDD505-2E9C-101B-9397-08002B2CF9AE}" pid="21" name="Languages">
    <vt:lpwstr>1;#English|950e6fa2-2df0-4983-a604-54e57c7a6d93</vt:lpwstr>
  </property>
  <property fmtid="{D5CDD505-2E9C-101B-9397-08002B2CF9AE}" pid="22" name="lcf76f155ced4ddcb4097134ff3c332f">
    <vt:lpwstr/>
  </property>
  <property fmtid="{D5CDD505-2E9C-101B-9397-08002B2CF9AE}" pid="23" name="_dlc_DocIdItemGuid">
    <vt:lpwstr>02039d82-1871-4795-8166-2cdf69c5d7eb</vt:lpwstr>
  </property>
</Properties>
</file>