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5D07F6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6C1954" w:rsidP="006C1954">
      <w:pPr>
        <w:bidi w:val="0"/>
        <w:rPr>
          <w:rFonts w:ascii="Arial Black" w:hAnsi="Arial Black"/>
          <w:caps/>
          <w:sz w:val="15"/>
          <w:szCs w:val="15"/>
        </w:rPr>
      </w:pPr>
      <w:bookmarkStart w:id="1" w:name="Code"/>
      <w:bookmarkEnd w:id="1"/>
      <w:r w:rsidRPr="006C1954">
        <w:rPr>
          <w:rFonts w:ascii="Arial Black" w:hAnsi="Arial Black"/>
          <w:caps/>
          <w:sz w:val="15"/>
          <w:szCs w:val="15"/>
        </w:rPr>
        <w:t>IPC/WG/4</w:t>
      </w:r>
      <w:r w:rsidR="00551E61">
        <w:rPr>
          <w:rFonts w:ascii="Arial Black" w:hAnsi="Arial Black"/>
          <w:caps/>
          <w:sz w:val="15"/>
          <w:szCs w:val="15"/>
        </w:rPr>
        <w:t>8</w:t>
      </w:r>
      <w:r w:rsidRPr="006C1954">
        <w:rPr>
          <w:rFonts w:ascii="Arial Black" w:hAnsi="Arial Black"/>
          <w:caps/>
          <w:sz w:val="15"/>
          <w:szCs w:val="15"/>
        </w:rPr>
        <w:t>/2</w:t>
      </w:r>
    </w:p>
    <w:p w:rsidR="008B2CC1" w:rsidRPr="006C1954" w:rsidRDefault="00CC3E2D" w:rsidP="00CC3E2D">
      <w:pPr>
        <w:jc w:val="right"/>
        <w:rPr>
          <w:rFonts w:asciiTheme="minorHAnsi" w:hAnsiTheme="minorHAnsi" w:cstheme="minorHAnsi"/>
          <w:b/>
          <w:bCs/>
          <w:caps/>
          <w:sz w:val="15"/>
          <w:szCs w:val="15"/>
          <w:rtl/>
          <w:lang w:val="fr-CH" w:bidi="ar-SY"/>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6C1954">
        <w:rPr>
          <w:rFonts w:asciiTheme="minorHAnsi" w:hAnsiTheme="minorHAnsi" w:cstheme="minorHAnsi" w:hint="cs"/>
          <w:b/>
          <w:bCs/>
          <w:caps/>
          <w:sz w:val="15"/>
          <w:szCs w:val="15"/>
          <w:rtl/>
          <w:lang w:val="fr-CH" w:bidi="ar-SY"/>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551E61">
        <w:rPr>
          <w:rFonts w:asciiTheme="minorHAnsi" w:hAnsiTheme="minorHAnsi" w:cstheme="minorHAnsi" w:hint="cs"/>
          <w:b/>
          <w:bCs/>
          <w:caps/>
          <w:sz w:val="15"/>
          <w:szCs w:val="15"/>
          <w:rtl/>
        </w:rPr>
        <w:t>6</w:t>
      </w:r>
      <w:r w:rsidR="006C1954">
        <w:rPr>
          <w:rFonts w:asciiTheme="minorHAnsi" w:hAnsiTheme="minorHAnsi" w:cstheme="minorHAnsi" w:hint="cs"/>
          <w:b/>
          <w:bCs/>
          <w:caps/>
          <w:sz w:val="15"/>
          <w:szCs w:val="15"/>
          <w:rtl/>
        </w:rPr>
        <w:t xml:space="preserve"> </w:t>
      </w:r>
      <w:r w:rsidR="00551E61">
        <w:rPr>
          <w:rFonts w:asciiTheme="minorHAnsi" w:hAnsiTheme="minorHAnsi" w:cstheme="minorHAnsi" w:hint="cs"/>
          <w:b/>
          <w:bCs/>
          <w:caps/>
          <w:sz w:val="15"/>
          <w:szCs w:val="15"/>
          <w:rtl/>
        </w:rPr>
        <w:t>ديسمبر</w:t>
      </w:r>
      <w:r w:rsidR="006C1954">
        <w:rPr>
          <w:rFonts w:asciiTheme="minorHAnsi" w:hAnsiTheme="minorHAnsi" w:cstheme="minorHAnsi" w:hint="cs"/>
          <w:b/>
          <w:bCs/>
          <w:caps/>
          <w:sz w:val="15"/>
          <w:szCs w:val="15"/>
          <w:rtl/>
        </w:rPr>
        <w:t xml:space="preserve"> 2022</w:t>
      </w:r>
    </w:p>
    <w:bookmarkEnd w:id="3"/>
    <w:p w:rsidR="008B2CC1" w:rsidRPr="00D67EAE" w:rsidRDefault="00E53B87" w:rsidP="00E53B87">
      <w:pPr>
        <w:pStyle w:val="Heading1"/>
        <w:rPr>
          <w:lang w:bidi="ar-EG"/>
        </w:rPr>
      </w:pPr>
      <w:r w:rsidRPr="00E53B87">
        <w:rPr>
          <w:rtl/>
        </w:rPr>
        <w:t>الاتحاد الخاص للتصنيف الدولي للبراءات</w:t>
      </w:r>
      <w:r>
        <w:rPr>
          <w:rFonts w:cs="Arial"/>
          <w:b w:val="0"/>
          <w:bCs w:val="0"/>
          <w:sz w:val="28"/>
          <w:szCs w:val="28"/>
          <w:rtl/>
          <w:lang w:bidi="ar-EG"/>
        </w:rPr>
        <w:br/>
      </w:r>
      <w:r w:rsidRPr="00E53B87">
        <w:rPr>
          <w:rFonts w:hint="cs"/>
          <w:rtl/>
          <w:lang w:bidi="ar-EG"/>
        </w:rPr>
        <w:t>الفريق العامل المعني بمراجعة التصنيف</w:t>
      </w:r>
    </w:p>
    <w:p w:rsidR="00A90F0A" w:rsidRPr="00D67EAE" w:rsidRDefault="00D67EAE" w:rsidP="00E53B8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770F27">
        <w:rPr>
          <w:rFonts w:asciiTheme="minorHAnsi" w:hAnsiTheme="minorHAnsi" w:cstheme="minorHAnsi" w:hint="cs"/>
          <w:b/>
          <w:bCs/>
          <w:sz w:val="24"/>
          <w:szCs w:val="24"/>
          <w:rtl/>
          <w:lang w:bidi="ar-EG"/>
        </w:rPr>
        <w:t>الثامنة</w:t>
      </w:r>
      <w:r w:rsidR="00E53B87" w:rsidRPr="00E53B87">
        <w:rPr>
          <w:rFonts w:asciiTheme="minorHAnsi" w:hAnsiTheme="minorHAnsi" w:cstheme="minorHAnsi" w:hint="cs"/>
          <w:b/>
          <w:bCs/>
          <w:sz w:val="24"/>
          <w:szCs w:val="24"/>
          <w:rtl/>
          <w:lang w:bidi="ar-EG"/>
        </w:rPr>
        <w:t xml:space="preserve"> والأربعون</w:t>
      </w:r>
    </w:p>
    <w:p w:rsidR="008B2CC1" w:rsidRPr="00D67EAE" w:rsidRDefault="00D67EAE" w:rsidP="00E53B8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770F27">
        <w:rPr>
          <w:rFonts w:asciiTheme="minorHAnsi" w:hAnsiTheme="minorHAnsi" w:cstheme="minorHAnsi" w:hint="cs"/>
          <w:b/>
          <w:bCs/>
          <w:sz w:val="24"/>
          <w:szCs w:val="24"/>
          <w:rtl/>
          <w:lang w:bidi="ar-EG"/>
        </w:rPr>
        <w:t>7</w:t>
      </w:r>
      <w:r w:rsidR="00E53B87" w:rsidRPr="00E53B87">
        <w:rPr>
          <w:rFonts w:asciiTheme="minorHAnsi" w:hAnsiTheme="minorHAnsi" w:cstheme="minorHAnsi" w:hint="cs"/>
          <w:b/>
          <w:bCs/>
          <w:sz w:val="24"/>
          <w:szCs w:val="24"/>
          <w:rtl/>
          <w:lang w:bidi="ar-EG"/>
        </w:rPr>
        <w:t xml:space="preserve"> إلى </w:t>
      </w:r>
      <w:r w:rsidR="00770F27">
        <w:rPr>
          <w:rFonts w:asciiTheme="minorHAnsi" w:hAnsiTheme="minorHAnsi" w:cstheme="minorHAnsi" w:hint="cs"/>
          <w:b/>
          <w:bCs/>
          <w:sz w:val="24"/>
          <w:szCs w:val="24"/>
          <w:rtl/>
          <w:lang w:bidi="ar-EG"/>
        </w:rPr>
        <w:t>11</w:t>
      </w:r>
      <w:r w:rsidR="00E53B87" w:rsidRPr="00E53B87">
        <w:rPr>
          <w:rFonts w:asciiTheme="minorHAnsi" w:hAnsiTheme="minorHAnsi" w:cstheme="minorHAnsi" w:hint="cs"/>
          <w:b/>
          <w:bCs/>
          <w:sz w:val="24"/>
          <w:szCs w:val="24"/>
          <w:rtl/>
          <w:lang w:bidi="ar-EG"/>
        </w:rPr>
        <w:t xml:space="preserve"> </w:t>
      </w:r>
      <w:r w:rsidR="00770F27">
        <w:rPr>
          <w:rFonts w:asciiTheme="minorHAnsi" w:hAnsiTheme="minorHAnsi" w:cstheme="minorHAnsi" w:hint="cs"/>
          <w:b/>
          <w:bCs/>
          <w:sz w:val="24"/>
          <w:szCs w:val="24"/>
          <w:rtl/>
          <w:lang w:bidi="ar-EG"/>
        </w:rPr>
        <w:t>نوفمبر</w:t>
      </w:r>
      <w:r w:rsidR="00E53B87" w:rsidRPr="00E53B87">
        <w:rPr>
          <w:rFonts w:asciiTheme="minorHAnsi" w:hAnsiTheme="minorHAnsi" w:cstheme="minorHAnsi" w:hint="cs"/>
          <w:b/>
          <w:bCs/>
          <w:sz w:val="24"/>
          <w:szCs w:val="24"/>
          <w:rtl/>
          <w:lang w:bidi="ar-EG"/>
        </w:rPr>
        <w:t xml:space="preserve"> 2022</w:t>
      </w:r>
    </w:p>
    <w:p w:rsidR="008B2CC1" w:rsidRPr="00534A6A" w:rsidRDefault="00534A6A" w:rsidP="00534A6A">
      <w:pPr>
        <w:spacing w:after="360"/>
        <w:outlineLvl w:val="0"/>
        <w:rPr>
          <w:rFonts w:asciiTheme="minorHAnsi" w:hAnsiTheme="minorHAnsi" w:cstheme="minorHAnsi"/>
          <w:caps/>
          <w:sz w:val="28"/>
          <w:szCs w:val="24"/>
          <w:lang w:bidi="ar-EG"/>
        </w:rPr>
      </w:pPr>
      <w:bookmarkStart w:id="4" w:name="TitleOfDoc"/>
      <w:r w:rsidRPr="00534A6A">
        <w:rPr>
          <w:rFonts w:asciiTheme="minorHAnsi" w:hAnsiTheme="minorHAnsi" w:cstheme="minorHAnsi" w:hint="cs"/>
          <w:caps/>
          <w:sz w:val="28"/>
          <w:szCs w:val="24"/>
          <w:rtl/>
          <w:lang w:bidi="ar-EG"/>
        </w:rPr>
        <w:t>التقرير</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من إعداد</w:t>
      </w:r>
      <w:r w:rsidR="00534A6A">
        <w:rPr>
          <w:rFonts w:asciiTheme="minorHAnsi" w:hAnsiTheme="minorHAnsi" w:cstheme="minorHAnsi" w:hint="cs"/>
          <w:iCs/>
          <w:rtl/>
        </w:rPr>
        <w:t xml:space="preserve"> </w:t>
      </w:r>
      <w:r w:rsidR="00A00EA0">
        <w:rPr>
          <w:rFonts w:asciiTheme="minorHAnsi" w:hAnsiTheme="minorHAnsi" w:cstheme="minorHAnsi" w:hint="cs"/>
          <w:iCs/>
          <w:rtl/>
        </w:rPr>
        <w:t>الفريق العامل</w:t>
      </w:r>
    </w:p>
    <w:p w:rsidR="008E4690" w:rsidRPr="00C7262C" w:rsidRDefault="00A01601" w:rsidP="00C7262C">
      <w:pPr>
        <w:pStyle w:val="Heading2"/>
        <w:rPr>
          <w:rtl/>
        </w:rPr>
      </w:pPr>
      <w:r w:rsidRPr="00C7262C">
        <w:rPr>
          <w:rFonts w:hint="cs"/>
          <w:rtl/>
        </w:rPr>
        <w:t>مقدمة</w:t>
      </w:r>
    </w:p>
    <w:p w:rsidR="00595C6C" w:rsidRDefault="00595C6C" w:rsidP="00595C6C">
      <w:pPr>
        <w:pStyle w:val="ONUMA"/>
      </w:pPr>
      <w:r>
        <w:rPr>
          <w:rFonts w:hint="cs"/>
          <w:rtl/>
        </w:rPr>
        <w:t xml:space="preserve">عقد الفريق العامل المعني بمراجعة التصنيف الدولي للبراءات (المشار إليه فيما يلي بعبارة "الفريق العامل") دورته </w:t>
      </w:r>
      <w:r w:rsidR="008805AF">
        <w:rPr>
          <w:rFonts w:hint="cs"/>
          <w:rtl/>
        </w:rPr>
        <w:t>الثامنة</w:t>
      </w:r>
      <w:r>
        <w:rPr>
          <w:rFonts w:hint="cs"/>
          <w:rtl/>
        </w:rPr>
        <w:t xml:space="preserve"> والأربعين في جنيف في الفترة من </w:t>
      </w:r>
      <w:r w:rsidR="008805AF">
        <w:rPr>
          <w:rFonts w:hint="cs"/>
          <w:rtl/>
        </w:rPr>
        <w:t>7</w:t>
      </w:r>
      <w:r>
        <w:rPr>
          <w:rFonts w:hint="cs"/>
          <w:rtl/>
        </w:rPr>
        <w:t xml:space="preserve"> إلى </w:t>
      </w:r>
      <w:r w:rsidR="008805AF">
        <w:rPr>
          <w:rFonts w:hint="cs"/>
          <w:rtl/>
        </w:rPr>
        <w:t>11</w:t>
      </w:r>
      <w:r>
        <w:rPr>
          <w:rFonts w:hint="cs"/>
          <w:rtl/>
        </w:rPr>
        <w:t xml:space="preserve"> </w:t>
      </w:r>
      <w:r w:rsidR="008805AF">
        <w:rPr>
          <w:rFonts w:hint="cs"/>
          <w:rtl/>
        </w:rPr>
        <w:t>نوفمبر</w:t>
      </w:r>
      <w:r>
        <w:rPr>
          <w:rFonts w:hint="cs"/>
          <w:rtl/>
        </w:rPr>
        <w:t xml:space="preserve"> 2022.  وحضر الدورة أعضاء الفريق العامل التالية أسماؤهم: أستراليا، البرازيل،</w:t>
      </w:r>
      <w:r w:rsidR="008805AF">
        <w:rPr>
          <w:rFonts w:hint="cs"/>
          <w:rtl/>
        </w:rPr>
        <w:t xml:space="preserve"> بلغاريا،</w:t>
      </w:r>
      <w:r>
        <w:rPr>
          <w:rFonts w:hint="cs"/>
          <w:rtl/>
        </w:rPr>
        <w:t xml:space="preserve"> كندا، الصين، جمهورية التشيك، إستونيا، فنلندا، فرنسا، ألمانيا، أيرلندا، إسرائيل،</w:t>
      </w:r>
      <w:r w:rsidR="008805AF">
        <w:rPr>
          <w:rFonts w:hint="cs"/>
          <w:rtl/>
        </w:rPr>
        <w:t xml:space="preserve"> إيطاليا،</w:t>
      </w:r>
      <w:r>
        <w:rPr>
          <w:rFonts w:hint="cs"/>
          <w:rtl/>
        </w:rPr>
        <w:t xml:space="preserve"> اليابان، المكسيك، هولندا، النرويج،</w:t>
      </w:r>
      <w:r w:rsidR="008805AF">
        <w:rPr>
          <w:rFonts w:hint="cs"/>
          <w:rtl/>
        </w:rPr>
        <w:t xml:space="preserve"> </w:t>
      </w:r>
      <w:r>
        <w:rPr>
          <w:rFonts w:hint="cs"/>
          <w:rtl/>
        </w:rPr>
        <w:t>بولندا، جمهورية كوريا، رومانيا، الاتحاد الروسي، المملكة العربية السعودية، إسبانيا، السويد، سويسرا، المملكة المتحدة، الولايات المتحدة الأمريكية، المنظمة الأوروبية الآسيوية للبراءات (</w:t>
      </w:r>
      <w:r w:rsidRPr="00595C6C">
        <w:t>EAPO</w:t>
      </w:r>
      <w:r>
        <w:rPr>
          <w:rFonts w:hint="cs"/>
          <w:rtl/>
        </w:rPr>
        <w:t xml:space="preserve">)، المكتب الأوروبي للبراءات </w:t>
      </w:r>
      <w:r w:rsidR="00B0618F">
        <w:rPr>
          <w:rFonts w:hint="cs"/>
          <w:rtl/>
        </w:rPr>
        <w:t>(</w:t>
      </w:r>
      <w:r w:rsidRPr="00645E2B">
        <w:rPr>
          <w:rFonts w:asciiTheme="minorHAnsi" w:hAnsiTheme="minorHAnsi" w:cstheme="minorHAnsi"/>
        </w:rPr>
        <w:t>(</w:t>
      </w:r>
      <w:r w:rsidR="008805AF">
        <w:t>29</w:t>
      </w:r>
      <w:r>
        <w:rPr>
          <w:rFonts w:hint="cs"/>
          <w:rtl/>
        </w:rPr>
        <w:t xml:space="preserve">. وكانت هنغاريا وسنغافورة </w:t>
      </w:r>
      <w:r w:rsidR="008805AF" w:rsidRPr="008805AF">
        <w:rPr>
          <w:rtl/>
        </w:rPr>
        <w:t>والجمعية الأوروبية لطلاب الحقوق (</w:t>
      </w:r>
      <w:r w:rsidR="008805AF" w:rsidRPr="008805AF">
        <w:t>ELSA International</w:t>
      </w:r>
      <w:r w:rsidR="008805AF" w:rsidRPr="008805AF">
        <w:rPr>
          <w:rtl/>
        </w:rPr>
        <w:t>)</w:t>
      </w:r>
      <w:r w:rsidR="008805AF" w:rsidRPr="008805AF">
        <w:rPr>
          <w:rFonts w:hint="cs"/>
          <w:rtl/>
        </w:rPr>
        <w:t xml:space="preserve"> </w:t>
      </w:r>
      <w:r>
        <w:rPr>
          <w:rFonts w:hint="cs"/>
          <w:rtl/>
        </w:rPr>
        <w:t>ممثّلة بصفة مراقب.  وترد قائمة المشاركين في المرفق الأول من هذا التقرير.</w:t>
      </w:r>
    </w:p>
    <w:p w:rsidR="00DD50C6" w:rsidRDefault="003C66D7" w:rsidP="008805AF">
      <w:pPr>
        <w:pStyle w:val="ONUMA"/>
      </w:pPr>
      <w:r>
        <w:rPr>
          <w:rFonts w:hint="cs"/>
          <w:rtl/>
        </w:rPr>
        <w:t xml:space="preserve">وافتتح الدورة </w:t>
      </w:r>
      <w:r w:rsidR="00DD50C6">
        <w:rPr>
          <w:rFonts w:hint="cs"/>
          <w:rtl/>
        </w:rPr>
        <w:t xml:space="preserve">السيد ك. ناتسوم، مساعد المدير العام، قطاع البنية التحتية والمنصات في المنظمة العالمية للملكية الفكرية (الويبو)، </w:t>
      </w:r>
      <w:r w:rsidR="008805AF">
        <w:rPr>
          <w:rFonts w:hint="cs"/>
          <w:rtl/>
        </w:rPr>
        <w:t>ورحب</w:t>
      </w:r>
      <w:r w:rsidR="00DD50C6">
        <w:rPr>
          <w:rFonts w:hint="cs"/>
          <w:rtl/>
        </w:rPr>
        <w:t xml:space="preserve"> بالمشاركين.</w:t>
      </w:r>
    </w:p>
    <w:p w:rsidR="00C7262C" w:rsidRDefault="00C7262C" w:rsidP="00C7262C">
      <w:pPr>
        <w:pStyle w:val="Heading2"/>
      </w:pPr>
      <w:r w:rsidRPr="00C7262C">
        <w:rPr>
          <w:rtl/>
        </w:rPr>
        <w:t>أعضاء المكتب</w:t>
      </w:r>
    </w:p>
    <w:p w:rsidR="005B7BD1" w:rsidRDefault="005B7BD1" w:rsidP="00C7262C">
      <w:pPr>
        <w:pStyle w:val="ONUMA"/>
      </w:pPr>
      <w:r w:rsidRPr="005B7BD1">
        <w:rPr>
          <w:rtl/>
        </w:rPr>
        <w:t xml:space="preserve">انتخب الفريق العامل بالإجماع السيد ج. كوين (المملكة المتحدة) رئيسًا والسيدة ن. بيوتشمين (كندا) نائبة للرئيس لدورة مراجعة التصنيف الدولي للبراءات </w:t>
      </w:r>
      <w:r>
        <w:rPr>
          <w:rFonts w:hint="cs"/>
          <w:rtl/>
        </w:rPr>
        <w:t>للفترة</w:t>
      </w:r>
      <w:r w:rsidRPr="005B7BD1">
        <w:rPr>
          <w:rtl/>
        </w:rPr>
        <w:t xml:space="preserve"> 2022 </w:t>
      </w:r>
      <w:r>
        <w:rPr>
          <w:rFonts w:hint="cs"/>
          <w:rtl/>
        </w:rPr>
        <w:t>-</w:t>
      </w:r>
      <w:r w:rsidRPr="005B7BD1">
        <w:rPr>
          <w:rtl/>
        </w:rPr>
        <w:t xml:space="preserve"> 2023.</w:t>
      </w:r>
    </w:p>
    <w:p w:rsidR="00C7262C" w:rsidRDefault="005B7BD1" w:rsidP="00C7262C">
      <w:pPr>
        <w:pStyle w:val="ONUMA"/>
        <w:rPr>
          <w:rtl/>
        </w:rPr>
      </w:pPr>
      <w:r>
        <w:rPr>
          <w:rFonts w:hint="cs"/>
          <w:rtl/>
        </w:rPr>
        <w:t>و</w:t>
      </w:r>
      <w:r w:rsidR="007A1282">
        <w:rPr>
          <w:rFonts w:hint="cs"/>
          <w:rtl/>
        </w:rPr>
        <w:t>تولّ</w:t>
      </w:r>
      <w:r>
        <w:rPr>
          <w:rFonts w:hint="cs"/>
          <w:rtl/>
        </w:rPr>
        <w:t>ى السيد</w:t>
      </w:r>
      <w:r w:rsidR="007A1282">
        <w:rPr>
          <w:rFonts w:hint="cs"/>
          <w:rtl/>
        </w:rPr>
        <w:t xml:space="preserve"> </w:t>
      </w:r>
      <w:r w:rsidRPr="005B7BD1">
        <w:rPr>
          <w:rtl/>
        </w:rPr>
        <w:t>ر. ماروك</w:t>
      </w:r>
      <w:r w:rsidRPr="005B7BD1">
        <w:rPr>
          <w:rFonts w:hint="cs"/>
          <w:rtl/>
        </w:rPr>
        <w:t xml:space="preserve"> </w:t>
      </w:r>
      <w:r w:rsidR="00C7262C">
        <w:rPr>
          <w:rFonts w:hint="cs"/>
          <w:rtl/>
        </w:rPr>
        <w:t>(الويبو) مهمة أمين الدورة.</w:t>
      </w:r>
    </w:p>
    <w:p w:rsidR="00DD50C6" w:rsidRPr="007663B0" w:rsidRDefault="00C7262C" w:rsidP="00C7262C">
      <w:pPr>
        <w:pStyle w:val="Heading2"/>
        <w:rPr>
          <w:rtl/>
        </w:rPr>
      </w:pPr>
      <w:r w:rsidRPr="00C7262C">
        <w:rPr>
          <w:rtl/>
        </w:rPr>
        <w:lastRenderedPageBreak/>
        <w:t>اعتماد جدول الأعمال</w:t>
      </w:r>
    </w:p>
    <w:p w:rsidR="00C7262C" w:rsidRPr="00714EA0" w:rsidRDefault="00C7262C" w:rsidP="0065257B">
      <w:pPr>
        <w:pStyle w:val="ONUMA"/>
        <w:keepNext/>
        <w:rPr>
          <w:rtl/>
        </w:rPr>
      </w:pPr>
      <w:r>
        <w:rPr>
          <w:rFonts w:hint="cs"/>
          <w:rtl/>
        </w:rPr>
        <w:t>اعتمد الفريق العامل بالإجماع جدول الأعمال المراجَع، كما يرد في المرفق الثاني من هذا التقرير.</w:t>
      </w:r>
    </w:p>
    <w:p w:rsidR="00723DD6" w:rsidRPr="00714EA0" w:rsidRDefault="00723DD6" w:rsidP="00723DD6">
      <w:pPr>
        <w:pStyle w:val="Heading2"/>
        <w:rPr>
          <w:rtl/>
        </w:rPr>
      </w:pPr>
      <w:r>
        <w:rPr>
          <w:rFonts w:hint="cs"/>
          <w:rtl/>
        </w:rPr>
        <w:t>المناقشات والاستنتاجات والقرارات</w:t>
      </w:r>
    </w:p>
    <w:p w:rsidR="00723DD6" w:rsidRDefault="00723DD6" w:rsidP="00E6390A">
      <w:pPr>
        <w:pStyle w:val="ONUMA"/>
        <w:rPr>
          <w:rtl/>
        </w:rPr>
      </w:pPr>
      <w:r>
        <w:rPr>
          <w:rFonts w:hint="cs"/>
          <w:rtl/>
        </w:rPr>
        <w:t>وفقاً لما قرّرته هيئات الويبو الرئاسي</w:t>
      </w:r>
      <w:r w:rsidR="00E6390A">
        <w:rPr>
          <w:rFonts w:hint="cs"/>
          <w:rtl/>
        </w:rPr>
        <w:t>ة في سلسلة اجتماعاتها العاشرة، و</w:t>
      </w:r>
      <w:r>
        <w:rPr>
          <w:rFonts w:hint="cs"/>
          <w:rtl/>
        </w:rPr>
        <w:t xml:space="preserve">المعقودة في الفترة من 24 سبتمبر إلى 2 أكتوبر 1979 (انظر الفقرتين 51 و52 من الوثيقة </w:t>
      </w:r>
      <w:r>
        <w:t>AB/X/32)</w:t>
      </w:r>
      <w:r>
        <w:rPr>
          <w:rFonts w:hint="cs"/>
          <w:rtl/>
        </w:rPr>
        <w:t xml:space="preserve">، يقتصر تقرير هذه الدورة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تلك التي تجدد بشأنها التحفظ بعد التوصل إلى الاستنتاج.  </w:t>
      </w:r>
    </w:p>
    <w:p w:rsidR="00723DD6" w:rsidRPr="0097607D" w:rsidRDefault="00723DD6" w:rsidP="000D0969">
      <w:pPr>
        <w:pStyle w:val="Heading2"/>
        <w:rPr>
          <w:rtl/>
        </w:rPr>
      </w:pPr>
      <w:r>
        <w:rPr>
          <w:rFonts w:hint="cs"/>
          <w:rtl/>
        </w:rPr>
        <w:t>تقرير عن الدورة الثا</w:t>
      </w:r>
      <w:r w:rsidR="00B0618F">
        <w:rPr>
          <w:rFonts w:hint="cs"/>
          <w:rtl/>
        </w:rPr>
        <w:t>لثة</w:t>
      </w:r>
      <w:r>
        <w:rPr>
          <w:rFonts w:hint="cs"/>
          <w:rtl/>
        </w:rPr>
        <w:t xml:space="preserve"> والعشرين للفريق العامل الأول لمكاتب الملكية الفكرية الخمسة والمعني بالتصنيف </w:t>
      </w:r>
      <w:r w:rsidR="003C6157">
        <w:rPr>
          <w:rtl/>
        </w:rPr>
        <w:br/>
      </w:r>
      <w:r w:rsidRPr="000D0969">
        <w:rPr>
          <w:rFonts w:hint="cs"/>
          <w:b/>
          <w:bCs w:val="0"/>
          <w:rtl/>
        </w:rPr>
        <w:t>(</w:t>
      </w:r>
      <w:r w:rsidRPr="000D0969">
        <w:rPr>
          <w:b/>
          <w:bCs w:val="0"/>
          <w:i w:val="0"/>
          <w:iCs/>
        </w:rPr>
        <w:t>IP5 WG1</w:t>
      </w:r>
      <w:r w:rsidR="007A1282">
        <w:rPr>
          <w:rFonts w:hint="cs"/>
          <w:rtl/>
        </w:rPr>
        <w:t>)</w:t>
      </w:r>
    </w:p>
    <w:p w:rsidR="00723DD6" w:rsidRDefault="00723DD6" w:rsidP="003C6157">
      <w:pPr>
        <w:pStyle w:val="ONUMA"/>
        <w:rPr>
          <w:rtl/>
        </w:rPr>
      </w:pPr>
      <w:r>
        <w:rPr>
          <w:rFonts w:hint="cs"/>
          <w:b/>
          <w:bCs/>
          <w:caps/>
          <w:rtl/>
        </w:rPr>
        <w:t xml:space="preserve"> </w:t>
      </w:r>
      <w:r>
        <w:rPr>
          <w:rFonts w:hint="cs"/>
          <w:rtl/>
        </w:rPr>
        <w:t xml:space="preserve">أحاط الفريق العامل علماً بعرض شفهي قدمه </w:t>
      </w:r>
      <w:r w:rsidR="00CD03CB" w:rsidRPr="00CD03CB">
        <w:rPr>
          <w:rtl/>
        </w:rPr>
        <w:t>المكتب الأوروبي للبراءات</w:t>
      </w:r>
      <w:r>
        <w:rPr>
          <w:rFonts w:hint="cs"/>
          <w:rtl/>
        </w:rPr>
        <w:t>، بالنيابة عن مكاتب الملكية الفكرية الخمسة، في الدورة الثا</w:t>
      </w:r>
      <w:r w:rsidR="002A2BBE">
        <w:rPr>
          <w:rFonts w:hint="cs"/>
          <w:rtl/>
        </w:rPr>
        <w:t>لثة</w:t>
      </w:r>
      <w:r>
        <w:rPr>
          <w:rFonts w:hint="cs"/>
          <w:rtl/>
        </w:rPr>
        <w:t xml:space="preserve"> والعشرين للفريق العامل الأول لمكاتب الملكية الفكرية الخمسة والمعني بالتصنيف.</w:t>
      </w:r>
    </w:p>
    <w:p w:rsidR="00723DD6" w:rsidRDefault="00723DD6" w:rsidP="003C6157">
      <w:pPr>
        <w:pStyle w:val="ONUMA"/>
        <w:rPr>
          <w:rtl/>
        </w:rPr>
      </w:pPr>
      <w:r>
        <w:rPr>
          <w:rFonts w:hint="cs"/>
          <w:rtl/>
        </w:rPr>
        <w:t>وأحاط الفريق العامل علماً كذلك بأن مكاتب الملكية الفكرية الخمسة اتفقت، خلال الدورة الثا</w:t>
      </w:r>
      <w:r w:rsidR="002A2BBE">
        <w:rPr>
          <w:rFonts w:hint="cs"/>
          <w:rtl/>
        </w:rPr>
        <w:t>لثة</w:t>
      </w:r>
      <w:r>
        <w:rPr>
          <w:rFonts w:hint="cs"/>
          <w:rtl/>
        </w:rPr>
        <w:t xml:space="preserve"> والعشرين للفريق العامل الأول لمكاتب الملكية الفكرية الخمسة والمعني بالتصنيف، على الارتقاء بما عدده أربع مشاريع من مشاريعها (الفئة </w:t>
      </w:r>
      <w:r>
        <w:t>F</w:t>
      </w:r>
      <w:r>
        <w:rPr>
          <w:rFonts w:hint="cs"/>
          <w:rtl/>
        </w:rPr>
        <w:t xml:space="preserve">) إلى مرحلة التصنيف الدولي للبراءات. ونيابة عن مكاتب الملكية الفكرية الخمسة، </w:t>
      </w:r>
      <w:r w:rsidR="002A2BBE">
        <w:rPr>
          <w:rFonts w:hint="cs"/>
          <w:rtl/>
        </w:rPr>
        <w:t>سي</w:t>
      </w:r>
      <w:r>
        <w:rPr>
          <w:rFonts w:hint="cs"/>
          <w:rtl/>
        </w:rPr>
        <w:t xml:space="preserve">نشر </w:t>
      </w:r>
      <w:r w:rsidR="002A2BBE" w:rsidRPr="002A2BBE">
        <w:rPr>
          <w:rtl/>
        </w:rPr>
        <w:t xml:space="preserve">المكتب الأوروبي للبراءات </w:t>
      </w:r>
      <w:r>
        <w:rPr>
          <w:rFonts w:hint="cs"/>
          <w:rtl/>
        </w:rPr>
        <w:t xml:space="preserve">في المنتدى الإلكتروني، في إطار المشروع </w:t>
      </w:r>
      <w:hyperlink r:id="rId12" w:history="1">
        <w:r>
          <w:rPr>
            <w:rStyle w:val="Hyperlink"/>
          </w:rPr>
          <w:t>CE 456</w:t>
        </w:r>
      </w:hyperlink>
      <w:r>
        <w:rPr>
          <w:rFonts w:hint="cs"/>
          <w:rtl/>
        </w:rPr>
        <w:t xml:space="preserve">، القوائم المحدثة لجميع مشاريع ومقترحات مكاتب الملكية الفكرية الخمسة الجارية (انظر </w:t>
      </w:r>
      <w:r w:rsidR="002A2BBE">
        <w:rPr>
          <w:rFonts w:hint="cs"/>
          <w:rtl/>
        </w:rPr>
        <w:t>المرفق</w:t>
      </w:r>
      <w:r>
        <w:rPr>
          <w:rFonts w:hint="cs"/>
          <w:rtl/>
        </w:rPr>
        <w:t xml:space="preserve"> </w:t>
      </w:r>
      <w:r w:rsidR="002A2BBE">
        <w:rPr>
          <w:rFonts w:hint="cs"/>
          <w:rtl/>
        </w:rPr>
        <w:t>41</w:t>
      </w:r>
      <w:r>
        <w:rPr>
          <w:rFonts w:hint="cs"/>
          <w:rtl/>
        </w:rPr>
        <w:t xml:space="preserve"> من ملف المشروع) لتجنب التداخل بين طلبات مراجعة التصنيف الدولي للبراءات وأنشطة المراجعة المستمرة لمكاتب الملكية الفكرية الخمسة.</w:t>
      </w:r>
    </w:p>
    <w:p w:rsidR="002A2BBE" w:rsidRDefault="002A2BBE" w:rsidP="002A2BBE">
      <w:pPr>
        <w:pStyle w:val="ONUMA"/>
      </w:pPr>
      <w:r>
        <w:rPr>
          <w:rFonts w:hint="cs"/>
          <w:rtl/>
        </w:rPr>
        <w:t>و</w:t>
      </w:r>
      <w:r>
        <w:rPr>
          <w:rtl/>
        </w:rPr>
        <w:t xml:space="preserve">وافقت مكاتب </w:t>
      </w:r>
      <w:r w:rsidRPr="002A2BBE">
        <w:rPr>
          <w:rtl/>
        </w:rPr>
        <w:t xml:space="preserve">الملكية الفكرية الخمسة </w:t>
      </w:r>
      <w:r>
        <w:rPr>
          <w:rtl/>
        </w:rPr>
        <w:t xml:space="preserve">أيضًا على الترويج </w:t>
      </w:r>
      <w:r w:rsidR="00602AB7">
        <w:rPr>
          <w:rFonts w:hint="cs"/>
          <w:rtl/>
        </w:rPr>
        <w:t>للمقترحات ال</w:t>
      </w:r>
      <w:r w:rsidR="00732795">
        <w:rPr>
          <w:rFonts w:hint="cs"/>
          <w:rtl/>
        </w:rPr>
        <w:t>ـ12</w:t>
      </w:r>
      <w:r>
        <w:rPr>
          <w:rtl/>
        </w:rPr>
        <w:t xml:space="preserve"> </w:t>
      </w:r>
      <w:r w:rsidR="00732795">
        <w:rPr>
          <w:rFonts w:hint="cs"/>
          <w:rtl/>
        </w:rPr>
        <w:t>في</w:t>
      </w:r>
      <w:r>
        <w:rPr>
          <w:rtl/>
        </w:rPr>
        <w:t xml:space="preserve"> المرحلة </w:t>
      </w:r>
      <w:r>
        <w:t>F</w:t>
      </w:r>
      <w:r>
        <w:rPr>
          <w:rtl/>
        </w:rPr>
        <w:t xml:space="preserve">، بحيث يصبح عدد </w:t>
      </w:r>
      <w:r w:rsidR="00F7204D">
        <w:rPr>
          <w:rtl/>
        </w:rPr>
        <w:t>المشاريع</w:t>
      </w:r>
      <w:r w:rsidR="00C308B7">
        <w:rPr>
          <w:rFonts w:hint="cs"/>
          <w:rtl/>
        </w:rPr>
        <w:t xml:space="preserve"> من الفئة</w:t>
      </w:r>
      <w:r>
        <w:rPr>
          <w:rtl/>
        </w:rPr>
        <w:t xml:space="preserve"> </w:t>
      </w:r>
      <w:r>
        <w:t>F</w:t>
      </w:r>
      <w:r>
        <w:rPr>
          <w:rtl/>
        </w:rPr>
        <w:t xml:space="preserve"> قيد التشغيل في مرحلة </w:t>
      </w:r>
      <w:r w:rsidR="00732795" w:rsidRPr="00732795">
        <w:rPr>
          <w:rtl/>
        </w:rPr>
        <w:t xml:space="preserve">مكاتب الملكية الفكرية الخمسة </w:t>
      </w:r>
      <w:r>
        <w:rPr>
          <w:rtl/>
        </w:rPr>
        <w:t>الآن 14</w:t>
      </w:r>
      <w:r w:rsidR="00F33BA3">
        <w:rPr>
          <w:rtl/>
        </w:rPr>
        <w:t>،</w:t>
      </w:r>
      <w:r>
        <w:rPr>
          <w:rtl/>
        </w:rPr>
        <w:t xml:space="preserve"> مع تأثير بعض المشاريع على </w:t>
      </w:r>
      <w:r w:rsidR="00732795">
        <w:rPr>
          <w:rFonts w:hint="cs"/>
          <w:rtl/>
        </w:rPr>
        <w:t>التكنولوجيات</w:t>
      </w:r>
      <w:r>
        <w:rPr>
          <w:rtl/>
        </w:rPr>
        <w:t xml:space="preserve"> الناشئة بوضوح</w:t>
      </w:r>
      <w:r w:rsidR="00F33BA3">
        <w:rPr>
          <w:rtl/>
        </w:rPr>
        <w:t>،</w:t>
      </w:r>
      <w:r>
        <w:rPr>
          <w:rtl/>
        </w:rPr>
        <w:t xml:space="preserve"> مثل </w:t>
      </w:r>
      <w:r>
        <w:t>F 174</w:t>
      </w:r>
      <w:r>
        <w:rPr>
          <w:rtl/>
        </w:rPr>
        <w:t xml:space="preserve"> (سلالات جديدة من الفقاريات)</w:t>
      </w:r>
      <w:r w:rsidR="00F33BA3">
        <w:rPr>
          <w:rtl/>
        </w:rPr>
        <w:t>،</w:t>
      </w:r>
      <w:r>
        <w:rPr>
          <w:rtl/>
        </w:rPr>
        <w:t xml:space="preserve"> </w:t>
      </w:r>
      <w:r w:rsidR="00732795">
        <w:rPr>
          <w:rFonts w:hint="cs"/>
          <w:rtl/>
        </w:rPr>
        <w:t>و</w:t>
      </w:r>
      <w:r>
        <w:t>F 179</w:t>
      </w:r>
      <w:r>
        <w:rPr>
          <w:rtl/>
        </w:rPr>
        <w:t xml:space="preserve"> (العلاج المناعي الخلوي) و </w:t>
      </w:r>
      <w:r>
        <w:t>F 180</w:t>
      </w:r>
      <w:r>
        <w:rPr>
          <w:rtl/>
        </w:rPr>
        <w:t xml:space="preserve"> (الهيدروجين وتحضيره).</w:t>
      </w:r>
    </w:p>
    <w:p w:rsidR="00723DD6" w:rsidRDefault="00C308B7" w:rsidP="002A2BBE">
      <w:pPr>
        <w:pStyle w:val="ONUMA"/>
        <w:rPr>
          <w:rtl/>
        </w:rPr>
      </w:pPr>
      <w:r>
        <w:rPr>
          <w:rFonts w:hint="cs"/>
          <w:rtl/>
        </w:rPr>
        <w:t>و</w:t>
      </w:r>
      <w:r w:rsidR="002A2BBE">
        <w:rPr>
          <w:rtl/>
        </w:rPr>
        <w:t xml:space="preserve">قامت </w:t>
      </w:r>
      <w:r w:rsidR="00732795" w:rsidRPr="00732795">
        <w:rPr>
          <w:rtl/>
        </w:rPr>
        <w:t xml:space="preserve">مكاتب الملكية الفكرية الخمسة </w:t>
      </w:r>
      <w:r w:rsidR="002A2BBE">
        <w:rPr>
          <w:rtl/>
        </w:rPr>
        <w:t xml:space="preserve">أيضًا بتكييف وثائق العمل الخاصة بها من أجل تمييز </w:t>
      </w:r>
      <w:r w:rsidR="00F7204D">
        <w:rPr>
          <w:rtl/>
        </w:rPr>
        <w:t>المشاريع</w:t>
      </w:r>
      <w:r w:rsidR="002A2BBE">
        <w:rPr>
          <w:rtl/>
        </w:rPr>
        <w:t xml:space="preserve"> التي تستهدف </w:t>
      </w:r>
      <w:r w:rsidR="00732795">
        <w:rPr>
          <w:rFonts w:hint="cs"/>
          <w:rtl/>
        </w:rPr>
        <w:t>التكنولوجيات</w:t>
      </w:r>
      <w:r w:rsidR="002A2BBE">
        <w:rPr>
          <w:rtl/>
        </w:rPr>
        <w:t xml:space="preserve"> الناشئة الجديدة بالبادئة [</w:t>
      </w:r>
      <w:r w:rsidR="002A2BBE">
        <w:t>NET</w:t>
      </w:r>
      <w:r w:rsidR="002A2BBE">
        <w:rPr>
          <w:rtl/>
        </w:rPr>
        <w:t>]</w:t>
      </w:r>
      <w:r w:rsidR="00723DD6">
        <w:rPr>
          <w:rFonts w:hint="cs"/>
          <w:rtl/>
        </w:rPr>
        <w:t>.</w:t>
      </w:r>
    </w:p>
    <w:p w:rsidR="00723DD6" w:rsidRPr="003B521E" w:rsidRDefault="00723DD6" w:rsidP="003C6157">
      <w:pPr>
        <w:pStyle w:val="Heading2"/>
        <w:rPr>
          <w:rtl/>
        </w:rPr>
      </w:pPr>
      <w:r>
        <w:rPr>
          <w:rFonts w:hint="cs"/>
          <w:rtl/>
        </w:rPr>
        <w:t>برنامج مراجعة التصنيف الدولي للبراءات</w:t>
      </w:r>
    </w:p>
    <w:p w:rsidR="00723DD6" w:rsidRPr="003A1D73" w:rsidRDefault="00723DD6" w:rsidP="003C6157">
      <w:pPr>
        <w:pStyle w:val="ONUMA"/>
        <w:rPr>
          <w:rtl/>
        </w:rPr>
      </w:pPr>
      <w:r>
        <w:rPr>
          <w:rFonts w:hint="cs"/>
          <w:rtl/>
        </w:rPr>
        <w:t xml:space="preserve">ناقش الفريق العامل </w:t>
      </w:r>
      <w:r w:rsidR="00732795">
        <w:rPr>
          <w:rFonts w:hint="cs"/>
          <w:rtl/>
        </w:rPr>
        <w:t>24</w:t>
      </w:r>
      <w:r>
        <w:rPr>
          <w:rFonts w:hint="cs"/>
          <w:rtl/>
        </w:rPr>
        <w:t xml:space="preserve"> مشروع مراجعة يلي بيانها:</w:t>
      </w:r>
      <w:hyperlink r:id="rId13" w:history="1">
        <w:r>
          <w:rPr>
            <w:rFonts w:hint="cs"/>
            <w:rtl/>
          </w:rPr>
          <w:t xml:space="preserve"> </w:t>
        </w:r>
        <w:r>
          <w:rPr>
            <w:rStyle w:val="Hyperlink"/>
          </w:rPr>
          <w:t>C 505</w:t>
        </w:r>
      </w:hyperlink>
      <w:r>
        <w:rPr>
          <w:rFonts w:hint="cs"/>
          <w:rtl/>
        </w:rPr>
        <w:t>، و</w:t>
      </w:r>
      <w:hyperlink r:id="rId14" w:history="1">
        <w:r>
          <w:rPr>
            <w:rStyle w:val="Hyperlink"/>
          </w:rPr>
          <w:t>C 508</w:t>
        </w:r>
      </w:hyperlink>
      <w:r>
        <w:rPr>
          <w:rFonts w:hint="cs"/>
          <w:rtl/>
        </w:rPr>
        <w:t>، و</w:t>
      </w:r>
      <w:hyperlink r:id="rId15" w:history="1">
        <w:r>
          <w:rPr>
            <w:rStyle w:val="Hyperlink"/>
          </w:rPr>
          <w:t>C 509</w:t>
        </w:r>
      </w:hyperlink>
      <w:r>
        <w:rPr>
          <w:rFonts w:hint="cs"/>
          <w:rtl/>
        </w:rPr>
        <w:t>، و</w:t>
      </w:r>
      <w:hyperlink r:id="rId16" w:history="1">
        <w:r>
          <w:rPr>
            <w:rStyle w:val="Hyperlink"/>
          </w:rPr>
          <w:t>C 510</w:t>
        </w:r>
      </w:hyperlink>
      <w:r>
        <w:rPr>
          <w:rFonts w:hint="cs"/>
          <w:rtl/>
        </w:rPr>
        <w:t>، و</w:t>
      </w:r>
      <w:hyperlink r:id="rId17" w:history="1">
        <w:r>
          <w:rPr>
            <w:rStyle w:val="Hyperlink"/>
          </w:rPr>
          <w:t>C 511</w:t>
        </w:r>
      </w:hyperlink>
      <w:r>
        <w:rPr>
          <w:rFonts w:hint="cs"/>
          <w:rtl/>
        </w:rPr>
        <w:t>، و</w:t>
      </w:r>
      <w:hyperlink r:id="rId18" w:history="1">
        <w:r>
          <w:rPr>
            <w:rStyle w:val="Hyperlink"/>
          </w:rPr>
          <w:t>C 512</w:t>
        </w:r>
      </w:hyperlink>
      <w:r>
        <w:rPr>
          <w:rFonts w:hint="cs"/>
          <w:rtl/>
        </w:rPr>
        <w:t>، و</w:t>
      </w:r>
      <w:hyperlink r:id="rId19" w:history="1">
        <w:r>
          <w:rPr>
            <w:rStyle w:val="Hyperlink"/>
          </w:rPr>
          <w:t>C 513</w:t>
        </w:r>
      </w:hyperlink>
      <w:r>
        <w:rPr>
          <w:rFonts w:hint="cs"/>
          <w:rtl/>
        </w:rPr>
        <w:t>، و</w:t>
      </w:r>
      <w:hyperlink r:id="rId20" w:history="1">
        <w:r>
          <w:rPr>
            <w:rStyle w:val="Hyperlink"/>
          </w:rPr>
          <w:t>C 520</w:t>
        </w:r>
      </w:hyperlink>
      <w:r>
        <w:rPr>
          <w:rFonts w:hint="cs"/>
          <w:rtl/>
        </w:rPr>
        <w:t>، و</w:t>
      </w:r>
      <w:hyperlink r:id="rId21" w:history="1">
        <w:r>
          <w:rPr>
            <w:rStyle w:val="Hyperlink"/>
          </w:rPr>
          <w:t>C 522</w:t>
        </w:r>
      </w:hyperlink>
      <w:r>
        <w:rPr>
          <w:rFonts w:hint="cs"/>
          <w:rtl/>
        </w:rPr>
        <w:t>، و</w:t>
      </w:r>
      <w:hyperlink r:id="rId22" w:history="1">
        <w:r>
          <w:rPr>
            <w:rStyle w:val="Hyperlink"/>
          </w:rPr>
          <w:t>C 523</w:t>
        </w:r>
      </w:hyperlink>
      <w:r>
        <w:rPr>
          <w:rFonts w:hint="cs"/>
          <w:rtl/>
        </w:rPr>
        <w:t>، و</w:t>
      </w:r>
      <w:hyperlink r:id="rId23" w:history="1">
        <w:r>
          <w:rPr>
            <w:rStyle w:val="Hyperlink"/>
          </w:rPr>
          <w:t>C 524</w:t>
        </w:r>
      </w:hyperlink>
      <w:r>
        <w:rPr>
          <w:rFonts w:hint="cs"/>
          <w:rtl/>
        </w:rPr>
        <w:t>، و</w:t>
      </w:r>
      <w:hyperlink r:id="rId24" w:history="1">
        <w:r>
          <w:rPr>
            <w:rStyle w:val="Hyperlink"/>
          </w:rPr>
          <w:t>F 071</w:t>
        </w:r>
      </w:hyperlink>
      <w:r>
        <w:rPr>
          <w:rFonts w:hint="cs"/>
          <w:rtl/>
        </w:rPr>
        <w:t>، و</w:t>
      </w:r>
      <w:hyperlink r:id="rId25" w:history="1">
        <w:r>
          <w:rPr>
            <w:rStyle w:val="Hyperlink"/>
          </w:rPr>
          <w:t>F 082</w:t>
        </w:r>
      </w:hyperlink>
      <w:r>
        <w:rPr>
          <w:rFonts w:hint="cs"/>
          <w:rtl/>
        </w:rPr>
        <w:t>، و</w:t>
      </w:r>
      <w:hyperlink r:id="rId26" w:history="1">
        <w:r>
          <w:rPr>
            <w:rStyle w:val="Hyperlink"/>
          </w:rPr>
          <w:t>F 138</w:t>
        </w:r>
      </w:hyperlink>
      <w:r>
        <w:rPr>
          <w:rFonts w:hint="cs"/>
          <w:rtl/>
        </w:rPr>
        <w:t>، و</w:t>
      </w:r>
      <w:hyperlink r:id="rId27" w:history="1">
        <w:r>
          <w:rPr>
            <w:rStyle w:val="Hyperlink"/>
          </w:rPr>
          <w:t>F 141</w:t>
        </w:r>
      </w:hyperlink>
      <w:r>
        <w:rPr>
          <w:rFonts w:hint="cs"/>
          <w:rtl/>
        </w:rPr>
        <w:t xml:space="preserve">، و </w:t>
      </w:r>
      <w:hyperlink r:id="rId28" w:history="1">
        <w:r>
          <w:rPr>
            <w:rStyle w:val="Hyperlink"/>
            <w:rFonts w:hint="cs"/>
            <w:rtl/>
          </w:rPr>
          <w:t> 142</w:t>
        </w:r>
      </w:hyperlink>
      <w:r>
        <w:rPr>
          <w:rFonts w:hint="cs"/>
          <w:rtl/>
        </w:rPr>
        <w:t>، و</w:t>
      </w:r>
      <w:hyperlink r:id="rId29" w:history="1">
        <w:r>
          <w:rPr>
            <w:rStyle w:val="Hyperlink"/>
          </w:rPr>
          <w:t>F 143</w:t>
        </w:r>
      </w:hyperlink>
      <w:r>
        <w:rPr>
          <w:rFonts w:hint="cs"/>
          <w:rtl/>
        </w:rPr>
        <w:t>، و</w:t>
      </w:r>
      <w:hyperlink r:id="rId30" w:history="1">
        <w:r>
          <w:rPr>
            <w:rStyle w:val="Hyperlink"/>
          </w:rPr>
          <w:t>F 156</w:t>
        </w:r>
      </w:hyperlink>
      <w:r>
        <w:rPr>
          <w:rFonts w:hint="cs"/>
          <w:rtl/>
        </w:rPr>
        <w:t>، و</w:t>
      </w:r>
      <w:hyperlink r:id="rId31" w:history="1">
        <w:r>
          <w:rPr>
            <w:rStyle w:val="Hyperlink"/>
          </w:rPr>
          <w:t>F 157</w:t>
        </w:r>
      </w:hyperlink>
      <w:r>
        <w:rPr>
          <w:rFonts w:hint="cs"/>
          <w:rtl/>
        </w:rPr>
        <w:t>، و</w:t>
      </w:r>
      <w:hyperlink r:id="rId32" w:history="1">
        <w:r>
          <w:rPr>
            <w:rStyle w:val="Hyperlink"/>
          </w:rPr>
          <w:t>F 158</w:t>
        </w:r>
      </w:hyperlink>
      <w:r>
        <w:rPr>
          <w:rFonts w:hint="cs"/>
          <w:rtl/>
        </w:rPr>
        <w:t>، و</w:t>
      </w:r>
      <w:hyperlink r:id="rId33" w:history="1">
        <w:r w:rsidR="00732795" w:rsidRPr="00C648EE">
          <w:rPr>
            <w:rStyle w:val="Hyperlink"/>
          </w:rPr>
          <w:t>F</w:t>
        </w:r>
        <w:r w:rsidR="00732795">
          <w:rPr>
            <w:rStyle w:val="Hyperlink"/>
          </w:rPr>
          <w:t> </w:t>
        </w:r>
        <w:r w:rsidR="00732795" w:rsidRPr="00C648EE">
          <w:rPr>
            <w:rStyle w:val="Hyperlink"/>
          </w:rPr>
          <w:t>160</w:t>
        </w:r>
      </w:hyperlink>
      <w:r>
        <w:rPr>
          <w:rFonts w:hint="cs"/>
          <w:rtl/>
        </w:rPr>
        <w:t>، و</w:t>
      </w:r>
      <w:hyperlink r:id="rId34" w:history="1">
        <w:r w:rsidR="00732795" w:rsidRPr="00C648EE">
          <w:rPr>
            <w:rStyle w:val="Hyperlink"/>
          </w:rPr>
          <w:t>F 163</w:t>
        </w:r>
      </w:hyperlink>
      <w:r>
        <w:rPr>
          <w:rFonts w:hint="cs"/>
          <w:rtl/>
        </w:rPr>
        <w:t>، و</w:t>
      </w:r>
      <w:hyperlink r:id="rId35" w:history="1">
        <w:r>
          <w:rPr>
            <w:rStyle w:val="Hyperlink"/>
          </w:rPr>
          <w:t>F 164</w:t>
        </w:r>
      </w:hyperlink>
      <w:r>
        <w:t>.</w:t>
      </w:r>
      <w:r w:rsidR="00732795">
        <w:rPr>
          <w:rFonts w:hint="cs"/>
          <w:rtl/>
        </w:rPr>
        <w:t>، و</w:t>
      </w:r>
      <w:hyperlink r:id="rId36" w:history="1">
        <w:r w:rsidR="00732795" w:rsidRPr="00C648EE">
          <w:rPr>
            <w:rStyle w:val="Hyperlink"/>
          </w:rPr>
          <w:t>F</w:t>
        </w:r>
        <w:r w:rsidR="00732795">
          <w:rPr>
            <w:rStyle w:val="Hyperlink"/>
          </w:rPr>
          <w:t> </w:t>
        </w:r>
        <w:r w:rsidR="00732795" w:rsidRPr="00C648EE">
          <w:rPr>
            <w:rStyle w:val="Hyperlink"/>
          </w:rPr>
          <w:t>165</w:t>
        </w:r>
      </w:hyperlink>
      <w:r w:rsidR="00732795">
        <w:rPr>
          <w:rStyle w:val="Hyperlink"/>
          <w:rFonts w:hint="cs"/>
          <w:rtl/>
        </w:rPr>
        <w:t>.</w:t>
      </w:r>
    </w:p>
    <w:p w:rsidR="00723DD6" w:rsidRDefault="00723DD6" w:rsidP="00EA5D84">
      <w:pPr>
        <w:pStyle w:val="ONUMA"/>
        <w:rPr>
          <w:rtl/>
        </w:rPr>
      </w:pPr>
      <w:r>
        <w:rPr>
          <w:rFonts w:hint="cs"/>
          <w:rtl/>
        </w:rPr>
        <w:t xml:space="preserve">وأقرّ الفريق العامل </w:t>
      </w:r>
      <w:r w:rsidR="0013346C">
        <w:rPr>
          <w:rFonts w:hint="cs"/>
          <w:rtl/>
        </w:rPr>
        <w:t>15</w:t>
      </w:r>
      <w:r>
        <w:rPr>
          <w:rFonts w:hint="cs"/>
          <w:rtl/>
        </w:rPr>
        <w:t xml:space="preserve"> مشروع مراجعة، </w:t>
      </w:r>
      <w:r w:rsidR="00EA5D84">
        <w:rPr>
          <w:rFonts w:hint="cs"/>
          <w:rtl/>
        </w:rPr>
        <w:t>وأُكملت</w:t>
      </w:r>
      <w:r>
        <w:rPr>
          <w:rFonts w:hint="cs"/>
          <w:rtl/>
        </w:rPr>
        <w:t xml:space="preserve"> </w:t>
      </w:r>
      <w:r w:rsidR="0013346C">
        <w:rPr>
          <w:rFonts w:hint="cs"/>
          <w:rtl/>
        </w:rPr>
        <w:t>واحدة</w:t>
      </w:r>
      <w:r>
        <w:rPr>
          <w:rFonts w:hint="cs"/>
          <w:rtl/>
        </w:rPr>
        <w:t xml:space="preserve"> منها فيما يتعلق بتعديل التصنيف والتعاريف، وه</w:t>
      </w:r>
      <w:r w:rsidR="0013346C">
        <w:rPr>
          <w:rFonts w:hint="cs"/>
          <w:rtl/>
        </w:rPr>
        <w:t>و</w:t>
      </w:r>
      <w:r>
        <w:rPr>
          <w:rFonts w:hint="cs"/>
          <w:rtl/>
        </w:rPr>
        <w:t xml:space="preserve"> </w:t>
      </w:r>
      <w:r w:rsidR="0013346C">
        <w:rPr>
          <w:rFonts w:hint="cs"/>
          <w:rtl/>
        </w:rPr>
        <w:t>المشروع</w:t>
      </w:r>
      <w:r>
        <w:rPr>
          <w:rFonts w:hint="cs"/>
          <w:rtl/>
        </w:rPr>
        <w:t xml:space="preserve"> </w:t>
      </w:r>
      <w:hyperlink r:id="rId37" w:history="1">
        <w:r w:rsidR="0013346C" w:rsidRPr="00C648EE">
          <w:rPr>
            <w:rStyle w:val="Hyperlink"/>
          </w:rPr>
          <w:t>C 520</w:t>
        </w:r>
      </w:hyperlink>
      <w:r>
        <w:rPr>
          <w:rFonts w:hint="cs"/>
          <w:rtl/>
        </w:rPr>
        <w:t xml:space="preserve">، التي ستدخل تعديلاتها الخاصة بالتصنيف والتعاريف حيز النفاذ في النسخة </w:t>
      </w:r>
      <w:r>
        <w:t xml:space="preserve">IPC </w:t>
      </w:r>
      <w:r w:rsidR="008F5B8D">
        <w:t>2024</w:t>
      </w:r>
      <w:r>
        <w:t>.01</w:t>
      </w:r>
      <w:r>
        <w:rPr>
          <w:rFonts w:hint="cs"/>
          <w:rtl/>
        </w:rPr>
        <w:t xml:space="preserve">، وذلك بالتوازي مع </w:t>
      </w:r>
      <w:r w:rsidR="00EA5D84">
        <w:rPr>
          <w:rFonts w:hint="cs"/>
          <w:rtl/>
        </w:rPr>
        <w:t>إكمال</w:t>
      </w:r>
      <w:r>
        <w:rPr>
          <w:rFonts w:hint="cs"/>
          <w:rtl/>
        </w:rPr>
        <w:t xml:space="preserve"> </w:t>
      </w:r>
      <w:r w:rsidR="00A845BE">
        <w:rPr>
          <w:rFonts w:hint="cs"/>
          <w:rtl/>
        </w:rPr>
        <w:t>اثنين</w:t>
      </w:r>
      <w:r>
        <w:rPr>
          <w:rFonts w:hint="cs"/>
          <w:rtl/>
        </w:rPr>
        <w:t xml:space="preserve"> منها فيما يتعلق بتعديلات التصنيف فقط، </w:t>
      </w:r>
      <w:r w:rsidR="00DB5A90">
        <w:rPr>
          <w:rFonts w:hint="cs"/>
          <w:rtl/>
        </w:rPr>
        <w:t>وهما المشروعان</w:t>
      </w:r>
      <w:r>
        <w:rPr>
          <w:rFonts w:hint="cs"/>
          <w:rtl/>
        </w:rPr>
        <w:t xml:space="preserve">  </w:t>
      </w:r>
      <w:hyperlink r:id="rId38" w:history="1">
        <w:r w:rsidR="00DB5A90" w:rsidRPr="00C648EE">
          <w:rPr>
            <w:rStyle w:val="Hyperlink"/>
          </w:rPr>
          <w:t>F 163</w:t>
        </w:r>
      </w:hyperlink>
      <w:r w:rsidR="00DB5A90">
        <w:rPr>
          <w:rStyle w:val="Hyperlink"/>
          <w:rFonts w:hint="cs"/>
          <w:rtl/>
        </w:rPr>
        <w:t xml:space="preserve"> </w:t>
      </w:r>
      <w:r w:rsidR="00DB5A90" w:rsidRPr="00C308B7">
        <w:rPr>
          <w:rFonts w:hint="cs"/>
          <w:rtl/>
        </w:rPr>
        <w:t>و</w:t>
      </w:r>
      <w:hyperlink r:id="rId39" w:history="1">
        <w:r w:rsidR="00DB5A90" w:rsidRPr="00C648EE">
          <w:rPr>
            <w:rStyle w:val="Hyperlink"/>
          </w:rPr>
          <w:t>F</w:t>
        </w:r>
        <w:r w:rsidR="00DB5A90">
          <w:rPr>
            <w:rStyle w:val="Hyperlink"/>
          </w:rPr>
          <w:t> </w:t>
        </w:r>
        <w:r w:rsidR="00DB5A90" w:rsidRPr="00C648EE">
          <w:rPr>
            <w:rStyle w:val="Hyperlink"/>
          </w:rPr>
          <w:t>165</w:t>
        </w:r>
      </w:hyperlink>
      <w:r>
        <w:rPr>
          <w:rFonts w:hint="cs"/>
          <w:rtl/>
        </w:rPr>
        <w:t xml:space="preserve">، التي ستدخل حيز النفاذ في النسخة </w:t>
      </w:r>
      <w:r>
        <w:t xml:space="preserve">IPC </w:t>
      </w:r>
      <w:r w:rsidR="00DB5A90">
        <w:t>2024</w:t>
      </w:r>
      <w:r>
        <w:t>.01</w:t>
      </w:r>
      <w:r>
        <w:rPr>
          <w:rFonts w:hint="cs"/>
          <w:rtl/>
        </w:rPr>
        <w:t xml:space="preserve">.  وفي الوقت نفسه، </w:t>
      </w:r>
      <w:r w:rsidR="00EA5D84">
        <w:rPr>
          <w:rFonts w:hint="cs"/>
          <w:rtl/>
        </w:rPr>
        <w:t>أُكملت</w:t>
      </w:r>
      <w:r>
        <w:rPr>
          <w:rFonts w:hint="cs"/>
          <w:rtl/>
        </w:rPr>
        <w:t xml:space="preserve"> </w:t>
      </w:r>
      <w:r w:rsidR="00DB35C8">
        <w:rPr>
          <w:rFonts w:hint="cs"/>
          <w:rtl/>
        </w:rPr>
        <w:t>ثمانية</w:t>
      </w:r>
      <w:r>
        <w:rPr>
          <w:rFonts w:hint="cs"/>
          <w:rtl/>
        </w:rPr>
        <w:t xml:space="preserve"> مشاريع من أصل </w:t>
      </w:r>
      <w:r w:rsidR="00DB35C8">
        <w:rPr>
          <w:rFonts w:hint="cs"/>
          <w:rtl/>
        </w:rPr>
        <w:t>23</w:t>
      </w:r>
      <w:r>
        <w:rPr>
          <w:rFonts w:hint="cs"/>
          <w:rtl/>
        </w:rPr>
        <w:t xml:space="preserve"> مشروعاً فيما يتعلق بالتعاريف المراد إدراجها في النسخة </w:t>
      </w:r>
      <w:r>
        <w:t>IPC 2023.01</w:t>
      </w:r>
      <w:r>
        <w:rPr>
          <w:rFonts w:hint="cs"/>
          <w:rtl/>
        </w:rPr>
        <w:t xml:space="preserve">، أي المشاريع </w:t>
      </w:r>
      <w:hyperlink r:id="rId40" w:history="1">
        <w:r w:rsidR="00DB35C8" w:rsidRPr="003A1D73">
          <w:rPr>
            <w:rStyle w:val="Hyperlink"/>
          </w:rPr>
          <w:t>C</w:t>
        </w:r>
        <w:r w:rsidR="00DB35C8">
          <w:rPr>
            <w:rStyle w:val="Hyperlink"/>
          </w:rPr>
          <w:t> </w:t>
        </w:r>
        <w:r w:rsidR="00DB35C8" w:rsidRPr="003A1D73">
          <w:rPr>
            <w:rStyle w:val="Hyperlink"/>
          </w:rPr>
          <w:t>508</w:t>
        </w:r>
      </w:hyperlink>
      <w:r>
        <w:rPr>
          <w:rFonts w:hint="cs"/>
          <w:rtl/>
        </w:rPr>
        <w:t xml:space="preserve"> و</w:t>
      </w:r>
      <w:hyperlink r:id="rId41" w:history="1">
        <w:r w:rsidR="00DB35C8" w:rsidRPr="003A1D73">
          <w:rPr>
            <w:rStyle w:val="Hyperlink"/>
          </w:rPr>
          <w:t>C</w:t>
        </w:r>
        <w:r w:rsidR="00DB35C8">
          <w:rPr>
            <w:rStyle w:val="Hyperlink"/>
          </w:rPr>
          <w:t> </w:t>
        </w:r>
        <w:r w:rsidR="00DB35C8" w:rsidRPr="003A1D73">
          <w:rPr>
            <w:rStyle w:val="Hyperlink"/>
          </w:rPr>
          <w:t>509</w:t>
        </w:r>
      </w:hyperlink>
      <w:r>
        <w:rPr>
          <w:rFonts w:hint="cs"/>
          <w:rtl/>
        </w:rPr>
        <w:t xml:space="preserve"> و</w:t>
      </w:r>
      <w:hyperlink r:id="rId42" w:history="1">
        <w:r w:rsidR="00DB35C8" w:rsidRPr="00C648EE">
          <w:rPr>
            <w:rStyle w:val="Hyperlink"/>
          </w:rPr>
          <w:t>F 082</w:t>
        </w:r>
      </w:hyperlink>
      <w:r>
        <w:rPr>
          <w:rFonts w:hint="cs"/>
          <w:rtl/>
        </w:rPr>
        <w:t xml:space="preserve"> و</w:t>
      </w:r>
      <w:hyperlink r:id="rId43" w:history="1">
        <w:r w:rsidR="00DB35C8" w:rsidRPr="00C648EE">
          <w:rPr>
            <w:rStyle w:val="Hyperlink"/>
          </w:rPr>
          <w:t>F 138</w:t>
        </w:r>
      </w:hyperlink>
      <w:r w:rsidR="00DB35C8">
        <w:rPr>
          <w:rFonts w:hint="cs"/>
          <w:rtl/>
        </w:rPr>
        <w:t xml:space="preserve"> و</w:t>
      </w:r>
      <w:hyperlink r:id="rId44" w:history="1">
        <w:r w:rsidR="00DB35C8" w:rsidRPr="003A1D73">
          <w:rPr>
            <w:rStyle w:val="Hyperlink"/>
          </w:rPr>
          <w:t>F 141</w:t>
        </w:r>
      </w:hyperlink>
      <w:r w:rsidR="00DB35C8" w:rsidRPr="00DB35C8">
        <w:rPr>
          <w:rFonts w:hint="cs"/>
          <w:rtl/>
        </w:rPr>
        <w:t xml:space="preserve"> و</w:t>
      </w:r>
      <w:hyperlink r:id="rId45" w:history="1">
        <w:r w:rsidR="00DB35C8" w:rsidRPr="003A1D73">
          <w:rPr>
            <w:rStyle w:val="Hyperlink"/>
          </w:rPr>
          <w:t>F 142</w:t>
        </w:r>
      </w:hyperlink>
      <w:r w:rsidR="00DB35C8">
        <w:rPr>
          <w:rStyle w:val="Hyperlink"/>
          <w:rFonts w:hint="cs"/>
          <w:rtl/>
        </w:rPr>
        <w:t xml:space="preserve"> </w:t>
      </w:r>
      <w:r w:rsidR="00DB35C8" w:rsidRPr="00DB35C8">
        <w:rPr>
          <w:rFonts w:hint="cs"/>
          <w:rtl/>
        </w:rPr>
        <w:t>و</w:t>
      </w:r>
      <w:hyperlink r:id="rId46" w:history="1">
        <w:r w:rsidR="00DB35C8" w:rsidRPr="00C648EE">
          <w:rPr>
            <w:rStyle w:val="Hyperlink"/>
          </w:rPr>
          <w:t>F 156</w:t>
        </w:r>
      </w:hyperlink>
      <w:r w:rsidR="00DB35C8">
        <w:rPr>
          <w:rStyle w:val="Hyperlink"/>
          <w:rFonts w:hint="cs"/>
          <w:rtl/>
        </w:rPr>
        <w:t xml:space="preserve"> </w:t>
      </w:r>
      <w:r w:rsidR="00DB35C8" w:rsidRPr="00DB35C8">
        <w:rPr>
          <w:rFonts w:hint="cs"/>
          <w:rtl/>
        </w:rPr>
        <w:t>و</w:t>
      </w:r>
      <w:r>
        <w:rPr>
          <w:rFonts w:hint="cs"/>
          <w:rtl/>
        </w:rPr>
        <w:t xml:space="preserve"> </w:t>
      </w:r>
      <w:hyperlink r:id="rId47" w:history="1">
        <w:r w:rsidR="00DB35C8" w:rsidRPr="003A1D73">
          <w:rPr>
            <w:rStyle w:val="Hyperlink"/>
          </w:rPr>
          <w:t>F</w:t>
        </w:r>
        <w:r w:rsidR="00DB35C8">
          <w:rPr>
            <w:rStyle w:val="Hyperlink"/>
          </w:rPr>
          <w:t> </w:t>
        </w:r>
        <w:r w:rsidR="00DB35C8" w:rsidRPr="003A1D73">
          <w:rPr>
            <w:rStyle w:val="Hyperlink"/>
          </w:rPr>
          <w:t>1</w:t>
        </w:r>
        <w:r w:rsidR="00DB35C8">
          <w:rPr>
            <w:rStyle w:val="Hyperlink"/>
          </w:rPr>
          <w:t>64</w:t>
        </w:r>
      </w:hyperlink>
      <w:r w:rsidR="00DB35C8" w:rsidRPr="00DB35C8">
        <w:rPr>
          <w:rFonts w:hint="cs"/>
          <w:rtl/>
        </w:rPr>
        <w:t xml:space="preserve">، </w:t>
      </w:r>
      <w:r>
        <w:rPr>
          <w:rFonts w:hint="cs"/>
          <w:rtl/>
        </w:rPr>
        <w:t>في حين أن الفريق العامل</w:t>
      </w:r>
      <w:r w:rsidR="00EA5D84">
        <w:rPr>
          <w:rFonts w:hint="cs"/>
          <w:rtl/>
        </w:rPr>
        <w:t xml:space="preserve"> أكمل</w:t>
      </w:r>
      <w:r>
        <w:rPr>
          <w:rFonts w:hint="cs"/>
          <w:rtl/>
        </w:rPr>
        <w:t xml:space="preserve"> التعديلات </w:t>
      </w:r>
      <w:r w:rsidR="003C6157">
        <w:rPr>
          <w:rFonts w:hint="cs"/>
          <w:rtl/>
        </w:rPr>
        <w:t>على التصنيف في دوراته السابقة.</w:t>
      </w:r>
    </w:p>
    <w:p w:rsidR="00462BAB" w:rsidRDefault="00462BAB" w:rsidP="00462BAB">
      <w:pPr>
        <w:pStyle w:val="ONUMA"/>
      </w:pPr>
      <w:r>
        <w:rPr>
          <w:rFonts w:hint="cs"/>
          <w:rtl/>
          <w:lang w:bidi="ar-EG"/>
        </w:rPr>
        <w:t>و</w:t>
      </w:r>
      <w:r>
        <w:rPr>
          <w:rtl/>
        </w:rPr>
        <w:t>وافق الفريق العامل على إنشاء مشروع مراجعة جديد واحد، وهو:</w:t>
      </w:r>
    </w:p>
    <w:p w:rsidR="00462BAB" w:rsidRDefault="005F3AE7" w:rsidP="00462BAB">
      <w:pPr>
        <w:pStyle w:val="ONUMA"/>
        <w:numPr>
          <w:ilvl w:val="0"/>
          <w:numId w:val="0"/>
        </w:numPr>
        <w:ind w:firstLine="567"/>
      </w:pPr>
      <w:r>
        <w:rPr>
          <w:rFonts w:hint="cs"/>
          <w:rtl/>
        </w:rPr>
        <w:t xml:space="preserve">مجال </w:t>
      </w:r>
      <w:r w:rsidR="00462BAB">
        <w:rPr>
          <w:rtl/>
        </w:rPr>
        <w:t xml:space="preserve">الكيمياء: </w:t>
      </w:r>
      <w:hyperlink r:id="rId48" w:history="1">
        <w:r w:rsidR="00EA1441" w:rsidRPr="00CA0664">
          <w:rPr>
            <w:rStyle w:val="Hyperlink"/>
          </w:rPr>
          <w:t>C 525</w:t>
        </w:r>
      </w:hyperlink>
      <w:r w:rsidR="00EA1441">
        <w:rPr>
          <w:rtl/>
        </w:rPr>
        <w:t xml:space="preserve"> </w:t>
      </w:r>
      <w:r w:rsidR="00462BAB">
        <w:rPr>
          <w:rtl/>
        </w:rPr>
        <w:t>(المقرر - المكتب الأوروبي للبراءات) الناش</w:t>
      </w:r>
      <w:r w:rsidR="00EA1441">
        <w:rPr>
          <w:rFonts w:hint="cs"/>
          <w:rtl/>
        </w:rPr>
        <w:t>ئ</w:t>
      </w:r>
      <w:r w:rsidR="00462BAB">
        <w:rPr>
          <w:rtl/>
        </w:rPr>
        <w:t xml:space="preserve"> عن المشروع </w:t>
      </w:r>
      <w:hyperlink r:id="rId49" w:history="1">
        <w:r w:rsidR="00EA1441" w:rsidRPr="00FA0E14">
          <w:rPr>
            <w:rStyle w:val="Hyperlink"/>
          </w:rPr>
          <w:t>M 822</w:t>
        </w:r>
      </w:hyperlink>
    </w:p>
    <w:p w:rsidR="00462BAB" w:rsidRDefault="00F7204D" w:rsidP="00462BAB">
      <w:pPr>
        <w:pStyle w:val="ONUMA"/>
        <w:rPr>
          <w:rtl/>
        </w:rPr>
      </w:pPr>
      <w:r w:rsidRPr="00F7204D">
        <w:rPr>
          <w:rtl/>
        </w:rPr>
        <w:t xml:space="preserve">وترد المعلومات الخاصة بوضع تلك </w:t>
      </w:r>
      <w:r>
        <w:rPr>
          <w:rtl/>
        </w:rPr>
        <w:t>المشاريع</w:t>
      </w:r>
      <w:r w:rsidRPr="00F7204D">
        <w:rPr>
          <w:rtl/>
        </w:rPr>
        <w:t xml:space="preserve"> وقائمة الإجراءات المستقبلية التي ينبغي اتخاذها والمُهل المحدّدة لذلك ولكل مشروع على المنتدى الإلكتروني.  وترد كل القرارات والملاحظات والمرفقات التقنية في مرفقات المشاريع ذات الصلة المعنونة "قرار الفريق العامل" والمتاحة على المنتدى</w:t>
      </w:r>
      <w:r>
        <w:rPr>
          <w:rFonts w:hint="cs"/>
          <w:rtl/>
        </w:rPr>
        <w:t>.</w:t>
      </w:r>
    </w:p>
    <w:p w:rsidR="00723DD6" w:rsidRPr="00717B8D" w:rsidRDefault="00723DD6" w:rsidP="007A1282">
      <w:pPr>
        <w:pStyle w:val="Heading2"/>
        <w:rPr>
          <w:rtl/>
        </w:rPr>
      </w:pPr>
      <w:r>
        <w:rPr>
          <w:rFonts w:hint="cs"/>
          <w:rtl/>
        </w:rPr>
        <w:lastRenderedPageBreak/>
        <w:t>صيانة التصنيف الدولي للبراءات</w:t>
      </w:r>
    </w:p>
    <w:p w:rsidR="00723DD6" w:rsidRDefault="00723DD6" w:rsidP="0065257B">
      <w:pPr>
        <w:pStyle w:val="ONUMA"/>
        <w:keepNext/>
        <w:rPr>
          <w:rtl/>
        </w:rPr>
      </w:pPr>
      <w:r>
        <w:rPr>
          <w:rFonts w:hint="cs"/>
          <w:rtl/>
        </w:rPr>
        <w:t xml:space="preserve">ناقش الفريق العامل </w:t>
      </w:r>
      <w:r w:rsidR="00F7204D">
        <w:rPr>
          <w:rFonts w:hint="cs"/>
          <w:rtl/>
        </w:rPr>
        <w:t>18</w:t>
      </w:r>
      <w:r>
        <w:rPr>
          <w:rFonts w:hint="cs"/>
          <w:rtl/>
        </w:rPr>
        <w:t xml:space="preserve"> مشروع صيانة يلي بيانها:</w:t>
      </w:r>
      <w:r w:rsidR="00F7204D">
        <w:rPr>
          <w:rFonts w:hint="cs"/>
          <w:rtl/>
        </w:rPr>
        <w:t xml:space="preserve"> </w:t>
      </w:r>
      <w:hyperlink r:id="rId50" w:history="1">
        <w:r w:rsidR="00F7204D" w:rsidRPr="008B3903">
          <w:rPr>
            <w:rStyle w:val="Hyperlink"/>
          </w:rPr>
          <w:t>M 621</w:t>
        </w:r>
      </w:hyperlink>
      <w:r w:rsidR="00F7204D">
        <w:rPr>
          <w:rtl/>
        </w:rPr>
        <w:t xml:space="preserve"> و</w:t>
      </w:r>
      <w:r w:rsidR="00F7204D">
        <w:t xml:space="preserve"> </w:t>
      </w:r>
      <w:hyperlink r:id="rId51" w:history="1">
        <w:r w:rsidR="00F7204D" w:rsidRPr="00C648EE">
          <w:rPr>
            <w:rStyle w:val="Hyperlink"/>
          </w:rPr>
          <w:t>M 627</w:t>
        </w:r>
      </w:hyperlink>
      <w:r w:rsidR="00F7204D">
        <w:rPr>
          <w:rtl/>
        </w:rPr>
        <w:t xml:space="preserve"> و</w:t>
      </w:r>
      <w:r w:rsidR="00F7204D">
        <w:t xml:space="preserve"> </w:t>
      </w:r>
      <w:hyperlink r:id="rId52" w:history="1">
        <w:r w:rsidR="00F7204D" w:rsidRPr="00C648EE">
          <w:rPr>
            <w:rStyle w:val="Hyperlink"/>
          </w:rPr>
          <w:t>M 633</w:t>
        </w:r>
      </w:hyperlink>
      <w:r w:rsidR="00F7204D">
        <w:rPr>
          <w:rtl/>
        </w:rPr>
        <w:t xml:space="preserve"> و</w:t>
      </w:r>
      <w:r w:rsidR="00F7204D" w:rsidRPr="008B3903">
        <w:t xml:space="preserve"> </w:t>
      </w:r>
      <w:hyperlink r:id="rId53" w:history="1">
        <w:r w:rsidR="00F7204D" w:rsidRPr="008B3903">
          <w:rPr>
            <w:rStyle w:val="Hyperlink"/>
          </w:rPr>
          <w:t>M 634</w:t>
        </w:r>
      </w:hyperlink>
      <w:r w:rsidR="00F7204D">
        <w:rPr>
          <w:rtl/>
        </w:rPr>
        <w:t xml:space="preserve"> و</w:t>
      </w:r>
      <w:r w:rsidR="00F7204D">
        <w:t xml:space="preserve"> </w:t>
      </w:r>
      <w:hyperlink r:id="rId54" w:history="1">
        <w:r w:rsidR="00F7204D" w:rsidRPr="00C648EE">
          <w:rPr>
            <w:rStyle w:val="Hyperlink"/>
          </w:rPr>
          <w:t>M 812</w:t>
        </w:r>
      </w:hyperlink>
      <w:r w:rsidR="00F7204D">
        <w:rPr>
          <w:rtl/>
        </w:rPr>
        <w:t xml:space="preserve"> و</w:t>
      </w:r>
      <w:r w:rsidR="00F7204D" w:rsidRPr="008B3903">
        <w:t xml:space="preserve"> </w:t>
      </w:r>
      <w:hyperlink r:id="rId55" w:history="1">
        <w:r w:rsidR="00F7204D" w:rsidRPr="008B3903">
          <w:rPr>
            <w:rStyle w:val="Hyperlink"/>
          </w:rPr>
          <w:t>M 814</w:t>
        </w:r>
      </w:hyperlink>
      <w:r w:rsidR="00F7204D">
        <w:rPr>
          <w:rtl/>
        </w:rPr>
        <w:t xml:space="preserve"> و</w:t>
      </w:r>
      <w:r w:rsidR="00F7204D">
        <w:t xml:space="preserve"> </w:t>
      </w:r>
      <w:hyperlink r:id="rId56" w:history="1">
        <w:r w:rsidR="00F7204D" w:rsidRPr="00C648EE">
          <w:rPr>
            <w:rStyle w:val="Hyperlink"/>
          </w:rPr>
          <w:t> 815</w:t>
        </w:r>
      </w:hyperlink>
      <w:r w:rsidR="00F7204D">
        <w:rPr>
          <w:rtl/>
        </w:rPr>
        <w:t xml:space="preserve"> و</w:t>
      </w:r>
      <w:r w:rsidR="00F7204D">
        <w:t xml:space="preserve"> </w:t>
      </w:r>
      <w:hyperlink r:id="rId57" w:history="1">
        <w:r w:rsidR="00F7204D" w:rsidRPr="008B3903">
          <w:rPr>
            <w:rStyle w:val="Hyperlink"/>
          </w:rPr>
          <w:t>M 817</w:t>
        </w:r>
      </w:hyperlink>
      <w:r w:rsidR="00F7204D">
        <w:rPr>
          <w:rtl/>
        </w:rPr>
        <w:t xml:space="preserve"> و</w:t>
      </w:r>
      <w:r w:rsidR="00F7204D">
        <w:t xml:space="preserve"> </w:t>
      </w:r>
      <w:hyperlink r:id="rId58" w:history="1">
        <w:r w:rsidR="00F7204D" w:rsidRPr="00C648EE">
          <w:rPr>
            <w:rStyle w:val="Hyperlink"/>
          </w:rPr>
          <w:t>M 818</w:t>
        </w:r>
      </w:hyperlink>
      <w:r w:rsidR="00F7204D">
        <w:rPr>
          <w:rStyle w:val="Hyperlink"/>
          <w:color w:val="auto"/>
          <w:u w:val="none"/>
          <w:rtl/>
        </w:rPr>
        <w:t xml:space="preserve"> و</w:t>
      </w:r>
      <w:r w:rsidR="00F7204D">
        <w:t xml:space="preserve"> </w:t>
      </w:r>
      <w:hyperlink r:id="rId59" w:history="1">
        <w:r w:rsidR="00F7204D" w:rsidRPr="00C648EE">
          <w:rPr>
            <w:rStyle w:val="Hyperlink"/>
          </w:rPr>
          <w:t>M 820</w:t>
        </w:r>
      </w:hyperlink>
      <w:r w:rsidR="00F7204D">
        <w:rPr>
          <w:rStyle w:val="Hyperlink"/>
          <w:color w:val="auto"/>
          <w:u w:val="none"/>
          <w:rtl/>
        </w:rPr>
        <w:t xml:space="preserve"> و</w:t>
      </w:r>
      <w:r w:rsidR="00F7204D">
        <w:rPr>
          <w:rStyle w:val="Hyperlink"/>
          <w:color w:val="auto"/>
          <w:u w:val="none"/>
        </w:rPr>
        <w:t xml:space="preserve"> </w:t>
      </w:r>
      <w:hyperlink r:id="rId60" w:history="1">
        <w:r w:rsidR="00F7204D" w:rsidRPr="00C648EE">
          <w:rPr>
            <w:rStyle w:val="Hyperlink"/>
          </w:rPr>
          <w:t>M 821</w:t>
        </w:r>
      </w:hyperlink>
      <w:r w:rsidR="00F7204D">
        <w:rPr>
          <w:rStyle w:val="Hyperlink"/>
          <w:color w:val="auto"/>
          <w:u w:val="none"/>
          <w:rtl/>
        </w:rPr>
        <w:t xml:space="preserve"> و</w:t>
      </w:r>
      <w:r w:rsidR="00F7204D" w:rsidRPr="00636E5C">
        <w:rPr>
          <w:rStyle w:val="Hyperlink"/>
          <w:u w:val="none"/>
        </w:rPr>
        <w:t xml:space="preserve"> </w:t>
      </w:r>
      <w:hyperlink r:id="rId61" w:history="1">
        <w:r w:rsidR="00F7204D" w:rsidRPr="00C648EE">
          <w:rPr>
            <w:rStyle w:val="Hyperlink"/>
          </w:rPr>
          <w:t>M 822</w:t>
        </w:r>
      </w:hyperlink>
      <w:r w:rsidR="00F7204D">
        <w:rPr>
          <w:rStyle w:val="Hyperlink"/>
          <w:color w:val="auto"/>
          <w:u w:val="none"/>
          <w:rtl/>
        </w:rPr>
        <w:t xml:space="preserve"> و</w:t>
      </w:r>
      <w:r w:rsidR="00F7204D" w:rsidRPr="00C648EE">
        <w:t xml:space="preserve"> </w:t>
      </w:r>
      <w:hyperlink r:id="rId62" w:history="1">
        <w:r w:rsidR="00F7204D" w:rsidRPr="00C648EE">
          <w:rPr>
            <w:rStyle w:val="Hyperlink"/>
          </w:rPr>
          <w:t>M 823</w:t>
        </w:r>
      </w:hyperlink>
      <w:r w:rsidR="00F7204D">
        <w:rPr>
          <w:rStyle w:val="Hyperlink"/>
          <w:u w:val="none"/>
          <w:rtl/>
        </w:rPr>
        <w:t xml:space="preserve"> و</w:t>
      </w:r>
      <w:r w:rsidR="00F7204D">
        <w:rPr>
          <w:rStyle w:val="Hyperlink"/>
          <w:color w:val="auto"/>
          <w:u w:val="none"/>
        </w:rPr>
        <w:t xml:space="preserve"> </w:t>
      </w:r>
      <w:hyperlink r:id="rId63" w:history="1">
        <w:r w:rsidR="00F7204D" w:rsidRPr="00C648EE">
          <w:rPr>
            <w:rStyle w:val="Hyperlink"/>
          </w:rPr>
          <w:t>M 824</w:t>
        </w:r>
      </w:hyperlink>
      <w:r w:rsidR="00F7204D">
        <w:rPr>
          <w:rStyle w:val="Hyperlink"/>
          <w:color w:val="auto"/>
          <w:u w:val="none"/>
          <w:rtl/>
        </w:rPr>
        <w:t xml:space="preserve"> و</w:t>
      </w:r>
      <w:r w:rsidR="00F7204D">
        <w:rPr>
          <w:rStyle w:val="Hyperlink"/>
          <w:color w:val="auto"/>
          <w:u w:val="none"/>
        </w:rPr>
        <w:t xml:space="preserve"> </w:t>
      </w:r>
      <w:hyperlink r:id="rId64" w:history="1">
        <w:r w:rsidR="00F7204D" w:rsidRPr="00C648EE">
          <w:rPr>
            <w:rStyle w:val="Hyperlink"/>
          </w:rPr>
          <w:t>M 825</w:t>
        </w:r>
      </w:hyperlink>
      <w:r w:rsidR="00F7204D">
        <w:rPr>
          <w:rStyle w:val="Hyperlink"/>
          <w:color w:val="auto"/>
          <w:u w:val="none"/>
          <w:rtl/>
        </w:rPr>
        <w:t xml:space="preserve"> و</w:t>
      </w:r>
      <w:r w:rsidR="00F7204D">
        <w:rPr>
          <w:rStyle w:val="Hyperlink"/>
          <w:color w:val="auto"/>
          <w:u w:val="none"/>
        </w:rPr>
        <w:t xml:space="preserve"> </w:t>
      </w:r>
      <w:hyperlink r:id="rId65" w:history="1">
        <w:r w:rsidR="00F7204D" w:rsidRPr="00C648EE">
          <w:rPr>
            <w:rStyle w:val="Hyperlink"/>
          </w:rPr>
          <w:t>M 826</w:t>
        </w:r>
      </w:hyperlink>
      <w:r w:rsidR="00F7204D">
        <w:rPr>
          <w:rStyle w:val="Hyperlink"/>
          <w:color w:val="auto"/>
          <w:u w:val="none"/>
          <w:rtl/>
        </w:rPr>
        <w:t xml:space="preserve"> و</w:t>
      </w:r>
      <w:hyperlink r:id="rId66" w:history="1">
        <w:r w:rsidR="00C237E7" w:rsidRPr="00C648EE">
          <w:rPr>
            <w:rStyle w:val="Hyperlink"/>
          </w:rPr>
          <w:t>M 827</w:t>
        </w:r>
      </w:hyperlink>
      <w:r w:rsidR="00C237E7">
        <w:rPr>
          <w:rStyle w:val="Hyperlink"/>
          <w:rFonts w:hint="cs"/>
          <w:rtl/>
        </w:rPr>
        <w:t xml:space="preserve"> </w:t>
      </w:r>
      <w:r w:rsidR="00C237E7" w:rsidRPr="00C237E7">
        <w:rPr>
          <w:rStyle w:val="Hyperlink"/>
          <w:rFonts w:hint="cs"/>
          <w:color w:val="auto"/>
          <w:u w:val="none"/>
          <w:rtl/>
        </w:rPr>
        <w:t>و</w:t>
      </w:r>
      <w:hyperlink r:id="rId67" w:history="1">
        <w:r w:rsidR="00C237E7" w:rsidRPr="00C648EE">
          <w:rPr>
            <w:rStyle w:val="Hyperlink"/>
          </w:rPr>
          <w:t>M 828</w:t>
        </w:r>
      </w:hyperlink>
      <w:r w:rsidR="00C237E7">
        <w:rPr>
          <w:rStyle w:val="Hyperlink"/>
          <w:rFonts w:hint="cs"/>
          <w:rtl/>
        </w:rPr>
        <w:t>.</w:t>
      </w:r>
    </w:p>
    <w:p w:rsidR="00723DD6" w:rsidRDefault="00723DD6" w:rsidP="005F3AE7">
      <w:pPr>
        <w:pStyle w:val="ONUMA"/>
        <w:rPr>
          <w:rtl/>
        </w:rPr>
      </w:pPr>
      <w:r>
        <w:rPr>
          <w:rFonts w:hint="cs"/>
          <w:rtl/>
        </w:rPr>
        <w:t xml:space="preserve"> </w:t>
      </w:r>
      <w:r w:rsidR="00EA5D84">
        <w:rPr>
          <w:rFonts w:hint="cs"/>
          <w:rtl/>
        </w:rPr>
        <w:t>وأكمل</w:t>
      </w:r>
      <w:r>
        <w:rPr>
          <w:rFonts w:hint="cs"/>
          <w:rtl/>
        </w:rPr>
        <w:t xml:space="preserve"> الفريق العامل </w:t>
      </w:r>
      <w:r w:rsidR="00C237E7">
        <w:rPr>
          <w:rFonts w:hint="cs"/>
          <w:rtl/>
        </w:rPr>
        <w:t>عشرة</w:t>
      </w:r>
      <w:r>
        <w:rPr>
          <w:rFonts w:hint="cs"/>
          <w:rtl/>
        </w:rPr>
        <w:t xml:space="preserve"> مشاريع صيانة فيما يتعلق بتعديل التصنيف أو التعاريف، وستُدمج في النسخة </w:t>
      </w:r>
      <w:r>
        <w:t xml:space="preserve">IPC </w:t>
      </w:r>
      <w:r w:rsidR="00C237E7">
        <w:t>2024</w:t>
      </w:r>
      <w:r>
        <w:t>.01</w:t>
      </w:r>
      <w:r>
        <w:rPr>
          <w:rFonts w:hint="cs"/>
          <w:rtl/>
        </w:rPr>
        <w:t xml:space="preserve">، وهي: </w:t>
      </w:r>
      <w:hyperlink r:id="rId68" w:history="1">
        <w:r>
          <w:rPr>
            <w:rStyle w:val="Hyperlink"/>
          </w:rPr>
          <w:t>M 627</w:t>
        </w:r>
      </w:hyperlink>
      <w:r>
        <w:rPr>
          <w:rFonts w:hint="cs"/>
          <w:rtl/>
        </w:rPr>
        <w:t>، و</w:t>
      </w:r>
      <w:hyperlink r:id="rId69" w:history="1">
        <w:r>
          <w:rPr>
            <w:rStyle w:val="Hyperlink"/>
          </w:rPr>
          <w:t>M 633</w:t>
        </w:r>
      </w:hyperlink>
      <w:r>
        <w:rPr>
          <w:rFonts w:hint="cs"/>
          <w:rtl/>
        </w:rPr>
        <w:t xml:space="preserve">، و </w:t>
      </w:r>
      <w:hyperlink r:id="rId70" w:history="1">
        <w:r>
          <w:rPr>
            <w:rStyle w:val="Hyperlink"/>
          </w:rPr>
          <w:t>M 634</w:t>
        </w:r>
      </w:hyperlink>
      <w:r>
        <w:rPr>
          <w:rFonts w:hint="cs"/>
          <w:rtl/>
        </w:rPr>
        <w:t>، و</w:t>
      </w:r>
      <w:hyperlink r:id="rId71" w:history="1">
        <w:r w:rsidR="00C237E7" w:rsidRPr="008B3903">
          <w:rPr>
            <w:rStyle w:val="Hyperlink"/>
          </w:rPr>
          <w:t>M 814</w:t>
        </w:r>
      </w:hyperlink>
      <w:r w:rsidR="00C237E7">
        <w:rPr>
          <w:rStyle w:val="Hyperlink"/>
          <w:rFonts w:hint="cs"/>
          <w:rtl/>
        </w:rPr>
        <w:t xml:space="preserve"> </w:t>
      </w:r>
      <w:r w:rsidR="00C237E7">
        <w:rPr>
          <w:rtl/>
        </w:rPr>
        <w:t>و</w:t>
      </w:r>
      <w:r w:rsidR="00C237E7">
        <w:t xml:space="preserve"> </w:t>
      </w:r>
      <w:hyperlink r:id="rId72" w:history="1">
        <w:r w:rsidR="00C237E7" w:rsidRPr="00C648EE">
          <w:rPr>
            <w:rStyle w:val="Hyperlink"/>
          </w:rPr>
          <w:t>M 818</w:t>
        </w:r>
      </w:hyperlink>
      <w:r w:rsidR="00C237E7">
        <w:rPr>
          <w:rStyle w:val="Hyperlink"/>
          <w:color w:val="auto"/>
          <w:u w:val="none"/>
          <w:rtl/>
        </w:rPr>
        <w:t>و</w:t>
      </w:r>
      <w:r w:rsidR="00C237E7">
        <w:rPr>
          <w:rStyle w:val="Hyperlink"/>
          <w:color w:val="auto"/>
          <w:u w:val="none"/>
        </w:rPr>
        <w:t xml:space="preserve"> </w:t>
      </w:r>
      <w:hyperlink r:id="rId73" w:history="1">
        <w:r w:rsidR="00C237E7" w:rsidRPr="00C648EE">
          <w:rPr>
            <w:rStyle w:val="Hyperlink"/>
          </w:rPr>
          <w:t>M 821</w:t>
        </w:r>
      </w:hyperlink>
      <w:r w:rsidR="00C237E7">
        <w:rPr>
          <w:rStyle w:val="Hyperlink"/>
          <w:color w:val="auto"/>
          <w:u w:val="none"/>
          <w:rtl/>
        </w:rPr>
        <w:t>و</w:t>
      </w:r>
      <w:r w:rsidR="00C237E7" w:rsidRPr="00636E5C">
        <w:rPr>
          <w:rStyle w:val="Hyperlink"/>
          <w:u w:val="none"/>
        </w:rPr>
        <w:t xml:space="preserve"> </w:t>
      </w:r>
      <w:hyperlink r:id="rId74" w:history="1">
        <w:r w:rsidR="00C237E7" w:rsidRPr="00C648EE">
          <w:rPr>
            <w:rStyle w:val="Hyperlink"/>
          </w:rPr>
          <w:t>M 823</w:t>
        </w:r>
      </w:hyperlink>
      <w:r w:rsidR="00C237E7">
        <w:rPr>
          <w:rStyle w:val="Hyperlink"/>
          <w:u w:val="none"/>
          <w:rtl/>
        </w:rPr>
        <w:t>و</w:t>
      </w:r>
      <w:r w:rsidR="00C237E7">
        <w:rPr>
          <w:rStyle w:val="Hyperlink"/>
          <w:color w:val="auto"/>
          <w:u w:val="none"/>
        </w:rPr>
        <w:t xml:space="preserve"> </w:t>
      </w:r>
      <w:hyperlink r:id="rId75" w:history="1">
        <w:r w:rsidR="00C237E7" w:rsidRPr="00C648EE">
          <w:rPr>
            <w:rStyle w:val="Hyperlink"/>
          </w:rPr>
          <w:t>M 824</w:t>
        </w:r>
      </w:hyperlink>
      <w:r w:rsidR="00C237E7" w:rsidRPr="00C237E7">
        <w:rPr>
          <w:rFonts w:hint="cs"/>
          <w:rtl/>
        </w:rPr>
        <w:t>و</w:t>
      </w:r>
      <w:hyperlink r:id="rId76" w:history="1">
        <w:r w:rsidR="00C237E7" w:rsidRPr="00C648EE">
          <w:rPr>
            <w:rStyle w:val="Hyperlink"/>
          </w:rPr>
          <w:t>M 826</w:t>
        </w:r>
      </w:hyperlink>
      <w:r w:rsidR="00C237E7" w:rsidRPr="00C237E7">
        <w:rPr>
          <w:rFonts w:hint="cs"/>
          <w:rtl/>
        </w:rPr>
        <w:t>.</w:t>
      </w:r>
      <w:r w:rsidR="00C237E7">
        <w:rPr>
          <w:rFonts w:hint="cs"/>
          <w:rtl/>
        </w:rPr>
        <w:t xml:space="preserve"> </w:t>
      </w:r>
      <w:r w:rsidR="005F3AE7" w:rsidRPr="005F3AE7">
        <w:rPr>
          <w:rtl/>
        </w:rPr>
        <w:t>وترد المعلومات الخاصة بوضع تلك المشاريع وقائمة الإجراءات المستقبلية التي ينبغي اتخاذها والمُهل المحدّدة لذلك ولكل مشروع على المنتدى الإلكتروني.  وترد كل القرارات والملاحظات والمرفقات التقنية في مرفقات المشاريع ذات الصلة المعنونة "قرار الفريق العامل" والمتاحة على المنتدى.</w:t>
      </w:r>
    </w:p>
    <w:p w:rsidR="00723DD6" w:rsidRDefault="00723DD6" w:rsidP="003A5C1C">
      <w:pPr>
        <w:pStyle w:val="ONUMA"/>
        <w:rPr>
          <w:rtl/>
        </w:rPr>
      </w:pPr>
      <w:r>
        <w:rPr>
          <w:rFonts w:hint="cs"/>
          <w:rtl/>
        </w:rPr>
        <w:t xml:space="preserve">ووافق الفريق العامل على إنشاء </w:t>
      </w:r>
      <w:r w:rsidR="005F3AE7">
        <w:rPr>
          <w:rFonts w:hint="cs"/>
          <w:rtl/>
        </w:rPr>
        <w:t>مشروعي</w:t>
      </w:r>
      <w:r>
        <w:rPr>
          <w:rFonts w:hint="cs"/>
          <w:rtl/>
        </w:rPr>
        <w:t xml:space="preserve"> صيانة جديد</w:t>
      </w:r>
      <w:r w:rsidR="005F3AE7">
        <w:rPr>
          <w:rFonts w:hint="cs"/>
          <w:rtl/>
        </w:rPr>
        <w:t>ين</w:t>
      </w:r>
      <w:r>
        <w:rPr>
          <w:rFonts w:hint="cs"/>
          <w:rtl/>
        </w:rPr>
        <w:t xml:space="preserve"> على النحو التالي:</w:t>
      </w:r>
    </w:p>
    <w:p w:rsidR="00723DD6" w:rsidRDefault="00723DD6" w:rsidP="007A1282">
      <w:pPr>
        <w:pStyle w:val="ONUME"/>
        <w:numPr>
          <w:ilvl w:val="0"/>
          <w:numId w:val="0"/>
        </w:numPr>
        <w:ind w:left="2834" w:hanging="2268"/>
        <w:rPr>
          <w:rtl/>
        </w:rPr>
      </w:pPr>
      <w:r>
        <w:rPr>
          <w:rFonts w:hint="cs"/>
          <w:rtl/>
        </w:rPr>
        <w:t>مستقل عن التكنولوجيات:</w:t>
      </w:r>
      <w:r>
        <w:rPr>
          <w:rFonts w:hint="cs"/>
          <w:rtl/>
        </w:rPr>
        <w:tab/>
      </w:r>
      <w:r w:rsidR="00031CA7" w:rsidRPr="00031CA7">
        <w:t>M 8</w:t>
      </w:r>
      <w:r w:rsidR="005F3AE7">
        <w:t>29</w:t>
      </w:r>
      <w:r w:rsidR="00031CA7">
        <w:rPr>
          <w:rFonts w:hint="cs"/>
          <w:rtl/>
        </w:rPr>
        <w:t xml:space="preserve"> (</w:t>
      </w:r>
      <w:r>
        <w:rPr>
          <w:rFonts w:hint="cs"/>
          <w:rtl/>
        </w:rPr>
        <w:t xml:space="preserve">المقرّر- </w:t>
      </w:r>
      <w:r w:rsidR="005F3AE7">
        <w:rPr>
          <w:rFonts w:hint="cs"/>
          <w:rtl/>
        </w:rPr>
        <w:t>المملكة المتحدة</w:t>
      </w:r>
      <w:r>
        <w:rPr>
          <w:rFonts w:hint="cs"/>
          <w:rtl/>
        </w:rPr>
        <w:t xml:space="preserve">) - نشأ عن المشروع </w:t>
      </w:r>
      <w:hyperlink r:id="rId77" w:history="1">
        <w:r w:rsidR="005F3AE7" w:rsidRPr="00FA0E14">
          <w:rPr>
            <w:rStyle w:val="Hyperlink"/>
          </w:rPr>
          <w:t>M 633</w:t>
        </w:r>
      </w:hyperlink>
      <w:r>
        <w:rPr>
          <w:rFonts w:hint="cs"/>
          <w:rtl/>
        </w:rPr>
        <w:t>؛</w:t>
      </w:r>
    </w:p>
    <w:p w:rsidR="005F3AE7" w:rsidRPr="005F3AE7" w:rsidRDefault="005F3AE7" w:rsidP="008D58EB">
      <w:pPr>
        <w:pStyle w:val="ONUME"/>
        <w:numPr>
          <w:ilvl w:val="0"/>
          <w:numId w:val="0"/>
        </w:numPr>
        <w:ind w:left="2267" w:firstLine="567"/>
        <w:rPr>
          <w:rtl/>
          <w:lang w:val="fr-FR" w:bidi="ar-EG"/>
        </w:rPr>
      </w:pPr>
      <w:r>
        <w:rPr>
          <w:rFonts w:hint="cs"/>
          <w:rtl/>
        </w:rPr>
        <w:t>و</w:t>
      </w:r>
      <w:r w:rsidRPr="005F3AE7">
        <w:t xml:space="preserve"> </w:t>
      </w:r>
      <w:r w:rsidRPr="00031CA7">
        <w:t>M 8</w:t>
      </w:r>
      <w:r>
        <w:t>30</w:t>
      </w:r>
      <w:r>
        <w:rPr>
          <w:rFonts w:hint="cs"/>
          <w:rtl/>
        </w:rPr>
        <w:t xml:space="preserve"> (المقرّر- المملكة المتحدة) - نشأ عن المشروع </w:t>
      </w:r>
      <w:hyperlink r:id="rId78" w:history="1">
        <w:r w:rsidRPr="00FA0E14">
          <w:rPr>
            <w:rStyle w:val="Hyperlink"/>
          </w:rPr>
          <w:t>M 828</w:t>
        </w:r>
      </w:hyperlink>
      <w:r w:rsidRPr="005F3AE7">
        <w:rPr>
          <w:rFonts w:hint="cs"/>
          <w:rtl/>
        </w:rPr>
        <w:t>.</w:t>
      </w:r>
    </w:p>
    <w:p w:rsidR="00723DD6" w:rsidRDefault="00723DD6" w:rsidP="003A5C1C">
      <w:pPr>
        <w:pStyle w:val="Heading2"/>
        <w:rPr>
          <w:rtl/>
        </w:rPr>
      </w:pPr>
      <w:r>
        <w:rPr>
          <w:rFonts w:hint="cs"/>
          <w:rtl/>
        </w:rPr>
        <w:t xml:space="preserve">وضع حذف الإحالات غير المنقصة في إطار مشاريع الصيانة من </w:t>
      </w:r>
      <w:r w:rsidRPr="001F55CB">
        <w:rPr>
          <w:b/>
          <w:bCs w:val="0"/>
          <w:i w:val="0"/>
          <w:iCs/>
        </w:rPr>
        <w:t>M 200</w:t>
      </w:r>
      <w:r>
        <w:rPr>
          <w:rFonts w:hint="cs"/>
          <w:rtl/>
        </w:rPr>
        <w:t xml:space="preserve"> إلى </w:t>
      </w:r>
      <w:r w:rsidRPr="001F55CB">
        <w:rPr>
          <w:b/>
          <w:bCs w:val="0"/>
          <w:i w:val="0"/>
          <w:iCs/>
        </w:rPr>
        <w:t>M 500</w:t>
      </w:r>
    </w:p>
    <w:p w:rsidR="00723DD6" w:rsidRDefault="00723DD6" w:rsidP="003A5C1C">
      <w:pPr>
        <w:pStyle w:val="ONUMA"/>
        <w:rPr>
          <w:rtl/>
        </w:rPr>
      </w:pPr>
      <w:r>
        <w:rPr>
          <w:rFonts w:hint="cs"/>
          <w:rtl/>
        </w:rPr>
        <w:t xml:space="preserve">استندت المناقشات إلى تقرير حالة أعدّه المكتب الدولي فيما يتعلق بمشاريع الصيانة لحذف الإحالات غير المنقصة من التصنيف الدولي للبراءات (انظر المرفق </w:t>
      </w:r>
      <w:r w:rsidR="00454564">
        <w:rPr>
          <w:rFonts w:hint="cs"/>
          <w:rtl/>
        </w:rPr>
        <w:t>43</w:t>
      </w:r>
      <w:r>
        <w:rPr>
          <w:rFonts w:hint="cs"/>
          <w:rtl/>
        </w:rPr>
        <w:t xml:space="preserve"> لملف المشروع </w:t>
      </w:r>
      <w:hyperlink r:id="rId79" w:history="1">
        <w:r>
          <w:rPr>
            <w:rStyle w:val="Hyperlink"/>
          </w:rPr>
          <w:t>WG 191</w:t>
        </w:r>
      </w:hyperlink>
      <w:r>
        <w:t>).</w:t>
      </w:r>
      <w:r w:rsidR="003A5C1C">
        <w:rPr>
          <w:rFonts w:hint="cs"/>
          <w:rtl/>
        </w:rPr>
        <w:t>).</w:t>
      </w:r>
    </w:p>
    <w:p w:rsidR="00723DD6" w:rsidRDefault="00723DD6" w:rsidP="004015F1">
      <w:pPr>
        <w:pStyle w:val="ONUMA"/>
        <w:rPr>
          <w:rtl/>
        </w:rPr>
      </w:pPr>
      <w:r>
        <w:rPr>
          <w:rFonts w:hint="cs"/>
          <w:rtl/>
        </w:rPr>
        <w:t xml:space="preserve">وأشار الفريق العامل إلى أنه، من بين </w:t>
      </w:r>
      <w:r w:rsidR="00454564">
        <w:rPr>
          <w:rFonts w:hint="cs"/>
          <w:rtl/>
        </w:rPr>
        <w:t>14</w:t>
      </w:r>
      <w:r>
        <w:rPr>
          <w:rFonts w:hint="cs"/>
          <w:rtl/>
        </w:rPr>
        <w:t xml:space="preserve"> مشروعاً نشطاً، جرى التوصل إلى اتفاق بشأن المشاريع </w:t>
      </w:r>
      <w:r w:rsidR="00454564">
        <w:rPr>
          <w:rFonts w:hint="cs"/>
          <w:rtl/>
        </w:rPr>
        <w:t>الثلاثة</w:t>
      </w:r>
      <w:r>
        <w:rPr>
          <w:rFonts w:hint="cs"/>
          <w:rtl/>
        </w:rPr>
        <w:t xml:space="preserve"> التالية في مناقشات المنتدى الإلكتروني، ويمكن اعتبار هذه المشاريع </w:t>
      </w:r>
      <w:r w:rsidR="00EA5D84">
        <w:rPr>
          <w:rFonts w:hint="cs"/>
          <w:rtl/>
        </w:rPr>
        <w:t>مكتملة</w:t>
      </w:r>
      <w:r>
        <w:rPr>
          <w:rFonts w:hint="cs"/>
          <w:rtl/>
        </w:rPr>
        <w:t xml:space="preserve">. ومن ثم ستدرج التعديلات المناسبة في التصنيف والتعاريف في النسخة </w:t>
      </w:r>
      <w:r>
        <w:t xml:space="preserve">IPC </w:t>
      </w:r>
      <w:r w:rsidR="00454564">
        <w:t>2024</w:t>
      </w:r>
      <w:r>
        <w:t>.01</w:t>
      </w:r>
      <w:r>
        <w:rPr>
          <w:rFonts w:hint="cs"/>
          <w:rtl/>
        </w:rPr>
        <w:t>.</w:t>
      </w:r>
    </w:p>
    <w:p w:rsidR="00723DD6" w:rsidRPr="00E676D3" w:rsidRDefault="00D36827" w:rsidP="00454564">
      <w:pPr>
        <w:spacing w:after="120"/>
        <w:ind w:left="1133" w:hanging="567"/>
        <w:rPr>
          <w:rtl/>
        </w:rPr>
      </w:pPr>
      <w:hyperlink r:id="rId80" w:history="1">
        <w:r w:rsidR="00454564" w:rsidRPr="00FA0E14">
          <w:rPr>
            <w:rStyle w:val="Hyperlink"/>
          </w:rPr>
          <w:t>M 247</w:t>
        </w:r>
      </w:hyperlink>
      <w:r w:rsidR="00C80D61">
        <w:rPr>
          <w:rtl/>
        </w:rPr>
        <w:tab/>
      </w:r>
      <w:r w:rsidR="00723DD6">
        <w:rPr>
          <w:rFonts w:hint="cs"/>
          <w:rtl/>
        </w:rPr>
        <w:t xml:space="preserve">حذف الإحالات غير المنقصة في الصنف الفرعي </w:t>
      </w:r>
      <w:r w:rsidR="00454564" w:rsidRPr="00454564">
        <w:t>H03F</w:t>
      </w:r>
      <w:r w:rsidR="00454564" w:rsidRPr="00454564">
        <w:rPr>
          <w:rtl/>
        </w:rPr>
        <w:t xml:space="preserve"> </w:t>
      </w:r>
      <w:r w:rsidR="00C80D61">
        <w:rPr>
          <w:rFonts w:hint="cs"/>
          <w:rtl/>
        </w:rPr>
        <w:t>(المقرّر- الولايات المتحدة)</w:t>
      </w:r>
    </w:p>
    <w:p w:rsidR="00723DD6" w:rsidRPr="00E676D3" w:rsidRDefault="00D36827" w:rsidP="00454564">
      <w:pPr>
        <w:spacing w:after="120"/>
        <w:ind w:left="1133" w:hanging="567"/>
        <w:rPr>
          <w:rtl/>
        </w:rPr>
      </w:pPr>
      <w:hyperlink r:id="rId81" w:history="1">
        <w:r w:rsidR="00454564" w:rsidRPr="00FA0E14">
          <w:rPr>
            <w:rStyle w:val="Hyperlink"/>
          </w:rPr>
          <w:t>M 248</w:t>
        </w:r>
      </w:hyperlink>
      <w:r w:rsidR="00C80D61">
        <w:rPr>
          <w:rtl/>
        </w:rPr>
        <w:tab/>
      </w:r>
      <w:r w:rsidR="00723DD6">
        <w:rPr>
          <w:rFonts w:hint="cs"/>
          <w:rtl/>
        </w:rPr>
        <w:t xml:space="preserve">حذف الإحالات غير المنقصة في الصنف الفرعي </w:t>
      </w:r>
      <w:r w:rsidR="00454564">
        <w:t>H03G</w:t>
      </w:r>
      <w:r w:rsidR="00C80D61">
        <w:rPr>
          <w:rFonts w:hint="cs"/>
          <w:rtl/>
        </w:rPr>
        <w:t xml:space="preserve"> (المقرّر- الولايات المتحدة)</w:t>
      </w:r>
    </w:p>
    <w:p w:rsidR="00AA3D9E" w:rsidRDefault="00D36827" w:rsidP="00C173E9">
      <w:pPr>
        <w:spacing w:after="240"/>
        <w:ind w:left="1133" w:hanging="567"/>
        <w:rPr>
          <w:rtl/>
        </w:rPr>
      </w:pPr>
      <w:hyperlink r:id="rId82" w:history="1">
        <w:r w:rsidR="00454564" w:rsidRPr="00FA0E14">
          <w:rPr>
            <w:rStyle w:val="Hyperlink"/>
          </w:rPr>
          <w:t>M 265</w:t>
        </w:r>
      </w:hyperlink>
      <w:r w:rsidR="00C80D61">
        <w:rPr>
          <w:rtl/>
        </w:rPr>
        <w:tab/>
      </w:r>
      <w:r w:rsidR="00723DD6">
        <w:rPr>
          <w:rFonts w:hint="cs"/>
          <w:rtl/>
        </w:rPr>
        <w:t xml:space="preserve">حذف الإحالات غير المنقصة في الصنف الفرعي </w:t>
      </w:r>
      <w:r w:rsidR="00723DD6">
        <w:t>A21</w:t>
      </w:r>
      <w:r w:rsidR="00454564">
        <w:t>B</w:t>
      </w:r>
      <w:r w:rsidR="00C80D61">
        <w:rPr>
          <w:rFonts w:hint="cs"/>
          <w:rtl/>
        </w:rPr>
        <w:t xml:space="preserve"> (المقرّر- إسرائيل)</w:t>
      </w:r>
    </w:p>
    <w:p w:rsidR="00C173E9" w:rsidRDefault="00C173E9" w:rsidP="00AA3D9E">
      <w:pPr>
        <w:pStyle w:val="ONUMA"/>
      </w:pPr>
      <w:r>
        <w:rPr>
          <w:rFonts w:hint="cs"/>
          <w:rtl/>
        </w:rPr>
        <w:t>و</w:t>
      </w:r>
      <w:r w:rsidRPr="00C173E9">
        <w:rPr>
          <w:rtl/>
        </w:rPr>
        <w:t xml:space="preserve">وافق الفريق العامل على دعوة </w:t>
      </w:r>
      <w:r>
        <w:rPr>
          <w:rFonts w:hint="cs"/>
          <w:rtl/>
        </w:rPr>
        <w:t xml:space="preserve">إبداء </w:t>
      </w:r>
      <w:r w:rsidRPr="00C173E9">
        <w:rPr>
          <w:rtl/>
        </w:rPr>
        <w:t xml:space="preserve">التعليقات </w:t>
      </w:r>
      <w:r>
        <w:rPr>
          <w:rFonts w:hint="cs"/>
          <w:rtl/>
        </w:rPr>
        <w:t>حول</w:t>
      </w:r>
      <w:r w:rsidRPr="00C173E9">
        <w:rPr>
          <w:rtl/>
        </w:rPr>
        <w:t xml:space="preserve"> العلاقة بين المجموعات </w:t>
      </w:r>
      <w:r w:rsidRPr="00C173E9">
        <w:t>E21B 33/035</w:t>
      </w:r>
      <w:r w:rsidRPr="00C173E9">
        <w:rPr>
          <w:rtl/>
        </w:rPr>
        <w:t xml:space="preserve"> و</w:t>
      </w:r>
      <w:r w:rsidRPr="00C173E9">
        <w:t>E21B 33/038</w:t>
      </w:r>
      <w:r w:rsidRPr="00C173E9">
        <w:rPr>
          <w:rtl/>
        </w:rPr>
        <w:t xml:space="preserve"> و</w:t>
      </w:r>
      <w:r w:rsidRPr="00C173E9">
        <w:t>E21B 43/01</w:t>
      </w:r>
      <w:r w:rsidRPr="00C173E9">
        <w:rPr>
          <w:rtl/>
        </w:rPr>
        <w:t xml:space="preserve"> و</w:t>
      </w:r>
      <w:r w:rsidRPr="00C173E9">
        <w:t>E21B 43/013</w:t>
      </w:r>
      <w:r w:rsidRPr="00C173E9">
        <w:rPr>
          <w:rtl/>
        </w:rPr>
        <w:t xml:space="preserve"> </w:t>
      </w:r>
      <w:r>
        <w:rPr>
          <w:rFonts w:hint="cs"/>
          <w:rtl/>
        </w:rPr>
        <w:t>وحول</w:t>
      </w:r>
      <w:r w:rsidRPr="00C173E9">
        <w:rPr>
          <w:rtl/>
        </w:rPr>
        <w:t xml:space="preserve"> </w:t>
      </w:r>
      <w:r w:rsidR="00560EB1">
        <w:rPr>
          <w:rFonts w:hint="cs"/>
          <w:rtl/>
        </w:rPr>
        <w:t>الإحالات</w:t>
      </w:r>
      <w:r w:rsidRPr="00C173E9">
        <w:rPr>
          <w:rtl/>
        </w:rPr>
        <w:t xml:space="preserve"> بين تلك المجموعات كما نوقشت في </w:t>
      </w:r>
      <w:r>
        <w:rPr>
          <w:rFonts w:hint="cs"/>
          <w:rtl/>
        </w:rPr>
        <w:t>المرفق</w:t>
      </w:r>
      <w:r w:rsidRPr="00C173E9">
        <w:rPr>
          <w:rtl/>
        </w:rPr>
        <w:t xml:space="preserve"> 9 </w:t>
      </w:r>
      <w:r>
        <w:rPr>
          <w:rFonts w:hint="cs"/>
          <w:rtl/>
        </w:rPr>
        <w:t>با</w:t>
      </w:r>
      <w:r w:rsidRPr="00C173E9">
        <w:rPr>
          <w:rtl/>
        </w:rPr>
        <w:t xml:space="preserve">لمشروع </w:t>
      </w:r>
      <w:hyperlink r:id="rId83" w:history="1">
        <w:r w:rsidRPr="00FA0E14">
          <w:rPr>
            <w:rStyle w:val="Hyperlink"/>
          </w:rPr>
          <w:t>M 263</w:t>
        </w:r>
      </w:hyperlink>
      <w:r w:rsidRPr="00C173E9">
        <w:rPr>
          <w:rtl/>
        </w:rPr>
        <w:t xml:space="preserve">. </w:t>
      </w:r>
      <w:r w:rsidR="00A02D3C">
        <w:rPr>
          <w:rFonts w:hint="cs"/>
          <w:rtl/>
        </w:rPr>
        <w:t xml:space="preserve">واتُّفق </w:t>
      </w:r>
      <w:r w:rsidR="00A02D3C" w:rsidRPr="00C173E9">
        <w:rPr>
          <w:rtl/>
        </w:rPr>
        <w:t xml:space="preserve">أيضًا </w:t>
      </w:r>
      <w:r w:rsidRPr="00C173E9">
        <w:rPr>
          <w:rtl/>
        </w:rPr>
        <w:t xml:space="preserve">على عدم التعامل مع علاقات "الأفران" والأجهزة المماثلة بين الفئة الفرعية </w:t>
      </w:r>
      <w:r w:rsidRPr="00C173E9">
        <w:t>F24C</w:t>
      </w:r>
      <w:r w:rsidRPr="00C173E9">
        <w:rPr>
          <w:rtl/>
        </w:rPr>
        <w:t xml:space="preserve"> والأماكن الأخرى في </w:t>
      </w:r>
      <w:r w:rsidR="008C1FBC" w:rsidRPr="008C1FBC">
        <w:rPr>
          <w:rtl/>
        </w:rPr>
        <w:t xml:space="preserve">التصنيف الدولي للبراءات </w:t>
      </w:r>
      <w:r w:rsidRPr="00C173E9">
        <w:rPr>
          <w:rtl/>
        </w:rPr>
        <w:t xml:space="preserve">في المشروع </w:t>
      </w:r>
      <w:hyperlink r:id="rId84" w:history="1">
        <w:r w:rsidR="003B2BDE" w:rsidRPr="00FA0E14">
          <w:rPr>
            <w:rStyle w:val="Hyperlink"/>
          </w:rPr>
          <w:t>M 265</w:t>
        </w:r>
      </w:hyperlink>
      <w:r w:rsidRPr="00C173E9">
        <w:rPr>
          <w:rtl/>
        </w:rPr>
        <w:t xml:space="preserve">. كما تم الاتفاق على تقسيم المشروعين </w:t>
      </w:r>
      <w:hyperlink r:id="rId85" w:history="1">
        <w:r w:rsidR="003B2BDE" w:rsidRPr="00FA0E14">
          <w:rPr>
            <w:rStyle w:val="Hyperlink"/>
          </w:rPr>
          <w:t>M 268</w:t>
        </w:r>
      </w:hyperlink>
      <w:r w:rsidR="003B2BDE" w:rsidRPr="006648D1">
        <w:t xml:space="preserve"> </w:t>
      </w:r>
      <w:r w:rsidR="003B2BDE">
        <w:rPr>
          <w:rFonts w:hint="cs"/>
          <w:rtl/>
        </w:rPr>
        <w:t xml:space="preserve"> </w:t>
      </w:r>
      <w:r w:rsidRPr="00C173E9">
        <w:rPr>
          <w:rtl/>
        </w:rPr>
        <w:t>و</w:t>
      </w:r>
      <w:hyperlink r:id="rId86" w:history="1">
        <w:r w:rsidR="003B2BDE" w:rsidRPr="00FA0E14">
          <w:rPr>
            <w:rStyle w:val="Hyperlink"/>
          </w:rPr>
          <w:t>M 269</w:t>
        </w:r>
      </w:hyperlink>
      <w:r w:rsidR="003B2BDE">
        <w:rPr>
          <w:rStyle w:val="Hyperlink"/>
          <w:rFonts w:hint="cs"/>
          <w:rtl/>
        </w:rPr>
        <w:t xml:space="preserve"> </w:t>
      </w:r>
      <w:r w:rsidRPr="00C173E9">
        <w:rPr>
          <w:rtl/>
        </w:rPr>
        <w:t xml:space="preserve">إلى عدة مشاريع من أجل التعامل مع </w:t>
      </w:r>
      <w:r w:rsidR="006D3CBA" w:rsidRPr="006D3CBA">
        <w:rPr>
          <w:rtl/>
        </w:rPr>
        <w:t xml:space="preserve">حذف الإحالات غير المنقصة </w:t>
      </w:r>
      <w:r w:rsidRPr="00C173E9">
        <w:rPr>
          <w:rtl/>
        </w:rPr>
        <w:t>في فئة فرعية واحدة لكل مشروع.</w:t>
      </w:r>
    </w:p>
    <w:p w:rsidR="00723DD6" w:rsidRDefault="00723DD6" w:rsidP="00AA3D9E">
      <w:pPr>
        <w:pStyle w:val="ONUMA"/>
        <w:rPr>
          <w:rtl/>
        </w:rPr>
      </w:pPr>
      <w:r>
        <w:rPr>
          <w:rFonts w:hint="cs"/>
          <w:rtl/>
        </w:rPr>
        <w:t xml:space="preserve">وأحاط الفريق العامل علماً مع الامتنان بأن </w:t>
      </w:r>
      <w:r w:rsidR="00560EB1">
        <w:rPr>
          <w:rFonts w:hint="cs"/>
          <w:rtl/>
        </w:rPr>
        <w:t>الولايات المتحدة تطوعت</w:t>
      </w:r>
      <w:r>
        <w:rPr>
          <w:rFonts w:hint="cs"/>
          <w:rtl/>
        </w:rPr>
        <w:t xml:space="preserve"> للاضطلاع بدور المقرّر من أجل حذف الإحالات غير المنقصة تباعاً في الفئة الفرعية </w:t>
      </w:r>
      <w:r w:rsidR="00560EB1" w:rsidRPr="00560EB1">
        <w:t>F15D</w:t>
      </w:r>
      <w:r w:rsidR="00560EB1" w:rsidRPr="00560EB1">
        <w:rPr>
          <w:rFonts w:hint="cs"/>
          <w:rtl/>
        </w:rPr>
        <w:t xml:space="preserve"> </w:t>
      </w:r>
      <w:r w:rsidR="00560EB1">
        <w:rPr>
          <w:rFonts w:hint="cs"/>
          <w:rtl/>
        </w:rPr>
        <w:t xml:space="preserve">في المشروع </w:t>
      </w:r>
      <w:hyperlink r:id="rId87" w:history="1">
        <w:r w:rsidR="00560EB1" w:rsidRPr="00405400">
          <w:rPr>
            <w:rStyle w:val="Hyperlink"/>
          </w:rPr>
          <w:t>M 270</w:t>
        </w:r>
      </w:hyperlink>
      <w:r w:rsidR="00560EB1">
        <w:rPr>
          <w:rStyle w:val="Hyperlink"/>
          <w:rFonts w:hint="cs"/>
          <w:rtl/>
        </w:rPr>
        <w:t>.</w:t>
      </w:r>
    </w:p>
    <w:p w:rsidR="00723DD6" w:rsidRDefault="00723DD6" w:rsidP="00AA3D9E">
      <w:pPr>
        <w:pStyle w:val="ONUMA"/>
        <w:rPr>
          <w:rtl/>
        </w:rPr>
      </w:pPr>
      <w:r>
        <w:rPr>
          <w:rFonts w:hint="cs"/>
          <w:rtl/>
        </w:rPr>
        <w:t xml:space="preserve"> وأشارت الأمانة إلى أن جدولاً محدثاً يلخص حالة حذف الإحالات غير المنقصة من التصنيف سيُنشر في ملف المشروع </w:t>
      </w:r>
      <w:hyperlink r:id="rId88" w:history="1">
        <w:r>
          <w:rPr>
            <w:rStyle w:val="Hyperlink"/>
          </w:rPr>
          <w:t>WG 191</w:t>
        </w:r>
      </w:hyperlink>
      <w:r>
        <w:t>.</w:t>
      </w:r>
      <w:r w:rsidR="008D6ED9">
        <w:rPr>
          <w:rFonts w:hint="cs"/>
          <w:rtl/>
        </w:rPr>
        <w:t>.</w:t>
      </w:r>
    </w:p>
    <w:p w:rsidR="009507CB" w:rsidRDefault="009507CB" w:rsidP="008D6ED9">
      <w:pPr>
        <w:pStyle w:val="Heading2"/>
        <w:rPr>
          <w:rtl/>
        </w:rPr>
      </w:pPr>
      <w:r w:rsidRPr="009507CB">
        <w:rPr>
          <w:rtl/>
        </w:rPr>
        <w:t>مستجدات الدعم المعلوماتي الخاص بالتصنيف الدولي للبراءات</w:t>
      </w:r>
    </w:p>
    <w:p w:rsidR="009507CB" w:rsidRDefault="009507CB" w:rsidP="009507CB">
      <w:pPr>
        <w:pStyle w:val="ONUMA"/>
        <w:rPr>
          <w:rtl/>
        </w:rPr>
      </w:pPr>
      <w:r>
        <w:rPr>
          <w:rFonts w:hint="cs"/>
          <w:rtl/>
        </w:rPr>
        <w:t>أحاط</w:t>
      </w:r>
      <w:r>
        <w:rPr>
          <w:rtl/>
        </w:rPr>
        <w:t xml:space="preserve"> الفريق العامل </w:t>
      </w:r>
      <w:r>
        <w:rPr>
          <w:rFonts w:hint="cs"/>
          <w:rtl/>
        </w:rPr>
        <w:t>علما بال</w:t>
      </w:r>
      <w:r>
        <w:rPr>
          <w:rtl/>
        </w:rPr>
        <w:t xml:space="preserve">عرض </w:t>
      </w:r>
      <w:r>
        <w:rPr>
          <w:rFonts w:hint="cs"/>
          <w:rtl/>
        </w:rPr>
        <w:t>ال</w:t>
      </w:r>
      <w:r>
        <w:rPr>
          <w:rtl/>
        </w:rPr>
        <w:t>موجز</w:t>
      </w:r>
      <w:r>
        <w:rPr>
          <w:rFonts w:hint="cs"/>
          <w:rtl/>
        </w:rPr>
        <w:t xml:space="preserve"> الذي</w:t>
      </w:r>
      <w:r>
        <w:rPr>
          <w:rtl/>
        </w:rPr>
        <w:t xml:space="preserve"> قدمه المكتب الدولي بشأن</w:t>
      </w:r>
      <w:r>
        <w:rPr>
          <w:rFonts w:hint="cs"/>
          <w:rtl/>
        </w:rPr>
        <w:t xml:space="preserve"> مستجدات</w:t>
      </w:r>
      <w:r>
        <w:rPr>
          <w:rtl/>
        </w:rPr>
        <w:t xml:space="preserve"> </w:t>
      </w:r>
      <w:r>
        <w:rPr>
          <w:rFonts w:hint="cs"/>
          <w:rtl/>
        </w:rPr>
        <w:t>ال</w:t>
      </w:r>
      <w:r>
        <w:rPr>
          <w:rtl/>
        </w:rPr>
        <w:t>دعم المعلومات</w:t>
      </w:r>
      <w:r>
        <w:rPr>
          <w:rFonts w:hint="cs"/>
          <w:rtl/>
        </w:rPr>
        <w:t>ي</w:t>
      </w:r>
      <w:r>
        <w:rPr>
          <w:rtl/>
        </w:rPr>
        <w:t xml:space="preserve"> </w:t>
      </w:r>
      <w:r>
        <w:rPr>
          <w:rFonts w:hint="cs"/>
          <w:rtl/>
        </w:rPr>
        <w:t>الخاص</w:t>
      </w:r>
      <w:r>
        <w:rPr>
          <w:rtl/>
        </w:rPr>
        <w:t xml:space="preserve"> بالتصنيف الدولي للبراءات، ولا سيما بشأن خطة الانتقال إلى منشور</w:t>
      </w:r>
      <w:r w:rsidR="001C632C" w:rsidRPr="001C632C">
        <w:rPr>
          <w:rtl/>
        </w:rPr>
        <w:t xml:space="preserve"> </w:t>
      </w:r>
      <w:r w:rsidR="001C632C">
        <w:rPr>
          <w:rtl/>
        </w:rPr>
        <w:t>التصنيف الدولي للبراءات</w:t>
      </w:r>
      <w:r w:rsidR="00045B7F" w:rsidRPr="00045B7F">
        <w:rPr>
          <w:rtl/>
        </w:rPr>
        <w:t xml:space="preserve"> </w:t>
      </w:r>
      <w:r w:rsidR="00045B7F">
        <w:rPr>
          <w:rFonts w:hint="cs"/>
          <w:rtl/>
        </w:rPr>
        <w:t>الذي أعدته</w:t>
      </w:r>
      <w:r>
        <w:rPr>
          <w:rtl/>
        </w:rPr>
        <w:t xml:space="preserve"> الويبو </w:t>
      </w:r>
      <w:r w:rsidR="00B65EEF">
        <w:rPr>
          <w:rFonts w:hint="cs"/>
          <w:rtl/>
        </w:rPr>
        <w:t>بمظهر</w:t>
      </w:r>
      <w:r>
        <w:rPr>
          <w:rtl/>
        </w:rPr>
        <w:t xml:space="preserve"> </w:t>
      </w:r>
      <w:r w:rsidR="00B65EEF">
        <w:rPr>
          <w:rFonts w:hint="cs"/>
          <w:rtl/>
        </w:rPr>
        <w:t>وشكل</w:t>
      </w:r>
      <w:r w:rsidR="00045B7F">
        <w:rPr>
          <w:rFonts w:hint="cs"/>
          <w:rtl/>
        </w:rPr>
        <w:t xml:space="preserve"> جديدين</w:t>
      </w:r>
      <w:r>
        <w:rPr>
          <w:rtl/>
        </w:rPr>
        <w:t>.</w:t>
      </w:r>
    </w:p>
    <w:p w:rsidR="009507CB" w:rsidRDefault="00B65EEF" w:rsidP="009507CB">
      <w:pPr>
        <w:pStyle w:val="ONUMA"/>
        <w:rPr>
          <w:rtl/>
        </w:rPr>
      </w:pPr>
      <w:r w:rsidRPr="00B65EEF">
        <w:rPr>
          <w:rtl/>
        </w:rPr>
        <w:t xml:space="preserve">وأحاط الفريق العامل علما </w:t>
      </w:r>
      <w:r>
        <w:rPr>
          <w:rFonts w:hint="cs"/>
          <w:rtl/>
        </w:rPr>
        <w:t>ب</w:t>
      </w:r>
      <w:r w:rsidR="009507CB">
        <w:rPr>
          <w:rtl/>
        </w:rPr>
        <w:t>أن هذه هي المرة الثانية التي يتم فيها تغيير واجهة المستخدم</w:t>
      </w:r>
      <w:r>
        <w:rPr>
          <w:rFonts w:hint="cs"/>
          <w:rtl/>
        </w:rPr>
        <w:t xml:space="preserve"> لمنصة</w:t>
      </w:r>
      <w:r w:rsidR="009507CB">
        <w:rPr>
          <w:rtl/>
        </w:rPr>
        <w:t xml:space="preserve"> </w:t>
      </w:r>
      <w:r w:rsidR="009507CB">
        <w:t>IPCPUB</w:t>
      </w:r>
      <w:r w:rsidR="009507CB">
        <w:rPr>
          <w:rtl/>
        </w:rPr>
        <w:t xml:space="preserve"> خلال ثلاث سنوات. </w:t>
      </w:r>
      <w:r>
        <w:rPr>
          <w:rFonts w:hint="cs"/>
          <w:rtl/>
        </w:rPr>
        <w:t>واقتُرح</w:t>
      </w:r>
      <w:r w:rsidR="009507CB">
        <w:rPr>
          <w:rtl/>
        </w:rPr>
        <w:t xml:space="preserve"> أن الانتقال إلى المظهر</w:t>
      </w:r>
      <w:r w:rsidRPr="00B65EEF">
        <w:rPr>
          <w:rtl/>
        </w:rPr>
        <w:t xml:space="preserve"> </w:t>
      </w:r>
      <w:r>
        <w:rPr>
          <w:rFonts w:hint="cs"/>
          <w:rtl/>
        </w:rPr>
        <w:t>و</w:t>
      </w:r>
      <w:r>
        <w:rPr>
          <w:rtl/>
        </w:rPr>
        <w:t>الشكل</w:t>
      </w:r>
      <w:r w:rsidR="009507CB">
        <w:rPr>
          <w:rtl/>
        </w:rPr>
        <w:t xml:space="preserve"> الجديد</w:t>
      </w:r>
      <w:r>
        <w:rPr>
          <w:rFonts w:hint="cs"/>
          <w:rtl/>
        </w:rPr>
        <w:t>ين</w:t>
      </w:r>
      <w:r w:rsidR="009507CB">
        <w:rPr>
          <w:rtl/>
        </w:rPr>
        <w:t xml:space="preserve"> يجب أن يكون أيضًا فرصة لتحسين الأنظمة المتعلقة بالتصنيف الدولي للبراءات أو إضافة ميزات جديدة إليها</w:t>
      </w:r>
      <w:r w:rsidR="00F33BA3">
        <w:rPr>
          <w:rtl/>
        </w:rPr>
        <w:t>،</w:t>
      </w:r>
      <w:r w:rsidR="009507CB">
        <w:rPr>
          <w:rtl/>
        </w:rPr>
        <w:t xml:space="preserve"> على سبيل المثال لإتاحة </w:t>
      </w:r>
      <w:r>
        <w:rPr>
          <w:rFonts w:hint="cs"/>
          <w:rtl/>
        </w:rPr>
        <w:t>النفاذ</w:t>
      </w:r>
      <w:r w:rsidR="009507CB">
        <w:rPr>
          <w:rtl/>
        </w:rPr>
        <w:t xml:space="preserve"> إلى </w:t>
      </w:r>
      <w:r w:rsidR="009507CB" w:rsidRPr="00E00781">
        <w:rPr>
          <w:i/>
          <w:iCs/>
          <w:rtl/>
        </w:rPr>
        <w:t xml:space="preserve">دليل </w:t>
      </w:r>
      <w:r w:rsidRPr="00E00781">
        <w:rPr>
          <w:i/>
          <w:iCs/>
          <w:rtl/>
        </w:rPr>
        <w:t>التصنيف الدولي للبراءات</w:t>
      </w:r>
      <w:r w:rsidRPr="00B65EEF">
        <w:rPr>
          <w:rtl/>
        </w:rPr>
        <w:t xml:space="preserve"> </w:t>
      </w:r>
      <w:r w:rsidR="009507CB">
        <w:rPr>
          <w:rtl/>
        </w:rPr>
        <w:t>بنقرة واحدة.</w:t>
      </w:r>
    </w:p>
    <w:p w:rsidR="009507CB" w:rsidRDefault="00E00781" w:rsidP="0065257B">
      <w:pPr>
        <w:pStyle w:val="ONUMA"/>
        <w:keepNext/>
        <w:rPr>
          <w:rtl/>
        </w:rPr>
      </w:pPr>
      <w:r>
        <w:rPr>
          <w:rFonts w:hint="cs"/>
          <w:rtl/>
        </w:rPr>
        <w:lastRenderedPageBreak/>
        <w:t>و</w:t>
      </w:r>
      <w:r w:rsidR="009507CB">
        <w:rPr>
          <w:rtl/>
        </w:rPr>
        <w:t xml:space="preserve">أوضح المكتب الدولي أن هذه المبادرة كانت قرارًا </w:t>
      </w:r>
      <w:r>
        <w:rPr>
          <w:rFonts w:hint="cs"/>
          <w:rtl/>
        </w:rPr>
        <w:t xml:space="preserve">اتُّخذ </w:t>
      </w:r>
      <w:r w:rsidR="009507CB">
        <w:rPr>
          <w:rtl/>
        </w:rPr>
        <w:t xml:space="preserve">على مستوى المنظمة في عام 2022 </w:t>
      </w:r>
      <w:r>
        <w:rPr>
          <w:rFonts w:hint="cs"/>
          <w:rtl/>
        </w:rPr>
        <w:t>و</w:t>
      </w:r>
      <w:r w:rsidR="009507CB">
        <w:rPr>
          <w:rtl/>
        </w:rPr>
        <w:t>يهدف</w:t>
      </w:r>
      <w:r w:rsidR="00F33BA3">
        <w:rPr>
          <w:rtl/>
        </w:rPr>
        <w:t>،</w:t>
      </w:r>
      <w:r w:rsidR="009507CB">
        <w:rPr>
          <w:rtl/>
        </w:rPr>
        <w:t xml:space="preserve"> على مدى عامين</w:t>
      </w:r>
      <w:r w:rsidR="00F33BA3">
        <w:rPr>
          <w:rtl/>
        </w:rPr>
        <w:t>،</w:t>
      </w:r>
      <w:r w:rsidR="009507CB">
        <w:rPr>
          <w:rtl/>
        </w:rPr>
        <w:t xml:space="preserve"> إلى تنسيق تجربة المستخدم </w:t>
      </w:r>
      <w:r>
        <w:rPr>
          <w:rFonts w:hint="cs"/>
          <w:rtl/>
        </w:rPr>
        <w:t>فيما يخص ا</w:t>
      </w:r>
      <w:r w:rsidR="009507CB">
        <w:rPr>
          <w:rtl/>
        </w:rPr>
        <w:t xml:space="preserve">لموقع </w:t>
      </w:r>
      <w:r>
        <w:rPr>
          <w:rFonts w:hint="cs"/>
          <w:rtl/>
        </w:rPr>
        <w:t>الإلكتروني</w:t>
      </w:r>
      <w:r w:rsidR="009507CB">
        <w:rPr>
          <w:rtl/>
        </w:rPr>
        <w:t xml:space="preserve"> وتطبيقات الويب.</w:t>
      </w:r>
    </w:p>
    <w:p w:rsidR="009507CB" w:rsidRPr="009507CB" w:rsidRDefault="00F33BA3" w:rsidP="009507CB">
      <w:pPr>
        <w:pStyle w:val="ONUMA"/>
        <w:rPr>
          <w:rtl/>
        </w:rPr>
      </w:pPr>
      <w:r>
        <w:rPr>
          <w:rFonts w:hint="cs"/>
          <w:rtl/>
        </w:rPr>
        <w:t>و</w:t>
      </w:r>
      <w:r w:rsidR="009507CB">
        <w:rPr>
          <w:rtl/>
        </w:rPr>
        <w:t xml:space="preserve">تم التذكير بأن المشروع </w:t>
      </w:r>
      <w:hyperlink r:id="rId89" w:history="1">
        <w:r w:rsidRPr="00FA0E14">
          <w:rPr>
            <w:rStyle w:val="Hyperlink"/>
          </w:rPr>
          <w:t>CE 447</w:t>
        </w:r>
      </w:hyperlink>
      <w:r>
        <w:rPr>
          <w:rStyle w:val="Hyperlink"/>
          <w:rFonts w:hint="cs"/>
          <w:rtl/>
        </w:rPr>
        <w:t xml:space="preserve"> </w:t>
      </w:r>
      <w:r w:rsidR="009507CB">
        <w:rPr>
          <w:rtl/>
        </w:rPr>
        <w:t xml:space="preserve">سيظل متاحًا </w:t>
      </w:r>
      <w:r>
        <w:rPr>
          <w:rFonts w:hint="cs"/>
          <w:rtl/>
        </w:rPr>
        <w:t>لإبداء ا</w:t>
      </w:r>
      <w:r w:rsidR="009507CB">
        <w:rPr>
          <w:rtl/>
        </w:rPr>
        <w:t xml:space="preserve">لتعليقات </w:t>
      </w:r>
      <w:r>
        <w:rPr>
          <w:rFonts w:hint="cs"/>
          <w:rtl/>
        </w:rPr>
        <w:t xml:space="preserve">حول التحسينات </w:t>
      </w:r>
      <w:r w:rsidR="009507CB">
        <w:rPr>
          <w:rtl/>
        </w:rPr>
        <w:t>المحتمل</w:t>
      </w:r>
      <w:r>
        <w:rPr>
          <w:rFonts w:hint="cs"/>
          <w:rtl/>
        </w:rPr>
        <w:t xml:space="preserve"> إدخالها على </w:t>
      </w:r>
      <w:r w:rsidR="009507CB">
        <w:rPr>
          <w:rtl/>
        </w:rPr>
        <w:t xml:space="preserve">منشور </w:t>
      </w:r>
      <w:r w:rsidRPr="00F33BA3">
        <w:rPr>
          <w:rtl/>
        </w:rPr>
        <w:t xml:space="preserve">التصنيف الدولي للبراءات </w:t>
      </w:r>
      <w:r>
        <w:rPr>
          <w:rFonts w:hint="cs"/>
          <w:rtl/>
        </w:rPr>
        <w:t xml:space="preserve">المتاح على </w:t>
      </w:r>
      <w:r w:rsidR="009507CB">
        <w:rPr>
          <w:rtl/>
        </w:rPr>
        <w:t>الإنترنت، ويفضل أن يكون ذلك قبل نهاية عام 2022.</w:t>
      </w:r>
    </w:p>
    <w:p w:rsidR="00723DD6" w:rsidRDefault="00723DD6" w:rsidP="008D6ED9">
      <w:pPr>
        <w:pStyle w:val="Heading2"/>
        <w:rPr>
          <w:rtl/>
        </w:rPr>
      </w:pPr>
      <w:r>
        <w:rPr>
          <w:rFonts w:hint="cs"/>
          <w:rtl/>
        </w:rPr>
        <w:t xml:space="preserve"> الدورة المقبلة للفريق العامل</w:t>
      </w:r>
    </w:p>
    <w:p w:rsidR="00723DD6" w:rsidRPr="00717B8D" w:rsidRDefault="00723DD6" w:rsidP="008D6ED9">
      <w:pPr>
        <w:pStyle w:val="ONUMA"/>
        <w:rPr>
          <w:rtl/>
        </w:rPr>
      </w:pPr>
      <w:r>
        <w:rPr>
          <w:rFonts w:hint="cs"/>
          <w:rtl/>
        </w:rPr>
        <w:t xml:space="preserve">إن الفريق العامل، بعد تقييمه لعبء العمل المتوقّع في الدورة القادمة، وافق على تكريس </w:t>
      </w:r>
      <w:r w:rsidR="008202D9">
        <w:rPr>
          <w:rFonts w:hint="cs"/>
          <w:rtl/>
        </w:rPr>
        <w:t>الإثنين والثلاثاء وصباح الأربعاء</w:t>
      </w:r>
      <w:r>
        <w:rPr>
          <w:rFonts w:hint="cs"/>
          <w:rtl/>
        </w:rPr>
        <w:t xml:space="preserve"> لمجال الكهرباء، وفترة بعد الظهر </w:t>
      </w:r>
      <w:r w:rsidR="008202D9">
        <w:rPr>
          <w:rFonts w:hint="cs"/>
          <w:rtl/>
        </w:rPr>
        <w:t>من يوم الأربعاء</w:t>
      </w:r>
      <w:r>
        <w:rPr>
          <w:rFonts w:hint="cs"/>
          <w:rtl/>
        </w:rPr>
        <w:t xml:space="preserve"> </w:t>
      </w:r>
      <w:r w:rsidR="008202D9">
        <w:rPr>
          <w:rFonts w:hint="cs"/>
          <w:rtl/>
        </w:rPr>
        <w:t>وصباح الخميس</w:t>
      </w:r>
      <w:r>
        <w:rPr>
          <w:rFonts w:hint="cs"/>
          <w:rtl/>
        </w:rPr>
        <w:t xml:space="preserve"> لمجال الكيمياء، </w:t>
      </w:r>
      <w:r w:rsidR="008202D9" w:rsidRPr="008202D9">
        <w:rPr>
          <w:rtl/>
        </w:rPr>
        <w:t xml:space="preserve">وفترة بعد الظهر من يوم </w:t>
      </w:r>
      <w:r w:rsidR="008202D9">
        <w:rPr>
          <w:rFonts w:hint="cs"/>
          <w:rtl/>
        </w:rPr>
        <w:t>الخميس</w:t>
      </w:r>
      <w:r w:rsidR="00675CA2">
        <w:rPr>
          <w:rFonts w:hint="cs"/>
          <w:rtl/>
        </w:rPr>
        <w:t xml:space="preserve"> والجمعة</w:t>
      </w:r>
      <w:r w:rsidR="008202D9" w:rsidRPr="008202D9">
        <w:rPr>
          <w:rtl/>
        </w:rPr>
        <w:t xml:space="preserve"> </w:t>
      </w:r>
      <w:r w:rsidR="007A1282">
        <w:rPr>
          <w:rFonts w:hint="cs"/>
          <w:rtl/>
        </w:rPr>
        <w:t>لمجال الميكانيكا.</w:t>
      </w:r>
    </w:p>
    <w:p w:rsidR="00723DD6" w:rsidRDefault="00723DD6" w:rsidP="008D6ED9">
      <w:pPr>
        <w:pStyle w:val="ONUMA"/>
      </w:pPr>
      <w:r>
        <w:rPr>
          <w:rFonts w:hint="cs"/>
          <w:rtl/>
        </w:rPr>
        <w:t xml:space="preserve">وأشار الفريق العامل إلى أن دورته </w:t>
      </w:r>
      <w:r w:rsidR="00675CA2">
        <w:rPr>
          <w:rFonts w:hint="cs"/>
          <w:rtl/>
        </w:rPr>
        <w:t>التاسعة</w:t>
      </w:r>
      <w:r>
        <w:rPr>
          <w:rFonts w:hint="cs"/>
          <w:rtl/>
        </w:rPr>
        <w:t xml:space="preserve"> والأربعين ستُ</w:t>
      </w:r>
      <w:r w:rsidR="007A1282">
        <w:rPr>
          <w:rFonts w:hint="cs"/>
          <w:rtl/>
        </w:rPr>
        <w:t>عقد مبدئياً في الفترة التالية:</w:t>
      </w:r>
    </w:p>
    <w:p w:rsidR="00723DD6" w:rsidRPr="00717B8D" w:rsidRDefault="00675CA2" w:rsidP="007A1282">
      <w:pPr>
        <w:spacing w:after="120"/>
        <w:jc w:val="center"/>
        <w:rPr>
          <w:rtl/>
        </w:rPr>
      </w:pPr>
      <w:r>
        <w:rPr>
          <w:rFonts w:hint="cs"/>
          <w:rtl/>
        </w:rPr>
        <w:t>24</w:t>
      </w:r>
      <w:r w:rsidR="00723DD6">
        <w:rPr>
          <w:rFonts w:hint="cs"/>
          <w:rtl/>
        </w:rPr>
        <w:t xml:space="preserve"> إلى </w:t>
      </w:r>
      <w:r>
        <w:rPr>
          <w:rFonts w:hint="cs"/>
          <w:rtl/>
        </w:rPr>
        <w:t>28</w:t>
      </w:r>
      <w:r w:rsidR="00723DD6">
        <w:rPr>
          <w:rFonts w:hint="cs"/>
          <w:rtl/>
        </w:rPr>
        <w:t xml:space="preserve"> </w:t>
      </w:r>
      <w:r>
        <w:rPr>
          <w:rFonts w:hint="cs"/>
          <w:rtl/>
        </w:rPr>
        <w:t>أبريل</w:t>
      </w:r>
      <w:r w:rsidR="00723DD6">
        <w:rPr>
          <w:rFonts w:hint="cs"/>
          <w:rtl/>
        </w:rPr>
        <w:t xml:space="preserve"> </w:t>
      </w:r>
      <w:r>
        <w:rPr>
          <w:rFonts w:hint="cs"/>
          <w:rtl/>
        </w:rPr>
        <w:t>2023</w:t>
      </w:r>
    </w:p>
    <w:p w:rsidR="007A1282" w:rsidRDefault="007A1282" w:rsidP="00723DD6">
      <w:pPr>
        <w:spacing w:after="120"/>
        <w:rPr>
          <w:rtl/>
        </w:rPr>
      </w:pPr>
    </w:p>
    <w:p w:rsidR="00D5523B" w:rsidRPr="0065257B" w:rsidRDefault="0065257B" w:rsidP="0065257B">
      <w:pPr>
        <w:pStyle w:val="ONUMA"/>
        <w:ind w:left="5244"/>
        <w:rPr>
          <w:i/>
          <w:iCs/>
          <w:rtl/>
        </w:rPr>
      </w:pPr>
      <w:r w:rsidRPr="0065257B">
        <w:rPr>
          <w:i/>
          <w:iCs/>
          <w:rtl/>
        </w:rPr>
        <w:t xml:space="preserve">اعتمد الفريق العامل هذا التقرير بالإجماع إلكترونياً في </w:t>
      </w:r>
      <w:r w:rsidRPr="0065257B">
        <w:rPr>
          <w:rFonts w:hint="cs"/>
          <w:i/>
          <w:iCs/>
          <w:rtl/>
        </w:rPr>
        <w:t>6</w:t>
      </w:r>
      <w:r w:rsidRPr="0065257B">
        <w:rPr>
          <w:i/>
          <w:iCs/>
          <w:rtl/>
        </w:rPr>
        <w:t xml:space="preserve"> </w:t>
      </w:r>
      <w:r w:rsidRPr="0065257B">
        <w:rPr>
          <w:rFonts w:hint="cs"/>
          <w:i/>
          <w:iCs/>
          <w:rtl/>
        </w:rPr>
        <w:t xml:space="preserve">ديسمبر </w:t>
      </w:r>
      <w:r w:rsidRPr="0065257B">
        <w:rPr>
          <w:i/>
          <w:iCs/>
          <w:rtl/>
        </w:rPr>
        <w:t>2022.</w:t>
      </w:r>
    </w:p>
    <w:p w:rsidR="00723DD6" w:rsidRPr="00717B8D" w:rsidRDefault="00723DD6" w:rsidP="00057C0F">
      <w:pPr>
        <w:pStyle w:val="Endofdocument-Annex"/>
        <w:rPr>
          <w:rtl/>
        </w:rPr>
      </w:pPr>
      <w:r>
        <w:rPr>
          <w:rFonts w:hint="cs"/>
          <w:rtl/>
        </w:rPr>
        <w:t>[يلي ذلك المرفقان]</w:t>
      </w:r>
    </w:p>
    <w:sectPr w:rsidR="00723DD6" w:rsidRPr="00717B8D" w:rsidSect="00CC3E2D">
      <w:headerReference w:type="even" r:id="rId90"/>
      <w:headerReference w:type="default" r:id="rId91"/>
      <w:footerReference w:type="even" r:id="rId92"/>
      <w:footerReference w:type="default" r:id="rId93"/>
      <w:headerReference w:type="first" r:id="rId94"/>
      <w:footerReference w:type="first" r:id="rId9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33B" w:rsidRDefault="009B633B">
      <w:r>
        <w:separator/>
      </w:r>
    </w:p>
  </w:endnote>
  <w:endnote w:type="continuationSeparator" w:id="0">
    <w:p w:rsidR="009B633B" w:rsidRDefault="009B633B" w:rsidP="003B38C1">
      <w:r>
        <w:separator/>
      </w:r>
    </w:p>
    <w:p w:rsidR="009B633B" w:rsidRPr="003B38C1" w:rsidRDefault="009B633B" w:rsidP="003B38C1">
      <w:pPr>
        <w:spacing w:after="60"/>
        <w:rPr>
          <w:sz w:val="17"/>
        </w:rPr>
      </w:pPr>
      <w:r>
        <w:rPr>
          <w:sz w:val="17"/>
        </w:rPr>
        <w:t>[Endnote continued from previous page]</w:t>
      </w:r>
    </w:p>
  </w:endnote>
  <w:endnote w:type="continuationNotice" w:id="1">
    <w:p w:rsidR="009B633B" w:rsidRPr="003B38C1" w:rsidRDefault="009B63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3C" w:rsidRDefault="00271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3C" w:rsidRDefault="00271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3C" w:rsidRDefault="00271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33B" w:rsidRDefault="009B633B">
      <w:r>
        <w:separator/>
      </w:r>
    </w:p>
  </w:footnote>
  <w:footnote w:type="continuationSeparator" w:id="0">
    <w:p w:rsidR="009B633B" w:rsidRDefault="009B633B" w:rsidP="008B60B2">
      <w:r>
        <w:separator/>
      </w:r>
    </w:p>
    <w:p w:rsidR="009B633B" w:rsidRPr="00ED77FB" w:rsidRDefault="009B633B" w:rsidP="008B60B2">
      <w:pPr>
        <w:spacing w:after="60"/>
        <w:rPr>
          <w:sz w:val="17"/>
          <w:szCs w:val="17"/>
        </w:rPr>
      </w:pPr>
      <w:r w:rsidRPr="00ED77FB">
        <w:rPr>
          <w:sz w:val="17"/>
          <w:szCs w:val="17"/>
        </w:rPr>
        <w:t>[Footnote continued from previous page]</w:t>
      </w:r>
    </w:p>
  </w:footnote>
  <w:footnote w:type="continuationNotice" w:id="1">
    <w:p w:rsidR="009B633B" w:rsidRPr="00ED77FB" w:rsidRDefault="009B633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3C" w:rsidRDefault="00271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D6" w:rsidRPr="00723DD6" w:rsidRDefault="00723DD6" w:rsidP="0065257B">
    <w:pPr>
      <w:bidi w:val="0"/>
      <w:rPr>
        <w:caps/>
      </w:rPr>
    </w:pPr>
    <w:r w:rsidRPr="00723DD6">
      <w:rPr>
        <w:caps/>
      </w:rPr>
      <w:t>IPC/WG/4</w:t>
    </w:r>
    <w:r w:rsidR="0065257B">
      <w:rPr>
        <w:caps/>
      </w:rPr>
      <w:t>8</w:t>
    </w:r>
    <w:r w:rsidRPr="00723DD6">
      <w:rPr>
        <w:caps/>
      </w:rPr>
      <w:t>/2</w:t>
    </w:r>
  </w:p>
  <w:p w:rsidR="00D07C78" w:rsidRDefault="00D07C78" w:rsidP="00210D5F">
    <w:pPr>
      <w:bidi w:val="0"/>
    </w:pPr>
    <w:r>
      <w:fldChar w:fldCharType="begin"/>
    </w:r>
    <w:r>
      <w:instrText xml:space="preserve"> PAGE  \* MERGEFORMAT </w:instrText>
    </w:r>
    <w:r>
      <w:fldChar w:fldCharType="separate"/>
    </w:r>
    <w:r w:rsidR="00D36827">
      <w:rPr>
        <w:noProof/>
      </w:rPr>
      <w:t>4</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3C" w:rsidRDefault="00271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activeWritingStyle w:appName="MSWord" w:lang="ar-SA"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CC"/>
    <w:rsid w:val="00031CA7"/>
    <w:rsid w:val="00043CAA"/>
    <w:rsid w:val="00045B7F"/>
    <w:rsid w:val="00056816"/>
    <w:rsid w:val="00057C0F"/>
    <w:rsid w:val="00075432"/>
    <w:rsid w:val="000968ED"/>
    <w:rsid w:val="000A3D97"/>
    <w:rsid w:val="000D0969"/>
    <w:rsid w:val="000F5E56"/>
    <w:rsid w:val="0013346C"/>
    <w:rsid w:val="001362EE"/>
    <w:rsid w:val="001406E1"/>
    <w:rsid w:val="00155D8A"/>
    <w:rsid w:val="001647D5"/>
    <w:rsid w:val="001832A6"/>
    <w:rsid w:val="0019592A"/>
    <w:rsid w:val="001B0704"/>
    <w:rsid w:val="001C632C"/>
    <w:rsid w:val="001D4107"/>
    <w:rsid w:val="001F55CB"/>
    <w:rsid w:val="002027BB"/>
    <w:rsid w:val="00203D24"/>
    <w:rsid w:val="00210D5F"/>
    <w:rsid w:val="0021217E"/>
    <w:rsid w:val="002326AB"/>
    <w:rsid w:val="00243430"/>
    <w:rsid w:val="002634C4"/>
    <w:rsid w:val="00271A3C"/>
    <w:rsid w:val="002928D3"/>
    <w:rsid w:val="002A2BBE"/>
    <w:rsid w:val="002F1FE6"/>
    <w:rsid w:val="002F4E68"/>
    <w:rsid w:val="00312F7F"/>
    <w:rsid w:val="00361450"/>
    <w:rsid w:val="003673CF"/>
    <w:rsid w:val="00382C4D"/>
    <w:rsid w:val="003845C1"/>
    <w:rsid w:val="003A01D1"/>
    <w:rsid w:val="003A5C1C"/>
    <w:rsid w:val="003A6F89"/>
    <w:rsid w:val="003B2BDE"/>
    <w:rsid w:val="003B355C"/>
    <w:rsid w:val="003B38C1"/>
    <w:rsid w:val="003C34E9"/>
    <w:rsid w:val="003C6157"/>
    <w:rsid w:val="003C66D7"/>
    <w:rsid w:val="004015F1"/>
    <w:rsid w:val="00414402"/>
    <w:rsid w:val="00423E3E"/>
    <w:rsid w:val="00427AF4"/>
    <w:rsid w:val="00454564"/>
    <w:rsid w:val="00462BAB"/>
    <w:rsid w:val="004647DA"/>
    <w:rsid w:val="00474062"/>
    <w:rsid w:val="00477D6B"/>
    <w:rsid w:val="005019FF"/>
    <w:rsid w:val="0053057A"/>
    <w:rsid w:val="00534A6A"/>
    <w:rsid w:val="00551E61"/>
    <w:rsid w:val="00556076"/>
    <w:rsid w:val="00560A29"/>
    <w:rsid w:val="00560EB1"/>
    <w:rsid w:val="00595C6C"/>
    <w:rsid w:val="00595DD4"/>
    <w:rsid w:val="005B7BD1"/>
    <w:rsid w:val="005C6649"/>
    <w:rsid w:val="005E7B89"/>
    <w:rsid w:val="005F3AE7"/>
    <w:rsid w:val="00601209"/>
    <w:rsid w:val="00601AC4"/>
    <w:rsid w:val="00602AB7"/>
    <w:rsid w:val="00605827"/>
    <w:rsid w:val="00645E2B"/>
    <w:rsid w:val="00646050"/>
    <w:rsid w:val="0065257B"/>
    <w:rsid w:val="006713CA"/>
    <w:rsid w:val="00675CA2"/>
    <w:rsid w:val="00676C5C"/>
    <w:rsid w:val="006B5C12"/>
    <w:rsid w:val="006C1954"/>
    <w:rsid w:val="006D3CBA"/>
    <w:rsid w:val="00720EFD"/>
    <w:rsid w:val="00723DD6"/>
    <w:rsid w:val="00732795"/>
    <w:rsid w:val="00770F27"/>
    <w:rsid w:val="007854AF"/>
    <w:rsid w:val="00793A7C"/>
    <w:rsid w:val="007A1282"/>
    <w:rsid w:val="007A398A"/>
    <w:rsid w:val="007C4902"/>
    <w:rsid w:val="007D1613"/>
    <w:rsid w:val="007E4C0E"/>
    <w:rsid w:val="007F2029"/>
    <w:rsid w:val="008202D9"/>
    <w:rsid w:val="008805AF"/>
    <w:rsid w:val="008A134B"/>
    <w:rsid w:val="008A5C1D"/>
    <w:rsid w:val="008B2CC1"/>
    <w:rsid w:val="008B60B2"/>
    <w:rsid w:val="008C1FBC"/>
    <w:rsid w:val="008D58EB"/>
    <w:rsid w:val="008D6ED9"/>
    <w:rsid w:val="008E4690"/>
    <w:rsid w:val="008F5B8D"/>
    <w:rsid w:val="0090731E"/>
    <w:rsid w:val="00916EE2"/>
    <w:rsid w:val="009507CB"/>
    <w:rsid w:val="00966A22"/>
    <w:rsid w:val="0096722F"/>
    <w:rsid w:val="00980843"/>
    <w:rsid w:val="009960FB"/>
    <w:rsid w:val="009B0855"/>
    <w:rsid w:val="009B633B"/>
    <w:rsid w:val="009C0A62"/>
    <w:rsid w:val="009E2791"/>
    <w:rsid w:val="009E3F6F"/>
    <w:rsid w:val="009F499F"/>
    <w:rsid w:val="00A00EA0"/>
    <w:rsid w:val="00A01601"/>
    <w:rsid w:val="00A02D3C"/>
    <w:rsid w:val="00A37342"/>
    <w:rsid w:val="00A42DAF"/>
    <w:rsid w:val="00A45BD8"/>
    <w:rsid w:val="00A845BE"/>
    <w:rsid w:val="00A869B7"/>
    <w:rsid w:val="00A90F0A"/>
    <w:rsid w:val="00AA3D9E"/>
    <w:rsid w:val="00AB04C3"/>
    <w:rsid w:val="00AC205C"/>
    <w:rsid w:val="00AF0A6B"/>
    <w:rsid w:val="00B05A69"/>
    <w:rsid w:val="00B0618F"/>
    <w:rsid w:val="00B42CA9"/>
    <w:rsid w:val="00B51FF7"/>
    <w:rsid w:val="00B65EEF"/>
    <w:rsid w:val="00B75281"/>
    <w:rsid w:val="00B92F1F"/>
    <w:rsid w:val="00B9734B"/>
    <w:rsid w:val="00BA30E2"/>
    <w:rsid w:val="00C11BFE"/>
    <w:rsid w:val="00C173E9"/>
    <w:rsid w:val="00C237E7"/>
    <w:rsid w:val="00C308B7"/>
    <w:rsid w:val="00C5068F"/>
    <w:rsid w:val="00C7262C"/>
    <w:rsid w:val="00C80D61"/>
    <w:rsid w:val="00C86D74"/>
    <w:rsid w:val="00CB3DBA"/>
    <w:rsid w:val="00CC3E2D"/>
    <w:rsid w:val="00CD03CB"/>
    <w:rsid w:val="00CD04F1"/>
    <w:rsid w:val="00CD3E94"/>
    <w:rsid w:val="00CE19F8"/>
    <w:rsid w:val="00CF681A"/>
    <w:rsid w:val="00D07C78"/>
    <w:rsid w:val="00D36827"/>
    <w:rsid w:val="00D45252"/>
    <w:rsid w:val="00D5523B"/>
    <w:rsid w:val="00D60B2C"/>
    <w:rsid w:val="00D67EAE"/>
    <w:rsid w:val="00D71B4D"/>
    <w:rsid w:val="00D85247"/>
    <w:rsid w:val="00D90B96"/>
    <w:rsid w:val="00D93D55"/>
    <w:rsid w:val="00DA21FA"/>
    <w:rsid w:val="00DB35C8"/>
    <w:rsid w:val="00DB5A90"/>
    <w:rsid w:val="00DD50C6"/>
    <w:rsid w:val="00DD7B7F"/>
    <w:rsid w:val="00E00781"/>
    <w:rsid w:val="00E15015"/>
    <w:rsid w:val="00E22CFA"/>
    <w:rsid w:val="00E319DF"/>
    <w:rsid w:val="00E335FE"/>
    <w:rsid w:val="00E53B87"/>
    <w:rsid w:val="00E6390A"/>
    <w:rsid w:val="00E66CC5"/>
    <w:rsid w:val="00E7374D"/>
    <w:rsid w:val="00EA1441"/>
    <w:rsid w:val="00EA5D84"/>
    <w:rsid w:val="00EA7D6E"/>
    <w:rsid w:val="00EB2F76"/>
    <w:rsid w:val="00EB66CC"/>
    <w:rsid w:val="00EC4E49"/>
    <w:rsid w:val="00ED77FB"/>
    <w:rsid w:val="00EE066C"/>
    <w:rsid w:val="00EE0E6F"/>
    <w:rsid w:val="00EE45FA"/>
    <w:rsid w:val="00F043DE"/>
    <w:rsid w:val="00F33BA3"/>
    <w:rsid w:val="00F66152"/>
    <w:rsid w:val="00F7204D"/>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C9939F9-0DB1-48C9-8871-998836B6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C7262C"/>
    <w:pPr>
      <w:keepNext/>
      <w:spacing w:before="240" w:after="60"/>
      <w:outlineLvl w:val="1"/>
    </w:pPr>
    <w:rPr>
      <w:bCs/>
      <w:i/>
      <w:caps/>
      <w:sz w:val="24"/>
      <w:szCs w:val="24"/>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ONUMEChar">
    <w:name w:val="ONUM E Char"/>
    <w:basedOn w:val="DefaultParagraphFont"/>
    <w:link w:val="ONUME"/>
    <w:rsid w:val="00595C6C"/>
    <w:rPr>
      <w:rFonts w:ascii="Arial" w:eastAsia="SimSun" w:hAnsi="Arial" w:cs="Calibri"/>
      <w:sz w:val="22"/>
      <w:szCs w:val="22"/>
      <w:lang w:val="en-US" w:eastAsia="zh-CN"/>
    </w:rPr>
  </w:style>
  <w:style w:type="character" w:styleId="Hyperlink">
    <w:name w:val="Hyperlink"/>
    <w:rsid w:val="00723D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38" TargetMode="External"/><Relationship Id="rId21" Type="http://schemas.openxmlformats.org/officeDocument/2006/relationships/hyperlink" Target="https://www3.wipo.int/classifications/ipc/ipcef/public/en/project/C522" TargetMode="External"/><Relationship Id="rId42" Type="http://schemas.openxmlformats.org/officeDocument/2006/relationships/hyperlink" Target="https://www3.wipo.int/classifications/ipc/ipcef/public/en/project/F082" TargetMode="External"/><Relationship Id="rId47" Type="http://schemas.openxmlformats.org/officeDocument/2006/relationships/hyperlink" Target="https://www3.wipo.int/classifications/ipc/ipcef/public/en/project/F164" TargetMode="External"/><Relationship Id="rId63" Type="http://schemas.openxmlformats.org/officeDocument/2006/relationships/hyperlink" Target="https://www3.wipo.int/classifications/ipc/ipcef/public/en/project/M824" TargetMode="External"/><Relationship Id="rId68" Type="http://schemas.openxmlformats.org/officeDocument/2006/relationships/hyperlink" Target="https://www3.wipo.int/classifications/ipc/ipcef/public/en/project/M627" TargetMode="External"/><Relationship Id="rId84" Type="http://schemas.openxmlformats.org/officeDocument/2006/relationships/hyperlink" Target="https://www3.wipo.int/classifications/ipc/ipcef/public/en/project/M265" TargetMode="External"/><Relationship Id="rId89" Type="http://schemas.openxmlformats.org/officeDocument/2006/relationships/hyperlink" Target="https://www3.wipo.int/classifications/ipc/ipcef/public/en/project/CE447" TargetMode="External"/><Relationship Id="rId16" Type="http://schemas.openxmlformats.org/officeDocument/2006/relationships/hyperlink" Target="https://www3.wipo.int/classifications/ipc/ipcef/public/en/project/C510" TargetMode="External"/><Relationship Id="rId11" Type="http://schemas.openxmlformats.org/officeDocument/2006/relationships/image" Target="media/image4.png"/><Relationship Id="rId32" Type="http://schemas.openxmlformats.org/officeDocument/2006/relationships/hyperlink" Target="https://www3.wipo.int/classifications/ipc/ipcef/public/en/project/F158" TargetMode="External"/><Relationship Id="rId37" Type="http://schemas.openxmlformats.org/officeDocument/2006/relationships/hyperlink" Target="https://www3.wipo.int/classifications/ipc/ipcef/public/en/project/C520" TargetMode="External"/><Relationship Id="rId53" Type="http://schemas.openxmlformats.org/officeDocument/2006/relationships/hyperlink" Target="https://www3.wipo.int/classifications/ipc/ipcef/public/en/project/M634" TargetMode="External"/><Relationship Id="rId58" Type="http://schemas.openxmlformats.org/officeDocument/2006/relationships/hyperlink" Target="https://www3.wipo.int/classifications/ipc/ipcef/public/en/project/M818" TargetMode="External"/><Relationship Id="rId74" Type="http://schemas.openxmlformats.org/officeDocument/2006/relationships/hyperlink" Target="https://www3.wipo.int/classifications/ipc/ipcef/public/en/project/M823" TargetMode="External"/><Relationship Id="rId79" Type="http://schemas.openxmlformats.org/officeDocument/2006/relationships/hyperlink" Target="https://www3.wipo.int/classifications/ipc/ipcef/public/en/project/WG191" TargetMode="External"/><Relationship Id="rId5" Type="http://schemas.openxmlformats.org/officeDocument/2006/relationships/webSettings" Target="webSetting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www3.wipo.int/classifications/ipc/ipcef/public/en/project/C523" TargetMode="External"/><Relationship Id="rId27" Type="http://schemas.openxmlformats.org/officeDocument/2006/relationships/hyperlink" Target="https://www3.wipo.int/classifications/ipc/ipcef/public/en/project/F141" TargetMode="External"/><Relationship Id="rId43" Type="http://schemas.openxmlformats.org/officeDocument/2006/relationships/hyperlink" Target="https://www3.wipo.int/classifications/ipc/ipcef/public/en/project/F138" TargetMode="External"/><Relationship Id="rId48" Type="http://schemas.openxmlformats.org/officeDocument/2006/relationships/hyperlink" Target="https://www3.wipo.int/classifications/ipc/ipcef/public/en/project/C525" TargetMode="External"/><Relationship Id="rId64" Type="http://schemas.openxmlformats.org/officeDocument/2006/relationships/hyperlink" Target="https://www3.wipo.int/classifications/ipc/ipcef/public/en/project/M825" TargetMode="External"/><Relationship Id="rId69" Type="http://schemas.openxmlformats.org/officeDocument/2006/relationships/hyperlink" Target="https://www3.wipo.int/classifications/ipc/ipcef/public/en/project/M633" TargetMode="External"/><Relationship Id="rId80" Type="http://schemas.openxmlformats.org/officeDocument/2006/relationships/hyperlink" Target="https://www3.wipo.int/classifications/ipc/ipcef/public/en/project/M247" TargetMode="External"/><Relationship Id="rId85" Type="http://schemas.openxmlformats.org/officeDocument/2006/relationships/hyperlink" Target="https://www3.wipo.int/classifications/ipc/ipcef/public/en/project/M268" TargetMode="External"/><Relationship Id="rId3" Type="http://schemas.openxmlformats.org/officeDocument/2006/relationships/styles" Target="styles.xml"/><Relationship Id="rId12" Type="http://schemas.openxmlformats.org/officeDocument/2006/relationships/hyperlink" Target="https://www3.wipo.int/classifications/ipc/ipcef/public/en/project/CE456" TargetMode="External"/><Relationship Id="rId17" Type="http://schemas.openxmlformats.org/officeDocument/2006/relationships/hyperlink" Target="https://www3.wipo.int/classifications/ipc/ipcef/public/en/project/C511" TargetMode="External"/><Relationship Id="rId25" Type="http://schemas.openxmlformats.org/officeDocument/2006/relationships/hyperlink" Target="https://www3.wipo.int/classifications/ipc/ipcef/public/en/project/F082" TargetMode="External"/><Relationship Id="rId33" Type="http://schemas.openxmlformats.org/officeDocument/2006/relationships/hyperlink" Target="https://www3.wipo.int/classifications/ipc/ipcef/public/en/project/F160" TargetMode="External"/><Relationship Id="rId38" Type="http://schemas.openxmlformats.org/officeDocument/2006/relationships/hyperlink" Target="https://www3.wipo.int/classifications/ipc/ipcef/public/en/project/F163" TargetMode="External"/><Relationship Id="rId46" Type="http://schemas.openxmlformats.org/officeDocument/2006/relationships/hyperlink" Target="https://www3.wipo.int/classifications/ipc/ipcef/public/en/project/F156" TargetMode="External"/><Relationship Id="rId59" Type="http://schemas.openxmlformats.org/officeDocument/2006/relationships/hyperlink" Target="https://www3.wipo.int/classifications/ipc/ipcef/public/en/project/M820" TargetMode="External"/><Relationship Id="rId67" Type="http://schemas.openxmlformats.org/officeDocument/2006/relationships/hyperlink" Target="https://www3.wipo.int/classifications/ipc/ipcef/public/en/project/M828" TargetMode="External"/><Relationship Id="rId20" Type="http://schemas.openxmlformats.org/officeDocument/2006/relationships/hyperlink" Target="https://www3.wipo.int/classifications/ipc/ipcef/public/en/project/C520" TargetMode="External"/><Relationship Id="rId41" Type="http://schemas.openxmlformats.org/officeDocument/2006/relationships/hyperlink" Target="https://www3.wipo.int/classifications/ipc/ipcef/public/en/project/C509" TargetMode="External"/><Relationship Id="rId54" Type="http://schemas.openxmlformats.org/officeDocument/2006/relationships/hyperlink" Target="https://www3.wipo.int/classifications/ipc/ipcef/public/en/project/M812" TargetMode="External"/><Relationship Id="rId62" Type="http://schemas.openxmlformats.org/officeDocument/2006/relationships/hyperlink" Target="https://www3.wipo.int/classifications/ipc/ipcef/public/en/project/M823" TargetMode="External"/><Relationship Id="rId70" Type="http://schemas.openxmlformats.org/officeDocument/2006/relationships/hyperlink" Target="https://www3.wipo.int/classifications/ipc/ipcef/public/en/project/M634" TargetMode="External"/><Relationship Id="rId75" Type="http://schemas.openxmlformats.org/officeDocument/2006/relationships/hyperlink" Target="https://www3.wipo.int/classifications/ipc/ipcef/public/en/project/M824" TargetMode="External"/><Relationship Id="rId83" Type="http://schemas.openxmlformats.org/officeDocument/2006/relationships/hyperlink" Target="https://www3.wipo.int/classifications/ipc/ipcef/public/en/project/M263" TargetMode="External"/><Relationship Id="rId88" Type="http://schemas.openxmlformats.org/officeDocument/2006/relationships/hyperlink" Target="https://www3.wipo.int/classifications/ipc/ief/public/ipc/en/project/3700/WG191"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C509" TargetMode="External"/><Relationship Id="rId23" Type="http://schemas.openxmlformats.org/officeDocument/2006/relationships/hyperlink" Target="https://www3.wipo.int/classifications/ipc/ipcef/public/en/project/C524" TargetMode="External"/><Relationship Id="rId28" Type="http://schemas.openxmlformats.org/officeDocument/2006/relationships/hyperlink" Target="https://www3.wipo.int/classifications/ipc/ipcef/public/en/project/F142" TargetMode="External"/><Relationship Id="rId36" Type="http://schemas.openxmlformats.org/officeDocument/2006/relationships/hyperlink" Target="https://www3.wipo.int/classifications/ipc/ipcef/public/en/project/F165" TargetMode="External"/><Relationship Id="rId49" Type="http://schemas.openxmlformats.org/officeDocument/2006/relationships/hyperlink" Target="https://www3.wipo.int/classifications/ipc/ipcef/public/en/project/M822" TargetMode="External"/><Relationship Id="rId57" Type="http://schemas.openxmlformats.org/officeDocument/2006/relationships/hyperlink" Target="https://www3.wipo.int/classifications/ipc/ipcef/public/en/project/M817" TargetMode="External"/><Relationship Id="rId10" Type="http://schemas.openxmlformats.org/officeDocument/2006/relationships/image" Target="media/image3.jpeg"/><Relationship Id="rId31" Type="http://schemas.openxmlformats.org/officeDocument/2006/relationships/hyperlink" Target="https://www3.wipo.int/classifications/ipc/ipcef/public/en/project/F157" TargetMode="External"/><Relationship Id="rId44" Type="http://schemas.openxmlformats.org/officeDocument/2006/relationships/hyperlink" Target="https://www3.wipo.int/classifications/ipc/ipcef/public/en/project/F141" TargetMode="External"/><Relationship Id="rId52" Type="http://schemas.openxmlformats.org/officeDocument/2006/relationships/hyperlink" Target="https://www3.wipo.int/classifications/ipc/ipcef/public/en/project/M633" TargetMode="External"/><Relationship Id="rId60" Type="http://schemas.openxmlformats.org/officeDocument/2006/relationships/hyperlink" Target="https://www3.wipo.int/classifications/ipc/ipcef/public/en/project/M821" TargetMode="External"/><Relationship Id="rId65" Type="http://schemas.openxmlformats.org/officeDocument/2006/relationships/hyperlink" Target="https://www3.wipo.int/classifications/ipc/ipcef/public/en/project/M826" TargetMode="External"/><Relationship Id="rId73" Type="http://schemas.openxmlformats.org/officeDocument/2006/relationships/hyperlink" Target="https://www3.wipo.int/classifications/ipc/ipcef/public/en/project/M821" TargetMode="External"/><Relationship Id="rId78" Type="http://schemas.openxmlformats.org/officeDocument/2006/relationships/hyperlink" Target="https://www3.wipo.int/classifications/ipc/ipcef/public/en/project/M828" TargetMode="External"/><Relationship Id="rId81" Type="http://schemas.openxmlformats.org/officeDocument/2006/relationships/hyperlink" Target="https://www3.wipo.int/classifications/ipc/ipcef/public/en/project/M248/annex/5/pdf" TargetMode="External"/><Relationship Id="rId86" Type="http://schemas.openxmlformats.org/officeDocument/2006/relationships/hyperlink" Target="https://www3.wipo.int/classifications/ipc/ipcef/public/en/project/M269" TargetMode="External"/><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3.wipo.int/classifications/ipc/ipcef/public/en/project/C505" TargetMode="External"/><Relationship Id="rId18" Type="http://schemas.openxmlformats.org/officeDocument/2006/relationships/hyperlink" Target="https://www3.wipo.int/classifications/ipc/ipcef/public/en/project/C512" TargetMode="External"/><Relationship Id="rId39" Type="http://schemas.openxmlformats.org/officeDocument/2006/relationships/hyperlink" Target="https://www3.wipo.int/classifications/ipc/ipcef/public/en/project/F165" TargetMode="External"/><Relationship Id="rId34" Type="http://schemas.openxmlformats.org/officeDocument/2006/relationships/hyperlink" Target="https://www3.wipo.int/classifications/ipc/ipcef/public/en/project/F163" TargetMode="External"/><Relationship Id="rId50" Type="http://schemas.openxmlformats.org/officeDocument/2006/relationships/hyperlink" Target="https://www3.wipo.int/classifications/ipc/ipcef/public/en/project/M621" TargetMode="External"/><Relationship Id="rId55" Type="http://schemas.openxmlformats.org/officeDocument/2006/relationships/hyperlink" Target="https://www3.wipo.int/classifications/ipc/ipcef/public/en/project/M814" TargetMode="External"/><Relationship Id="rId76" Type="http://schemas.openxmlformats.org/officeDocument/2006/relationships/hyperlink" Target="https://www3.wipo.int/classifications/ipc/ipcef/public/en/project/M826"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wipo.int/classifications/ipc/ipcef/public/en/project/M814"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3.wipo.int/classifications/ipc/ipcef/public/en/project/F143" TargetMode="External"/><Relationship Id="rId24" Type="http://schemas.openxmlformats.org/officeDocument/2006/relationships/hyperlink" Target="https://www3.wipo.int/classifications/ipc/ipcef/public/en/project/F071" TargetMode="External"/><Relationship Id="rId40" Type="http://schemas.openxmlformats.org/officeDocument/2006/relationships/hyperlink" Target="https://www3.wipo.int/classifications/ipc/ipcef/public/en/project/C508" TargetMode="External"/><Relationship Id="rId45" Type="http://schemas.openxmlformats.org/officeDocument/2006/relationships/hyperlink" Target="https://www3.wipo.int/classifications/ipc/ipcef/public/en/project/F142" TargetMode="External"/><Relationship Id="rId66" Type="http://schemas.openxmlformats.org/officeDocument/2006/relationships/hyperlink" Target="https://www3.wipo.int/classifications/ipc/ipcef/public/en/project/M827" TargetMode="External"/><Relationship Id="rId87" Type="http://schemas.openxmlformats.org/officeDocument/2006/relationships/hyperlink" Target="https://www3.wipo.int/classifications/ipc/ipcef/public/en/project/M270" TargetMode="External"/><Relationship Id="rId61" Type="http://schemas.openxmlformats.org/officeDocument/2006/relationships/hyperlink" Target="https://www3.wipo.int/classifications/ipc/ipcef/public/en/project/M822" TargetMode="External"/><Relationship Id="rId82" Type="http://schemas.openxmlformats.org/officeDocument/2006/relationships/hyperlink" Target="https://www3.wipo.int/classifications/ipc/ipcef/public/en/project/M265" TargetMode="External"/><Relationship Id="rId19" Type="http://schemas.openxmlformats.org/officeDocument/2006/relationships/hyperlink" Target="https://www3.wipo.int/classifications/ipc/ipcef/public/en/project/C513" TargetMode="External"/><Relationship Id="rId14" Type="http://schemas.openxmlformats.org/officeDocument/2006/relationships/hyperlink" Target="https://www3.wipo.int/classifications/ipc/ipcef/public/en/project/C508" TargetMode="External"/><Relationship Id="rId30" Type="http://schemas.openxmlformats.org/officeDocument/2006/relationships/hyperlink" Target="https://www3.wipo.int/classifications/ipc/ipcef/public/en/project/F156" TargetMode="External"/><Relationship Id="rId35" Type="http://schemas.openxmlformats.org/officeDocument/2006/relationships/hyperlink" Target="https://www3.wipo.int/classifications/ipc/ipcef/public/en/project/F164" TargetMode="External"/><Relationship Id="rId56" Type="http://schemas.openxmlformats.org/officeDocument/2006/relationships/hyperlink" Target="https://www3.wipo.int/classifications/ipc/ipcef/public/en/project/M815" TargetMode="External"/><Relationship Id="rId77" Type="http://schemas.openxmlformats.org/officeDocument/2006/relationships/hyperlink" Target="https://www3.wipo.int/classifications/ipc/ipcef/public/en/project/M633" TargetMode="External"/><Relationship Id="rId8" Type="http://schemas.openxmlformats.org/officeDocument/2006/relationships/image" Target="media/image1.jpeg"/><Relationship Id="rId51" Type="http://schemas.openxmlformats.org/officeDocument/2006/relationships/hyperlink" Target="https://www3.wipo.int/classifications/ipc/ipcef/public/en/project/M627" TargetMode="External"/><Relationship Id="rId72" Type="http://schemas.openxmlformats.org/officeDocument/2006/relationships/hyperlink" Target="https://www3.wipo.int/classifications/ipc/ipcef/public/en/project/M818" TargetMode="External"/><Relationship Id="rId9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E3243-D90A-404C-A898-ADFB086A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1404</Words>
  <Characters>7089</Characters>
  <Application>Microsoft Office Word</Application>
  <DocSecurity>0</DocSecurity>
  <Lines>110</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IPC/WG/48/2 - Report, 48th Session, IPC Revision Working Group</vt:lpstr>
      <vt:lpstr>IPC/WG//47/2</vt:lpstr>
    </vt:vector>
  </TitlesOfParts>
  <Company>WIPO</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IPC/WG/48/2 - Report, 48th Session, IPC Revision Working Group</dc:title>
  <dc:subject>Report, 48th session, IPC Revision Working Group (November 7 to 11, 2022)التقرير</dc:subject>
  <dc:creator>WIPO</dc:creator>
  <cp:keywords>FOR OFFICIAL USE ONLY</cp:keywords>
  <cp:lastModifiedBy>SCHLESSINGER Caroline</cp:lastModifiedBy>
  <cp:revision>5</cp:revision>
  <cp:lastPrinted>2022-12-09T13:32:00Z</cp:lastPrinted>
  <dcterms:created xsi:type="dcterms:W3CDTF">2022-12-09T14:47:00Z</dcterms:created>
  <dcterms:modified xsi:type="dcterms:W3CDTF">2022-12-12T16:04:00Z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