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EC18A4" w:rsidP="00720942">
      <w:pPr>
        <w:bidi w:val="0"/>
        <w:rPr>
          <w:rFonts w:ascii="Arial Black" w:hAnsi="Arial Black"/>
          <w:caps/>
          <w:sz w:val="15"/>
          <w:szCs w:val="15"/>
        </w:rPr>
      </w:pPr>
      <w:r w:rsidRPr="00EC18A4">
        <w:rPr>
          <w:rFonts w:ascii="Arial Black" w:hAnsi="Arial Black"/>
          <w:caps/>
          <w:sz w:val="15"/>
          <w:szCs w:val="15"/>
        </w:rPr>
        <w:t>IPC/WG/</w:t>
      </w:r>
      <w:r w:rsidR="002714D6">
        <w:rPr>
          <w:rFonts w:ascii="Arial Black" w:hAnsi="Arial Black"/>
          <w:caps/>
          <w:sz w:val="15"/>
          <w:szCs w:val="15"/>
        </w:rPr>
        <w:t>48</w:t>
      </w:r>
      <w:r w:rsidRPr="00EC18A4">
        <w:rPr>
          <w:rFonts w:ascii="Arial Black" w:hAnsi="Arial Black"/>
          <w:caps/>
          <w:sz w:val="15"/>
          <w:szCs w:val="15"/>
        </w:rPr>
        <w:t>/1 PROV.</w:t>
      </w:r>
      <w:bookmarkStart w:id="0" w:name="Code"/>
      <w:bookmarkEnd w:id="0"/>
      <w:r w:rsidR="0099288D">
        <w:rPr>
          <w:rFonts w:ascii="Arial Black" w:hAnsi="Arial Black"/>
          <w:caps/>
          <w:sz w:val="15"/>
          <w:szCs w:val="15"/>
        </w:rPr>
        <w:t>2</w:t>
      </w:r>
    </w:p>
    <w:p w:rsidR="008B2CC1" w:rsidRPr="0072094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Original"/>
      <w:r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:rsidR="008B2CC1" w:rsidRPr="00CC3E2D" w:rsidRDefault="00CC3E2D" w:rsidP="0099288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99288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5 سبتمبر </w:t>
      </w:r>
      <w:r w:rsid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2022</w:t>
      </w:r>
    </w:p>
    <w:bookmarkEnd w:id="2"/>
    <w:p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:rsidR="001170C8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  <w:bookmarkStart w:id="3" w:name="_GoBack"/>
      <w:bookmarkEnd w:id="3"/>
    </w:p>
    <w:p w:rsidR="00A90F0A" w:rsidRPr="00D67EAE" w:rsidRDefault="00D67EAE" w:rsidP="002714D6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  <w:lang w:bidi="ar-LB"/>
        </w:rPr>
        <w:t>ثامنة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256554" w:rsidP="0099288D">
      <w:pPr>
        <w:spacing w:after="36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7 إلى 11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>نوف</w:t>
      </w:r>
      <w:r w:rsidR="00720942">
        <w:rPr>
          <w:rFonts w:asciiTheme="minorHAnsi" w:hAnsiTheme="minorHAnsi" w:cstheme="minorHAnsi" w:hint="cs"/>
          <w:bCs/>
          <w:sz w:val="24"/>
          <w:szCs w:val="24"/>
          <w:rtl/>
        </w:rPr>
        <w:t>م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بر </w:t>
      </w:r>
      <w:r w:rsidR="00720942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D67EAE" w:rsidRDefault="002714D6" w:rsidP="002714D6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hint="cs"/>
          <w:caps/>
          <w:sz w:val="28"/>
          <w:szCs w:val="24"/>
          <w:rtl/>
        </w:rPr>
        <w:t xml:space="preserve">مشروع </w:t>
      </w:r>
      <w:r w:rsidR="00EC18A4"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  <w:r w:rsidR="0099288D">
        <w:rPr>
          <w:rFonts w:asciiTheme="minorHAnsi" w:hAnsiTheme="minorHAnsi" w:hint="cs"/>
          <w:caps/>
          <w:sz w:val="28"/>
          <w:szCs w:val="24"/>
          <w:rtl/>
        </w:rPr>
        <w:t xml:space="preserve"> المراجَع</w:t>
      </w:r>
    </w:p>
    <w:p w:rsidR="002928D3" w:rsidRDefault="00D67EAE" w:rsidP="0099288D">
      <w:pPr>
        <w:spacing w:after="8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EC18A4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:rsidR="002714D6" w:rsidRDefault="002714D6" w:rsidP="002714D6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714D6">
        <w:rPr>
          <w:rFonts w:asciiTheme="minorHAnsi" w:hAnsiTheme="minorHAnsi" w:cs="Calibri"/>
          <w:sz w:val="22"/>
          <w:szCs w:val="22"/>
          <w:rtl/>
        </w:rPr>
        <w:t>انتخاب الرئيس ونائب الرئيس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0E0C82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انظر هذه الوثيقة.</w:t>
      </w:r>
    </w:p>
    <w:p w:rsidR="000E0C82" w:rsidRDefault="000E0C82" w:rsidP="002714D6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  <w:lang w:bidi="ar-LB"/>
        </w:rPr>
        <w:t>تقرير عن الدور</w:t>
      </w:r>
      <w:r w:rsidR="00720942">
        <w:rPr>
          <w:rFonts w:hint="cs"/>
          <w:rtl/>
          <w:lang w:bidi="ar-LB"/>
        </w:rPr>
        <w:t>ة الث</w:t>
      </w:r>
      <w:r>
        <w:rPr>
          <w:rFonts w:hint="cs"/>
          <w:rtl/>
          <w:lang w:bidi="ar-LB"/>
        </w:rPr>
        <w:t>ا</w:t>
      </w:r>
      <w:r w:rsidR="002714D6">
        <w:rPr>
          <w:rFonts w:hint="cs"/>
          <w:rtl/>
          <w:lang w:bidi="ar-LB"/>
        </w:rPr>
        <w:t>لث</w:t>
      </w:r>
      <w:r>
        <w:rPr>
          <w:rFonts w:hint="cs"/>
          <w:rtl/>
          <w:lang w:bidi="ar-LB"/>
        </w:rPr>
        <w:t xml:space="preserve">ة والعشرين </w:t>
      </w:r>
      <w:r w:rsidRPr="000E0C82">
        <w:rPr>
          <w:rtl/>
          <w:lang w:bidi="ar-LB"/>
        </w:rPr>
        <w:t>للفريق العامل الأول لمكاتب الملكية الفكرية الخمسة (</w:t>
      </w:r>
      <w:r w:rsidRPr="000E0C82">
        <w:rPr>
          <w:lang w:bidi="ar-LB"/>
        </w:rPr>
        <w:t>IP5 WG1</w:t>
      </w:r>
      <w:r>
        <w:rPr>
          <w:rtl/>
          <w:lang w:bidi="ar-LB"/>
        </w:rPr>
        <w:t>) والمعني</w:t>
      </w:r>
      <w:r w:rsidR="00720942">
        <w:rPr>
          <w:rFonts w:hint="cs"/>
          <w:rtl/>
          <w:lang w:bidi="ar-LB"/>
        </w:rPr>
        <w:t xml:space="preserve"> </w:t>
      </w:r>
      <w:r w:rsidRPr="000E0C82">
        <w:rPr>
          <w:rtl/>
          <w:lang w:bidi="ar-LB"/>
        </w:rPr>
        <w:t>بالتصنيف</w:t>
      </w:r>
    </w:p>
    <w:p w:rsidR="000E0C82" w:rsidRDefault="00D0740E" w:rsidP="002714D6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tl/>
          <w:lang w:bidi="ar-LB"/>
        </w:rPr>
        <w:t xml:space="preserve">عرض شفهي </w:t>
      </w:r>
      <w:r w:rsidR="00720942">
        <w:rPr>
          <w:rFonts w:hint="cs"/>
          <w:rtl/>
          <w:lang w:bidi="ar-LB"/>
        </w:rPr>
        <w:t>ي</w:t>
      </w:r>
      <w:r w:rsidR="000E0C82" w:rsidRPr="000E0C82">
        <w:rPr>
          <w:rtl/>
          <w:lang w:bidi="ar-LB"/>
        </w:rPr>
        <w:t xml:space="preserve">لقيه </w:t>
      </w:r>
      <w:r w:rsidR="002714D6" w:rsidRPr="002714D6">
        <w:rPr>
          <w:rtl/>
          <w:lang w:bidi="ar-LB"/>
        </w:rPr>
        <w:t>المكتب الأوروبي للبراءات (</w:t>
      </w:r>
      <w:r w:rsidR="002714D6" w:rsidRPr="002714D6">
        <w:rPr>
          <w:lang w:bidi="ar-LB"/>
        </w:rPr>
        <w:t>EPO</w:t>
      </w:r>
      <w:r w:rsidR="002714D6" w:rsidRPr="002714D6">
        <w:rPr>
          <w:rtl/>
          <w:lang w:bidi="ar-LB"/>
        </w:rPr>
        <w:t xml:space="preserve">) </w:t>
      </w:r>
      <w:r w:rsidR="000E0C82" w:rsidRPr="000E0C82">
        <w:rPr>
          <w:rtl/>
          <w:lang w:bidi="ar-LB"/>
        </w:rPr>
        <w:t>نيابة عن مكاتب الملكية الفكرية الخمس</w:t>
      </w:r>
      <w:r w:rsidR="00370018">
        <w:rPr>
          <w:rFonts w:hint="cs"/>
          <w:rtl/>
          <w:lang w:bidi="ar-LB"/>
        </w:rPr>
        <w:t>.</w:t>
      </w:r>
    </w:p>
    <w:p w:rsidR="00886B0C" w:rsidRPr="00886B0C" w:rsidRDefault="00886B0C" w:rsidP="00886B0C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886B0C">
        <w:rPr>
          <w:rFonts w:asciiTheme="minorHAnsi" w:hAnsiTheme="minorHAnsi"/>
          <w:rtl/>
        </w:rPr>
        <w:t>مشروعات مراجعة التصنيف في مجال الميكانيكا</w:t>
      </w:r>
    </w:p>
    <w:p w:rsidR="00886B0C" w:rsidRPr="0099288D" w:rsidRDefault="00886B0C" w:rsidP="0099288D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99288D">
        <w:rPr>
          <w:rFonts w:hint="cs"/>
          <w:rtl/>
        </w:rPr>
        <w:t xml:space="preserve">انظر </w:t>
      </w:r>
      <w:r w:rsidRPr="0099288D">
        <w:rPr>
          <w:rtl/>
        </w:rPr>
        <w:t>المشروعات</w:t>
      </w:r>
      <w:r w:rsidR="007C0B92" w:rsidRPr="0099288D">
        <w:rPr>
          <w:rtl/>
        </w:rPr>
        <w:t>:</w:t>
      </w:r>
      <w:r w:rsidRPr="0099288D">
        <w:rPr>
          <w:rtl/>
        </w:rPr>
        <w:t xml:space="preserve"> </w:t>
      </w:r>
      <w:hyperlink r:id="rId12" w:history="1">
        <w:r w:rsidRPr="0099288D">
          <w:rPr>
            <w:rStyle w:val="Hyperlink"/>
            <w:lang w:val="es-ES" w:bidi="ar-LB"/>
          </w:rPr>
          <w:t>F 138</w:t>
        </w:r>
      </w:hyperlink>
      <w:r w:rsidR="00E626A9" w:rsidRPr="0099288D">
        <w:rPr>
          <w:rtl/>
          <w:lang w:bidi="ar-LB"/>
        </w:rPr>
        <w:t xml:space="preserve">، </w:t>
      </w:r>
      <w:hyperlink r:id="rId13" w:history="1">
        <w:r w:rsidR="00E626A9" w:rsidRPr="0099288D">
          <w:rPr>
            <w:rStyle w:val="Hyperlink"/>
          </w:rPr>
          <w:t>F 156</w:t>
        </w:r>
      </w:hyperlink>
      <w:r w:rsidR="00E626A9" w:rsidRPr="0099288D">
        <w:t xml:space="preserve"> </w:t>
      </w:r>
      <w:r w:rsidR="00E626A9" w:rsidRPr="0099288D">
        <w:rPr>
          <w:rtl/>
        </w:rPr>
        <w:t xml:space="preserve">، </w:t>
      </w:r>
      <w:hyperlink r:id="rId14" w:history="1">
        <w:r w:rsidR="00E626A9" w:rsidRPr="0099288D">
          <w:rPr>
            <w:rStyle w:val="Hyperlink"/>
          </w:rPr>
          <w:t>F157</w:t>
        </w:r>
      </w:hyperlink>
      <w:r w:rsidR="00720942" w:rsidRPr="0099288D">
        <w:rPr>
          <w:rFonts w:hint="cs"/>
          <w:rtl/>
        </w:rPr>
        <w:t xml:space="preserve">، </w:t>
      </w:r>
      <w:hyperlink r:id="rId15" w:history="1">
        <w:r w:rsidR="0099288D" w:rsidRPr="0099288D">
          <w:rPr>
            <w:rStyle w:val="Hyperlink"/>
          </w:rPr>
          <w:t>F 160</w:t>
        </w:r>
      </w:hyperlink>
      <w:r w:rsidR="0099288D" w:rsidRPr="0099288D">
        <w:rPr>
          <w:rFonts w:hint="cs"/>
          <w:rtl/>
        </w:rPr>
        <w:t xml:space="preserve">، </w:t>
      </w:r>
      <w:hyperlink r:id="rId16" w:history="1">
        <w:r w:rsidR="0099288D" w:rsidRPr="0099288D">
          <w:rPr>
            <w:rStyle w:val="Hyperlink"/>
          </w:rPr>
          <w:t>F 163</w:t>
        </w:r>
      </w:hyperlink>
      <w:r w:rsidR="0099288D" w:rsidRPr="0099288D">
        <w:rPr>
          <w:rFonts w:hint="cs"/>
          <w:rtl/>
        </w:rPr>
        <w:t xml:space="preserve">، </w:t>
      </w:r>
      <w:r w:rsidR="00214D6C" w:rsidRPr="0099288D">
        <w:rPr>
          <w:rFonts w:hint="cs"/>
          <w:rtl/>
        </w:rPr>
        <w:t>و</w:t>
      </w:r>
      <w:hyperlink r:id="rId17" w:history="1">
        <w:r w:rsidR="0099288D" w:rsidRPr="0099288D">
          <w:rPr>
            <w:rStyle w:val="Hyperlink"/>
          </w:rPr>
          <w:t>F165</w:t>
        </w:r>
      </w:hyperlink>
      <w:r w:rsidR="00720942" w:rsidRPr="0099288D">
        <w:rPr>
          <w:rFonts w:hint="cs"/>
          <w:rtl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t xml:space="preserve">مشروعات مراجعة التصنيف في </w:t>
      </w:r>
      <w:r w:rsidRPr="00290D01">
        <w:rPr>
          <w:rFonts w:asciiTheme="minorHAnsi" w:hAnsiTheme="minorHAnsi"/>
          <w:rtl/>
          <w:lang w:bidi="ar-LB"/>
        </w:rPr>
        <w:t>مجال الكهرباء</w:t>
      </w:r>
    </w:p>
    <w:p w:rsidR="00290D01" w:rsidRPr="004264C6" w:rsidRDefault="00290D01" w:rsidP="0099288D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 w:rsidRPr="004264C6">
        <w:rPr>
          <w:rFonts w:asciiTheme="minorHAnsi" w:hAnsiTheme="minorHAnsi" w:cstheme="minorHAnsi"/>
          <w:rtl/>
          <w:lang w:bidi="ar-LB"/>
        </w:rPr>
        <w:t>انظر المشروعات</w:t>
      </w:r>
      <w:r w:rsidR="007C0B92" w:rsidRPr="004264C6">
        <w:rPr>
          <w:rFonts w:asciiTheme="minorHAnsi" w:hAnsiTheme="minorHAnsi" w:cstheme="minorHAnsi"/>
          <w:rtl/>
          <w:lang w:bidi="ar-LB"/>
        </w:rPr>
        <w:t>:</w:t>
      </w:r>
      <w:r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18" w:history="1">
        <w:r w:rsidRPr="0099288D">
          <w:rPr>
            <w:rStyle w:val="Hyperlink"/>
            <w:lang w:val="es-ES" w:bidi="ar-LB"/>
          </w:rPr>
          <w:t>C</w:t>
        </w:r>
        <w:r w:rsidR="00E626A9" w:rsidRPr="0099288D">
          <w:rPr>
            <w:rStyle w:val="Hyperlink"/>
            <w:lang w:val="es-ES" w:bidi="ar-LB"/>
          </w:rPr>
          <w:t xml:space="preserve"> </w:t>
        </w:r>
        <w:r w:rsidRPr="0099288D">
          <w:rPr>
            <w:rStyle w:val="Hyperlink"/>
            <w:lang w:val="es-ES" w:bidi="ar-LB"/>
          </w:rPr>
          <w:t>505</w:t>
        </w:r>
      </w:hyperlink>
      <w:r w:rsidRPr="0099288D">
        <w:rPr>
          <w:rtl/>
          <w:lang w:bidi="ar-LB"/>
        </w:rPr>
        <w:t>،</w:t>
      </w:r>
      <w:r w:rsidR="007C0B92" w:rsidRPr="0099288D">
        <w:rPr>
          <w:rtl/>
          <w:lang w:bidi="ar-LB"/>
        </w:rPr>
        <w:t xml:space="preserve"> </w:t>
      </w:r>
      <w:hyperlink r:id="rId19" w:history="1">
        <w:r w:rsidRPr="0099288D">
          <w:rPr>
            <w:rStyle w:val="Hyperlink"/>
            <w:lang w:val="es-ES" w:bidi="ar-LB"/>
          </w:rPr>
          <w:t>C 508</w:t>
        </w:r>
      </w:hyperlink>
      <w:r w:rsidRPr="0099288D">
        <w:rPr>
          <w:rtl/>
          <w:lang w:bidi="ar-LB"/>
        </w:rPr>
        <w:t xml:space="preserve">، </w:t>
      </w:r>
      <w:hyperlink r:id="rId20" w:history="1">
        <w:r w:rsidRPr="0099288D">
          <w:rPr>
            <w:rStyle w:val="Hyperlink"/>
            <w:lang w:val="es-ES" w:bidi="ar-LB"/>
          </w:rPr>
          <w:t>C 509</w:t>
        </w:r>
      </w:hyperlink>
      <w:r w:rsidRPr="0099288D">
        <w:rPr>
          <w:rtl/>
          <w:lang w:bidi="ar-LB"/>
        </w:rPr>
        <w:t>،</w:t>
      </w:r>
      <w:r w:rsidR="00720942" w:rsidRPr="0099288D">
        <w:rPr>
          <w:rFonts w:hint="cs"/>
          <w:rtl/>
          <w:lang w:bidi="ar-LB"/>
        </w:rPr>
        <w:t xml:space="preserve"> </w:t>
      </w:r>
      <w:hyperlink r:id="rId21" w:history="1">
        <w:r w:rsidR="00720942" w:rsidRPr="0099288D">
          <w:rPr>
            <w:rStyle w:val="Hyperlink"/>
            <w:lang w:bidi="ar-LB"/>
          </w:rPr>
          <w:t>C 510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2" w:history="1">
        <w:r w:rsidR="00720942" w:rsidRPr="0099288D">
          <w:rPr>
            <w:rStyle w:val="Hyperlink"/>
            <w:lang w:bidi="ar-LB"/>
          </w:rPr>
          <w:t>C 511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3" w:history="1">
        <w:r w:rsidR="00720942" w:rsidRPr="0099288D">
          <w:rPr>
            <w:rStyle w:val="Hyperlink"/>
            <w:lang w:bidi="ar-LB"/>
          </w:rPr>
          <w:t>C 512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4" w:history="1">
        <w:r w:rsidR="00720942" w:rsidRPr="0099288D">
          <w:rPr>
            <w:rStyle w:val="Hyperlink"/>
            <w:lang w:bidi="ar-LB"/>
          </w:rPr>
          <w:t>C 513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5" w:history="1">
        <w:r w:rsidR="00720942" w:rsidRPr="0099288D">
          <w:rPr>
            <w:rStyle w:val="Hyperlink"/>
            <w:lang w:bidi="ar-LB"/>
          </w:rPr>
          <w:t>C 522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6" w:history="1">
        <w:r w:rsidR="00720942" w:rsidRPr="0099288D">
          <w:rPr>
            <w:rStyle w:val="Hyperlink"/>
            <w:lang w:bidi="ar-LB"/>
          </w:rPr>
          <w:t>C 523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7" w:history="1">
        <w:r w:rsidR="00720942" w:rsidRPr="0099288D">
          <w:rPr>
            <w:rStyle w:val="Hyperlink"/>
            <w:lang w:bidi="ar-LB"/>
          </w:rPr>
          <w:t>C 524</w:t>
        </w:r>
      </w:hyperlink>
      <w:r w:rsidR="00720942" w:rsidRPr="0099288D">
        <w:rPr>
          <w:rFonts w:hint="cs"/>
          <w:rtl/>
          <w:lang w:bidi="ar-LB"/>
        </w:rPr>
        <w:t>،</w:t>
      </w:r>
      <w:r w:rsidRPr="0099288D">
        <w:rPr>
          <w:rtl/>
          <w:lang w:bidi="ar-LB"/>
        </w:rPr>
        <w:t xml:space="preserve"> </w:t>
      </w:r>
      <w:hyperlink r:id="rId28" w:history="1">
        <w:r w:rsidRPr="0099288D">
          <w:rPr>
            <w:rStyle w:val="Hyperlink"/>
            <w:lang w:val="es-ES" w:bidi="ar-LB"/>
          </w:rPr>
          <w:t>F 141</w:t>
        </w:r>
      </w:hyperlink>
      <w:r w:rsidRPr="0099288D">
        <w:rPr>
          <w:rtl/>
          <w:lang w:bidi="ar-LB"/>
        </w:rPr>
        <w:t xml:space="preserve">، </w:t>
      </w:r>
      <w:hyperlink r:id="rId29" w:history="1">
        <w:r w:rsidRPr="0099288D">
          <w:rPr>
            <w:rStyle w:val="Hyperlink"/>
            <w:lang w:val="es-ES" w:bidi="ar-LB"/>
          </w:rPr>
          <w:t>F 142</w:t>
        </w:r>
      </w:hyperlink>
      <w:r w:rsidRPr="0099288D">
        <w:rPr>
          <w:rtl/>
          <w:lang w:bidi="ar-LB"/>
        </w:rPr>
        <w:t xml:space="preserve">، </w:t>
      </w:r>
      <w:hyperlink r:id="rId30" w:history="1">
        <w:r w:rsidRPr="0099288D">
          <w:rPr>
            <w:rStyle w:val="Hyperlink"/>
            <w:lang w:val="es-ES" w:bidi="ar-LB"/>
          </w:rPr>
          <w:t>F 143</w:t>
        </w:r>
      </w:hyperlink>
      <w:r w:rsidRPr="0099288D">
        <w:rPr>
          <w:rtl/>
          <w:lang w:bidi="ar-LB"/>
        </w:rPr>
        <w:t xml:space="preserve">، </w:t>
      </w:r>
      <w:hyperlink r:id="rId31" w:history="1">
        <w:r w:rsidR="0099288D" w:rsidRPr="0099288D">
          <w:rPr>
            <w:rStyle w:val="Hyperlink"/>
          </w:rPr>
          <w:t>F 158</w:t>
        </w:r>
      </w:hyperlink>
      <w:r w:rsidR="0099288D" w:rsidRPr="0099288D">
        <w:rPr>
          <w:rFonts w:hint="cs"/>
          <w:rtl/>
          <w:lang w:bidi="ar-LB"/>
        </w:rPr>
        <w:t xml:space="preserve"> </w:t>
      </w:r>
      <w:r w:rsidR="00214D6C" w:rsidRPr="0099288D">
        <w:rPr>
          <w:rFonts w:hint="cs"/>
          <w:rtl/>
          <w:lang w:bidi="ar-LB"/>
        </w:rPr>
        <w:t>و</w:t>
      </w:r>
      <w:hyperlink r:id="rId32" w:history="1">
        <w:r w:rsidR="00214D6C" w:rsidRPr="0099288D">
          <w:rPr>
            <w:rStyle w:val="Hyperlink"/>
            <w:lang w:bidi="ar-LB"/>
          </w:rPr>
          <w:t>F 164</w:t>
        </w:r>
      </w:hyperlink>
      <w:r w:rsidR="00214D6C" w:rsidRPr="0099288D">
        <w:rPr>
          <w:rFonts w:hint="cs"/>
          <w:rtl/>
          <w:lang w:bidi="ar-LB"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290D01">
        <w:rPr>
          <w:rFonts w:asciiTheme="minorHAnsi" w:hAnsiTheme="minorHAnsi"/>
          <w:rtl/>
        </w:rPr>
        <w:t>مشروعات مراجعة التصنيف في مجال الكيمياء</w:t>
      </w:r>
    </w:p>
    <w:p w:rsidR="00EC18A4" w:rsidRPr="0099288D" w:rsidRDefault="00290D01" w:rsidP="0099288D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99288D">
        <w:rPr>
          <w:rtl/>
        </w:rPr>
        <w:t>انظر المشروع</w:t>
      </w:r>
      <w:r w:rsidR="0099288D" w:rsidRPr="0099288D">
        <w:rPr>
          <w:rFonts w:hint="cs"/>
          <w:rtl/>
        </w:rPr>
        <w:t>ين</w:t>
      </w:r>
      <w:r w:rsidR="004F555E" w:rsidRPr="0099288D">
        <w:rPr>
          <w:rtl/>
        </w:rPr>
        <w:t>:</w:t>
      </w:r>
      <w:r w:rsidRPr="0099288D">
        <w:rPr>
          <w:rtl/>
        </w:rPr>
        <w:t xml:space="preserve"> </w:t>
      </w:r>
      <w:hyperlink r:id="rId33" w:history="1">
        <w:r w:rsidRPr="0099288D">
          <w:rPr>
            <w:rStyle w:val="Hyperlink"/>
            <w:lang w:val="es-ES"/>
          </w:rPr>
          <w:t>C 520</w:t>
        </w:r>
      </w:hyperlink>
      <w:r w:rsidR="0099288D" w:rsidRPr="0099288D">
        <w:rPr>
          <w:rFonts w:hint="cs"/>
          <w:rtl/>
          <w:lang w:bidi="ar-LB"/>
        </w:rPr>
        <w:t xml:space="preserve"> و</w:t>
      </w:r>
      <w:hyperlink r:id="rId34" w:history="1">
        <w:r w:rsidRPr="0099288D">
          <w:rPr>
            <w:rStyle w:val="Hyperlink"/>
            <w:lang w:val="es-ES" w:bidi="ar-LB"/>
          </w:rPr>
          <w:t>F 082</w:t>
        </w:r>
      </w:hyperlink>
      <w:r w:rsidR="00214D6C" w:rsidRPr="0099288D">
        <w:rPr>
          <w:rFonts w:hint="cs"/>
          <w:rtl/>
          <w:lang w:val="es-ES" w:bidi="ar-LB"/>
        </w:rPr>
        <w:t>.</w:t>
      </w:r>
    </w:p>
    <w:p w:rsidR="00EC18A4" w:rsidRDefault="00EC18A4" w:rsidP="0099288D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7C0B92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الميكانيكا</w:t>
      </w:r>
    </w:p>
    <w:p w:rsidR="00447890" w:rsidRPr="0099288D" w:rsidRDefault="004F555E" w:rsidP="0099288D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</w:rPr>
        <w:t xml:space="preserve">انظر المشروعات: </w:t>
      </w:r>
      <w:hyperlink r:id="rId35" w:history="1">
        <w:r w:rsidR="00447890" w:rsidRPr="0099288D">
          <w:rPr>
            <w:rStyle w:val="Hyperlink"/>
            <w:rFonts w:ascii="Arial" w:hAnsi="Arial" w:cs="Calibri"/>
            <w:sz w:val="22"/>
            <w:szCs w:val="22"/>
          </w:rPr>
          <w:t>M 621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36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634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37" w:history="1">
        <w:r w:rsidRPr="0099288D">
          <w:rPr>
            <w:rStyle w:val="Hyperlink"/>
            <w:rFonts w:ascii="Arial" w:hAnsi="Arial" w:cs="Calibri"/>
            <w:sz w:val="22"/>
            <w:szCs w:val="22"/>
            <w:lang w:val="es-ES" w:bidi="ar-LB"/>
          </w:rPr>
          <w:t>M 814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 و</w:t>
      </w:r>
      <w:hyperlink r:id="rId38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817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lastRenderedPageBreak/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  <w:lang w:bidi="ar-LB"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الكهرباء</w:t>
      </w:r>
    </w:p>
    <w:p w:rsidR="00447890" w:rsidRPr="0099288D" w:rsidRDefault="00447890" w:rsidP="0099288D">
      <w:pPr>
        <w:pStyle w:val="NumberedParaAR"/>
        <w:keepNext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  <w:lang w:val="fr-CH"/>
        </w:rPr>
        <w:t xml:space="preserve">انظر </w:t>
      </w:r>
      <w:r w:rsidR="00DF1EEC" w:rsidRPr="0099288D">
        <w:rPr>
          <w:rFonts w:ascii="Arial" w:hAnsi="Arial" w:cs="Calibri" w:hint="cs"/>
          <w:sz w:val="22"/>
          <w:szCs w:val="22"/>
          <w:rtl/>
          <w:lang w:val="fr-CH"/>
        </w:rPr>
        <w:t>المشروع</w:t>
      </w:r>
      <w:r w:rsidR="00214D6C" w:rsidRPr="0099288D">
        <w:rPr>
          <w:rFonts w:ascii="Arial" w:hAnsi="Arial" w:cs="Calibri" w:hint="cs"/>
          <w:sz w:val="22"/>
          <w:szCs w:val="22"/>
          <w:rtl/>
          <w:lang w:val="fr-CH"/>
        </w:rPr>
        <w:t>ات</w:t>
      </w:r>
      <w:r w:rsidRPr="0099288D">
        <w:rPr>
          <w:rFonts w:ascii="Arial" w:hAnsi="Arial" w:cs="Calibri" w:hint="cs"/>
          <w:sz w:val="22"/>
          <w:szCs w:val="22"/>
          <w:rtl/>
          <w:lang w:val="fr-CH"/>
        </w:rPr>
        <w:t xml:space="preserve">: </w:t>
      </w:r>
      <w:hyperlink r:id="rId39" w:history="1">
        <w:r w:rsidRPr="0099288D">
          <w:rPr>
            <w:rStyle w:val="Hyperlink"/>
            <w:rFonts w:ascii="Arial" w:hAnsi="Arial" w:cs="Calibri"/>
            <w:sz w:val="22"/>
            <w:szCs w:val="22"/>
            <w:lang w:val="es-ES"/>
          </w:rPr>
          <w:t>M 633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،</w:t>
      </w:r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 </w:t>
      </w:r>
      <w:hyperlink r:id="rId40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815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1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 820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 xml:space="preserve">، </w:t>
      </w:r>
      <w:hyperlink r:id="rId42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824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 xml:space="preserve">، </w:t>
      </w:r>
      <w:hyperlink r:id="rId43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826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 xml:space="preserve">، </w:t>
      </w:r>
      <w:hyperlink r:id="rId44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827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>، و</w:t>
      </w:r>
      <w:hyperlink r:id="rId45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828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الكيمياء</w:t>
      </w:r>
    </w:p>
    <w:p w:rsidR="00447890" w:rsidRPr="0099288D" w:rsidRDefault="00447890" w:rsidP="0099288D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</w:rPr>
        <w:t xml:space="preserve">انظر </w:t>
      </w:r>
      <w:r w:rsidR="00DF1EEC" w:rsidRPr="0099288D">
        <w:rPr>
          <w:rFonts w:ascii="Arial" w:hAnsi="Arial" w:cs="Calibri" w:hint="cs"/>
          <w:sz w:val="22"/>
          <w:szCs w:val="22"/>
          <w:rtl/>
        </w:rPr>
        <w:t>المشروع</w:t>
      </w:r>
      <w:r w:rsidR="00214D6C" w:rsidRPr="0099288D">
        <w:rPr>
          <w:rFonts w:ascii="Arial" w:hAnsi="Arial" w:cs="Calibri" w:hint="cs"/>
          <w:sz w:val="22"/>
          <w:szCs w:val="22"/>
          <w:rtl/>
        </w:rPr>
        <w:t>ات</w:t>
      </w:r>
      <w:r w:rsidRPr="0099288D">
        <w:rPr>
          <w:rFonts w:ascii="Arial" w:hAnsi="Arial" w:cs="Calibri" w:hint="cs"/>
          <w:sz w:val="22"/>
          <w:szCs w:val="22"/>
          <w:rtl/>
        </w:rPr>
        <w:t xml:space="preserve">: </w:t>
      </w:r>
      <w:hyperlink r:id="rId46" w:history="1">
        <w:r w:rsidRPr="0099288D">
          <w:rPr>
            <w:rStyle w:val="Hyperlink"/>
            <w:rFonts w:ascii="Arial" w:hAnsi="Arial" w:cs="Calibri"/>
            <w:sz w:val="22"/>
            <w:szCs w:val="22"/>
            <w:lang w:val="es-ES"/>
          </w:rPr>
          <w:t>M 627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7" w:history="1">
        <w:r w:rsidRPr="0099288D">
          <w:rPr>
            <w:rStyle w:val="Hyperlink"/>
            <w:rFonts w:ascii="Arial" w:hAnsi="Arial" w:cs="Calibri"/>
            <w:sz w:val="22"/>
            <w:szCs w:val="22"/>
            <w:lang w:val="es-ES" w:bidi="ar-LB"/>
          </w:rPr>
          <w:t>M 812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8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818</w:t>
        </w:r>
      </w:hyperlink>
      <w:r w:rsidR="0099288D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9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 821</w:t>
        </w:r>
      </w:hyperlink>
      <w:r w:rsidR="0099288D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50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822</w:t>
        </w:r>
      </w:hyperlink>
      <w:r w:rsidR="0099288D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51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823</w:t>
        </w:r>
      </w:hyperlink>
      <w:r w:rsidR="0099288D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 </w:t>
      </w:r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و</w:t>
      </w:r>
      <w:hyperlink r:id="rId52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825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447890" w:rsidRPr="00DF1EEC" w:rsidRDefault="00DF1EEC" w:rsidP="00DF1EEC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  <w:lang w:bidi="ar-LB"/>
        </w:rPr>
      </w:pP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وضع حذف الإحالات غير المنقصة في إطار مشروعات الصيانة من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200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إلى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500</w:t>
      </w:r>
    </w:p>
    <w:p w:rsidR="00DF1EEC" w:rsidRPr="0099288D" w:rsidRDefault="00DF1EEC" w:rsidP="00DF1EEC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انظر المشروع: </w:t>
      </w:r>
      <w:hyperlink r:id="rId53" w:history="1">
        <w:r w:rsidRPr="0099288D">
          <w:rPr>
            <w:rStyle w:val="Hyperlink"/>
            <w:rFonts w:ascii="Arial" w:hAnsi="Arial" w:cs="Calibri"/>
            <w:sz w:val="22"/>
            <w:szCs w:val="22"/>
            <w:lang w:val="es-ES" w:bidi="ar-LB"/>
          </w:rPr>
          <w:t>WG 191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مستجدات الدعم المعلوماتي للتصنيف الدولي</w:t>
      </w:r>
    </w:p>
    <w:p w:rsidR="00EC18A4" w:rsidRPr="00EC18A4" w:rsidRDefault="00EC18A4" w:rsidP="007947D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عرض يلقيه المكتب الدولي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الدورة المقبلة للفريق العامل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8E4690" w:rsidRPr="00214D6C" w:rsidRDefault="00EC18A4" w:rsidP="00214D6C">
      <w:pPr>
        <w:pStyle w:val="Endofdocument-Annex"/>
      </w:pPr>
      <w:r w:rsidRPr="00EC18A4">
        <w:rPr>
          <w:rtl/>
          <w:lang w:val="fr-CH"/>
        </w:rPr>
        <w:t>[نهاية الوثيقة]</w:t>
      </w:r>
      <w:bookmarkStart w:id="6" w:name="ExtraPara"/>
      <w:bookmarkEnd w:id="6"/>
    </w:p>
    <w:sectPr w:rsidR="008E4690" w:rsidRPr="00214D6C" w:rsidSect="00453AF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83" w:rsidRDefault="00701783">
      <w:r>
        <w:separator/>
      </w:r>
    </w:p>
  </w:endnote>
  <w:endnote w:type="continuationSeparator" w:id="0">
    <w:p w:rsidR="00701783" w:rsidRPr="001170C8" w:rsidRDefault="00701783" w:rsidP="001170C8">
      <w:pPr>
        <w:pStyle w:val="Footer"/>
      </w:pPr>
    </w:p>
  </w:endnote>
  <w:endnote w:type="continuationNotice" w:id="1">
    <w:p w:rsidR="00701783" w:rsidRPr="001170C8" w:rsidRDefault="00701783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AF2" w:rsidRDefault="00453AF2" w:rsidP="00453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B6" w:rsidRDefault="00141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B6" w:rsidRDefault="00141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83" w:rsidRDefault="00701783">
      <w:r>
        <w:separator/>
      </w:r>
    </w:p>
  </w:footnote>
  <w:footnote w:type="continuationSeparator" w:id="0">
    <w:p w:rsidR="00701783" w:rsidRPr="001170C8" w:rsidRDefault="00701783" w:rsidP="001170C8">
      <w:pPr>
        <w:pStyle w:val="Footer"/>
      </w:pPr>
    </w:p>
  </w:footnote>
  <w:footnote w:type="continuationNotice" w:id="1">
    <w:p w:rsidR="00701783" w:rsidRPr="001170C8" w:rsidRDefault="00701783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AF2" w:rsidRPr="0083384F" w:rsidRDefault="00453AF2" w:rsidP="00453AF2">
    <w:pPr>
      <w:bidi w:val="0"/>
      <w:rPr>
        <w:rFonts w:cs="Arial"/>
        <w:szCs w:val="20"/>
      </w:rPr>
    </w:pPr>
    <w:r>
      <w:rPr>
        <w:rFonts w:cs="Arial"/>
        <w:noProof/>
        <w:szCs w:val="20"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3AF2" w:rsidRDefault="00453AF2" w:rsidP="00453AF2">
                          <w:pPr>
                            <w:jc w:val="center"/>
                          </w:pPr>
                          <w:r w:rsidRPr="00453AF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Gt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EBsGt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453AF2" w:rsidRDefault="00453AF2" w:rsidP="00453AF2">
                    <w:pPr>
                      <w:jc w:val="center"/>
                    </w:pPr>
                    <w:r w:rsidRPr="00453AF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Arial"/>
        <w:noProof/>
        <w:szCs w:val="20"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3AF2" w:rsidRDefault="00453AF2" w:rsidP="00453AF2">
                          <w:pPr>
                            <w:jc w:val="center"/>
                          </w:pPr>
                          <w:r w:rsidRPr="00453AF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J3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+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CXl8ne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453AF2" w:rsidRDefault="00453AF2" w:rsidP="00453AF2">
                    <w:pPr>
                      <w:jc w:val="center"/>
                    </w:pPr>
                    <w:r w:rsidRPr="00453AF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3384F">
      <w:rPr>
        <w:rFonts w:cs="Arial"/>
        <w:szCs w:val="20"/>
      </w:rPr>
      <w:t>IPC/WG/48/1 Prov.</w:t>
    </w:r>
    <w:r>
      <w:rPr>
        <w:rFonts w:cs="Arial"/>
        <w:szCs w:val="20"/>
      </w:rPr>
      <w:t>2</w:t>
    </w:r>
  </w:p>
  <w:p w:rsidR="00453AF2" w:rsidRPr="0083384F" w:rsidRDefault="00453AF2" w:rsidP="00453AF2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E77AB1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:rsidR="00453AF2" w:rsidRPr="0083384F" w:rsidRDefault="00453AF2" w:rsidP="00453AF2">
    <w:pPr>
      <w:bidi w:val="0"/>
      <w:rPr>
        <w:rFonts w:cs="Arial"/>
        <w:szCs w:val="20"/>
      </w:rPr>
    </w:pPr>
  </w:p>
  <w:p w:rsidR="00453AF2" w:rsidRPr="001170C8" w:rsidRDefault="00453AF2" w:rsidP="00453AF2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IPC/WG/48/1 Prov.</w:t>
    </w:r>
    <w:r w:rsidR="005937DD">
      <w:rPr>
        <w:rFonts w:cs="Arial"/>
        <w:szCs w:val="20"/>
      </w:rPr>
      <w:t>2</w:t>
    </w:r>
  </w:p>
  <w:p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453AF2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:rsidR="0083384F" w:rsidRPr="0083384F" w:rsidRDefault="0083384F" w:rsidP="0083384F">
    <w:pPr>
      <w:bidi w:val="0"/>
      <w:rPr>
        <w:rFonts w:cs="Arial"/>
        <w:szCs w:val="20"/>
      </w:rPr>
    </w:pPr>
  </w:p>
  <w:p w:rsidR="00D07C78" w:rsidRPr="001170C8" w:rsidRDefault="00D07C78" w:rsidP="0083384F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B6" w:rsidRDefault="00453AF2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3AF2" w:rsidRDefault="00453AF2" w:rsidP="00453AF2">
                          <w:pPr>
                            <w:jc w:val="center"/>
                          </w:pPr>
                          <w:r w:rsidRPr="00453AF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453AF2" w:rsidRDefault="00453AF2" w:rsidP="00453AF2">
                    <w:pPr>
                      <w:jc w:val="center"/>
                    </w:pPr>
                    <w:r w:rsidRPr="00453AF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17427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62EE"/>
    <w:rsid w:val="001406E1"/>
    <w:rsid w:val="001417B6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90D01"/>
    <w:rsid w:val="002928D3"/>
    <w:rsid w:val="002F1FE6"/>
    <w:rsid w:val="002F4E68"/>
    <w:rsid w:val="00303155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53AF2"/>
    <w:rsid w:val="004647DA"/>
    <w:rsid w:val="00474062"/>
    <w:rsid w:val="00477D6B"/>
    <w:rsid w:val="004B1CCA"/>
    <w:rsid w:val="004F555E"/>
    <w:rsid w:val="005019FF"/>
    <w:rsid w:val="0053057A"/>
    <w:rsid w:val="00544255"/>
    <w:rsid w:val="00556076"/>
    <w:rsid w:val="00560A29"/>
    <w:rsid w:val="00583BF6"/>
    <w:rsid w:val="005937DD"/>
    <w:rsid w:val="005C6649"/>
    <w:rsid w:val="005E7B89"/>
    <w:rsid w:val="00605827"/>
    <w:rsid w:val="00644923"/>
    <w:rsid w:val="00646050"/>
    <w:rsid w:val="00662683"/>
    <w:rsid w:val="006713CA"/>
    <w:rsid w:val="00676C5C"/>
    <w:rsid w:val="006B5C12"/>
    <w:rsid w:val="00701783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86B0C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9288D"/>
    <w:rsid w:val="009B0855"/>
    <w:rsid w:val="009B4393"/>
    <w:rsid w:val="009D0240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2CA9"/>
    <w:rsid w:val="00B51FF7"/>
    <w:rsid w:val="00B75281"/>
    <w:rsid w:val="00B777B2"/>
    <w:rsid w:val="00B85151"/>
    <w:rsid w:val="00B92F1F"/>
    <w:rsid w:val="00B9734B"/>
    <w:rsid w:val="00BA30E2"/>
    <w:rsid w:val="00C11BFE"/>
    <w:rsid w:val="00C5068F"/>
    <w:rsid w:val="00C53A87"/>
    <w:rsid w:val="00C86D74"/>
    <w:rsid w:val="00CB3DBA"/>
    <w:rsid w:val="00CB4E92"/>
    <w:rsid w:val="00CC3E2D"/>
    <w:rsid w:val="00CD04F1"/>
    <w:rsid w:val="00CE19F8"/>
    <w:rsid w:val="00CF681A"/>
    <w:rsid w:val="00D063A3"/>
    <w:rsid w:val="00D0740E"/>
    <w:rsid w:val="00D07C78"/>
    <w:rsid w:val="00D226E1"/>
    <w:rsid w:val="00D45252"/>
    <w:rsid w:val="00D60B2C"/>
    <w:rsid w:val="00D67EAE"/>
    <w:rsid w:val="00D71B4D"/>
    <w:rsid w:val="00D90B96"/>
    <w:rsid w:val="00D93D55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77AB1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1A35"/>
    <w:rsid w:val="00F66152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56" TargetMode="External"/><Relationship Id="rId18" Type="http://schemas.openxmlformats.org/officeDocument/2006/relationships/hyperlink" Target="https://www3.wipo.int/classifications/ipc/ipcef/public/en/project/C505" TargetMode="External"/><Relationship Id="rId26" Type="http://schemas.openxmlformats.org/officeDocument/2006/relationships/hyperlink" Target="https://www3.wipo.int/classifications/ipc/ipcef/public/en/project/C523" TargetMode="External"/><Relationship Id="rId39" Type="http://schemas.openxmlformats.org/officeDocument/2006/relationships/hyperlink" Target="https://www3.wipo.int/classifications/ipc/ipcef/public/en/project/M633" TargetMode="External"/><Relationship Id="rId21" Type="http://schemas.openxmlformats.org/officeDocument/2006/relationships/hyperlink" Target="https://www3.wipo.int/classifications/ipc/ipcef/public/en/project/C510" TargetMode="External"/><Relationship Id="rId34" Type="http://schemas.openxmlformats.org/officeDocument/2006/relationships/hyperlink" Target="https://www3.wipo.int/classifications/ipc/ipcef/public/en/project/F082" TargetMode="External"/><Relationship Id="rId42" Type="http://schemas.openxmlformats.org/officeDocument/2006/relationships/hyperlink" Target="https://www3.wipo.int/classifications/ipc/ipcef/public/en/project/M824" TargetMode="External"/><Relationship Id="rId47" Type="http://schemas.openxmlformats.org/officeDocument/2006/relationships/hyperlink" Target="https://www3.wipo.int/classifications/ipc/ipcef/public/en/project/M812" TargetMode="External"/><Relationship Id="rId50" Type="http://schemas.openxmlformats.org/officeDocument/2006/relationships/hyperlink" Target="https://www3.wipo.int/classifications/ipc/ipcef/public/en/project/M822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63" TargetMode="External"/><Relationship Id="rId29" Type="http://schemas.openxmlformats.org/officeDocument/2006/relationships/hyperlink" Target="https://www3.wipo.int/classifications/ipc/ipcef/public/en/project/F142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3.wipo.int/classifications/ipc/ipcef/public/en/project/C513" TargetMode="External"/><Relationship Id="rId32" Type="http://schemas.openxmlformats.org/officeDocument/2006/relationships/hyperlink" Target="https://www3.wipo.int/classifications/ipc/ipcef/public/en/project/F164" TargetMode="External"/><Relationship Id="rId37" Type="http://schemas.openxmlformats.org/officeDocument/2006/relationships/hyperlink" Target="https://www3.wipo.int/classifications/ipc/ipcef/public/en/project/M814" TargetMode="External"/><Relationship Id="rId40" Type="http://schemas.openxmlformats.org/officeDocument/2006/relationships/hyperlink" Target="https://www3.wipo.int/classifications/ipc/ipcef/public/en/project/M815" TargetMode="External"/><Relationship Id="rId45" Type="http://schemas.openxmlformats.org/officeDocument/2006/relationships/hyperlink" Target="https://www3.wipo.int/classifications/ipc/ipcef/public/en/project/M828" TargetMode="External"/><Relationship Id="rId53" Type="http://schemas.openxmlformats.org/officeDocument/2006/relationships/hyperlink" Target="https://www3.wipo.int/classifications/ipc/ipcef/public/en/project/WG191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3.wipo.int/classifications/ipc/ipcef/public/en/project/C508" TargetMode="External"/><Relationship Id="rId14" Type="http://schemas.openxmlformats.org/officeDocument/2006/relationships/hyperlink" Target="https://www3.wipo.int/classifications/ipc/ipcef/public/en/project/F157" TargetMode="External"/><Relationship Id="rId22" Type="http://schemas.openxmlformats.org/officeDocument/2006/relationships/hyperlink" Target="https://www3.wipo.int/classifications/ipc/ipcef/public/en/project/C511" TargetMode="External"/><Relationship Id="rId27" Type="http://schemas.openxmlformats.org/officeDocument/2006/relationships/hyperlink" Target="https://www3.wipo.int/classifications/ipc/ipcef/public/en/project/C524" TargetMode="External"/><Relationship Id="rId30" Type="http://schemas.openxmlformats.org/officeDocument/2006/relationships/hyperlink" Target="https://www3.wipo.int/classifications/ipc/ipcef/public/en/project/F143" TargetMode="External"/><Relationship Id="rId35" Type="http://schemas.openxmlformats.org/officeDocument/2006/relationships/hyperlink" Target="https://www3.wipo.int/classifications/ipc/ipcef/public/en/project/M621" TargetMode="External"/><Relationship Id="rId43" Type="http://schemas.openxmlformats.org/officeDocument/2006/relationships/hyperlink" Target="https://www3.wipo.int/classifications/ipc/ipcef/public/en/project/M826" TargetMode="External"/><Relationship Id="rId48" Type="http://schemas.openxmlformats.org/officeDocument/2006/relationships/hyperlink" Target="https://www3.wipo.int/classifications/ipc/ipcef/public/en/project/M818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pcef/public/en/project/M8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38" TargetMode="External"/><Relationship Id="rId17" Type="http://schemas.openxmlformats.org/officeDocument/2006/relationships/hyperlink" Target="https://www3.wipo.int/classifications/ipc/ipcef/public/en/project/F165" TargetMode="External"/><Relationship Id="rId25" Type="http://schemas.openxmlformats.org/officeDocument/2006/relationships/hyperlink" Target="https://www3.wipo.int/classifications/ipc/ipcef/public/en/project/C522" TargetMode="External"/><Relationship Id="rId33" Type="http://schemas.openxmlformats.org/officeDocument/2006/relationships/hyperlink" Target="https://www3.wipo.int/classifications/ipc/ipcef/public/en/project/C520" TargetMode="External"/><Relationship Id="rId38" Type="http://schemas.openxmlformats.org/officeDocument/2006/relationships/hyperlink" Target="https://www3.wipo.int/classifications/ipc/ipcef/public/en/project/M817" TargetMode="External"/><Relationship Id="rId46" Type="http://schemas.openxmlformats.org/officeDocument/2006/relationships/hyperlink" Target="https://www3.wipo.int/classifications/ipc/ipcef/public/en/project/M627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3.wipo.int/classifications/ipc/ipcef/public/en/project/C509" TargetMode="External"/><Relationship Id="rId41" Type="http://schemas.openxmlformats.org/officeDocument/2006/relationships/hyperlink" Target="https://www3.wipo.int/classifications/ipc/ipcef/public/en/project/M820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60" TargetMode="External"/><Relationship Id="rId23" Type="http://schemas.openxmlformats.org/officeDocument/2006/relationships/hyperlink" Target="https://www3.wipo.int/classifications/ipc/ipcef/public/en/project/C512" TargetMode="External"/><Relationship Id="rId28" Type="http://schemas.openxmlformats.org/officeDocument/2006/relationships/hyperlink" Target="https://www3.wipo.int/classifications/ipc/ipcef/public/en/project/F141" TargetMode="External"/><Relationship Id="rId36" Type="http://schemas.openxmlformats.org/officeDocument/2006/relationships/hyperlink" Target="https://www3.wipo.int/classifications/ipc/ipcef/public/en/project/M634" TargetMode="External"/><Relationship Id="rId49" Type="http://schemas.openxmlformats.org/officeDocument/2006/relationships/hyperlink" Target="https://www3.wipo.int/classifications/ipc/ipcef/public/en/project/M821" TargetMode="External"/><Relationship Id="rId57" Type="http://schemas.openxmlformats.org/officeDocument/2006/relationships/footer" Target="footer2.xml"/><Relationship Id="rId10" Type="http://schemas.openxmlformats.org/officeDocument/2006/relationships/image" Target="media/image3.jpeg"/><Relationship Id="rId31" Type="http://schemas.openxmlformats.org/officeDocument/2006/relationships/hyperlink" Target="https://www3.wipo.int/classifications/ipc/ipcef/public/en/project/F158" TargetMode="External"/><Relationship Id="rId44" Type="http://schemas.openxmlformats.org/officeDocument/2006/relationships/hyperlink" Target="https://www3.wipo.int/classifications/ipc/ipcef/public/en/project/M827" TargetMode="External"/><Relationship Id="rId52" Type="http://schemas.openxmlformats.org/officeDocument/2006/relationships/hyperlink" Target="https://www3.wipo.int/classifications/ipc/ipcef/public/en/project/M825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485C3-7AE4-45D4-B297-3B00893A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1159</Characters>
  <Application>Microsoft Office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IPC/WG/48/1 Prov.2, Revised Draft Agenda, IPC Revision Working Group</vt:lpstr>
    </vt:vector>
  </TitlesOfParts>
  <Manager/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IPC/WG/48/1 Prov.2, Revised Draft Agenda, IPC Revision Working Group</dc:title>
  <dc:subject>Revised Draft Agenda, IPC Revision Working Group (IPC Union), November 7 to 11, 2022</dc:subject>
  <dc:creator/>
  <cp:keywords>FOR OFFICIAL USE ONLY</cp:keywords>
  <dc:description/>
  <cp:lastModifiedBy/>
  <cp:revision>1</cp:revision>
  <dcterms:created xsi:type="dcterms:W3CDTF">2022-09-05T15:36:00Z</dcterms:created>
  <dcterms:modified xsi:type="dcterms:W3CDTF">2022-09-06T14:00:00Z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703ee1f4-ab43-433b-a87d-79ef3b422710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