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3C6E" w14:textId="77777777" w:rsidR="008B2CC1" w:rsidRPr="00F043DE" w:rsidRDefault="00B92F1F" w:rsidP="0003534F">
      <w:pPr>
        <w:pBdr>
          <w:bottom w:val="single" w:sz="4" w:space="12" w:color="auto"/>
        </w:pBdr>
        <w:spacing w:after="120"/>
        <w:jc w:val="right"/>
        <w:rPr>
          <w:b/>
          <w:sz w:val="32"/>
          <w:szCs w:val="40"/>
        </w:rPr>
      </w:pPr>
      <w:r>
        <w:rPr>
          <w:noProof/>
          <w:sz w:val="28"/>
          <w:szCs w:val="28"/>
          <w:rtl/>
          <w:lang w:eastAsia="en-US"/>
        </w:rPr>
        <w:drawing>
          <wp:inline distT="0" distB="0" distL="0" distR="0" wp14:anchorId="4E159A64" wp14:editId="2DD0C6D2">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D8E216C" w14:textId="71C78D16" w:rsidR="00500940" w:rsidRPr="002326AB" w:rsidRDefault="00500940" w:rsidP="00500940">
      <w:pPr>
        <w:jc w:val="right"/>
        <w:rPr>
          <w:rFonts w:ascii="Arial Black" w:hAnsi="Arial Black"/>
          <w:caps/>
          <w:sz w:val="15"/>
          <w:szCs w:val="15"/>
        </w:rPr>
      </w:pPr>
      <w:r>
        <w:rPr>
          <w:rFonts w:ascii="Arial Black" w:hAnsi="Arial Black"/>
          <w:caps/>
          <w:sz w:val="15"/>
          <w:szCs w:val="15"/>
        </w:rPr>
        <w:t>IPC/CE/57/</w:t>
      </w:r>
      <w:bookmarkStart w:id="0" w:name="Code"/>
      <w:bookmarkEnd w:id="0"/>
      <w:r>
        <w:rPr>
          <w:rFonts w:ascii="Arial Black" w:hAnsi="Arial Black"/>
          <w:caps/>
          <w:sz w:val="15"/>
          <w:szCs w:val="15"/>
        </w:rPr>
        <w:t xml:space="preserve">2 </w:t>
      </w:r>
    </w:p>
    <w:p w14:paraId="0F0FB2A8" w14:textId="1A48449A" w:rsidR="008B2CC1" w:rsidRPr="00500940" w:rsidRDefault="00EB2F76" w:rsidP="00EB2F76">
      <w:pPr>
        <w:jc w:val="right"/>
        <w:rPr>
          <w:rFonts w:ascii="Calibri" w:hAnsi="Calibri" w:cs="Calibri"/>
          <w:b/>
          <w:bCs/>
          <w:caps/>
          <w:sz w:val="15"/>
          <w:szCs w:val="15"/>
        </w:rPr>
      </w:pPr>
      <w:r w:rsidRPr="00500940">
        <w:rPr>
          <w:rFonts w:ascii="Calibri" w:hAnsi="Calibri" w:cs="Calibri"/>
          <w:b/>
          <w:bCs/>
          <w:caps/>
          <w:sz w:val="15"/>
          <w:szCs w:val="15"/>
          <w:rtl/>
        </w:rPr>
        <w:t>الأصل:</w:t>
      </w:r>
      <w:bookmarkStart w:id="1" w:name="Original"/>
      <w:r w:rsidR="009C20D0" w:rsidRPr="00500940">
        <w:rPr>
          <w:rFonts w:ascii="Calibri" w:hAnsi="Calibri" w:cs="Calibri"/>
          <w:b/>
          <w:bCs/>
          <w:caps/>
          <w:sz w:val="15"/>
          <w:szCs w:val="15"/>
          <w:rtl/>
        </w:rPr>
        <w:t xml:space="preserve"> </w:t>
      </w:r>
      <w:r w:rsidR="00500940">
        <w:rPr>
          <w:rFonts w:ascii="Calibri" w:hAnsi="Calibri" w:cs="Calibri" w:hint="cs"/>
          <w:b/>
          <w:bCs/>
          <w:caps/>
          <w:sz w:val="15"/>
          <w:szCs w:val="15"/>
          <w:rtl/>
        </w:rPr>
        <w:t>ب</w:t>
      </w:r>
      <w:r w:rsidR="009C20D0" w:rsidRPr="00500940">
        <w:rPr>
          <w:rFonts w:ascii="Calibri" w:hAnsi="Calibri" w:cs="Calibri"/>
          <w:b/>
          <w:bCs/>
          <w:caps/>
          <w:sz w:val="15"/>
          <w:szCs w:val="15"/>
          <w:rtl/>
        </w:rPr>
        <w:t>الإن</w:t>
      </w:r>
      <w:r w:rsidR="00500940">
        <w:rPr>
          <w:rFonts w:ascii="Calibri" w:hAnsi="Calibri" w:cs="Calibri" w:hint="cs"/>
          <w:b/>
          <w:bCs/>
          <w:caps/>
          <w:sz w:val="15"/>
          <w:szCs w:val="15"/>
          <w:rtl/>
        </w:rPr>
        <w:t>ك</w:t>
      </w:r>
      <w:r w:rsidR="009C20D0" w:rsidRPr="00500940">
        <w:rPr>
          <w:rFonts w:ascii="Calibri" w:hAnsi="Calibri" w:cs="Calibri"/>
          <w:b/>
          <w:bCs/>
          <w:caps/>
          <w:sz w:val="15"/>
          <w:szCs w:val="15"/>
          <w:rtl/>
        </w:rPr>
        <w:t>ليزية</w:t>
      </w:r>
    </w:p>
    <w:bookmarkEnd w:id="1"/>
    <w:p w14:paraId="68459F8F" w14:textId="668116A0" w:rsidR="008B2CC1" w:rsidRPr="00500940" w:rsidRDefault="00EB2F76" w:rsidP="000A3D97">
      <w:pPr>
        <w:spacing w:after="1200"/>
        <w:jc w:val="right"/>
        <w:rPr>
          <w:rFonts w:ascii="Calibri" w:hAnsi="Calibri" w:cs="Calibri"/>
          <w:b/>
          <w:bCs/>
          <w:caps/>
          <w:sz w:val="15"/>
          <w:szCs w:val="15"/>
        </w:rPr>
      </w:pPr>
      <w:r w:rsidRPr="00500940">
        <w:rPr>
          <w:rFonts w:ascii="Calibri" w:hAnsi="Calibri" w:cs="Calibri"/>
          <w:b/>
          <w:bCs/>
          <w:caps/>
          <w:sz w:val="15"/>
          <w:szCs w:val="15"/>
          <w:rtl/>
        </w:rPr>
        <w:t>التاريخ:</w:t>
      </w:r>
      <w:bookmarkStart w:id="2" w:name="Date"/>
      <w:r w:rsidR="009C20D0" w:rsidRPr="00500940">
        <w:rPr>
          <w:rFonts w:ascii="Calibri" w:hAnsi="Calibri" w:cs="Calibri"/>
          <w:b/>
          <w:bCs/>
          <w:caps/>
          <w:sz w:val="15"/>
          <w:szCs w:val="15"/>
          <w:rtl/>
        </w:rPr>
        <w:t xml:space="preserve"> </w:t>
      </w:r>
      <w:r w:rsidR="001F5902">
        <w:rPr>
          <w:rFonts w:ascii="Calibri" w:hAnsi="Calibri" w:cs="Calibri" w:hint="cs"/>
          <w:b/>
          <w:bCs/>
          <w:caps/>
          <w:sz w:val="15"/>
          <w:szCs w:val="15"/>
          <w:rtl/>
        </w:rPr>
        <w:t xml:space="preserve">25 </w:t>
      </w:r>
      <w:r w:rsidR="00500940" w:rsidRPr="00500940">
        <w:rPr>
          <w:rFonts w:ascii="Calibri" w:hAnsi="Calibri" w:cs="Calibri"/>
          <w:b/>
          <w:bCs/>
          <w:caps/>
          <w:sz w:val="15"/>
          <w:szCs w:val="15"/>
          <w:rtl/>
        </w:rPr>
        <w:t>مارس</w:t>
      </w:r>
      <w:r w:rsidR="009C20D0" w:rsidRPr="00500940">
        <w:rPr>
          <w:rFonts w:ascii="Calibri" w:hAnsi="Calibri" w:cs="Calibri"/>
          <w:b/>
          <w:bCs/>
          <w:caps/>
          <w:sz w:val="15"/>
          <w:szCs w:val="15"/>
          <w:rtl/>
        </w:rPr>
        <w:t>، 2026</w:t>
      </w:r>
    </w:p>
    <w:bookmarkEnd w:id="2"/>
    <w:p w14:paraId="52072A8F" w14:textId="72931A90" w:rsidR="0003534F" w:rsidRPr="00500940" w:rsidRDefault="00500940" w:rsidP="0003534F">
      <w:pPr>
        <w:spacing w:before="1000"/>
        <w:rPr>
          <w:rFonts w:ascii="Calibri" w:hAnsi="Calibri" w:cs="Calibri"/>
          <w:bCs/>
          <w:sz w:val="28"/>
          <w:szCs w:val="28"/>
        </w:rPr>
      </w:pPr>
      <w:r w:rsidRPr="00500940">
        <w:rPr>
          <w:rFonts w:ascii="Calibri" w:hAnsi="Calibri" w:cs="Calibri"/>
          <w:bCs/>
          <w:sz w:val="28"/>
          <w:szCs w:val="28"/>
          <w:rtl/>
        </w:rPr>
        <w:t>الاتحاد الخاص للتصنيف الدولي للبراءات</w:t>
      </w:r>
    </w:p>
    <w:p w14:paraId="13A8891F" w14:textId="77777777" w:rsidR="0003534F" w:rsidRPr="00500940" w:rsidRDefault="0003534F" w:rsidP="0003534F">
      <w:pPr>
        <w:spacing w:after="600"/>
        <w:rPr>
          <w:rFonts w:ascii="Calibri" w:hAnsi="Calibri" w:cs="Calibri"/>
          <w:bCs/>
          <w:sz w:val="28"/>
          <w:szCs w:val="28"/>
        </w:rPr>
      </w:pPr>
      <w:r w:rsidRPr="00500940">
        <w:rPr>
          <w:rFonts w:ascii="Calibri" w:hAnsi="Calibri" w:cs="Calibri"/>
          <w:bCs/>
          <w:sz w:val="28"/>
          <w:szCs w:val="28"/>
          <w:rtl/>
        </w:rPr>
        <w:t>لجنة الخبراء</w:t>
      </w:r>
    </w:p>
    <w:p w14:paraId="43A11798" w14:textId="77777777" w:rsidR="0003534F" w:rsidRPr="00500940" w:rsidRDefault="00AF1E15" w:rsidP="0003534F">
      <w:pPr>
        <w:rPr>
          <w:rFonts w:ascii="Calibri" w:hAnsi="Calibri" w:cs="Calibri"/>
          <w:b/>
          <w:sz w:val="24"/>
          <w:szCs w:val="24"/>
        </w:rPr>
      </w:pPr>
      <w:r w:rsidRPr="00500940">
        <w:rPr>
          <w:rFonts w:ascii="Calibri" w:hAnsi="Calibri" w:cs="Calibri"/>
          <w:b/>
          <w:sz w:val="24"/>
          <w:szCs w:val="24"/>
          <w:rtl/>
        </w:rPr>
        <w:t>الدورة السابعة والخمسون</w:t>
      </w:r>
    </w:p>
    <w:p w14:paraId="1612F7F1" w14:textId="4092A654" w:rsidR="008B2CC1" w:rsidRPr="00500940" w:rsidRDefault="0003534F" w:rsidP="00F9165B">
      <w:pPr>
        <w:spacing w:after="720"/>
        <w:outlineLvl w:val="1"/>
        <w:rPr>
          <w:rFonts w:ascii="Calibri" w:hAnsi="Calibri" w:cs="Calibri"/>
          <w:b/>
          <w:sz w:val="24"/>
          <w:szCs w:val="24"/>
        </w:rPr>
      </w:pPr>
      <w:r w:rsidRPr="00500940">
        <w:rPr>
          <w:rFonts w:ascii="Calibri" w:hAnsi="Calibri" w:cs="Calibri"/>
          <w:b/>
          <w:sz w:val="24"/>
          <w:szCs w:val="24"/>
          <w:rtl/>
        </w:rPr>
        <w:t>جنيف،</w:t>
      </w:r>
      <w:r w:rsidR="00161C59" w:rsidRPr="00500940">
        <w:rPr>
          <w:rFonts w:ascii="Calibri" w:hAnsi="Calibri" w:cs="Calibri"/>
          <w:b/>
          <w:sz w:val="24"/>
          <w:szCs w:val="24"/>
          <w:rtl/>
        </w:rPr>
        <w:t xml:space="preserve"> </w:t>
      </w:r>
      <w:r w:rsidR="00500940">
        <w:rPr>
          <w:rFonts w:ascii="Calibri" w:hAnsi="Calibri" w:cs="Calibri" w:hint="cs"/>
          <w:b/>
          <w:sz w:val="24"/>
          <w:szCs w:val="24"/>
          <w:rtl/>
        </w:rPr>
        <w:t xml:space="preserve">من </w:t>
      </w:r>
      <w:r w:rsidR="00161C59" w:rsidRPr="00500940">
        <w:rPr>
          <w:rFonts w:ascii="Calibri" w:hAnsi="Calibri" w:cs="Calibri"/>
          <w:b/>
          <w:sz w:val="24"/>
          <w:szCs w:val="24"/>
          <w:rtl/>
        </w:rPr>
        <w:t xml:space="preserve">24 إلى 26 </w:t>
      </w:r>
      <w:r w:rsidR="00AF1E15" w:rsidRPr="00500940">
        <w:rPr>
          <w:rFonts w:ascii="Calibri" w:hAnsi="Calibri" w:cs="Calibri"/>
          <w:b/>
          <w:sz w:val="24"/>
          <w:szCs w:val="24"/>
          <w:rtl/>
        </w:rPr>
        <w:t>فبراير</w:t>
      </w:r>
      <w:r w:rsidR="00161C59" w:rsidRPr="00500940">
        <w:rPr>
          <w:rFonts w:ascii="Calibri" w:hAnsi="Calibri" w:cs="Calibri"/>
          <w:b/>
          <w:sz w:val="24"/>
          <w:szCs w:val="24"/>
          <w:rtl/>
        </w:rPr>
        <w:t xml:space="preserve"> 2026</w:t>
      </w:r>
    </w:p>
    <w:p w14:paraId="70BE843B" w14:textId="6CF60EA7" w:rsidR="008B2CC1" w:rsidRPr="00500940" w:rsidRDefault="009C20D0" w:rsidP="00DD7B7F">
      <w:pPr>
        <w:spacing w:after="360"/>
        <w:outlineLvl w:val="0"/>
        <w:rPr>
          <w:rFonts w:ascii="Calibri" w:hAnsi="Calibri" w:cs="Calibri"/>
          <w:caps/>
          <w:sz w:val="32"/>
          <w:szCs w:val="24"/>
        </w:rPr>
      </w:pPr>
      <w:bookmarkStart w:id="3" w:name="TitleOfDoc"/>
      <w:r w:rsidRPr="00500940">
        <w:rPr>
          <w:rFonts w:ascii="Calibri" w:hAnsi="Calibri" w:cs="Calibri"/>
          <w:caps/>
          <w:sz w:val="32"/>
          <w:szCs w:val="24"/>
          <w:rtl/>
        </w:rPr>
        <w:t>التقرير</w:t>
      </w:r>
    </w:p>
    <w:p w14:paraId="1F81E7E5" w14:textId="4DAE10A8" w:rsidR="00500940" w:rsidRPr="00500940" w:rsidRDefault="00815A10" w:rsidP="00500940">
      <w:pPr>
        <w:spacing w:after="1040"/>
        <w:rPr>
          <w:rFonts w:asciiTheme="minorHAnsi" w:hAnsiTheme="minorHAnsi" w:cstheme="minorHAnsi"/>
          <w:iCs/>
          <w:sz w:val="24"/>
          <w:szCs w:val="22"/>
          <w:rtl/>
        </w:rPr>
      </w:pPr>
      <w:bookmarkStart w:id="4" w:name="Prepared"/>
      <w:bookmarkEnd w:id="3"/>
      <w:bookmarkEnd w:id="4"/>
      <w:r>
        <w:rPr>
          <w:rFonts w:asciiTheme="minorHAnsi" w:hAnsiTheme="minorHAnsi" w:cstheme="minorHAnsi" w:hint="cs"/>
          <w:iCs/>
          <w:sz w:val="24"/>
          <w:szCs w:val="22"/>
          <w:rtl/>
        </w:rPr>
        <w:t>الذي اعتمدته لجنة الخبراء</w:t>
      </w:r>
    </w:p>
    <w:p w14:paraId="586FA4E4" w14:textId="7C9A5181" w:rsidR="002326AB" w:rsidRDefault="009C20D0" w:rsidP="009C20D0">
      <w:pPr>
        <w:pStyle w:val="Heading1"/>
      </w:pPr>
      <w:r>
        <w:rPr>
          <w:rtl/>
        </w:rPr>
        <w:t>مقدمة</w:t>
      </w:r>
    </w:p>
    <w:p w14:paraId="1F3E8E42" w14:textId="2315588E" w:rsidR="00767570" w:rsidRPr="006E0085" w:rsidRDefault="00767570" w:rsidP="00FA0730">
      <w:pPr>
        <w:pStyle w:val="ONUMA"/>
      </w:pPr>
      <w:r w:rsidRPr="006E0085">
        <w:rPr>
          <w:rtl/>
        </w:rPr>
        <w:t xml:space="preserve">عقدت </w:t>
      </w:r>
      <w:r w:rsidR="00F64EE7" w:rsidRPr="006E0085">
        <w:rPr>
          <w:rtl/>
        </w:rPr>
        <w:t>لجنة</w:t>
      </w:r>
      <w:r w:rsidRPr="006E0085">
        <w:rPr>
          <w:rtl/>
        </w:rPr>
        <w:t xml:space="preserve"> الخبراء التابعة لل</w:t>
      </w:r>
      <w:r w:rsidR="006E0085" w:rsidRPr="006E0085">
        <w:rPr>
          <w:rtl/>
        </w:rPr>
        <w:t>اتحاد الخاص للتصنيف الدولي للبراءات</w:t>
      </w:r>
      <w:r w:rsidR="006E0085">
        <w:rPr>
          <w:rFonts w:hint="cs"/>
          <w:rtl/>
        </w:rPr>
        <w:t xml:space="preserve"> </w:t>
      </w:r>
      <w:r w:rsidRPr="006E0085">
        <w:rPr>
          <w:rtl/>
        </w:rPr>
        <w:t xml:space="preserve">(المشار إليها فيما يلي بـ "اللجنة") دورتها السابعة والخمسين في جنيف في شكل هجين في الفترة من 24 إلى 26 فبراير 2026.  وكان الأعضاء التالية أسماؤهم في اللجنة ممثلين في الدورة: ألبانيا، النمسا، </w:t>
      </w:r>
      <w:r w:rsidR="0036099A" w:rsidRPr="006E0085">
        <w:rPr>
          <w:rtl/>
        </w:rPr>
        <w:t xml:space="preserve">أذربيجان، </w:t>
      </w:r>
      <w:r w:rsidR="001F5902">
        <w:rPr>
          <w:rFonts w:hint="cs"/>
          <w:rtl/>
        </w:rPr>
        <w:t xml:space="preserve">بيلاروس، </w:t>
      </w:r>
      <w:r w:rsidRPr="006E0085">
        <w:rPr>
          <w:rtl/>
        </w:rPr>
        <w:t xml:space="preserve">البرازيل، بلغاريا، كندا، الصين، كرواتيا، </w:t>
      </w:r>
      <w:r w:rsidR="006E0085">
        <w:rPr>
          <w:rFonts w:hint="cs"/>
          <w:rtl/>
        </w:rPr>
        <w:t>ال</w:t>
      </w:r>
      <w:r w:rsidRPr="006E0085">
        <w:rPr>
          <w:rtl/>
        </w:rPr>
        <w:t>جمهورية التشيك</w:t>
      </w:r>
      <w:r w:rsidR="006E0085">
        <w:rPr>
          <w:rFonts w:hint="cs"/>
          <w:rtl/>
        </w:rPr>
        <w:t>ية</w:t>
      </w:r>
      <w:r w:rsidRPr="006E0085">
        <w:rPr>
          <w:rtl/>
        </w:rPr>
        <w:t xml:space="preserve">، الدانمرك، مصر، إستونيا، فنلندا، فرنسا، ألمانيا، اليونان، أيرلندا، إسرائيل، اليابان، المكسيك، هولندا </w:t>
      </w:r>
      <w:r w:rsidR="00001FCF" w:rsidRPr="006E0085">
        <w:rPr>
          <w:rtl/>
        </w:rPr>
        <w:t>(مملكة)</w:t>
      </w:r>
      <w:r w:rsidRPr="006E0085">
        <w:rPr>
          <w:rtl/>
        </w:rPr>
        <w:t>، النرويج، بيرو، بولندا، البرتغال، جمهورية كوريا، جمهورية مولدوفا، رومانيا، الاتحاد الروسي، المملكة العربية السعودية، صربيا، إسبانيا، السويد، سويسرا، المملكة المتحدة، الولايات المتحدة الأمريكية، أوروغواي (3</w:t>
      </w:r>
      <w:r w:rsidR="001F5902">
        <w:rPr>
          <w:rFonts w:hint="cs"/>
          <w:rtl/>
        </w:rPr>
        <w:t>8</w:t>
      </w:r>
      <w:r w:rsidRPr="006E0085">
        <w:rPr>
          <w:rtl/>
        </w:rPr>
        <w:t xml:space="preserve">). </w:t>
      </w:r>
      <w:r w:rsidR="008B6A9E" w:rsidRPr="006E0085">
        <w:rPr>
          <w:rtl/>
        </w:rPr>
        <w:t xml:space="preserve"> </w:t>
      </w:r>
      <w:r w:rsidRPr="006E0085">
        <w:rPr>
          <w:rtl/>
        </w:rPr>
        <w:t>كما حضر ممثلون عن</w:t>
      </w:r>
      <w:r w:rsidR="008B6A9E" w:rsidRPr="006E0085">
        <w:rPr>
          <w:rtl/>
        </w:rPr>
        <w:t xml:space="preserve"> </w:t>
      </w:r>
      <w:r w:rsidRPr="006E0085">
        <w:rPr>
          <w:rtl/>
        </w:rPr>
        <w:t xml:space="preserve">السلفادور </w:t>
      </w:r>
      <w:r w:rsidR="00815A10">
        <w:rPr>
          <w:rFonts w:hint="cs"/>
          <w:rtl/>
        </w:rPr>
        <w:t>و</w:t>
      </w:r>
      <w:r w:rsidR="00815A10" w:rsidRPr="006E0085">
        <w:rPr>
          <w:rtl/>
        </w:rPr>
        <w:t xml:space="preserve">إيران (جمهورية </w:t>
      </w:r>
      <w:r w:rsidR="00815A10">
        <w:rPr>
          <w:rFonts w:hint="cs"/>
          <w:rtl/>
        </w:rPr>
        <w:t>-</w:t>
      </w:r>
      <w:r w:rsidR="00815A10" w:rsidRPr="006E0085">
        <w:rPr>
          <w:rtl/>
        </w:rPr>
        <w:t xml:space="preserve"> الإسلامية)، </w:t>
      </w:r>
      <w:r w:rsidR="00312127" w:rsidRPr="006E0085">
        <w:rPr>
          <w:rtl/>
        </w:rPr>
        <w:t xml:space="preserve">ومنظمة البراءات الأوروبية الآسيوية (EAPO) </w:t>
      </w:r>
      <w:r w:rsidRPr="006E0085">
        <w:rPr>
          <w:rtl/>
        </w:rPr>
        <w:t>والمكتب الأوروبي للبراءات (EPO). وترد قائمة المشاركين في المرفق الأول لهذا التقرير.</w:t>
      </w:r>
    </w:p>
    <w:p w14:paraId="74BBF3FC" w14:textId="6097777B" w:rsidR="009C20D0" w:rsidRPr="006E0085" w:rsidRDefault="009C20D0" w:rsidP="00FA0730">
      <w:pPr>
        <w:pStyle w:val="ONUMA"/>
      </w:pPr>
      <w:r w:rsidRPr="006E0085">
        <w:rPr>
          <w:rtl/>
        </w:rPr>
        <w:t xml:space="preserve">افتتح الجلسة السيد </w:t>
      </w:r>
      <w:r w:rsidR="00B51ABF" w:rsidRPr="006E0085">
        <w:rPr>
          <w:rFonts w:eastAsia="Simplified Arabic" w:hint="eastAsia"/>
          <w:rtl/>
        </w:rPr>
        <w:t>كين-</w:t>
      </w:r>
      <w:proofErr w:type="spellStart"/>
      <w:r w:rsidR="00B51ABF" w:rsidRPr="006E0085">
        <w:rPr>
          <w:rFonts w:eastAsia="Simplified Arabic" w:hint="eastAsia"/>
          <w:rtl/>
        </w:rPr>
        <w:t>إيشيرو</w:t>
      </w:r>
      <w:proofErr w:type="spellEnd"/>
      <w:r w:rsidR="00B51ABF" w:rsidRPr="006E0085">
        <w:rPr>
          <w:rFonts w:eastAsia="Simplified Arabic" w:hint="eastAsia"/>
          <w:rtl/>
        </w:rPr>
        <w:t xml:space="preserve"> </w:t>
      </w:r>
      <w:proofErr w:type="spellStart"/>
      <w:r w:rsidRPr="006E0085">
        <w:rPr>
          <w:rtl/>
        </w:rPr>
        <w:t>ناتسومي</w:t>
      </w:r>
      <w:proofErr w:type="spellEnd"/>
      <w:r w:rsidRPr="006E0085">
        <w:rPr>
          <w:rtl/>
        </w:rPr>
        <w:t>، مساعد المدير العام، الذي رحب بالمشاركين.</w:t>
      </w:r>
    </w:p>
    <w:p w14:paraId="2EFFACA2" w14:textId="2F32E159" w:rsidR="009C20D0" w:rsidRDefault="009C20D0" w:rsidP="009C20D0">
      <w:pPr>
        <w:pStyle w:val="Heading1"/>
      </w:pPr>
      <w:r>
        <w:rPr>
          <w:rtl/>
        </w:rPr>
        <w:t>أعضاء المكتب</w:t>
      </w:r>
    </w:p>
    <w:p w14:paraId="624F72FD" w14:textId="0555E5A4" w:rsidR="00767570" w:rsidRDefault="00767570" w:rsidP="00FA0730">
      <w:pPr>
        <w:pStyle w:val="ONUMA"/>
      </w:pPr>
      <w:r>
        <w:rPr>
          <w:rtl/>
        </w:rPr>
        <w:t xml:space="preserve">انتخبت اللجنة بالإجماع السيد روبرتو إياسيفولي (المكتب الأوروبي للبراءات) رئيساً، والسيد أوليفر </w:t>
      </w:r>
      <w:proofErr w:type="spellStart"/>
      <w:r>
        <w:rPr>
          <w:rtl/>
        </w:rPr>
        <w:t>شتاينكلنر</w:t>
      </w:r>
      <w:proofErr w:type="spellEnd"/>
      <w:r>
        <w:rPr>
          <w:rtl/>
        </w:rPr>
        <w:t xml:space="preserve"> (ألمانيا) والسيد </w:t>
      </w:r>
      <w:proofErr w:type="spellStart"/>
      <w:r>
        <w:rPr>
          <w:rtl/>
        </w:rPr>
        <w:t>ماساتو</w:t>
      </w:r>
      <w:proofErr w:type="spellEnd"/>
      <w:r>
        <w:rPr>
          <w:rtl/>
        </w:rPr>
        <w:t xml:space="preserve"> </w:t>
      </w:r>
      <w:proofErr w:type="spellStart"/>
      <w:r>
        <w:rPr>
          <w:rtl/>
        </w:rPr>
        <w:t>مياشي</w:t>
      </w:r>
      <w:proofErr w:type="spellEnd"/>
      <w:r>
        <w:rPr>
          <w:rtl/>
        </w:rPr>
        <w:t xml:space="preserve"> (اليابان) نائبين للرئيس.</w:t>
      </w:r>
    </w:p>
    <w:p w14:paraId="1CFB4761" w14:textId="27338F59" w:rsidR="00767570" w:rsidRDefault="00767570" w:rsidP="00FA0730">
      <w:pPr>
        <w:pStyle w:val="ONUMA"/>
      </w:pPr>
      <w:r>
        <w:rPr>
          <w:rtl/>
        </w:rPr>
        <w:t xml:space="preserve">وتولت السيدة شو </w:t>
      </w:r>
      <w:proofErr w:type="spellStart"/>
      <w:r>
        <w:rPr>
          <w:rtl/>
        </w:rPr>
        <w:t>نينغ</w:t>
      </w:r>
      <w:proofErr w:type="spellEnd"/>
      <w:r>
        <w:rPr>
          <w:rtl/>
        </w:rPr>
        <w:t xml:space="preserve"> (</w:t>
      </w:r>
      <w:proofErr w:type="spellStart"/>
      <w:r>
        <w:rPr>
          <w:rtl/>
        </w:rPr>
        <w:t>الويبو</w:t>
      </w:r>
      <w:proofErr w:type="spellEnd"/>
      <w:r>
        <w:rPr>
          <w:rtl/>
        </w:rPr>
        <w:t>) مهام أمينة</w:t>
      </w:r>
      <w:r w:rsidR="00693430">
        <w:rPr>
          <w:rFonts w:hint="cs"/>
          <w:rtl/>
        </w:rPr>
        <w:t xml:space="preserve"> </w:t>
      </w:r>
      <w:r>
        <w:rPr>
          <w:rtl/>
        </w:rPr>
        <w:t>الدورة.</w:t>
      </w:r>
    </w:p>
    <w:p w14:paraId="176FDD0B" w14:textId="079288D1" w:rsidR="009C20D0" w:rsidRDefault="009C20D0" w:rsidP="009C20D0">
      <w:pPr>
        <w:pStyle w:val="Heading1"/>
      </w:pPr>
      <w:r>
        <w:rPr>
          <w:rtl/>
        </w:rPr>
        <w:t>اعتماد جدول الأعمال</w:t>
      </w:r>
    </w:p>
    <w:p w14:paraId="16CFFC75" w14:textId="48715371" w:rsidR="009C20D0" w:rsidRPr="00693430" w:rsidRDefault="009C20D0" w:rsidP="00FA0730">
      <w:pPr>
        <w:pStyle w:val="ONUMA"/>
      </w:pPr>
      <w:r w:rsidRPr="00693430">
        <w:rPr>
          <w:rtl/>
        </w:rPr>
        <w:t xml:space="preserve">اعتمدت اللجنة بالإجماع جدول الأعمال الوارد في المرفق الثاني </w:t>
      </w:r>
      <w:r w:rsidR="00D008A5" w:rsidRPr="00693430">
        <w:rPr>
          <w:rtl/>
        </w:rPr>
        <w:t xml:space="preserve">لهذا </w:t>
      </w:r>
      <w:r w:rsidRPr="00693430">
        <w:rPr>
          <w:rtl/>
        </w:rPr>
        <w:t>التقرير.</w:t>
      </w:r>
    </w:p>
    <w:p w14:paraId="6E6B48E6" w14:textId="1FFEE64C" w:rsidR="00693430" w:rsidRPr="00693430" w:rsidRDefault="00693430" w:rsidP="00FA0730">
      <w:pPr>
        <w:pStyle w:val="ONUMA"/>
        <w:rPr>
          <w:rFonts w:cstheme="minorHAnsi"/>
        </w:rPr>
      </w:pPr>
      <w:r>
        <w:rPr>
          <w:rFonts w:hint="cs"/>
          <w:rtl/>
        </w:rPr>
        <w:lastRenderedPageBreak/>
        <w:t>و</w:t>
      </w:r>
      <w:r w:rsidRPr="00320637">
        <w:rPr>
          <w:rtl/>
        </w:rPr>
        <w:t>وفقاً لما قرّرته هيئات الويبو الرئاسية في سلسلة اجتماعاتها العاشرة التي عُقدت في الفترة من 24 سبتمبر إلى 2 أكتوبر 1979 (انظر</w:t>
      </w:r>
      <w:r>
        <w:rPr>
          <w:rFonts w:hint="cs"/>
          <w:rtl/>
        </w:rPr>
        <w:t>(ي)</w:t>
      </w:r>
      <w:r w:rsidRPr="00320637">
        <w:rPr>
          <w:rtl/>
        </w:rPr>
        <w:t xml:space="preserve"> الفقرتين 51 و52 من الوثيقة </w:t>
      </w:r>
      <w:r w:rsidRPr="00320637">
        <w:rPr>
          <w:rFonts w:cstheme="minorHAnsi"/>
        </w:rPr>
        <w:t>AB/X/32</w:t>
      </w:r>
      <w:r w:rsidRPr="00320637">
        <w:rPr>
          <w:rtl/>
        </w:rPr>
        <w:t>)، لا يشتمل تقرير هذه الدورة إلا على استنتاجات اللجنة (القرارات والتوصيات والآراء وما إلى ذلك) ولا يشتمل، بصفة خاصة، على البيانات التي أدلى بها أي من المشاركين، باستثناء الحالات التي أُبدي فيها تحفظ بخصوص أي استنتاج محدّد من استنتاجات اللجنة أو أُبدي فيها ذلك التحفظ مجدداً بعد التوصل إلى الاستنتاج.</w:t>
      </w:r>
    </w:p>
    <w:p w14:paraId="746B60E1" w14:textId="2544A453" w:rsidR="009C20D0" w:rsidRDefault="009C20D0" w:rsidP="00B24876">
      <w:pPr>
        <w:pStyle w:val="Heading1"/>
      </w:pPr>
      <w:r>
        <w:rPr>
          <w:rtl/>
        </w:rPr>
        <w:t xml:space="preserve">تقرير عن التقدم المحرز في برنامج مراجعة التصنيف الدولي للبراءات </w:t>
      </w:r>
    </w:p>
    <w:p w14:paraId="43135068" w14:textId="33D144BF" w:rsidR="00767570" w:rsidRDefault="00767570" w:rsidP="00FA0730">
      <w:pPr>
        <w:pStyle w:val="ONUMA"/>
      </w:pPr>
      <w:r>
        <w:rPr>
          <w:rtl/>
        </w:rPr>
        <w:t xml:space="preserve">نظرت اللجنة في تقرير قدمه المكتب الدولي عن التقدم المحرز في برنامج </w:t>
      </w:r>
      <w:r w:rsidR="00FA0730" w:rsidRPr="00FA0730">
        <w:rPr>
          <w:rtl/>
        </w:rPr>
        <w:t xml:space="preserve">مراجعة </w:t>
      </w:r>
      <w:r>
        <w:rPr>
          <w:rtl/>
        </w:rPr>
        <w:t>التصنيف الدولي للبراءات (انظر</w:t>
      </w:r>
      <w:r w:rsidR="00FA0730">
        <w:rPr>
          <w:rFonts w:hint="cs"/>
          <w:rtl/>
        </w:rPr>
        <w:t>(ي)</w:t>
      </w:r>
      <w:r>
        <w:rPr>
          <w:rtl/>
        </w:rPr>
        <w:t xml:space="preserve"> المرفق 27 </w:t>
      </w:r>
      <w:r w:rsidRPr="00D975D8">
        <w:rPr>
          <w:rtl/>
        </w:rPr>
        <w:t xml:space="preserve">للمشروع </w:t>
      </w:r>
      <w:hyperlink r:id="rId14" w:history="1">
        <w:r>
          <w:rPr>
            <w:rStyle w:val="Hyperlink"/>
            <w:rtl/>
          </w:rPr>
          <w:t>CE 462</w:t>
        </w:r>
      </w:hyperlink>
      <w:r>
        <w:rPr>
          <w:rtl/>
        </w:rPr>
        <w:t xml:space="preserve">). وقدم التقرير </w:t>
      </w:r>
      <w:r w:rsidRPr="00D975D8">
        <w:rPr>
          <w:rtl/>
        </w:rPr>
        <w:t xml:space="preserve">تحديثاً عن أنشطة </w:t>
      </w:r>
      <w:r w:rsidR="00FA0730" w:rsidRPr="00320637">
        <w:rPr>
          <w:rtl/>
        </w:rPr>
        <w:t>الفريق العامل</w:t>
      </w:r>
      <w:r w:rsidR="00FA0730">
        <w:rPr>
          <w:rFonts w:hint="cs"/>
          <w:rtl/>
        </w:rPr>
        <w:t xml:space="preserve"> المعني ب</w:t>
      </w:r>
      <w:r w:rsidR="00FA0730" w:rsidRPr="00BE1671">
        <w:rPr>
          <w:rtl/>
        </w:rPr>
        <w:t>مراجعة التصنيف الدولي للبراءات</w:t>
      </w:r>
      <w:r w:rsidR="00FA0730" w:rsidRPr="00D975D8">
        <w:rPr>
          <w:rtl/>
        </w:rPr>
        <w:t xml:space="preserve"> </w:t>
      </w:r>
      <w:r w:rsidRPr="00D975D8">
        <w:rPr>
          <w:rtl/>
        </w:rPr>
        <w:t>(المشار إليه فيما يلي بـ</w:t>
      </w:r>
      <w:r w:rsidR="00FA0730">
        <w:rPr>
          <w:rFonts w:hint="cs"/>
          <w:rtl/>
        </w:rPr>
        <w:t>عبارة</w:t>
      </w:r>
      <w:r w:rsidRPr="00D975D8">
        <w:rPr>
          <w:rtl/>
        </w:rPr>
        <w:t xml:space="preserve"> </w:t>
      </w:r>
      <w:r w:rsidR="00776AEB">
        <w:rPr>
          <w:rtl/>
        </w:rPr>
        <w:t>"</w:t>
      </w:r>
      <w:r w:rsidR="00FA0730">
        <w:rPr>
          <w:rFonts w:hint="cs"/>
          <w:rtl/>
        </w:rPr>
        <w:t>ال</w:t>
      </w:r>
      <w:r w:rsidRPr="00D975D8">
        <w:rPr>
          <w:rtl/>
        </w:rPr>
        <w:t>فريق الع</w:t>
      </w:r>
      <w:r w:rsidR="00FA0730">
        <w:rPr>
          <w:rFonts w:hint="cs"/>
          <w:rtl/>
        </w:rPr>
        <w:t>ا</w:t>
      </w:r>
      <w:r w:rsidRPr="00D975D8">
        <w:rPr>
          <w:rtl/>
        </w:rPr>
        <w:t>مل</w:t>
      </w:r>
      <w:r w:rsidR="00776AEB">
        <w:rPr>
          <w:rtl/>
        </w:rPr>
        <w:t>"</w:t>
      </w:r>
      <w:r w:rsidRPr="00D975D8">
        <w:rPr>
          <w:rtl/>
        </w:rPr>
        <w:t xml:space="preserve">) حتى أوائل </w:t>
      </w:r>
      <w:r>
        <w:rPr>
          <w:rtl/>
        </w:rPr>
        <w:t>عام 2026</w:t>
      </w:r>
      <w:r w:rsidRPr="00D975D8">
        <w:rPr>
          <w:rtl/>
        </w:rPr>
        <w:t>.</w:t>
      </w:r>
    </w:p>
    <w:p w14:paraId="57006BC3" w14:textId="6BB7987A" w:rsidR="00767570" w:rsidRDefault="00767570" w:rsidP="00FA0730">
      <w:pPr>
        <w:pStyle w:val="ONUMA"/>
      </w:pPr>
      <w:r>
        <w:rPr>
          <w:rtl/>
        </w:rPr>
        <w:t>ولاحظت اللجنة أن المستوى العام لأنشطة المراجعة ظل مرتفعاً، مما يعكس التطور المستمر للتكنولوجيا ومتطلبات الصيانة المستمرة للتصنيف الدولي للبراءات. وظل مجال الكهربا</w:t>
      </w:r>
      <w:r w:rsidR="00FA0730">
        <w:rPr>
          <w:rFonts w:hint="cs"/>
          <w:rtl/>
        </w:rPr>
        <w:t xml:space="preserve">ء </w:t>
      </w:r>
      <w:r>
        <w:rPr>
          <w:rtl/>
        </w:rPr>
        <w:t>يمثل حصة كبيرة من أعمال المراجعة، في حين شكل مجالا الميكانيك</w:t>
      </w:r>
      <w:r w:rsidR="00FA0730">
        <w:rPr>
          <w:rFonts w:hint="cs"/>
          <w:rtl/>
        </w:rPr>
        <w:t>ا</w:t>
      </w:r>
      <w:r>
        <w:rPr>
          <w:rtl/>
        </w:rPr>
        <w:t xml:space="preserve"> والكيميا</w:t>
      </w:r>
      <w:r w:rsidR="00FA0730">
        <w:rPr>
          <w:rFonts w:hint="cs"/>
          <w:rtl/>
        </w:rPr>
        <w:t>ء</w:t>
      </w:r>
      <w:r>
        <w:rPr>
          <w:rtl/>
        </w:rPr>
        <w:t xml:space="preserve"> أيضاً عدداً كبيراً من المشاريع. </w:t>
      </w:r>
      <w:r w:rsidR="00A7005E">
        <w:rPr>
          <w:rtl/>
        </w:rPr>
        <w:t xml:space="preserve"> </w:t>
      </w:r>
      <w:r>
        <w:rPr>
          <w:rtl/>
        </w:rPr>
        <w:t xml:space="preserve">ولاحظت اللجنة كذلك أنه في دورة المراجعة الأخيرة، لوحظت زيادة كبيرة في </w:t>
      </w:r>
      <w:r w:rsidRPr="00D113FC">
        <w:rPr>
          <w:rtl/>
        </w:rPr>
        <w:t xml:space="preserve">عدد مشاريع المراجعة </w:t>
      </w:r>
      <w:r>
        <w:rPr>
          <w:rtl/>
        </w:rPr>
        <w:t xml:space="preserve">في </w:t>
      </w:r>
      <w:r w:rsidRPr="00D113FC">
        <w:rPr>
          <w:rtl/>
        </w:rPr>
        <w:t xml:space="preserve">إطار </w:t>
      </w:r>
      <w:r>
        <w:rPr>
          <w:rtl/>
        </w:rPr>
        <w:t>خارطة طريق</w:t>
      </w:r>
      <w:r w:rsidRPr="00D113FC">
        <w:rPr>
          <w:rtl/>
        </w:rPr>
        <w:t xml:space="preserve"> مراجعة التصنيف الدولي للبراءات. وفي هذا السياق، زاد عدد مشاريع</w:t>
      </w:r>
      <w:r w:rsidR="00FA0730">
        <w:rPr>
          <w:rFonts w:hint="cs"/>
          <w:rtl/>
        </w:rPr>
        <w:t xml:space="preserve"> الفئة </w:t>
      </w:r>
      <w:r w:rsidRPr="00D113FC">
        <w:rPr>
          <w:rtl/>
        </w:rPr>
        <w:t>C بشكل كبير، في حين ظل عدد مشاريع</w:t>
      </w:r>
      <w:r w:rsidR="00FA0730">
        <w:rPr>
          <w:rFonts w:hint="cs"/>
          <w:rtl/>
        </w:rPr>
        <w:t xml:space="preserve"> الفئة</w:t>
      </w:r>
      <w:r w:rsidRPr="00D113FC">
        <w:rPr>
          <w:rtl/>
        </w:rPr>
        <w:t xml:space="preserve"> F مستقراً نسبياً.</w:t>
      </w:r>
    </w:p>
    <w:p w14:paraId="46330AB4" w14:textId="3568E55F" w:rsidR="00767570" w:rsidRDefault="00767570" w:rsidP="00FA0730">
      <w:pPr>
        <w:pStyle w:val="ONUMA"/>
      </w:pPr>
      <w:r>
        <w:rPr>
          <w:rtl/>
        </w:rPr>
        <w:t xml:space="preserve">وأحاطت اللجنة علماً بأن متوسط المدة اللازمة لإنجاز مشاريع مراجعة التصنيف الدولي للبراءات ظل مستقراً نسبياً، في حين أن بعض المشاريع، ولا سيما المشاريع الكبيرة أو المعقدة من الناحية الهيكلية، استمرت لعدة سنوات. </w:t>
      </w:r>
    </w:p>
    <w:p w14:paraId="29F687B9" w14:textId="34CA578F" w:rsidR="00767570" w:rsidRDefault="00767570" w:rsidP="00FA0730">
      <w:pPr>
        <w:pStyle w:val="ONUMA"/>
      </w:pPr>
      <w:r>
        <w:rPr>
          <w:rtl/>
        </w:rPr>
        <w:t xml:space="preserve">وفي هذا السياق، تبادلت اللجنة الآراء حول النهج الممكنة لتحسين كفاءة المشاريع، بما في ذلك تحديد نطاق المشروع بشكل أوضح منذ البداية، وتركيز الولايات بشكل أكبر، وتحسين تخطيط الجداول الزمنية للمراجعة. </w:t>
      </w:r>
      <w:r w:rsidR="00637437">
        <w:rPr>
          <w:rtl/>
        </w:rPr>
        <w:t xml:space="preserve"> </w:t>
      </w:r>
      <w:r w:rsidRPr="002C1044">
        <w:rPr>
          <w:rtl/>
        </w:rPr>
        <w:t xml:space="preserve">وإدراكاً لأهمية الحفاظ على الجودة العالية إلى جانب الكمية، دعت اللجنة الفريق العامل إلى </w:t>
      </w:r>
      <w:r>
        <w:rPr>
          <w:rtl/>
        </w:rPr>
        <w:t xml:space="preserve">مراعاة </w:t>
      </w:r>
      <w:r w:rsidRPr="002C1044">
        <w:rPr>
          <w:rtl/>
        </w:rPr>
        <w:t xml:space="preserve">كلا الجانبين في </w:t>
      </w:r>
      <w:r>
        <w:rPr>
          <w:rtl/>
        </w:rPr>
        <w:t>أعمال</w:t>
      </w:r>
      <w:r w:rsidRPr="002C1044">
        <w:rPr>
          <w:rtl/>
        </w:rPr>
        <w:t xml:space="preserve"> المراجعة </w:t>
      </w:r>
      <w:r>
        <w:rPr>
          <w:rtl/>
        </w:rPr>
        <w:t xml:space="preserve">المستقبلية، </w:t>
      </w:r>
      <w:r w:rsidRPr="006367EB">
        <w:rPr>
          <w:rtl/>
        </w:rPr>
        <w:t xml:space="preserve">بما في ذلك </w:t>
      </w:r>
      <w:r>
        <w:rPr>
          <w:rtl/>
        </w:rPr>
        <w:t xml:space="preserve">من </w:t>
      </w:r>
      <w:r w:rsidRPr="006367EB">
        <w:rPr>
          <w:rtl/>
        </w:rPr>
        <w:t xml:space="preserve">خلال تعزيز استخدام المنتدى الإلكتروني لنظام التصنيف الدولي للبراءات </w:t>
      </w:r>
      <w:r>
        <w:rPr>
          <w:rtl/>
        </w:rPr>
        <w:t xml:space="preserve">وتعزيز </w:t>
      </w:r>
      <w:r w:rsidRPr="006367EB">
        <w:rPr>
          <w:rtl/>
        </w:rPr>
        <w:t>مسؤوليات المقررين</w:t>
      </w:r>
      <w:r w:rsidRPr="002C1044">
        <w:rPr>
          <w:rtl/>
        </w:rPr>
        <w:t xml:space="preserve">. </w:t>
      </w:r>
      <w:r>
        <w:rPr>
          <w:rtl/>
        </w:rPr>
        <w:t>وشددت اللجنة على أن أي تدبير يهدف إلى تسريع أعمال المراجعة يجب أن يظل متوافقاً مع أساليب العمل الحالية للفريق العامل.</w:t>
      </w:r>
    </w:p>
    <w:p w14:paraId="71C19CFF" w14:textId="484B5332" w:rsidR="00767570" w:rsidRDefault="00767570" w:rsidP="00FA0730">
      <w:pPr>
        <w:pStyle w:val="ONUMA"/>
      </w:pPr>
      <w:r>
        <w:rPr>
          <w:rtl/>
        </w:rPr>
        <w:t xml:space="preserve">ولاحظت اللجنة زيادة عبء العمل المرتبط بالتعريفات والأنشطة المتعلقة بالصيانة، وأقرت بأهميتها المتزايدة لضمان تفسير وتطبيق متسقين للتصنيف الدولي للبراءات. وأقرت اللجنة بأن </w:t>
      </w:r>
      <w:r w:rsidR="002F33F8">
        <w:rPr>
          <w:rtl/>
        </w:rPr>
        <w:t xml:space="preserve">العمل على التعريفات </w:t>
      </w:r>
      <w:r>
        <w:rPr>
          <w:rtl/>
        </w:rPr>
        <w:t>غالباً ما يتطلب جهداً مستمراً يتجاوز الانتهاء الرسمي من مشاريع المراجعة</w:t>
      </w:r>
      <w:r w:rsidR="00D95FD5">
        <w:rPr>
          <w:rtl/>
        </w:rPr>
        <w:t xml:space="preserve">. </w:t>
      </w:r>
      <w:r>
        <w:rPr>
          <w:rtl/>
        </w:rPr>
        <w:t>ولذلك</w:t>
      </w:r>
      <w:r w:rsidR="00D95FD5">
        <w:rPr>
          <w:rtl/>
        </w:rPr>
        <w:t xml:space="preserve">، </w:t>
      </w:r>
      <w:r>
        <w:rPr>
          <w:rtl/>
        </w:rPr>
        <w:t xml:space="preserve">ناقشت اللجنة الحاجة إلى إدارة هذه الأنشطة بكفاءة في حدود الموارد المتاحة، وكلفت الفريق العامل بتطبيق الاستراتيجية العامة لوضع تعريفات التصنيف الدولي للبراءات تطبيقاً صارماً. </w:t>
      </w:r>
    </w:p>
    <w:p w14:paraId="2BB0C5D8" w14:textId="44EBC404" w:rsidR="00767570" w:rsidRDefault="00767570" w:rsidP="00FA0730">
      <w:pPr>
        <w:pStyle w:val="ONUMA"/>
      </w:pPr>
      <w:r>
        <w:rPr>
          <w:rtl/>
        </w:rPr>
        <w:t xml:space="preserve">ولاحظت اللجنة كذلك دور التكنولوجيات الناشئة الجديدة في تحديد أولويات المراجعة، وأقرت بضرورة أن يظل برنامج مراجعة التصنيف الدولي للبراءات مستجيباً بشكل كافٍ للتطورات التكنولوجية مع الحفاظ على الاستقرار والقدرة على التنبؤ بالنسبة للمستخدمين. وفي هذا الصدد، </w:t>
      </w:r>
      <w:r w:rsidRPr="00B02872">
        <w:rPr>
          <w:rtl/>
        </w:rPr>
        <w:t xml:space="preserve">شجعت اللجنة </w:t>
      </w:r>
      <w:r w:rsidR="00D95FD5" w:rsidRPr="00B02872">
        <w:rPr>
          <w:rtl/>
        </w:rPr>
        <w:t xml:space="preserve">المكاتب </w:t>
      </w:r>
      <w:r w:rsidRPr="00B02872">
        <w:rPr>
          <w:rtl/>
        </w:rPr>
        <w:t xml:space="preserve">على تعزيز مشاركتها في </w:t>
      </w:r>
      <w:r>
        <w:rPr>
          <w:rtl/>
        </w:rPr>
        <w:t>عملية</w:t>
      </w:r>
      <w:r w:rsidRPr="00B02872">
        <w:rPr>
          <w:rtl/>
        </w:rPr>
        <w:t xml:space="preserve"> مراجعة التصنيف الدولي </w:t>
      </w:r>
      <w:r>
        <w:rPr>
          <w:rtl/>
        </w:rPr>
        <w:t xml:space="preserve">للبراءات، بما في ذلك من خلال تقديم </w:t>
      </w:r>
      <w:r w:rsidRPr="00B02872">
        <w:rPr>
          <w:rtl/>
        </w:rPr>
        <w:t xml:space="preserve">طلبات المراجعة </w:t>
      </w:r>
      <w:r>
        <w:rPr>
          <w:rtl/>
        </w:rPr>
        <w:t xml:space="preserve">استناداً إلى </w:t>
      </w:r>
      <w:r w:rsidRPr="00B02872">
        <w:rPr>
          <w:rtl/>
        </w:rPr>
        <w:t xml:space="preserve">المرشحين لخارطة طريق مراجعة </w:t>
      </w:r>
      <w:r w:rsidR="007A0FE3" w:rsidRPr="00B02872">
        <w:rPr>
          <w:rtl/>
        </w:rPr>
        <w:t xml:space="preserve">التصنيف الدولي للبراءات </w:t>
      </w:r>
      <w:r>
        <w:rPr>
          <w:rtl/>
        </w:rPr>
        <w:t>والتكنولوجيات الناشئة الجديدة</w:t>
      </w:r>
      <w:r w:rsidRPr="00B02872">
        <w:rPr>
          <w:rtl/>
        </w:rPr>
        <w:t>.</w:t>
      </w:r>
    </w:p>
    <w:p w14:paraId="37A2B5D4" w14:textId="0BAC3858" w:rsidR="00767570" w:rsidRDefault="00767570" w:rsidP="00FA0730">
      <w:pPr>
        <w:pStyle w:val="ONUMA"/>
      </w:pPr>
      <w:r>
        <w:rPr>
          <w:rtl/>
        </w:rPr>
        <w:t>وأعربت اللجنة عن ارتياحها وتقديرها الكبيرين للعمل الفعال الذي قام به الفريق العامل ولتحسين هيكل وشفافية التقرير الذي أعده المكتب الدولي، ولا سيما عرض بنود التصنيف الدولي للبراءات التي أضيفت وحذفت حديثاً. وأحاطت اللجنة علماً بالمعلومات المقدمة وأعادت تأكيد الأهمية المستمرة لبرنامج مراجعة التصنيف الدولي للبراءات باعتباره الآلية الأساسية للحفاظ على ملاءمة وفائدة التصنيف الدولي للبراءات.</w:t>
      </w:r>
    </w:p>
    <w:p w14:paraId="78264EFE" w14:textId="77777777" w:rsidR="00767570" w:rsidRPr="00114699" w:rsidRDefault="00767570" w:rsidP="00986D84">
      <w:pPr>
        <w:pStyle w:val="Heading1"/>
      </w:pPr>
      <w:r w:rsidRPr="00114699">
        <w:rPr>
          <w:rtl/>
        </w:rPr>
        <w:t xml:space="preserve">تقرير فريق الخبراء المعني بتكنولوجيا أشباه الموصلات (EGST) </w:t>
      </w:r>
    </w:p>
    <w:p w14:paraId="70B16353" w14:textId="4AFE8940" w:rsidR="00767570" w:rsidRDefault="00767570" w:rsidP="00FA0730">
      <w:pPr>
        <w:pStyle w:val="ONUMA"/>
      </w:pPr>
      <w:r>
        <w:rPr>
          <w:rtl/>
        </w:rPr>
        <w:t xml:space="preserve">نظرت اللجنة في تقرير شفوي قدمه المكتب الأوروبي للبراءات، وهو على </w:t>
      </w:r>
      <w:r w:rsidR="009A1110">
        <w:rPr>
          <w:rtl/>
        </w:rPr>
        <w:t xml:space="preserve">رأس </w:t>
      </w:r>
      <w:r>
        <w:rPr>
          <w:rtl/>
        </w:rPr>
        <w:t xml:space="preserve">فريق الخبراء المعني بتكنولوجيا أشباه الموصلات. </w:t>
      </w:r>
    </w:p>
    <w:p w14:paraId="603C6D7F" w14:textId="48F0B990" w:rsidR="00767570" w:rsidRDefault="00767570" w:rsidP="00FA0730">
      <w:pPr>
        <w:pStyle w:val="ONUMA"/>
      </w:pPr>
      <w:r>
        <w:rPr>
          <w:rtl/>
        </w:rPr>
        <w:t>وأشارت اللجنة إلى أن فريق الخبراء المعني بتكنولوجيا أشباه الموصلات قد أنشئ لمعالجة التطورات الكبرى والسريعة في تكنولوجيا أشباه الموصلات التي لم يعد من الممكن استيعابها بشكل ملائم في إطار هيكل التصنيف الدولي للبراءات الحالي.</w:t>
      </w:r>
    </w:p>
    <w:p w14:paraId="09419534" w14:textId="0757AD05" w:rsidR="00767570" w:rsidRDefault="00767570" w:rsidP="00FA0730">
      <w:pPr>
        <w:pStyle w:val="ONUMA"/>
      </w:pPr>
      <w:r>
        <w:rPr>
          <w:rtl/>
        </w:rPr>
        <w:t xml:space="preserve">وأشارت اللجنة إلى أن عمل فريق الخبراء قد أدى إلى تغييرات هيكلية كبيرة في التصنيف الدولي للبراءات، وأبرزها إنشاء الفئة الجديدة </w:t>
      </w:r>
      <w:hyperlink r:id="rId15" w:history="1">
        <w:r w:rsidRPr="00480859">
          <w:rPr>
            <w:rStyle w:val="Hyperlink"/>
            <w:rtl/>
          </w:rPr>
          <w:t>H10</w:t>
        </w:r>
      </w:hyperlink>
      <w:r>
        <w:rPr>
          <w:rtl/>
        </w:rPr>
        <w:t xml:space="preserve"> من التصنيف الدولي للبراءات والفئات الفرعية المرتبطة بها.  وكان الهدف من هذه التغييرات هو توفير إطار تصنيف أكثر </w:t>
      </w:r>
      <w:r>
        <w:rPr>
          <w:rtl/>
        </w:rPr>
        <w:lastRenderedPageBreak/>
        <w:t xml:space="preserve">تماسكاً وتوجهاً نحو المستقبل وقابلية للتطوير لتكنولوجيات أشباه الموصلات، </w:t>
      </w:r>
      <w:r w:rsidR="002D6A0D">
        <w:rPr>
          <w:rtl/>
        </w:rPr>
        <w:t xml:space="preserve">مع مراعاة </w:t>
      </w:r>
      <w:r>
        <w:rPr>
          <w:rtl/>
        </w:rPr>
        <w:t>التطورات الحالية والتطور التكنولوجي المتوقع.</w:t>
      </w:r>
    </w:p>
    <w:p w14:paraId="3405AD3B" w14:textId="461F19BD" w:rsidR="00767570" w:rsidRDefault="00767570" w:rsidP="00FA0730">
      <w:pPr>
        <w:pStyle w:val="ONUMA"/>
      </w:pPr>
      <w:r>
        <w:rPr>
          <w:rtl/>
        </w:rPr>
        <w:t xml:space="preserve">وأقرت اللجنة بالنطاق الواسع والتعقيد الكبير للأعمال التي قامت بها </w:t>
      </w:r>
      <w:r w:rsidR="00FA0730">
        <w:rPr>
          <w:rtl/>
        </w:rPr>
        <w:t>فريق الخبراء المعني بتكنولوجيا أشباه الموصلات</w:t>
      </w:r>
      <w:r>
        <w:rPr>
          <w:rtl/>
        </w:rPr>
        <w:t xml:space="preserve">. وفي هذا السياق، لاحظت اللجنة أن طول مدة المشروع كان استثنائياً، ولكنه يعزى إلى حد كبير إلى حجم إعادة الهيكلة المطلوبة والأهمية الاستراتيجية لأشباه الموصلات. وشددت اللجنة على أن الخبرة المكتسبة من خلال </w:t>
      </w:r>
      <w:r w:rsidR="00FA0730">
        <w:rPr>
          <w:rtl/>
        </w:rPr>
        <w:t xml:space="preserve">فريق الخبراء </w:t>
      </w:r>
      <w:r>
        <w:rPr>
          <w:rtl/>
        </w:rPr>
        <w:t xml:space="preserve">قدمت رؤى قيمة </w:t>
      </w:r>
      <w:r w:rsidR="002D6A0D">
        <w:rPr>
          <w:rtl/>
        </w:rPr>
        <w:t xml:space="preserve">في </w:t>
      </w:r>
      <w:r>
        <w:rPr>
          <w:rtl/>
        </w:rPr>
        <w:t>تخطيط وإدارة مشاريع مراجعة التصنيف الدولي للبراءات واسعة النطاق في المستقبل.</w:t>
      </w:r>
    </w:p>
    <w:p w14:paraId="58D372E5" w14:textId="7F23F059" w:rsidR="00767570" w:rsidRDefault="00767570" w:rsidP="00FA0730">
      <w:pPr>
        <w:pStyle w:val="ONUMA"/>
      </w:pPr>
      <w:r>
        <w:rPr>
          <w:rtl/>
        </w:rPr>
        <w:t>وأعربت اللجنة عن تقديرها لأعضاء</w:t>
      </w:r>
      <w:r w:rsidR="00FA0730" w:rsidRPr="00FA0730">
        <w:rPr>
          <w:rtl/>
        </w:rPr>
        <w:t xml:space="preserve"> </w:t>
      </w:r>
      <w:r w:rsidR="00FA0730">
        <w:rPr>
          <w:rtl/>
        </w:rPr>
        <w:t>فريق الخبراء</w:t>
      </w:r>
      <w:r w:rsidR="002D6A0D">
        <w:rPr>
          <w:rtl/>
        </w:rPr>
        <w:t xml:space="preserve">، </w:t>
      </w:r>
      <w:r w:rsidRPr="00D404AB">
        <w:rPr>
          <w:rtl/>
        </w:rPr>
        <w:t xml:space="preserve">وللمكتب الأوروبي للبراءات، وهو على </w:t>
      </w:r>
      <w:r w:rsidR="009A1110" w:rsidRPr="00D404AB">
        <w:rPr>
          <w:rtl/>
        </w:rPr>
        <w:t xml:space="preserve">رأس </w:t>
      </w:r>
      <w:r w:rsidRPr="00D404AB">
        <w:rPr>
          <w:rtl/>
        </w:rPr>
        <w:t>المكاتب التابعة ل</w:t>
      </w:r>
      <w:r w:rsidR="00FA0730">
        <w:rPr>
          <w:rtl/>
        </w:rPr>
        <w:t>فريق الخبرا</w:t>
      </w:r>
      <w:r w:rsidR="00FA0730">
        <w:rPr>
          <w:rFonts w:hint="cs"/>
          <w:rtl/>
        </w:rPr>
        <w:t>ء</w:t>
      </w:r>
      <w:r>
        <w:rPr>
          <w:rtl/>
        </w:rPr>
        <w:t xml:space="preserve">، وللمكتب الدولي على التزامهم ومساهماتهم خلال مشروع </w:t>
      </w:r>
      <w:hyperlink r:id="rId16" w:history="1">
        <w:r w:rsidR="00057DB5">
          <w:rPr>
            <w:rStyle w:val="Hyperlink"/>
            <w:rtl/>
          </w:rPr>
          <w:t>CE 481</w:t>
        </w:r>
      </w:hyperlink>
      <w:r>
        <w:rPr>
          <w:rtl/>
        </w:rPr>
        <w:t>. ورأت اللجنة أن النتائج الرائعة التي تحققت تبرر الجهود المبذولة وتشكل علامة فارقة في تطور التصنيف الدولي للبراءات.</w:t>
      </w:r>
    </w:p>
    <w:p w14:paraId="42EB9974" w14:textId="44FE28A0" w:rsidR="00767570" w:rsidRDefault="00767570" w:rsidP="00FA0730">
      <w:pPr>
        <w:pStyle w:val="ONUMA"/>
      </w:pPr>
      <w:r>
        <w:rPr>
          <w:rtl/>
        </w:rPr>
        <w:t xml:space="preserve">واتفقت اللجنة على إغلاق المشروع </w:t>
      </w:r>
      <w:hyperlink r:id="rId17" w:history="1">
        <w:r>
          <w:rPr>
            <w:rStyle w:val="Hyperlink"/>
            <w:rtl/>
          </w:rPr>
          <w:t>CE 481</w:t>
        </w:r>
      </w:hyperlink>
      <w:r>
        <w:rPr>
          <w:rtl/>
        </w:rPr>
        <w:t xml:space="preserve"> رسمياً، ولاحظت أن بعض الأنشطة المتبقية، ولا سيما تلك المتعلقة بالتعاريف ومسائل الصيانة، ستستمر معالجتها في إطار إجراءات التصنيف الدولي للبراءات الحالية، دون إعادة فتح مشروع </w:t>
      </w:r>
      <w:r w:rsidR="0088644B">
        <w:rPr>
          <w:rtl/>
        </w:rPr>
        <w:t xml:space="preserve">فريق الخبراء </w:t>
      </w:r>
      <w:r>
        <w:rPr>
          <w:rtl/>
        </w:rPr>
        <w:t xml:space="preserve">أو </w:t>
      </w:r>
      <w:r w:rsidRPr="00424A6A">
        <w:rPr>
          <w:rtl/>
        </w:rPr>
        <w:t xml:space="preserve">تمديد </w:t>
      </w:r>
      <w:r>
        <w:rPr>
          <w:rtl/>
        </w:rPr>
        <w:t>ولايته.</w:t>
      </w:r>
    </w:p>
    <w:p w14:paraId="636ABDF2" w14:textId="5EBBCC09" w:rsidR="00767570" w:rsidRDefault="0088644B" w:rsidP="00553F10">
      <w:pPr>
        <w:pStyle w:val="Heading1"/>
      </w:pPr>
      <w:r w:rsidRPr="0088644B">
        <w:rPr>
          <w:rtl/>
        </w:rPr>
        <w:t>6.</w:t>
      </w:r>
      <w:r w:rsidRPr="0088644B">
        <w:rPr>
          <w:rtl/>
        </w:rPr>
        <w:tab/>
        <w:t>تقرير عن تقدم برنامجي مراجعة التصنيف التعاوني للبراءات (</w:t>
      </w:r>
      <w:r w:rsidRPr="0088644B">
        <w:t>CPC</w:t>
      </w:r>
      <w:r w:rsidRPr="0088644B">
        <w:rPr>
          <w:rtl/>
        </w:rPr>
        <w:t>) وفهرس الملفات (</w:t>
      </w:r>
      <w:r w:rsidRPr="0088644B">
        <w:t>FI</w:t>
      </w:r>
      <w:r w:rsidRPr="0088644B">
        <w:rPr>
          <w:rtl/>
        </w:rPr>
        <w:t>)</w:t>
      </w:r>
    </w:p>
    <w:p w14:paraId="1105DFB5" w14:textId="146C2FF4" w:rsidR="00767570" w:rsidRDefault="00767570" w:rsidP="0088644B">
      <w:pPr>
        <w:pStyle w:val="ONUMA"/>
      </w:pPr>
      <w:r w:rsidRPr="00510475">
        <w:rPr>
          <w:rtl/>
        </w:rPr>
        <w:t xml:space="preserve">أحاطت اللجنة علماً بالعروض التي قدمها المكتب الأوروبي للبراءات </w:t>
      </w:r>
      <w:r w:rsidR="0088644B" w:rsidRPr="00C74CAA">
        <w:rPr>
          <w:rtl/>
        </w:rPr>
        <w:t xml:space="preserve">ومكتب </w:t>
      </w:r>
      <w:r w:rsidRPr="00510475">
        <w:rPr>
          <w:rtl/>
        </w:rPr>
        <w:t xml:space="preserve">الولايات المتحدة حول التقدم المحرز في برنامج مراجعة التصنيف التعاوني للبراءات (CPC)، وكذلك بالعرض الذي قدمه </w:t>
      </w:r>
      <w:r w:rsidR="0088644B">
        <w:rPr>
          <w:rFonts w:hint="cs"/>
          <w:rtl/>
        </w:rPr>
        <w:t xml:space="preserve">مكتب </w:t>
      </w:r>
      <w:r>
        <w:rPr>
          <w:rtl/>
        </w:rPr>
        <w:t xml:space="preserve">اليابان </w:t>
      </w:r>
      <w:r w:rsidRPr="00510475">
        <w:rPr>
          <w:rtl/>
        </w:rPr>
        <w:t xml:space="preserve">حول التطورات المتعلقة بنظامي </w:t>
      </w:r>
      <w:r w:rsidR="0088644B">
        <w:rPr>
          <w:rFonts w:hint="cs"/>
          <w:rtl/>
        </w:rPr>
        <w:t>ال</w:t>
      </w:r>
      <w:r w:rsidRPr="00510475">
        <w:rPr>
          <w:rtl/>
        </w:rPr>
        <w:t xml:space="preserve">تصنيف FI </w:t>
      </w:r>
      <w:proofErr w:type="spellStart"/>
      <w:r w:rsidRPr="00510475">
        <w:rPr>
          <w:rtl/>
        </w:rPr>
        <w:t>وF-term</w:t>
      </w:r>
      <w:proofErr w:type="spellEnd"/>
      <w:r w:rsidRPr="00510475">
        <w:rPr>
          <w:rtl/>
        </w:rPr>
        <w:t>.</w:t>
      </w:r>
    </w:p>
    <w:p w14:paraId="2963E0B9" w14:textId="58064E76" w:rsidR="00767570" w:rsidRDefault="002D6A0D" w:rsidP="0088644B">
      <w:pPr>
        <w:pStyle w:val="ONUMA"/>
      </w:pPr>
      <w:r w:rsidRPr="00510475">
        <w:rPr>
          <w:rtl/>
        </w:rPr>
        <w:t xml:space="preserve">فيما يتعلق </w:t>
      </w:r>
      <w:r w:rsidR="00767570" w:rsidRPr="00510475">
        <w:rPr>
          <w:rtl/>
        </w:rPr>
        <w:t>بالتصنيف التعاوني للبراءات (CPC)، لاحظت اللجنة أن أنشطة المراجعة استمرت على مستوى عالٍ وأنه بُذلت جهود للحفاظ على توافقه مع التصنيف الدولي للبراءات (IPC)</w:t>
      </w:r>
      <w:r w:rsidR="00767570">
        <w:rPr>
          <w:rtl/>
        </w:rPr>
        <w:t xml:space="preserve"> 2026.01 في إصدار التصنيف التعاوني للبراءات (CPC) في 1</w:t>
      </w:r>
      <w:r w:rsidR="002918DF">
        <w:rPr>
          <w:rtl/>
        </w:rPr>
        <w:t xml:space="preserve"> يناير</w:t>
      </w:r>
      <w:r w:rsidR="00767570">
        <w:rPr>
          <w:rtl/>
        </w:rPr>
        <w:t xml:space="preserve"> 2026</w:t>
      </w:r>
      <w:r w:rsidR="00767570" w:rsidRPr="00510475">
        <w:rPr>
          <w:rtl/>
        </w:rPr>
        <w:t xml:space="preserve">.  </w:t>
      </w:r>
      <w:r w:rsidR="0088644B">
        <w:rPr>
          <w:rFonts w:hint="cs"/>
          <w:rtl/>
        </w:rPr>
        <w:t>و</w:t>
      </w:r>
      <w:r w:rsidR="00767570" w:rsidRPr="00510475">
        <w:rPr>
          <w:rtl/>
        </w:rPr>
        <w:t>سلطت العروض الضوء على الجوانب التشغيلية لإصدارات التصنيف التعاوني للبراءات (CPC)، بما في ذلك دورات التحديث المنتظمة وإدارة مهام إعادة التصنيف بعد التغييرات الهيكلية.</w:t>
      </w:r>
    </w:p>
    <w:p w14:paraId="77B0D4FF" w14:textId="5E0CA9AD" w:rsidR="00767570" w:rsidRDefault="00767570" w:rsidP="0088644B">
      <w:pPr>
        <w:pStyle w:val="ONUMA"/>
      </w:pPr>
      <w:r w:rsidRPr="00510475">
        <w:rPr>
          <w:rtl/>
        </w:rPr>
        <w:t xml:space="preserve">لاحظت اللجنة أن مراجعات </w:t>
      </w:r>
      <w:r w:rsidR="0088644B" w:rsidRPr="00510475">
        <w:rPr>
          <w:rtl/>
        </w:rPr>
        <w:t xml:space="preserve">التصنيف التعاوني للبراءات </w:t>
      </w:r>
      <w:r w:rsidRPr="00510475">
        <w:rPr>
          <w:rtl/>
        </w:rPr>
        <w:t xml:space="preserve">عادة ما تكون مدفوعة باحتياجات الفاحصين والتطورات التكنولوجية، مدعومة بمبررات تجارية محددة.  وأكدت اللجنة أن التغييرات الجوهرية في </w:t>
      </w:r>
      <w:r w:rsidR="0088644B" w:rsidRPr="00510475">
        <w:rPr>
          <w:rtl/>
        </w:rPr>
        <w:t>التصنيف التعاوني للبراءات</w:t>
      </w:r>
      <w:r w:rsidRPr="00510475">
        <w:rPr>
          <w:rtl/>
        </w:rPr>
        <w:t xml:space="preserve"> قد تؤدي، عند الاقتضاء، إلى اقتراحات لإجراء مراجعات مقابلة </w:t>
      </w:r>
      <w:r w:rsidR="002918DF" w:rsidRPr="00510475">
        <w:rPr>
          <w:rtl/>
        </w:rPr>
        <w:t xml:space="preserve">في التصنيف الدولي </w:t>
      </w:r>
      <w:r w:rsidRPr="00510475">
        <w:rPr>
          <w:rtl/>
        </w:rPr>
        <w:t xml:space="preserve">للبراءات، مما يساهم في </w:t>
      </w:r>
      <w:r>
        <w:rPr>
          <w:rtl/>
        </w:rPr>
        <w:t xml:space="preserve">تحقيق </w:t>
      </w:r>
      <w:r w:rsidRPr="00510475">
        <w:rPr>
          <w:rtl/>
        </w:rPr>
        <w:t>الاتساق بين نظامي التصنيف.</w:t>
      </w:r>
    </w:p>
    <w:p w14:paraId="55E838E4" w14:textId="76503B4D" w:rsidR="00767570" w:rsidRDefault="00767570" w:rsidP="0088644B">
      <w:pPr>
        <w:pStyle w:val="ONUMA"/>
      </w:pPr>
      <w:r w:rsidRPr="00510475">
        <w:rPr>
          <w:rtl/>
        </w:rPr>
        <w:t xml:space="preserve">ولاحظت اللجنة كذلك الاستخدام المتزايد للأدوات المدعومة </w:t>
      </w:r>
      <w:r>
        <w:rPr>
          <w:rtl/>
        </w:rPr>
        <w:t xml:space="preserve">بالذكاء الاصطناعي </w:t>
      </w:r>
      <w:r w:rsidRPr="00510475">
        <w:rPr>
          <w:rtl/>
        </w:rPr>
        <w:t xml:space="preserve">في سير عمل </w:t>
      </w:r>
      <w:r w:rsidR="00280D75" w:rsidRPr="00510475">
        <w:rPr>
          <w:rtl/>
        </w:rPr>
        <w:t>التصنيف التعاوني للبراءات</w:t>
      </w:r>
      <w:r w:rsidRPr="00510475">
        <w:rPr>
          <w:rtl/>
        </w:rPr>
        <w:t xml:space="preserve">، بما في ذلك دعم التصنيف والمراقبة وضمان الجودة.  وبينما أقرت اللجنة بالاستقلالية التشغيلية </w:t>
      </w:r>
      <w:r w:rsidR="002918DF">
        <w:rPr>
          <w:rtl/>
        </w:rPr>
        <w:t>ل</w:t>
      </w:r>
      <w:r w:rsidR="00280D75" w:rsidRPr="00510475">
        <w:rPr>
          <w:rtl/>
        </w:rPr>
        <w:t>لتصنيف التعاوني للبراءات</w:t>
      </w:r>
      <w:r w:rsidRPr="00510475">
        <w:rPr>
          <w:rtl/>
        </w:rPr>
        <w:t xml:space="preserve">، رحبت بالتنسيق المستمر بين عمليات </w:t>
      </w:r>
      <w:r w:rsidR="00280D75" w:rsidRPr="00510475">
        <w:rPr>
          <w:rtl/>
        </w:rPr>
        <w:t xml:space="preserve">التصنيف التعاوني للبراءات </w:t>
      </w:r>
      <w:r w:rsidRPr="00510475">
        <w:rPr>
          <w:rtl/>
        </w:rPr>
        <w:t>والتصنيف الدولي للبراءات.</w:t>
      </w:r>
    </w:p>
    <w:p w14:paraId="48DB5F37" w14:textId="61B2A18D" w:rsidR="00767570" w:rsidRDefault="002D6A0D" w:rsidP="00280D75">
      <w:pPr>
        <w:pStyle w:val="ONUMA"/>
      </w:pPr>
      <w:r w:rsidRPr="00510475">
        <w:rPr>
          <w:rtl/>
        </w:rPr>
        <w:t xml:space="preserve">فيما يتعلق </w:t>
      </w:r>
      <w:r w:rsidR="00767570" w:rsidRPr="00510475">
        <w:rPr>
          <w:rtl/>
        </w:rPr>
        <w:t xml:space="preserve">بنظامي FI </w:t>
      </w:r>
      <w:proofErr w:type="spellStart"/>
      <w:r w:rsidR="00767570" w:rsidRPr="00510475">
        <w:rPr>
          <w:rtl/>
        </w:rPr>
        <w:t>وF-term</w:t>
      </w:r>
      <w:proofErr w:type="spellEnd"/>
      <w:r w:rsidR="00767570" w:rsidRPr="00510475">
        <w:rPr>
          <w:rtl/>
        </w:rPr>
        <w:t xml:space="preserve">، أحاطت اللجنة علماً بالمعلومات التي قدمتها </w:t>
      </w:r>
      <w:r w:rsidR="00767570">
        <w:rPr>
          <w:rtl/>
        </w:rPr>
        <w:t xml:space="preserve">اليابان </w:t>
      </w:r>
      <w:r w:rsidR="00767570" w:rsidRPr="00510475">
        <w:rPr>
          <w:rtl/>
        </w:rPr>
        <w:t xml:space="preserve">بشأن أنشطة المراجعة والصيانة والعلاقة بين FI/F-term والتصنيف الدولي للبراءات. </w:t>
      </w:r>
      <w:r w:rsidR="00767570" w:rsidRPr="007C1669">
        <w:rPr>
          <w:rtl/>
        </w:rPr>
        <w:t xml:space="preserve">أوضح العرض حجم </w:t>
      </w:r>
      <w:r w:rsidR="00767570">
        <w:rPr>
          <w:rtl/>
        </w:rPr>
        <w:t xml:space="preserve">وتكرار </w:t>
      </w:r>
      <w:r w:rsidR="00767570" w:rsidRPr="007C1669">
        <w:rPr>
          <w:rtl/>
        </w:rPr>
        <w:t>أنشطة المراجعة السنوية ل</w:t>
      </w:r>
      <w:r w:rsidR="00280D75" w:rsidRPr="00510475">
        <w:rPr>
          <w:rtl/>
        </w:rPr>
        <w:t>نظامي</w:t>
      </w:r>
      <w:r w:rsidR="00280D75">
        <w:rPr>
          <w:rFonts w:hint="cs"/>
          <w:rtl/>
        </w:rPr>
        <w:t xml:space="preserve"> </w:t>
      </w:r>
      <w:r w:rsidR="00767570" w:rsidRPr="007C1669">
        <w:rPr>
          <w:rtl/>
        </w:rPr>
        <w:t>FI/F-</w:t>
      </w:r>
      <w:proofErr w:type="spellStart"/>
      <w:r w:rsidR="00767570" w:rsidRPr="007C1669">
        <w:rPr>
          <w:rtl/>
        </w:rPr>
        <w:t>term</w:t>
      </w:r>
      <w:proofErr w:type="spellEnd"/>
      <w:r w:rsidR="00767570" w:rsidRPr="007C1669">
        <w:rPr>
          <w:rtl/>
        </w:rPr>
        <w:t xml:space="preserve"> </w:t>
      </w:r>
      <w:r w:rsidR="00767570">
        <w:rPr>
          <w:rtl/>
        </w:rPr>
        <w:t xml:space="preserve">وتزامنها </w:t>
      </w:r>
      <w:r w:rsidR="00767570" w:rsidRPr="007C1669">
        <w:rPr>
          <w:rtl/>
        </w:rPr>
        <w:t xml:space="preserve">مع تحديثات التصنيف الدولي للبراءات. </w:t>
      </w:r>
    </w:p>
    <w:p w14:paraId="22E09966" w14:textId="3403A7A3" w:rsidR="00767570" w:rsidRDefault="00767570" w:rsidP="00280D75">
      <w:pPr>
        <w:pStyle w:val="ONUMA"/>
        <w:rPr>
          <w:b/>
          <w:bCs/>
        </w:rPr>
      </w:pPr>
      <w:r w:rsidRPr="007C1669">
        <w:rPr>
          <w:rtl/>
        </w:rPr>
        <w:t xml:space="preserve">وأحاطت اللجنة علماً بالدور الاستراتيجي </w:t>
      </w:r>
      <w:r w:rsidR="00280D75" w:rsidRPr="007C1669">
        <w:rPr>
          <w:rtl/>
        </w:rPr>
        <w:t>ل</w:t>
      </w:r>
      <w:r w:rsidR="00280D75" w:rsidRPr="00510475">
        <w:rPr>
          <w:rtl/>
        </w:rPr>
        <w:t>نظامي</w:t>
      </w:r>
      <w:r w:rsidR="00280D75">
        <w:rPr>
          <w:rFonts w:hint="cs"/>
          <w:rtl/>
        </w:rPr>
        <w:t xml:space="preserve"> </w:t>
      </w:r>
      <w:r w:rsidRPr="007C1669">
        <w:rPr>
          <w:rtl/>
        </w:rPr>
        <w:t xml:space="preserve">FI </w:t>
      </w:r>
      <w:proofErr w:type="spellStart"/>
      <w:r w:rsidRPr="007C1669">
        <w:rPr>
          <w:rtl/>
        </w:rPr>
        <w:t>وF-term</w:t>
      </w:r>
      <w:proofErr w:type="spellEnd"/>
      <w:r w:rsidRPr="007C1669">
        <w:rPr>
          <w:rtl/>
        </w:rPr>
        <w:t xml:space="preserve"> في دعم البحث والتحليل التفصيليين، فضلاً عن الجهود التي تبذلها </w:t>
      </w:r>
      <w:r>
        <w:rPr>
          <w:rtl/>
        </w:rPr>
        <w:t xml:space="preserve">اليابان </w:t>
      </w:r>
      <w:r w:rsidRPr="007C1669">
        <w:rPr>
          <w:rtl/>
        </w:rPr>
        <w:t xml:space="preserve">لضمان الاتساق والتشغيل البيني مع التصنيف </w:t>
      </w:r>
      <w:r w:rsidR="002918DF">
        <w:rPr>
          <w:rtl/>
        </w:rPr>
        <w:t xml:space="preserve">الدولي </w:t>
      </w:r>
      <w:r w:rsidRPr="007C1669">
        <w:rPr>
          <w:rtl/>
        </w:rPr>
        <w:t>للبراءات و</w:t>
      </w:r>
      <w:r w:rsidR="00280D75">
        <w:rPr>
          <w:rFonts w:hint="cs"/>
          <w:rtl/>
        </w:rPr>
        <w:t>ا</w:t>
      </w:r>
      <w:r w:rsidR="00280D75" w:rsidRPr="00510475">
        <w:rPr>
          <w:rtl/>
        </w:rPr>
        <w:t>لتصنيف التعاوني للبراءات</w:t>
      </w:r>
      <w:r w:rsidRPr="007C1669">
        <w:rPr>
          <w:rtl/>
        </w:rPr>
        <w:t xml:space="preserve">، بما في ذلك من خلال العارض المتوازي لمخطط </w:t>
      </w:r>
      <w:r>
        <w:rPr>
          <w:rtl/>
        </w:rPr>
        <w:t xml:space="preserve">IPC-FI-CPC. </w:t>
      </w:r>
    </w:p>
    <w:p w14:paraId="1D699E6C" w14:textId="2FD06BE6" w:rsidR="00767570" w:rsidRDefault="00280D75" w:rsidP="00280D75">
      <w:pPr>
        <w:pStyle w:val="ONUMA"/>
      </w:pPr>
      <w:r>
        <w:rPr>
          <w:rFonts w:hint="cs"/>
          <w:rtl/>
        </w:rPr>
        <w:t>و</w:t>
      </w:r>
      <w:r w:rsidR="00767570" w:rsidRPr="00510475">
        <w:rPr>
          <w:rtl/>
        </w:rPr>
        <w:t xml:space="preserve">رحبت اللجنة بالجهود المستمرة </w:t>
      </w:r>
      <w:r w:rsidR="00767570">
        <w:rPr>
          <w:rtl/>
        </w:rPr>
        <w:t xml:space="preserve">التي يبذلها المكتب الأوروبي للبراءات </w:t>
      </w:r>
      <w:r w:rsidR="00815A10">
        <w:rPr>
          <w:rFonts w:hint="cs"/>
          <w:rtl/>
        </w:rPr>
        <w:t xml:space="preserve">والولايات المتحدة الأمريكية </w:t>
      </w:r>
      <w:r w:rsidR="00767570">
        <w:rPr>
          <w:rtl/>
        </w:rPr>
        <w:t xml:space="preserve">واليابان </w:t>
      </w:r>
      <w:r w:rsidR="00767570" w:rsidRPr="00510475">
        <w:rPr>
          <w:rtl/>
        </w:rPr>
        <w:t xml:space="preserve">لضمان الاتساق </w:t>
      </w:r>
      <w:r w:rsidR="00767570">
        <w:rPr>
          <w:rtl/>
        </w:rPr>
        <w:t xml:space="preserve">والترابط </w:t>
      </w:r>
      <w:r w:rsidR="00767570" w:rsidRPr="00510475">
        <w:rPr>
          <w:rtl/>
        </w:rPr>
        <w:t xml:space="preserve">بين </w:t>
      </w:r>
      <w:r w:rsidR="00767570">
        <w:rPr>
          <w:rtl/>
        </w:rPr>
        <w:t xml:space="preserve">التصنيف الدولي للبراءات وأنظمة التصنيف القائمة على التصنيف الدولي للبراءات، وأعربت عن تقديرها </w:t>
      </w:r>
      <w:r w:rsidR="00767570" w:rsidRPr="00510475">
        <w:rPr>
          <w:rtl/>
        </w:rPr>
        <w:t>لهذه الجهود</w:t>
      </w:r>
      <w:r w:rsidR="00767570">
        <w:rPr>
          <w:rtl/>
        </w:rPr>
        <w:t>، ودعت إلى مواصلة الجهود لتعزيز هذا الترابط والحفاظ عليه</w:t>
      </w:r>
      <w:r w:rsidR="00767570" w:rsidRPr="00510475">
        <w:rPr>
          <w:rtl/>
        </w:rPr>
        <w:t xml:space="preserve">. </w:t>
      </w:r>
    </w:p>
    <w:p w14:paraId="77EF49D5" w14:textId="7D729E97" w:rsidR="00767570" w:rsidRPr="008E5A6C" w:rsidRDefault="00767570" w:rsidP="00553F10">
      <w:pPr>
        <w:pStyle w:val="Heading1"/>
      </w:pPr>
      <w:r w:rsidRPr="008E5A6C">
        <w:rPr>
          <w:rtl/>
        </w:rPr>
        <w:t>تعديلات</w:t>
      </w:r>
      <w:r w:rsidR="00280D75">
        <w:rPr>
          <w:rFonts w:hint="cs"/>
          <w:rtl/>
        </w:rPr>
        <w:t xml:space="preserve"> </w:t>
      </w:r>
      <w:r w:rsidR="00280D75" w:rsidRPr="00280D75">
        <w:rPr>
          <w:rtl/>
        </w:rPr>
        <w:t>على دليل التصنيف الدولي للبراءات ووثائق أساسية أخرى للتصنيف</w:t>
      </w:r>
    </w:p>
    <w:p w14:paraId="31F05DDA" w14:textId="54490D28" w:rsidR="00767570" w:rsidRDefault="00767570" w:rsidP="00280D75">
      <w:pPr>
        <w:pStyle w:val="ONUMA"/>
      </w:pPr>
      <w:r w:rsidRPr="001B2DF9">
        <w:rPr>
          <w:rtl/>
        </w:rPr>
        <w:t xml:space="preserve">نظرت اللجنة في التعديلات المقترحة على دليل التصنيف الدولي للبراءات </w:t>
      </w:r>
      <w:r w:rsidR="00F05175">
        <w:rPr>
          <w:rtl/>
        </w:rPr>
        <w:t>(</w:t>
      </w:r>
      <w:r w:rsidR="00F05175" w:rsidRPr="00F05175">
        <w:rPr>
          <w:rtl/>
        </w:rPr>
        <w:t xml:space="preserve">المشار إليه فيما يلي بـ "الدليل") </w:t>
      </w:r>
      <w:r w:rsidRPr="001B2DF9">
        <w:rPr>
          <w:rtl/>
        </w:rPr>
        <w:t>والمبادئ التوجيهية ل</w:t>
      </w:r>
      <w:r w:rsidR="00280D75">
        <w:rPr>
          <w:rFonts w:hint="cs"/>
          <w:rtl/>
        </w:rPr>
        <w:t xml:space="preserve">مراجعة </w:t>
      </w:r>
      <w:r w:rsidRPr="001B2DF9">
        <w:rPr>
          <w:rtl/>
        </w:rPr>
        <w:t>التصنيف الدولي للبراءات (</w:t>
      </w:r>
      <w:r w:rsidR="00AF63CF" w:rsidRPr="00AF63CF">
        <w:rPr>
          <w:rtl/>
        </w:rPr>
        <w:t xml:space="preserve">المشار إليها فيما يلي بـ "المبادئ التوجيهية") </w:t>
      </w:r>
      <w:r w:rsidRPr="001B2DF9">
        <w:rPr>
          <w:rtl/>
        </w:rPr>
        <w:t>(</w:t>
      </w:r>
      <w:r>
        <w:rPr>
          <w:rtl/>
        </w:rPr>
        <w:t>انظر</w:t>
      </w:r>
      <w:r w:rsidR="00280D75">
        <w:rPr>
          <w:rFonts w:hint="cs"/>
          <w:rtl/>
        </w:rPr>
        <w:t>(ي)</w:t>
      </w:r>
      <w:r>
        <w:rPr>
          <w:rtl/>
        </w:rPr>
        <w:t xml:space="preserve"> </w:t>
      </w:r>
      <w:r w:rsidRPr="006A08AC">
        <w:rPr>
          <w:rtl/>
        </w:rPr>
        <w:t xml:space="preserve">المشروعين </w:t>
      </w:r>
      <w:hyperlink r:id="rId18" w:history="1">
        <w:r w:rsidRPr="00362590">
          <w:rPr>
            <w:rStyle w:val="Hyperlink"/>
            <w:rtl/>
          </w:rPr>
          <w:t>CE 454</w:t>
        </w:r>
      </w:hyperlink>
      <w:r w:rsidRPr="006A08AC">
        <w:rPr>
          <w:rtl/>
        </w:rPr>
        <w:t xml:space="preserve"> </w:t>
      </w:r>
      <w:proofErr w:type="spellStart"/>
      <w:r w:rsidRPr="006A08AC">
        <w:rPr>
          <w:rtl/>
        </w:rPr>
        <w:t>و</w:t>
      </w:r>
      <w:hyperlink r:id="rId19" w:history="1">
        <w:r w:rsidRPr="00362590">
          <w:rPr>
            <w:rStyle w:val="Hyperlink"/>
            <w:rtl/>
          </w:rPr>
          <w:t>CE</w:t>
        </w:r>
        <w:proofErr w:type="spellEnd"/>
        <w:r w:rsidRPr="00362590">
          <w:rPr>
            <w:rStyle w:val="Hyperlink"/>
            <w:rtl/>
          </w:rPr>
          <w:t xml:space="preserve"> 455</w:t>
        </w:r>
      </w:hyperlink>
      <w:r w:rsidR="006A08AC">
        <w:rPr>
          <w:rtl/>
        </w:rPr>
        <w:t xml:space="preserve"> على التوالي</w:t>
      </w:r>
      <w:r w:rsidRPr="001B2DF9">
        <w:rPr>
          <w:rtl/>
        </w:rPr>
        <w:t xml:space="preserve">). </w:t>
      </w:r>
    </w:p>
    <w:p w14:paraId="6D4D3634" w14:textId="7DDF0DB1" w:rsidR="00767570" w:rsidRDefault="00767570" w:rsidP="00280D75">
      <w:pPr>
        <w:pStyle w:val="ONUMA"/>
      </w:pPr>
      <w:r w:rsidRPr="001B2DF9">
        <w:rPr>
          <w:rtl/>
        </w:rPr>
        <w:lastRenderedPageBreak/>
        <w:t xml:space="preserve">وناقشت اللجنة تعديلات محددة تتعلق بعرض مبادئ التصنيف، ومعالجة مخططات الفهرسة، وتوضيح بعض الأحكام المتعلقة بالتعريفات. </w:t>
      </w:r>
    </w:p>
    <w:p w14:paraId="46256A11" w14:textId="0CCF517D" w:rsidR="00767570" w:rsidRDefault="00767570" w:rsidP="00280D75">
      <w:pPr>
        <w:pStyle w:val="ONUMA"/>
      </w:pPr>
      <w:r w:rsidRPr="00892BAB">
        <w:rPr>
          <w:rtl/>
        </w:rPr>
        <w:t xml:space="preserve">استندت المناقشات إلى المرفق 117 للمشروع </w:t>
      </w:r>
      <w:hyperlink r:id="rId20" w:history="1">
        <w:r w:rsidRPr="00280D75">
          <w:rPr>
            <w:rStyle w:val="Hyperlink"/>
            <w:rtl/>
          </w:rPr>
          <w:t>CE 454</w:t>
        </w:r>
      </w:hyperlink>
      <w:r w:rsidRPr="006A08AC">
        <w:rPr>
          <w:rtl/>
        </w:rPr>
        <w:t xml:space="preserve">، </w:t>
      </w:r>
      <w:r w:rsidRPr="00892BAB">
        <w:rPr>
          <w:rtl/>
        </w:rPr>
        <w:t xml:space="preserve">الذي يتضمن تقرير مقرر أعده المكتب الدولي، والذي تضمن تجميعاً موحداً للتعديلات المقترحة على </w:t>
      </w:r>
      <w:r w:rsidRPr="008F5593">
        <w:rPr>
          <w:rtl/>
        </w:rPr>
        <w:t>الدليل</w:t>
      </w:r>
      <w:r w:rsidRPr="00892BAB">
        <w:rPr>
          <w:rtl/>
        </w:rPr>
        <w:t xml:space="preserve">، مع التعليقات </w:t>
      </w:r>
      <w:r w:rsidRPr="008F5593">
        <w:rPr>
          <w:rtl/>
        </w:rPr>
        <w:t>عليها</w:t>
      </w:r>
      <w:r w:rsidRPr="00892BAB">
        <w:rPr>
          <w:rtl/>
        </w:rPr>
        <w:t xml:space="preserve">.  وعكس التجميع المساهمات المقدمة في المرفقات 114 إلى 116 لملف المشروع، والتي وردت من المكتب الأوروبي للبراءات والمكتب الدولي وجمهورية كوريا. </w:t>
      </w:r>
    </w:p>
    <w:p w14:paraId="2462EDB6" w14:textId="69E19F59" w:rsidR="00767570" w:rsidRDefault="00767570" w:rsidP="00280D75">
      <w:pPr>
        <w:pStyle w:val="ONUMA"/>
      </w:pPr>
      <w:r w:rsidRPr="00892BAB">
        <w:rPr>
          <w:rtl/>
        </w:rPr>
        <w:t xml:space="preserve">ونظرت اللجنة في التعديلات المقترحة التي تهدف إلى توضيح الدليل وضمان اتساقه الداخلي، ومواءمته مع الممارسات الراسخة </w:t>
      </w:r>
      <w:r w:rsidR="00280D75" w:rsidRPr="001B2DF9">
        <w:rPr>
          <w:rtl/>
        </w:rPr>
        <w:t>ل</w:t>
      </w:r>
      <w:r w:rsidR="00280D75">
        <w:rPr>
          <w:rFonts w:hint="cs"/>
          <w:rtl/>
        </w:rPr>
        <w:t xml:space="preserve">مراجعة </w:t>
      </w:r>
      <w:r w:rsidRPr="00892BAB">
        <w:rPr>
          <w:rtl/>
        </w:rPr>
        <w:t xml:space="preserve">التصنيف الدولي للبراءات، وتحسين قابليته للاستخدام لأغراض التصنيف والبحث على حد سواء. </w:t>
      </w:r>
    </w:p>
    <w:p w14:paraId="0246294D" w14:textId="15A36F0A" w:rsidR="00767570" w:rsidRDefault="00767570" w:rsidP="00280D75">
      <w:pPr>
        <w:pStyle w:val="ONUMA"/>
      </w:pPr>
      <w:r w:rsidRPr="00892BAB">
        <w:rPr>
          <w:rtl/>
        </w:rPr>
        <w:t xml:space="preserve">اعتمدت اللجنة، مع بعض التعديلات، </w:t>
      </w:r>
      <w:r w:rsidRPr="00D16368">
        <w:rPr>
          <w:rtl/>
        </w:rPr>
        <w:t xml:space="preserve">التعديلات على العنوان في الصفحة الأولى والفقرات 40 </w:t>
      </w:r>
      <w:r w:rsidR="006F4D09">
        <w:rPr>
          <w:rtl/>
        </w:rPr>
        <w:t xml:space="preserve">و58 </w:t>
      </w:r>
      <w:r w:rsidRPr="00F62323">
        <w:rPr>
          <w:i/>
          <w:iCs/>
          <w:rtl/>
        </w:rPr>
        <w:t>و107</w:t>
      </w:r>
      <w:r w:rsidR="00A36B22">
        <w:rPr>
          <w:rFonts w:hint="cs"/>
          <w:i/>
          <w:iCs/>
          <w:rtl/>
        </w:rPr>
        <w:t>(ثانيا)</w:t>
      </w:r>
      <w:r w:rsidRPr="00F62323">
        <w:rPr>
          <w:i/>
          <w:iCs/>
          <w:rtl/>
        </w:rPr>
        <w:t xml:space="preserve"> و111</w:t>
      </w:r>
      <w:r w:rsidR="00A36B22">
        <w:rPr>
          <w:rFonts w:hint="cs"/>
          <w:i/>
          <w:iCs/>
          <w:rtl/>
        </w:rPr>
        <w:t xml:space="preserve">(ثانيا) </w:t>
      </w:r>
      <w:r w:rsidRPr="00D16368">
        <w:rPr>
          <w:rtl/>
        </w:rPr>
        <w:t xml:space="preserve">من </w:t>
      </w:r>
      <w:r w:rsidRPr="00892BAB">
        <w:rPr>
          <w:rtl/>
        </w:rPr>
        <w:t xml:space="preserve">الدليل، </w:t>
      </w:r>
      <w:r>
        <w:rPr>
          <w:rtl/>
        </w:rPr>
        <w:t>والتي ترد في المرفقين</w:t>
      </w:r>
      <w:r w:rsidRPr="00D679C4">
        <w:rPr>
          <w:color w:val="C00000"/>
          <w:rtl/>
        </w:rPr>
        <w:t xml:space="preserve"> </w:t>
      </w:r>
      <w:r w:rsidRPr="009E5464">
        <w:rPr>
          <w:color w:val="000000" w:themeColor="text1"/>
          <w:rtl/>
        </w:rPr>
        <w:t xml:space="preserve">118 و119 من </w:t>
      </w:r>
      <w:r w:rsidRPr="00892BAB">
        <w:rPr>
          <w:rtl/>
        </w:rPr>
        <w:t>ملف المشروع.  وستُدرج التعديلات المعتمدة في نسخة</w:t>
      </w:r>
      <w:r>
        <w:rPr>
          <w:rtl/>
        </w:rPr>
        <w:t xml:space="preserve"> 2026 </w:t>
      </w:r>
      <w:r w:rsidRPr="00892BAB">
        <w:rPr>
          <w:rtl/>
        </w:rPr>
        <w:t>من دليل التصنيف الدولي للبراءات.</w:t>
      </w:r>
    </w:p>
    <w:p w14:paraId="58AB1BB4" w14:textId="2D654A21" w:rsidR="00767570" w:rsidRDefault="00767570" w:rsidP="00A36B22">
      <w:pPr>
        <w:pStyle w:val="ONUMA"/>
      </w:pPr>
      <w:r>
        <w:rPr>
          <w:rtl/>
        </w:rPr>
        <w:t xml:space="preserve">ودعت اللجنة المكاتب إلى مواصلة مراجعة الفقرتين 81 و183 من الدليل واقتراح تعديلات لضمان الاستخدام المتسق للمصطلحات الخاصة بفئات الموضوعات في جميع أنحاء الدليل، </w:t>
      </w:r>
      <w:r w:rsidR="002D6A0D">
        <w:rPr>
          <w:rtl/>
        </w:rPr>
        <w:t xml:space="preserve">مع مراعاة </w:t>
      </w:r>
      <w:r>
        <w:rPr>
          <w:rtl/>
        </w:rPr>
        <w:t>المناقشات التي جرت خلال هذه الدورة بشأن فئات "العملية</w:t>
      </w:r>
      <w:r w:rsidR="0023546C">
        <w:rPr>
          <w:rtl/>
        </w:rPr>
        <w:t xml:space="preserve">" </w:t>
      </w:r>
      <w:r>
        <w:rPr>
          <w:rtl/>
        </w:rPr>
        <w:t xml:space="preserve">مقابل </w:t>
      </w:r>
      <w:r w:rsidR="0023546C">
        <w:rPr>
          <w:rtl/>
        </w:rPr>
        <w:t>"</w:t>
      </w:r>
      <w:r>
        <w:rPr>
          <w:rtl/>
        </w:rPr>
        <w:t xml:space="preserve">الطريقة". </w:t>
      </w:r>
    </w:p>
    <w:p w14:paraId="3752B317" w14:textId="2C1CC9AA" w:rsidR="00767570" w:rsidRDefault="00767570" w:rsidP="00A36B22">
      <w:pPr>
        <w:pStyle w:val="ONUMA"/>
      </w:pPr>
      <w:r w:rsidRPr="00892BAB">
        <w:rPr>
          <w:rtl/>
        </w:rPr>
        <w:t xml:space="preserve">استندت المناقشات </w:t>
      </w:r>
      <w:r>
        <w:rPr>
          <w:rtl/>
        </w:rPr>
        <w:t xml:space="preserve">أيضًا </w:t>
      </w:r>
      <w:r w:rsidRPr="00892BAB">
        <w:rPr>
          <w:rtl/>
        </w:rPr>
        <w:t xml:space="preserve">إلى المرفق 123 لمشروع </w:t>
      </w:r>
      <w:hyperlink r:id="rId21" w:history="1">
        <w:r w:rsidRPr="00A36B22">
          <w:rPr>
            <w:rStyle w:val="Hyperlink"/>
            <w:rtl/>
          </w:rPr>
          <w:t>CE 455</w:t>
        </w:r>
      </w:hyperlink>
      <w:r w:rsidRPr="000F3C5D">
        <w:rPr>
          <w:rtl/>
        </w:rPr>
        <w:t xml:space="preserve">، </w:t>
      </w:r>
      <w:r w:rsidRPr="00892BAB">
        <w:rPr>
          <w:rtl/>
        </w:rPr>
        <w:t xml:space="preserve">الذي يتضمن تقرير مقرر أعده المكتب الدولي، والذي قدم تجميعًا موحدًا للتعديلات المقترحة، مع التعليقات، على المبادئ التوجيهية. استند التجميع إلى المقترحات والتعليقات المقدمة في المرفقات 112 إلى 122 لملف المشروع من قبل المكتب الأوروبي للبراءات وجمهورية كوريا والمملكة المتحدة والمكتب </w:t>
      </w:r>
      <w:r w:rsidR="000A59D6" w:rsidRPr="00892BAB">
        <w:rPr>
          <w:rtl/>
        </w:rPr>
        <w:t>الدولي</w:t>
      </w:r>
      <w:r w:rsidRPr="00892BAB">
        <w:rPr>
          <w:rtl/>
        </w:rPr>
        <w:t>.</w:t>
      </w:r>
    </w:p>
    <w:p w14:paraId="7AAD5D02" w14:textId="6A94872B" w:rsidR="00767570" w:rsidRDefault="00A36B22" w:rsidP="00A36B22">
      <w:pPr>
        <w:pStyle w:val="ONUMA"/>
      </w:pPr>
      <w:r>
        <w:rPr>
          <w:rFonts w:hint="cs"/>
          <w:rtl/>
        </w:rPr>
        <w:t>و</w:t>
      </w:r>
      <w:r w:rsidR="00767570">
        <w:rPr>
          <w:rtl/>
        </w:rPr>
        <w:t>ناقشت</w:t>
      </w:r>
      <w:r w:rsidR="00767570" w:rsidRPr="00892BAB">
        <w:rPr>
          <w:rtl/>
        </w:rPr>
        <w:t xml:space="preserve"> اللجنة </w:t>
      </w:r>
      <w:r w:rsidR="00767570">
        <w:rPr>
          <w:rtl/>
        </w:rPr>
        <w:t xml:space="preserve">بشكل مكثف </w:t>
      </w:r>
      <w:r w:rsidR="00767570" w:rsidRPr="00892BAB">
        <w:rPr>
          <w:rtl/>
        </w:rPr>
        <w:t xml:space="preserve">التعديلات المقترحة المتعلقة باستراتيجيات المراجعة، وممارسات صياغة المخططات، واستخدام المراجع والملاحظات، وعناوين الإرشادات، ومخططات الفهرسة، والاتساق مع المبادئ المنصوص عليها في الدليل. </w:t>
      </w:r>
      <w:r w:rsidR="00767570">
        <w:rPr>
          <w:rtl/>
        </w:rPr>
        <w:t xml:space="preserve"> أدت</w:t>
      </w:r>
      <w:r w:rsidR="00767570" w:rsidRPr="00892BAB">
        <w:rPr>
          <w:rtl/>
        </w:rPr>
        <w:t xml:space="preserve"> المناقشات إلى</w:t>
      </w:r>
      <w:r w:rsidR="00767570">
        <w:rPr>
          <w:rtl/>
        </w:rPr>
        <w:t xml:space="preserve"> تحسين التفاهم المشترك بين المكاتب </w:t>
      </w:r>
      <w:r w:rsidR="00767570" w:rsidRPr="00892BAB">
        <w:rPr>
          <w:rtl/>
        </w:rPr>
        <w:t xml:space="preserve">لضمان الوضوح والقدرة على التنبؤ والاتساق في ممارسات المراجعة </w:t>
      </w:r>
      <w:r w:rsidR="00767570">
        <w:rPr>
          <w:rtl/>
        </w:rPr>
        <w:t>والتصنيف</w:t>
      </w:r>
      <w:r w:rsidR="00767570" w:rsidRPr="00892BAB">
        <w:rPr>
          <w:rtl/>
        </w:rPr>
        <w:t>.</w:t>
      </w:r>
    </w:p>
    <w:p w14:paraId="67D605E4" w14:textId="68627222" w:rsidR="00767570" w:rsidRDefault="00A36B22" w:rsidP="00A36B22">
      <w:pPr>
        <w:pStyle w:val="ONUMA"/>
      </w:pPr>
      <w:r>
        <w:rPr>
          <w:rFonts w:hint="cs"/>
          <w:rtl/>
        </w:rPr>
        <w:t>و</w:t>
      </w:r>
      <w:r w:rsidR="00767570" w:rsidRPr="00892BAB">
        <w:rPr>
          <w:rtl/>
        </w:rPr>
        <w:t xml:space="preserve">اعتمدت اللجنة، مع بعض التعديلات، </w:t>
      </w:r>
      <w:r w:rsidR="00767570" w:rsidRPr="00B71314">
        <w:rPr>
          <w:rtl/>
        </w:rPr>
        <w:t>التعديلات</w:t>
      </w:r>
      <w:r w:rsidR="00767570" w:rsidRPr="00892BAB">
        <w:rPr>
          <w:rtl/>
        </w:rPr>
        <w:t xml:space="preserve"> المقترحة </w:t>
      </w:r>
      <w:r w:rsidR="00767570" w:rsidRPr="009A04D7">
        <w:rPr>
          <w:rtl/>
        </w:rPr>
        <w:t xml:space="preserve">على العنوان في الصفحة الأولى والفقرات 30 و40 و41 من المبادئ التوجيهية، وكذلك الفقرة 7 من الملحق الثاني والصفحات 3 و4 </w:t>
      </w:r>
      <w:r w:rsidR="008177B7">
        <w:rPr>
          <w:rtl/>
        </w:rPr>
        <w:t xml:space="preserve">و5 </w:t>
      </w:r>
      <w:r w:rsidR="00767570" w:rsidRPr="009A04D7">
        <w:rPr>
          <w:rtl/>
        </w:rPr>
        <w:t xml:space="preserve">و6 من الملحق السادس للمبادئ </w:t>
      </w:r>
      <w:r w:rsidR="00767570" w:rsidRPr="00892BAB">
        <w:rPr>
          <w:rtl/>
        </w:rPr>
        <w:t xml:space="preserve">التوجيهية، </w:t>
      </w:r>
      <w:r w:rsidR="00767570">
        <w:rPr>
          <w:rtl/>
        </w:rPr>
        <w:t xml:space="preserve">الواردة </w:t>
      </w:r>
      <w:r w:rsidR="00767570" w:rsidRPr="00892BAB">
        <w:rPr>
          <w:rtl/>
        </w:rPr>
        <w:t xml:space="preserve">في </w:t>
      </w:r>
      <w:r w:rsidR="00767570" w:rsidRPr="009E5464">
        <w:rPr>
          <w:color w:val="000000" w:themeColor="text1"/>
          <w:rtl/>
        </w:rPr>
        <w:t xml:space="preserve">المرفقين 127 و128 من ملف </w:t>
      </w:r>
      <w:r w:rsidR="00767570" w:rsidRPr="00892BAB">
        <w:rPr>
          <w:rtl/>
        </w:rPr>
        <w:t xml:space="preserve">المشروع. </w:t>
      </w:r>
      <w:r w:rsidR="0088745A">
        <w:rPr>
          <w:rtl/>
        </w:rPr>
        <w:t xml:space="preserve"> </w:t>
      </w:r>
      <w:r w:rsidR="00767570" w:rsidRPr="00892BAB">
        <w:rPr>
          <w:rtl/>
        </w:rPr>
        <w:t xml:space="preserve">وستُدرج التعديلات المعتمدة في نسخة </w:t>
      </w:r>
      <w:r w:rsidR="00767570">
        <w:rPr>
          <w:rtl/>
        </w:rPr>
        <w:t xml:space="preserve">عام 2026 </w:t>
      </w:r>
      <w:r w:rsidR="00767570" w:rsidRPr="00892BAB">
        <w:rPr>
          <w:rtl/>
        </w:rPr>
        <w:t>من المبادئ التوجيهية لتنقيح التصنيف الدولي للبراءات.</w:t>
      </w:r>
    </w:p>
    <w:p w14:paraId="18ACF8E3" w14:textId="49BE2B08" w:rsidR="00767570" w:rsidRDefault="00767570" w:rsidP="00A36B22">
      <w:pPr>
        <w:pStyle w:val="ONUMA"/>
      </w:pPr>
      <w:r>
        <w:rPr>
          <w:rtl/>
        </w:rPr>
        <w:t xml:space="preserve">ونظرت اللجنة في اقتراح </w:t>
      </w:r>
      <w:r w:rsidRPr="001A6BF3">
        <w:rPr>
          <w:rtl/>
        </w:rPr>
        <w:t xml:space="preserve">يتعلق بوضع واصلة بين عبارة "المركز الأول" وعبارة "المركز الأخير" في الصيغة القياسية لقواعد الأولوية </w:t>
      </w:r>
      <w:r>
        <w:rPr>
          <w:rtl/>
        </w:rPr>
        <w:t xml:space="preserve">المستخدمة في الدليل والمبادئ التوجيهية، وقررت الإبقاء على الصيغة الحالية دون </w:t>
      </w:r>
      <w:r w:rsidRPr="001A6BF3">
        <w:rPr>
          <w:rtl/>
        </w:rPr>
        <w:t>واصلة</w:t>
      </w:r>
      <w:r>
        <w:rPr>
          <w:rtl/>
        </w:rPr>
        <w:t xml:space="preserve">. </w:t>
      </w:r>
      <w:r w:rsidR="007013FA">
        <w:rPr>
          <w:rtl/>
        </w:rPr>
        <w:t xml:space="preserve"> </w:t>
      </w:r>
      <w:r>
        <w:rPr>
          <w:rtl/>
        </w:rPr>
        <w:t xml:space="preserve">كما دعت اللجنة المكتب الدولي إلى تجميع قائمة شاملة بالأماكن التي </w:t>
      </w:r>
      <w:r w:rsidR="002D6A0D">
        <w:rPr>
          <w:rtl/>
        </w:rPr>
        <w:t xml:space="preserve">تظهر </w:t>
      </w:r>
      <w:r>
        <w:rPr>
          <w:rtl/>
        </w:rPr>
        <w:t xml:space="preserve">فيها </w:t>
      </w:r>
      <w:r w:rsidR="002F33F8">
        <w:rPr>
          <w:rtl/>
        </w:rPr>
        <w:t>عبارات "ق</w:t>
      </w:r>
      <w:r w:rsidRPr="001A6BF3">
        <w:rPr>
          <w:rtl/>
        </w:rPr>
        <w:t>اعدة أولوية</w:t>
      </w:r>
      <w:r w:rsidR="002F33F8">
        <w:rPr>
          <w:rtl/>
        </w:rPr>
        <w:t xml:space="preserve"> المكان الأول" و"قاعدة أولوية المكان الأخير" </w:t>
      </w:r>
      <w:r>
        <w:rPr>
          <w:rtl/>
        </w:rPr>
        <w:t>بشكل غير كامل أو غير متسق في المخطط والتعريفات، لكي ينظر فيها الفريق العامل.</w:t>
      </w:r>
    </w:p>
    <w:p w14:paraId="3ED4D603" w14:textId="5F8EAD50" w:rsidR="00767570" w:rsidRDefault="00767570" w:rsidP="00A36B22">
      <w:pPr>
        <w:pStyle w:val="ONUMA"/>
      </w:pPr>
      <w:r>
        <w:rPr>
          <w:rtl/>
        </w:rPr>
        <w:t>وبالنظر إلى المثال الافتراضي المعتمد لمرجعين إعلاميين تحت الفئة الفرعية B60H في الفقرة 40 من المبادئ التوجيهية، لاحظت اللجنة أن اقتراحاً بإدراج هذين المرجعين في تعريف الفئة الفرعية B60H سيُعرض على الفريق العامل للموافقة عليه</w:t>
      </w:r>
      <w:r w:rsidR="00D53C5F">
        <w:rPr>
          <w:rtl/>
        </w:rPr>
        <w:t xml:space="preserve">. </w:t>
      </w:r>
      <w:r w:rsidRPr="00F35977">
        <w:rPr>
          <w:rtl/>
        </w:rPr>
        <w:t xml:space="preserve">وبالتالي، سيُحذف مصطلح </w:t>
      </w:r>
      <w:r>
        <w:rPr>
          <w:rtl/>
        </w:rPr>
        <w:t>"مثال</w:t>
      </w:r>
      <w:r w:rsidRPr="00F35977">
        <w:rPr>
          <w:rtl/>
        </w:rPr>
        <w:t xml:space="preserve"> افتراضي</w:t>
      </w:r>
      <w:r>
        <w:rPr>
          <w:rtl/>
        </w:rPr>
        <w:t xml:space="preserve">" </w:t>
      </w:r>
      <w:r w:rsidRPr="00F35977">
        <w:rPr>
          <w:rtl/>
        </w:rPr>
        <w:t>من المبادئ التوجيهية</w:t>
      </w:r>
      <w:r w:rsidRPr="001B2DF9">
        <w:rPr>
          <w:rtl/>
        </w:rPr>
        <w:t>.</w:t>
      </w:r>
    </w:p>
    <w:p w14:paraId="0622F7C0" w14:textId="2EAEAC35" w:rsidR="00767570" w:rsidRPr="00114699" w:rsidRDefault="00767570" w:rsidP="00986D84">
      <w:pPr>
        <w:pStyle w:val="Heading1"/>
      </w:pPr>
      <w:r w:rsidRPr="00114699">
        <w:rPr>
          <w:rtl/>
        </w:rPr>
        <w:t xml:space="preserve">دمج </w:t>
      </w:r>
      <w:r w:rsidR="00A36B22" w:rsidRPr="00A36B22">
        <w:rPr>
          <w:rtl/>
        </w:rPr>
        <w:t>التقنيات الناشئة الجديدة (</w:t>
      </w:r>
      <w:r w:rsidR="00A36B22" w:rsidRPr="00A36B22">
        <w:t>NETs</w:t>
      </w:r>
      <w:r w:rsidR="00A36B22" w:rsidRPr="00A36B22">
        <w:rPr>
          <w:rtl/>
        </w:rPr>
        <w:t xml:space="preserve">) وخارطة طريق </w:t>
      </w:r>
      <w:r w:rsidR="00A36B22">
        <w:rPr>
          <w:rFonts w:hint="cs"/>
          <w:rtl/>
        </w:rPr>
        <w:t>مراجعة ا</w:t>
      </w:r>
      <w:r w:rsidR="00A36B22" w:rsidRPr="00A36B22">
        <w:rPr>
          <w:rtl/>
        </w:rPr>
        <w:t>لتصنيف الدولي للبراءات</w:t>
      </w:r>
    </w:p>
    <w:p w14:paraId="06873F3E" w14:textId="00EDE7F1" w:rsidR="00767570" w:rsidRDefault="00767570" w:rsidP="00A36B22">
      <w:pPr>
        <w:pStyle w:val="ONUMA"/>
      </w:pPr>
      <w:r>
        <w:rPr>
          <w:rtl/>
        </w:rPr>
        <w:t xml:space="preserve">استندت المناقشات إلى المرفق 7 </w:t>
      </w:r>
      <w:r w:rsidRPr="00233633">
        <w:rPr>
          <w:rtl/>
        </w:rPr>
        <w:t xml:space="preserve">للمشروع </w:t>
      </w:r>
      <w:hyperlink r:id="rId22" w:history="1">
        <w:r w:rsidRPr="00A36B22">
          <w:rPr>
            <w:rStyle w:val="Hyperlink"/>
            <w:rtl/>
          </w:rPr>
          <w:t>CE 551</w:t>
        </w:r>
      </w:hyperlink>
      <w:r>
        <w:rPr>
          <w:rtl/>
        </w:rPr>
        <w:t xml:space="preserve">، الذي أعده المكتب الدولي، والذي يتضمن اقتراحاً بشأن </w:t>
      </w:r>
      <w:r w:rsidRPr="00233633">
        <w:rPr>
          <w:rtl/>
        </w:rPr>
        <w:t xml:space="preserve">وضع </w:t>
      </w:r>
      <w:r w:rsidR="00A36B22">
        <w:rPr>
          <w:rFonts w:hint="cs"/>
          <w:rtl/>
        </w:rPr>
        <w:t>فهرس</w:t>
      </w:r>
      <w:r w:rsidRPr="00233633">
        <w:rPr>
          <w:rtl/>
        </w:rPr>
        <w:t xml:space="preserve"> IPC NET وإمكانية دمجه في خارطة طريق مراجعة التصنيف الدولي للبراءات</w:t>
      </w:r>
      <w:r>
        <w:rPr>
          <w:rtl/>
        </w:rPr>
        <w:t xml:space="preserve">. </w:t>
      </w:r>
    </w:p>
    <w:p w14:paraId="0D91F3BC" w14:textId="527A47F8" w:rsidR="00767570" w:rsidRDefault="00767570" w:rsidP="00A36B22">
      <w:pPr>
        <w:pStyle w:val="ONUMA"/>
      </w:pPr>
      <w:r>
        <w:rPr>
          <w:rtl/>
        </w:rPr>
        <w:t xml:space="preserve">وأشارت اللجنة إلى موافقتها العامة على مفهوم الاقتراح الأولي المقدم من المكتب الدولي في </w:t>
      </w:r>
      <w:r w:rsidR="00A36B22">
        <w:rPr>
          <w:rFonts w:hint="cs"/>
          <w:rtl/>
        </w:rPr>
        <w:t>ال</w:t>
      </w:r>
      <w:r>
        <w:rPr>
          <w:rtl/>
        </w:rPr>
        <w:t>دور</w:t>
      </w:r>
      <w:r w:rsidR="00A36B22">
        <w:rPr>
          <w:rFonts w:hint="cs"/>
          <w:rtl/>
        </w:rPr>
        <w:t>ة 55</w:t>
      </w:r>
      <w:r>
        <w:rPr>
          <w:rtl/>
        </w:rPr>
        <w:t xml:space="preserve">، والذي يهدف إلى تعزيز </w:t>
      </w:r>
      <w:r w:rsidRPr="000E3FEF">
        <w:rPr>
          <w:rtl/>
        </w:rPr>
        <w:t xml:space="preserve">شفافية ووضوح التكنولوجيات الناشئة الجديدة في سياق </w:t>
      </w:r>
      <w:r>
        <w:rPr>
          <w:rtl/>
        </w:rPr>
        <w:t>خارطة طريق المراجعة</w:t>
      </w:r>
      <w:r w:rsidR="00CD3440">
        <w:rPr>
          <w:rtl/>
        </w:rPr>
        <w:t xml:space="preserve">، </w:t>
      </w:r>
      <w:r w:rsidRPr="000E3FEF">
        <w:rPr>
          <w:rtl/>
        </w:rPr>
        <w:t>وبالتالي، فإن</w:t>
      </w:r>
      <w:r>
        <w:rPr>
          <w:rtl/>
        </w:rPr>
        <w:t xml:space="preserve"> هذا النهج </w:t>
      </w:r>
      <w:r w:rsidRPr="000E3FEF">
        <w:rPr>
          <w:rtl/>
        </w:rPr>
        <w:t xml:space="preserve">سيساعد على تصور أنشطة المراجعة التي يقوم بها الفريق العامل في المجالات المتعلقة بالتكنولوجيات الناشئة الجديدة. </w:t>
      </w:r>
      <w:r w:rsidR="001913ED">
        <w:rPr>
          <w:rtl/>
        </w:rPr>
        <w:t xml:space="preserve"> </w:t>
      </w:r>
      <w:r>
        <w:rPr>
          <w:rtl/>
        </w:rPr>
        <w:t xml:space="preserve">وفي الوقت نفسه، أشارت اللجنة إلى بعض المخاوف التي أُعرب عنها سابقاً بشأن وجهتي نظر متباينتين: أولاً، </w:t>
      </w:r>
      <w:r w:rsidRPr="000E3FEF">
        <w:rPr>
          <w:rtl/>
        </w:rPr>
        <w:t xml:space="preserve">احتمال إساءة تصنيف </w:t>
      </w:r>
      <w:r w:rsidR="00A36B22" w:rsidRPr="00A36B22">
        <w:rPr>
          <w:rtl/>
        </w:rPr>
        <w:t xml:space="preserve">التقنيات الناشئة الجديدة </w:t>
      </w:r>
      <w:r w:rsidRPr="000E3FEF">
        <w:rPr>
          <w:rtl/>
        </w:rPr>
        <w:t>في غياب معايير موضوعية لتحديدها</w:t>
      </w:r>
      <w:r>
        <w:rPr>
          <w:rtl/>
        </w:rPr>
        <w:t xml:space="preserve">؛ وثانياً، </w:t>
      </w:r>
      <w:r w:rsidRPr="000E3FEF">
        <w:rPr>
          <w:rtl/>
        </w:rPr>
        <w:t xml:space="preserve">ما إذا </w:t>
      </w:r>
      <w:r>
        <w:rPr>
          <w:rtl/>
        </w:rPr>
        <w:t xml:space="preserve">كان من المجدي بذل </w:t>
      </w:r>
      <w:r w:rsidRPr="000E3FEF">
        <w:rPr>
          <w:rtl/>
        </w:rPr>
        <w:t xml:space="preserve">جهود </w:t>
      </w:r>
      <w:r>
        <w:rPr>
          <w:rtl/>
        </w:rPr>
        <w:t xml:space="preserve">كبيرة </w:t>
      </w:r>
      <w:r w:rsidRPr="000E3FEF">
        <w:rPr>
          <w:rtl/>
        </w:rPr>
        <w:t xml:space="preserve">لوضع معايير موضوعية محتملة لتحديد </w:t>
      </w:r>
      <w:r w:rsidR="00A36B22" w:rsidRPr="00A36B22">
        <w:rPr>
          <w:rtl/>
        </w:rPr>
        <w:t>التقنيات الناشئة الجديدة</w:t>
      </w:r>
      <w:r w:rsidRPr="000E3FEF">
        <w:rPr>
          <w:rtl/>
        </w:rPr>
        <w:t xml:space="preserve">، </w:t>
      </w:r>
      <w:r>
        <w:rPr>
          <w:rtl/>
        </w:rPr>
        <w:t xml:space="preserve">بالنظر إلى أن هذه المعايير ستكون </w:t>
      </w:r>
      <w:r w:rsidRPr="000E3FEF">
        <w:rPr>
          <w:rtl/>
        </w:rPr>
        <w:t xml:space="preserve">إرشادية </w:t>
      </w:r>
      <w:r>
        <w:rPr>
          <w:rtl/>
        </w:rPr>
        <w:t xml:space="preserve">وليست </w:t>
      </w:r>
      <w:r w:rsidRPr="000E3FEF">
        <w:rPr>
          <w:rtl/>
        </w:rPr>
        <w:t>ملزمة.</w:t>
      </w:r>
    </w:p>
    <w:p w14:paraId="62C64566" w14:textId="65CA9783" w:rsidR="00767570" w:rsidRDefault="00A36B22" w:rsidP="00767570">
      <w:pPr>
        <w:pStyle w:val="ONUMA"/>
      </w:pPr>
      <w:r>
        <w:rPr>
          <w:rFonts w:hint="cs"/>
          <w:rtl/>
        </w:rPr>
        <w:t>و</w:t>
      </w:r>
      <w:r w:rsidR="00767570">
        <w:rPr>
          <w:rtl/>
        </w:rPr>
        <w:t xml:space="preserve">لاحظت اللجنة أن المكتب الدولي، في اقتراحه الوارد في المرفق 7، قد قدم </w:t>
      </w:r>
      <w:r>
        <w:rPr>
          <w:rFonts w:hint="cs"/>
          <w:rtl/>
        </w:rPr>
        <w:t>فهرس</w:t>
      </w:r>
      <w:r w:rsidRPr="00233633">
        <w:rPr>
          <w:rtl/>
        </w:rPr>
        <w:t xml:space="preserve"> IPC NET </w:t>
      </w:r>
      <w:r>
        <w:rPr>
          <w:rFonts w:hint="cs"/>
          <w:rtl/>
        </w:rPr>
        <w:t>مؤ</w:t>
      </w:r>
      <w:r w:rsidR="00767570">
        <w:rPr>
          <w:rtl/>
        </w:rPr>
        <w:t xml:space="preserve">لف من 11 فئة من فئات </w:t>
      </w:r>
      <w:r w:rsidRPr="00A36B22">
        <w:rPr>
          <w:rtl/>
        </w:rPr>
        <w:t xml:space="preserve">التقنيات الناشئة الجديدة </w:t>
      </w:r>
      <w:r w:rsidR="00767570">
        <w:rPr>
          <w:rtl/>
        </w:rPr>
        <w:t xml:space="preserve">عالية المستوى.  واستندت هذه الفئات إلى التعريف </w:t>
      </w:r>
      <w:r w:rsidR="00133488">
        <w:rPr>
          <w:rtl/>
        </w:rPr>
        <w:t xml:space="preserve">المتفق عليه </w:t>
      </w:r>
      <w:r w:rsidR="00767570">
        <w:rPr>
          <w:rtl/>
        </w:rPr>
        <w:t>ل</w:t>
      </w:r>
      <w:r w:rsidRPr="00A36B22">
        <w:rPr>
          <w:rtl/>
        </w:rPr>
        <w:t>لتقنيات الناشئة الجديدة</w:t>
      </w:r>
      <w:r w:rsidR="00767570">
        <w:rPr>
          <w:rtl/>
        </w:rPr>
        <w:t xml:space="preserve">، وخصائصها </w:t>
      </w:r>
      <w:r w:rsidR="00767570">
        <w:rPr>
          <w:rtl/>
        </w:rPr>
        <w:lastRenderedPageBreak/>
        <w:t xml:space="preserve">الرئيسية، مثل الحداثة والنمو السريع </w:t>
      </w:r>
      <w:r w:rsidR="00767570" w:rsidRPr="00CD6CDF">
        <w:rPr>
          <w:rtl/>
        </w:rPr>
        <w:t xml:space="preserve">والخصائص </w:t>
      </w:r>
      <w:r w:rsidR="00767570" w:rsidRPr="003330DC">
        <w:rPr>
          <w:rtl/>
        </w:rPr>
        <w:t xml:space="preserve">والأدلة الداعمة المستمدة من التحليل الإحصائي لبيانات مرشحي خارطة طريق مراجعة التصنيف الدولي للبراءات، </w:t>
      </w:r>
      <w:r w:rsidR="00767570">
        <w:rPr>
          <w:rtl/>
        </w:rPr>
        <w:t>وكذلك</w:t>
      </w:r>
      <w:r w:rsidR="00767570" w:rsidRPr="003330DC">
        <w:rPr>
          <w:rtl/>
        </w:rPr>
        <w:t xml:space="preserve">، عند الاقتضاء، النهج التحليلية القائمة على الذكاء الاصطناعي </w:t>
      </w:r>
      <w:r w:rsidR="00767570">
        <w:rPr>
          <w:rtl/>
        </w:rPr>
        <w:t xml:space="preserve">ومراجعة </w:t>
      </w:r>
      <w:r w:rsidR="002714C5">
        <w:rPr>
          <w:rtl/>
        </w:rPr>
        <w:t>الخبراء</w:t>
      </w:r>
      <w:r w:rsidR="00767570">
        <w:rPr>
          <w:rtl/>
        </w:rPr>
        <w:t xml:space="preserve"> التقنيين في مرحلة لاحقة</w:t>
      </w:r>
      <w:r w:rsidR="00767570" w:rsidRPr="003330DC">
        <w:rPr>
          <w:rtl/>
        </w:rPr>
        <w:t xml:space="preserve">. </w:t>
      </w:r>
      <w:r w:rsidR="00767570">
        <w:rPr>
          <w:rtl/>
        </w:rPr>
        <w:t xml:space="preserve"> ولاحظت اللجنة كذلك أن بعض الفئات الفرعية الإرشادية وغير الشاملة، المرتبطة بمواقع التصنيف الدولي للبراءات، قد اقتُرحت أيضًا ضمن كل فئة من الفئات الـ 11 من المستوى الأعلى.</w:t>
      </w:r>
    </w:p>
    <w:p w14:paraId="403E9E8A" w14:textId="0E187F34" w:rsidR="00767570" w:rsidRDefault="00767570" w:rsidP="00A36B22">
      <w:pPr>
        <w:pStyle w:val="ONUMA"/>
      </w:pPr>
      <w:r>
        <w:rPr>
          <w:rtl/>
        </w:rPr>
        <w:t>ورحبت</w:t>
      </w:r>
      <w:r w:rsidRPr="00A52014">
        <w:rPr>
          <w:rtl/>
        </w:rPr>
        <w:t xml:space="preserve"> اللجنة </w:t>
      </w:r>
      <w:r>
        <w:rPr>
          <w:rtl/>
        </w:rPr>
        <w:t>بالاقتراح وأعربت عن</w:t>
      </w:r>
      <w:r w:rsidR="00C47D61">
        <w:rPr>
          <w:rtl/>
        </w:rPr>
        <w:t xml:space="preserve"> تقديرها </w:t>
      </w:r>
      <w:r>
        <w:rPr>
          <w:rtl/>
        </w:rPr>
        <w:t xml:space="preserve">لجهود المكتب </w:t>
      </w:r>
      <w:r w:rsidR="00A31065">
        <w:rPr>
          <w:rtl/>
        </w:rPr>
        <w:t xml:space="preserve">الدولي </w:t>
      </w:r>
      <w:r>
        <w:rPr>
          <w:rtl/>
        </w:rPr>
        <w:t xml:space="preserve">والتصنيف الدولي للبراءات وشاركت </w:t>
      </w:r>
      <w:r w:rsidRPr="00A52014">
        <w:rPr>
          <w:rtl/>
        </w:rPr>
        <w:t xml:space="preserve">في </w:t>
      </w:r>
      <w:r>
        <w:rPr>
          <w:rtl/>
        </w:rPr>
        <w:t>مناقشة</w:t>
      </w:r>
      <w:r w:rsidRPr="00A52014">
        <w:rPr>
          <w:rtl/>
        </w:rPr>
        <w:t xml:space="preserve"> معمقة </w:t>
      </w:r>
      <w:r>
        <w:rPr>
          <w:rtl/>
        </w:rPr>
        <w:t xml:space="preserve">حول </w:t>
      </w:r>
      <w:r w:rsidR="00A36B22">
        <w:rPr>
          <w:rFonts w:hint="cs"/>
          <w:rtl/>
        </w:rPr>
        <w:t>فهرس</w:t>
      </w:r>
      <w:r>
        <w:rPr>
          <w:rtl/>
        </w:rPr>
        <w:t xml:space="preserve"> IPC NET، بما في ذلك إمكانية </w:t>
      </w:r>
      <w:r w:rsidRPr="00A52014">
        <w:rPr>
          <w:rtl/>
        </w:rPr>
        <w:t xml:space="preserve">دمجه في خارطة طريق مراجعة التصنيف الدولي للبراءات. </w:t>
      </w:r>
    </w:p>
    <w:p w14:paraId="7F0651F1" w14:textId="6A3B6B0E" w:rsidR="00767570" w:rsidRDefault="00767570" w:rsidP="00A36B22">
      <w:pPr>
        <w:pStyle w:val="ONUMA"/>
      </w:pPr>
      <w:r>
        <w:rPr>
          <w:rtl/>
        </w:rPr>
        <w:t>ووافقت</w:t>
      </w:r>
      <w:r w:rsidRPr="00A52014">
        <w:rPr>
          <w:rtl/>
        </w:rPr>
        <w:t xml:space="preserve"> اللجنة </w:t>
      </w:r>
      <w:r>
        <w:rPr>
          <w:rtl/>
        </w:rPr>
        <w:t xml:space="preserve">على </w:t>
      </w:r>
      <w:r w:rsidRPr="00A52014">
        <w:rPr>
          <w:rtl/>
        </w:rPr>
        <w:t xml:space="preserve">اقتراح </w:t>
      </w:r>
      <w:r w:rsidR="00A36B22">
        <w:rPr>
          <w:rFonts w:hint="cs"/>
          <w:rtl/>
        </w:rPr>
        <w:t>فهرس</w:t>
      </w:r>
      <w:r w:rsidR="00A36B22" w:rsidRPr="00233633">
        <w:rPr>
          <w:rtl/>
        </w:rPr>
        <w:t xml:space="preserve"> IPC NET </w:t>
      </w:r>
      <w:r>
        <w:rPr>
          <w:rtl/>
        </w:rPr>
        <w:t>الذي يتألف من 11 فئة من المستوى الأعلى، ودعت إلى مزيد من الصقل للفئات الفرعية وأماكن</w:t>
      </w:r>
      <w:r w:rsidR="00D04069">
        <w:rPr>
          <w:rtl/>
        </w:rPr>
        <w:t xml:space="preserve"> التصنيف الدولي للبراءات</w:t>
      </w:r>
      <w:r>
        <w:rPr>
          <w:rtl/>
        </w:rPr>
        <w:t xml:space="preserve"> المقابلة لها.  نظراً للتطور السريع في </w:t>
      </w:r>
      <w:r w:rsidR="00A36B22">
        <w:rPr>
          <w:rFonts w:hint="cs"/>
          <w:rtl/>
        </w:rPr>
        <w:t>ا</w:t>
      </w:r>
      <w:r w:rsidR="00A36B22" w:rsidRPr="00A36B22">
        <w:rPr>
          <w:rtl/>
        </w:rPr>
        <w:t>لتقنيات الناشئة الجديدة</w:t>
      </w:r>
      <w:r>
        <w:rPr>
          <w:rtl/>
        </w:rPr>
        <w:t xml:space="preserve">، اتفقت اللجنة على أن يتم </w:t>
      </w:r>
      <w:r w:rsidRPr="00A52014">
        <w:rPr>
          <w:rtl/>
        </w:rPr>
        <w:t>تحديث</w:t>
      </w:r>
      <w:r>
        <w:rPr>
          <w:rtl/>
        </w:rPr>
        <w:t xml:space="preserve"> </w:t>
      </w:r>
      <w:r w:rsidR="004477DB">
        <w:rPr>
          <w:rFonts w:hint="cs"/>
          <w:rtl/>
        </w:rPr>
        <w:t>فهرس</w:t>
      </w:r>
      <w:r>
        <w:rPr>
          <w:rtl/>
        </w:rPr>
        <w:t xml:space="preserve"> التصنيف الدولي للبراءات </w:t>
      </w:r>
      <w:r w:rsidRPr="00A52014">
        <w:rPr>
          <w:rtl/>
        </w:rPr>
        <w:t xml:space="preserve">وإبلاغه بطريقة </w:t>
      </w:r>
      <w:r>
        <w:rPr>
          <w:rtl/>
        </w:rPr>
        <w:t xml:space="preserve">مرنة، </w:t>
      </w:r>
      <w:r w:rsidRPr="001A4C06">
        <w:rPr>
          <w:rtl/>
        </w:rPr>
        <w:t>على سبيل المثال مرتين في السنة بالتوافق مع تحديثات مرشحي خارطة طريق مراجعة التصنيف الدولي للبراءات، أو بشكل أكثر تواتراً عند الاقتضاء</w:t>
      </w:r>
      <w:r>
        <w:rPr>
          <w:rtl/>
        </w:rPr>
        <w:t xml:space="preserve">.  وهذا من </w:t>
      </w:r>
      <w:r w:rsidRPr="00A52014">
        <w:rPr>
          <w:rtl/>
        </w:rPr>
        <w:t>شأنه أن</w:t>
      </w:r>
      <w:r>
        <w:rPr>
          <w:rtl/>
        </w:rPr>
        <w:t xml:space="preserve"> يضمن أيضاً </w:t>
      </w:r>
      <w:r w:rsidRPr="00A52014">
        <w:rPr>
          <w:rtl/>
        </w:rPr>
        <w:t xml:space="preserve">استمرار استجابة التصنيف الدولي للبراءات للتكنولوجيات سريعة </w:t>
      </w:r>
      <w:r w:rsidR="00DA4665" w:rsidRPr="00A52014">
        <w:rPr>
          <w:rtl/>
        </w:rPr>
        <w:t>التطور</w:t>
      </w:r>
      <w:r>
        <w:rPr>
          <w:rtl/>
        </w:rPr>
        <w:t xml:space="preserve">. </w:t>
      </w:r>
    </w:p>
    <w:p w14:paraId="3082989E" w14:textId="7142146E" w:rsidR="00767570" w:rsidRDefault="004477DB" w:rsidP="004477DB">
      <w:pPr>
        <w:pStyle w:val="ONUMA"/>
      </w:pPr>
      <w:r>
        <w:rPr>
          <w:rFonts w:hint="cs"/>
          <w:rtl/>
        </w:rPr>
        <w:t>و</w:t>
      </w:r>
      <w:r w:rsidR="00767570">
        <w:rPr>
          <w:rtl/>
        </w:rPr>
        <w:t xml:space="preserve">قررت اللجنة كذلك دمج </w:t>
      </w:r>
      <w:r>
        <w:rPr>
          <w:rFonts w:hint="cs"/>
          <w:rtl/>
        </w:rPr>
        <w:t>فهرس</w:t>
      </w:r>
      <w:r w:rsidRPr="00233633">
        <w:rPr>
          <w:rtl/>
        </w:rPr>
        <w:t xml:space="preserve"> IPC NET</w:t>
      </w:r>
      <w:r>
        <w:rPr>
          <w:rFonts w:hint="cs"/>
          <w:rtl/>
        </w:rPr>
        <w:t>،</w:t>
      </w:r>
      <w:r w:rsidR="00767570">
        <w:rPr>
          <w:rtl/>
        </w:rPr>
        <w:t xml:space="preserve"> بما في ذلك فئاته الفرعية ومواضع التصنيف الدولي للبراءات </w:t>
      </w:r>
      <w:r w:rsidR="00DA4665">
        <w:rPr>
          <w:rtl/>
        </w:rPr>
        <w:t xml:space="preserve">المقابلة، </w:t>
      </w:r>
      <w:r w:rsidR="00767570">
        <w:rPr>
          <w:rtl/>
        </w:rPr>
        <w:t xml:space="preserve">في </w:t>
      </w:r>
      <w:r w:rsidR="002F33F8">
        <w:rPr>
          <w:rtl/>
        </w:rPr>
        <w:t xml:space="preserve">ملف Excel الحالي المستخدم لخريطة طريق مراجعة التصنيف الدولي للبراءات المرشحة في إطار المشروع </w:t>
      </w:r>
      <w:hyperlink r:id="rId23" w:history="1">
        <w:r w:rsidR="002F33F8">
          <w:rPr>
            <w:rStyle w:val="Hyperlink"/>
            <w:rtl/>
          </w:rPr>
          <w:t>CE 456</w:t>
        </w:r>
      </w:hyperlink>
      <w:r w:rsidR="002F33F8">
        <w:rPr>
          <w:rtl/>
        </w:rPr>
        <w:t xml:space="preserve">. </w:t>
      </w:r>
      <w:r w:rsidR="002F33F8" w:rsidRPr="00D5778F">
        <w:rPr>
          <w:rtl/>
        </w:rPr>
        <w:t>ولهذه الغاية، سيتم توسيع ملف Excel ليشمل علامة تبويب منفصلة مخصصة ل</w:t>
      </w:r>
      <w:r>
        <w:rPr>
          <w:rFonts w:hint="cs"/>
          <w:rtl/>
        </w:rPr>
        <w:t>فهرس</w:t>
      </w:r>
      <w:r w:rsidRPr="00233633">
        <w:rPr>
          <w:rtl/>
        </w:rPr>
        <w:t xml:space="preserve"> IPC NET</w:t>
      </w:r>
      <w:r>
        <w:rPr>
          <w:rFonts w:hint="cs"/>
          <w:rtl/>
        </w:rPr>
        <w:t>.</w:t>
      </w:r>
      <w:r w:rsidRPr="00233633">
        <w:rPr>
          <w:rtl/>
        </w:rPr>
        <w:t xml:space="preserve"> </w:t>
      </w:r>
      <w:r w:rsidR="00767570" w:rsidRPr="00A52014">
        <w:rPr>
          <w:rtl/>
        </w:rPr>
        <w:t xml:space="preserve">واتفقت اللجنة على </w:t>
      </w:r>
      <w:r w:rsidR="00767570">
        <w:rPr>
          <w:rtl/>
        </w:rPr>
        <w:t xml:space="preserve">أن </w:t>
      </w:r>
      <w:r>
        <w:rPr>
          <w:rFonts w:hint="cs"/>
          <w:rtl/>
        </w:rPr>
        <w:t>فهرس</w:t>
      </w:r>
      <w:r w:rsidRPr="00233633">
        <w:rPr>
          <w:rtl/>
        </w:rPr>
        <w:t xml:space="preserve"> IPC NET </w:t>
      </w:r>
      <w:r w:rsidR="00767570">
        <w:rPr>
          <w:rtl/>
        </w:rPr>
        <w:t>سيسهل وضع علامات مبكرة على الموضوعات المتعلقة ب</w:t>
      </w:r>
      <w:r>
        <w:rPr>
          <w:rFonts w:hint="cs"/>
          <w:rtl/>
        </w:rPr>
        <w:t>ا</w:t>
      </w:r>
      <w:r w:rsidRPr="00A36B22">
        <w:rPr>
          <w:rtl/>
        </w:rPr>
        <w:t>لتقنيات الناشئة الجديدة</w:t>
      </w:r>
      <w:r w:rsidR="00767570">
        <w:rPr>
          <w:rtl/>
        </w:rPr>
        <w:t xml:space="preserve">، ويعزز </w:t>
      </w:r>
      <w:r w:rsidR="00767570" w:rsidRPr="006C49D6">
        <w:rPr>
          <w:rtl/>
        </w:rPr>
        <w:t xml:space="preserve">وضوح وشفافية </w:t>
      </w:r>
      <w:r w:rsidR="00767570">
        <w:rPr>
          <w:rtl/>
        </w:rPr>
        <w:t xml:space="preserve">اتجاهات </w:t>
      </w:r>
      <w:r>
        <w:rPr>
          <w:rFonts w:hint="cs"/>
          <w:rtl/>
        </w:rPr>
        <w:t>ا</w:t>
      </w:r>
      <w:r w:rsidRPr="00A36B22">
        <w:rPr>
          <w:rtl/>
        </w:rPr>
        <w:t>لتقنيات الناشئة الجديدة</w:t>
      </w:r>
      <w:r w:rsidR="00767570">
        <w:rPr>
          <w:rtl/>
        </w:rPr>
        <w:t xml:space="preserve"> ضمن برنامج مراجعة التصنيف الدولي للبراءات، ويدعم تحديد أولويات مراجعات التصنيف الدولي للبراءات المستقبلية على أساس أدلة أكثر</w:t>
      </w:r>
      <w:r w:rsidR="00767570" w:rsidRPr="006C49D6">
        <w:rPr>
          <w:rtl/>
        </w:rPr>
        <w:t xml:space="preserve">. </w:t>
      </w:r>
      <w:r w:rsidR="00767570">
        <w:rPr>
          <w:rtl/>
        </w:rPr>
        <w:t>وفي الوقت نفسه، سيظل الكتالوج غير ملزم وسيكون بمثابة معلومات</w:t>
      </w:r>
      <w:r w:rsidR="00DA4665">
        <w:rPr>
          <w:rtl/>
        </w:rPr>
        <w:t xml:space="preserve"> إرشادية</w:t>
      </w:r>
      <w:r w:rsidR="00767570">
        <w:rPr>
          <w:rtl/>
        </w:rPr>
        <w:t xml:space="preserve"> فقط.</w:t>
      </w:r>
    </w:p>
    <w:p w14:paraId="1D25A7DD" w14:textId="7594C7BD" w:rsidR="00767570" w:rsidRDefault="00767570" w:rsidP="004477DB">
      <w:pPr>
        <w:pStyle w:val="ONUMA"/>
        <w:rPr>
          <w:b/>
          <w:bCs/>
        </w:rPr>
      </w:pPr>
      <w:r w:rsidRPr="006C49D6">
        <w:rPr>
          <w:rtl/>
        </w:rPr>
        <w:t xml:space="preserve">واتفقت اللجنة على أن يقوم المكتب الدولي، </w:t>
      </w:r>
      <w:r>
        <w:rPr>
          <w:rtl/>
        </w:rPr>
        <w:t>عند استعداده</w:t>
      </w:r>
      <w:r w:rsidRPr="006C49D6">
        <w:rPr>
          <w:rtl/>
        </w:rPr>
        <w:t xml:space="preserve">، بإعداد وثيقة تعرض </w:t>
      </w:r>
      <w:r w:rsidR="00A233E4">
        <w:rPr>
          <w:rFonts w:hint="cs"/>
          <w:rtl/>
        </w:rPr>
        <w:t>فهرس</w:t>
      </w:r>
      <w:r w:rsidR="00A233E4" w:rsidRPr="00233633">
        <w:rPr>
          <w:rtl/>
        </w:rPr>
        <w:t xml:space="preserve"> IPC NET</w:t>
      </w:r>
      <w:r w:rsidR="00A233E4">
        <w:rPr>
          <w:rtl/>
        </w:rPr>
        <w:t xml:space="preserve"> </w:t>
      </w:r>
      <w:r w:rsidRPr="006C49D6">
        <w:rPr>
          <w:rtl/>
        </w:rPr>
        <w:t xml:space="preserve">في شكل مناسب للوصول العام على موقع الويب </w:t>
      </w:r>
      <w:r w:rsidR="00FC5BA3" w:rsidRPr="006C49D6">
        <w:rPr>
          <w:rtl/>
        </w:rPr>
        <w:t xml:space="preserve">الخاص بالويبو </w:t>
      </w:r>
      <w:r w:rsidRPr="006C49D6">
        <w:rPr>
          <w:rtl/>
        </w:rPr>
        <w:t xml:space="preserve">لتسهيل الوعي والفهم الأوسع للاتجاهات </w:t>
      </w:r>
      <w:r w:rsidR="002D6A0D">
        <w:rPr>
          <w:rtl/>
        </w:rPr>
        <w:t>التكنولوجية</w:t>
      </w:r>
      <w:r w:rsidRPr="006C49D6">
        <w:rPr>
          <w:rtl/>
        </w:rPr>
        <w:t xml:space="preserve"> الناشئة ذات الصلة بالتصنيف الدولي للبراءات.</w:t>
      </w:r>
    </w:p>
    <w:p w14:paraId="48A5812E" w14:textId="38A2016D" w:rsidR="00767570" w:rsidRPr="00114699" w:rsidRDefault="00767570" w:rsidP="00A975DA">
      <w:pPr>
        <w:pStyle w:val="Heading1"/>
      </w:pPr>
      <w:r w:rsidRPr="00114699">
        <w:rPr>
          <w:rtl/>
        </w:rPr>
        <w:t>التصنيف الثانوي</w:t>
      </w:r>
      <w:r w:rsidR="00A233E4">
        <w:rPr>
          <w:rFonts w:hint="cs"/>
          <w:rtl/>
        </w:rPr>
        <w:t xml:space="preserve"> </w:t>
      </w:r>
      <w:r w:rsidR="00A233E4" w:rsidRPr="00A233E4">
        <w:rPr>
          <w:rtl/>
        </w:rPr>
        <w:t>ونظم الفهرسة في التصنيف الدولي للبراءات</w:t>
      </w:r>
    </w:p>
    <w:p w14:paraId="1059AEE2" w14:textId="75896C01" w:rsidR="00767570" w:rsidRDefault="00767570" w:rsidP="00A233E4">
      <w:pPr>
        <w:pStyle w:val="ONUMA"/>
      </w:pPr>
      <w:r>
        <w:rPr>
          <w:rtl/>
        </w:rPr>
        <w:t xml:space="preserve">استندت المناقشات إلى مقترحات المقرر التي أعدتها الصين والتعليقات الواردة من البرازيل والمكتب الأوروبي للبراءات وألمانيا بشأن دور مخططات التصنيف الثانوي والفهرسة في إطار التصنيف الدولي للبراءات (انظر المرفقات 17 إلى 22 للمشروع </w:t>
      </w:r>
      <w:hyperlink r:id="rId24" w:history="1">
        <w:r>
          <w:rPr>
            <w:rStyle w:val="Hyperlink"/>
            <w:rtl/>
          </w:rPr>
          <w:t>CE 552</w:t>
        </w:r>
      </w:hyperlink>
      <w:r>
        <w:rPr>
          <w:rtl/>
        </w:rPr>
        <w:t xml:space="preserve">). </w:t>
      </w:r>
    </w:p>
    <w:p w14:paraId="5B96E087" w14:textId="2BECAE45" w:rsidR="00767570" w:rsidRDefault="00767570" w:rsidP="00A233E4">
      <w:pPr>
        <w:pStyle w:val="ONUMA"/>
      </w:pPr>
      <w:r>
        <w:rPr>
          <w:rtl/>
        </w:rPr>
        <w:t>وأشارت اللجنة إلى الأعمال السابقة التي تم القيام بها لتوضيح وظيفة آليات التصنيف التكميلية وطريقة عرضها وعلاقتها بنظام التصنيف.</w:t>
      </w:r>
    </w:p>
    <w:p w14:paraId="46307F5F" w14:textId="2BC0DB6C" w:rsidR="00767570" w:rsidRDefault="00767570" w:rsidP="00A233E4">
      <w:pPr>
        <w:pStyle w:val="ONUMA"/>
      </w:pPr>
      <w:r>
        <w:rPr>
          <w:rtl/>
        </w:rPr>
        <w:t xml:space="preserve">وأكدت اللجنة أن مخططات التصنيف الثانوي ومخططات الفهرسة ينبغي أن تدعم الاستخدام الفعال للتصنيف الدولي للبراءات. </w:t>
      </w:r>
    </w:p>
    <w:p w14:paraId="4D9341AB" w14:textId="3CF23E00" w:rsidR="00767570" w:rsidRPr="000F3C5D" w:rsidRDefault="00767570" w:rsidP="00A233E4">
      <w:pPr>
        <w:pStyle w:val="ONUMA"/>
      </w:pPr>
      <w:r>
        <w:rPr>
          <w:rtl/>
        </w:rPr>
        <w:t xml:space="preserve">وافقت اللجنة على </w:t>
      </w:r>
      <w:r w:rsidR="002F33F8">
        <w:rPr>
          <w:rtl/>
        </w:rPr>
        <w:t>الجدول</w:t>
      </w:r>
      <w:r>
        <w:rPr>
          <w:rtl/>
        </w:rPr>
        <w:t xml:space="preserve"> المقترح </w:t>
      </w:r>
      <w:r w:rsidR="002F33F8">
        <w:rPr>
          <w:rtl/>
        </w:rPr>
        <w:t xml:space="preserve">الذي يقدم إرشادات حول </w:t>
      </w:r>
      <w:r>
        <w:rPr>
          <w:rtl/>
        </w:rPr>
        <w:t xml:space="preserve">أنظمة التصنيف الثانوية الواردة في المرفق 22 وقررت أنه سيحل محل </w:t>
      </w:r>
      <w:r w:rsidR="002F33F8">
        <w:rPr>
          <w:rtl/>
        </w:rPr>
        <w:t xml:space="preserve">الجدول </w:t>
      </w:r>
      <w:r>
        <w:rPr>
          <w:rtl/>
        </w:rPr>
        <w:t>الوارد حالياً في الفقرة</w:t>
      </w:r>
      <w:r w:rsidRPr="00362590">
        <w:rPr>
          <w:i/>
          <w:rtl/>
        </w:rPr>
        <w:t xml:space="preserve"> 107</w:t>
      </w:r>
      <w:r w:rsidR="00A233E4">
        <w:rPr>
          <w:rFonts w:hint="cs"/>
          <w:i/>
          <w:rtl/>
        </w:rPr>
        <w:t>(ثانيا)</w:t>
      </w:r>
      <w:r w:rsidRPr="00362590">
        <w:rPr>
          <w:i/>
          <w:rtl/>
        </w:rPr>
        <w:t xml:space="preserve"> </w:t>
      </w:r>
      <w:r>
        <w:rPr>
          <w:rtl/>
        </w:rPr>
        <w:t>من الدليل (انظر</w:t>
      </w:r>
      <w:r w:rsidR="00A233E4">
        <w:rPr>
          <w:rFonts w:hint="cs"/>
          <w:rtl/>
        </w:rPr>
        <w:t>(ي)</w:t>
      </w:r>
      <w:r>
        <w:rPr>
          <w:rtl/>
        </w:rPr>
        <w:t xml:space="preserve"> </w:t>
      </w:r>
      <w:r w:rsidRPr="000F3C5D">
        <w:rPr>
          <w:rtl/>
        </w:rPr>
        <w:t xml:space="preserve">الفقرة 31 أعلاه). </w:t>
      </w:r>
    </w:p>
    <w:p w14:paraId="254B1504" w14:textId="7F33D18F" w:rsidR="00767570" w:rsidRPr="003C2562" w:rsidRDefault="00767570" w:rsidP="00A233E4">
      <w:pPr>
        <w:pStyle w:val="ONUMA"/>
        <w:rPr>
          <w:lang w:val="en-GB"/>
        </w:rPr>
      </w:pPr>
      <w:r w:rsidRPr="000F3C5D">
        <w:rPr>
          <w:rtl/>
        </w:rPr>
        <w:t>كما وافقت اللجنة، مع بعض التعديلات، على القائمة المقترحة لنظم الفهرسة الواردة في المرفق 20 (انظر</w:t>
      </w:r>
      <w:r w:rsidR="00A233E4">
        <w:rPr>
          <w:rFonts w:hint="cs"/>
          <w:rtl/>
        </w:rPr>
        <w:t>(ي)</w:t>
      </w:r>
      <w:r w:rsidRPr="000F3C5D">
        <w:rPr>
          <w:rtl/>
        </w:rPr>
        <w:t xml:space="preserve"> الفقرة 31 أعلاه</w:t>
      </w:r>
      <w:r>
        <w:rPr>
          <w:rtl/>
        </w:rPr>
        <w:t xml:space="preserve">). وقررت اللجنة أن تكون هذه القائمة </w:t>
      </w:r>
      <w:r w:rsidRPr="001812CC">
        <w:rPr>
          <w:rtl/>
        </w:rPr>
        <w:t xml:space="preserve">متاحة </w:t>
      </w:r>
      <w:r>
        <w:rPr>
          <w:rtl/>
        </w:rPr>
        <w:t xml:space="preserve">من خلال </w:t>
      </w:r>
      <w:r w:rsidRPr="001812CC">
        <w:rPr>
          <w:rtl/>
        </w:rPr>
        <w:t>منشور التصنيف الدولي للبراءات على الموقع الإلكتروني للويبو</w:t>
      </w:r>
      <w:r>
        <w:rPr>
          <w:rtl/>
        </w:rPr>
        <w:t xml:space="preserve">. </w:t>
      </w:r>
    </w:p>
    <w:p w14:paraId="4A2070DD" w14:textId="320FDEF1" w:rsidR="00767570" w:rsidRDefault="00767570" w:rsidP="00A233E4">
      <w:pPr>
        <w:pStyle w:val="ONUMA"/>
      </w:pPr>
      <w:r w:rsidRPr="00A52014">
        <w:rPr>
          <w:rtl/>
        </w:rPr>
        <w:t xml:space="preserve">وفي هذا السياق، </w:t>
      </w:r>
      <w:r>
        <w:rPr>
          <w:rtl/>
        </w:rPr>
        <w:t>قررت</w:t>
      </w:r>
      <w:r w:rsidRPr="00A52014">
        <w:rPr>
          <w:rtl/>
        </w:rPr>
        <w:t xml:space="preserve"> اللجنة </w:t>
      </w:r>
      <w:r>
        <w:rPr>
          <w:rtl/>
        </w:rPr>
        <w:t xml:space="preserve">إنشاء </w:t>
      </w:r>
      <w:r w:rsidRPr="00A52014">
        <w:rPr>
          <w:rtl/>
        </w:rPr>
        <w:t>مشروع</w:t>
      </w:r>
      <w:r>
        <w:rPr>
          <w:rtl/>
        </w:rPr>
        <w:t xml:space="preserve"> صيانة</w:t>
      </w:r>
      <w:r w:rsidRPr="00A52014">
        <w:rPr>
          <w:rtl/>
        </w:rPr>
        <w:t xml:space="preserve"> جديد </w:t>
      </w:r>
      <w:hyperlink r:id="rId25" w:history="1">
        <w:r>
          <w:rPr>
            <w:rStyle w:val="Hyperlink"/>
            <w:rtl/>
          </w:rPr>
          <w:t>M 850</w:t>
        </w:r>
      </w:hyperlink>
      <w:r>
        <w:rPr>
          <w:rtl/>
        </w:rPr>
        <w:t xml:space="preserve">، مع ألمانيا بصفتها مقررة، </w:t>
      </w:r>
      <w:r w:rsidRPr="001A4A3D">
        <w:rPr>
          <w:rtl/>
        </w:rPr>
        <w:t xml:space="preserve">لاستعراض </w:t>
      </w:r>
      <w:r w:rsidRPr="00FE7D70">
        <w:rPr>
          <w:rtl/>
        </w:rPr>
        <w:t xml:space="preserve">الملاحظات المتعلقة بنظم الفهرسة </w:t>
      </w:r>
      <w:r w:rsidRPr="001A4A3D">
        <w:rPr>
          <w:rtl/>
        </w:rPr>
        <w:t>في نظام التصنيف الدولي للبراءات وتعريفاته</w:t>
      </w:r>
      <w:r>
        <w:rPr>
          <w:rtl/>
        </w:rPr>
        <w:t>.</w:t>
      </w:r>
    </w:p>
    <w:p w14:paraId="5996B922" w14:textId="65EE0DE3" w:rsidR="00767570" w:rsidRDefault="00767570" w:rsidP="00A233E4">
      <w:pPr>
        <w:pStyle w:val="ONUMA"/>
      </w:pPr>
      <w:r>
        <w:rPr>
          <w:rtl/>
        </w:rPr>
        <w:t xml:space="preserve">وأعربت اللجنة عن تقديرها للصين، بصفتها مقررة هذا المشروع، وكذلك لجميع المكاتب التي قدمت تعليقات، على الجهود الكبيرة التي بذلتها لتحقيق هذا الإنجاز النهائي، وخلصت إلى أن المشروع </w:t>
      </w:r>
      <w:hyperlink r:id="rId26" w:history="1">
        <w:r>
          <w:rPr>
            <w:rStyle w:val="Hyperlink"/>
            <w:rtl/>
          </w:rPr>
          <w:t>CE 552</w:t>
        </w:r>
      </w:hyperlink>
      <w:r>
        <w:rPr>
          <w:rtl/>
        </w:rPr>
        <w:t xml:space="preserve"> يعتبر مكتملًا.</w:t>
      </w:r>
    </w:p>
    <w:p w14:paraId="064927F2" w14:textId="016CDAEB" w:rsidR="00767570" w:rsidRPr="00114699" w:rsidRDefault="00A233E4" w:rsidP="00A975DA">
      <w:pPr>
        <w:pStyle w:val="Heading1"/>
      </w:pPr>
      <w:r w:rsidRPr="00A233E4">
        <w:rPr>
          <w:rtl/>
        </w:rPr>
        <w:t>تقرير مرحلي بشأن إعادة التصنيف والمسائل ذات الصلة</w:t>
      </w:r>
    </w:p>
    <w:p w14:paraId="3F8E132E" w14:textId="1891B817" w:rsidR="00767570" w:rsidRDefault="00767570" w:rsidP="00A233E4">
      <w:pPr>
        <w:pStyle w:val="ONUMA"/>
      </w:pPr>
      <w:r>
        <w:rPr>
          <w:rtl/>
        </w:rPr>
        <w:t xml:space="preserve">نظرت اللجنة في تقارير عن حالة أنشطة إعادة التصنيف في نظام التصنيف الدولي للبراءات في إطار المشروعين </w:t>
      </w:r>
      <w:hyperlink r:id="rId27" w:history="1">
        <w:r>
          <w:rPr>
            <w:rStyle w:val="Hyperlink"/>
            <w:rtl/>
          </w:rPr>
          <w:t>CE 532</w:t>
        </w:r>
      </w:hyperlink>
      <w:r>
        <w:rPr>
          <w:rtl/>
        </w:rPr>
        <w:t xml:space="preserve"> و </w:t>
      </w:r>
      <w:hyperlink r:id="rId28" w:history="1">
        <w:r>
          <w:rPr>
            <w:rStyle w:val="Hyperlink"/>
            <w:rtl/>
          </w:rPr>
          <w:t>CE 562</w:t>
        </w:r>
      </w:hyperlink>
      <w:r>
        <w:rPr>
          <w:rtl/>
        </w:rPr>
        <w:t>. وقدمت التقارير لمحة عامة عن التقدم المحرز منذ الدورة السابقة، وحجم أعمال إعادة التصنيف المتبقية، وتوزيع أنشطة إعادة التصنيف على المجالات التقنية.</w:t>
      </w:r>
    </w:p>
    <w:p w14:paraId="4882A241" w14:textId="33D1209E" w:rsidR="00767570" w:rsidRDefault="00767570" w:rsidP="00A233E4">
      <w:pPr>
        <w:pStyle w:val="ONUMA"/>
      </w:pPr>
      <w:r>
        <w:rPr>
          <w:rtl/>
        </w:rPr>
        <w:lastRenderedPageBreak/>
        <w:t>وتناولت المناقشة التحديات المرتبطة بإعادة التصنيف على نطاق واسع، لا سيما في المجالات المتأثرة بالتنقيحات الهيكلية الكبرى. وأبرزت عدة وفود الاختلافات في نُهج إعادة التصنيف بين المكاتب وأهمية الحفاظ على اتساق وموثوقية بيانات التصنيف في جميع أنحاء التصنيف الدولي للبراءات.</w:t>
      </w:r>
    </w:p>
    <w:p w14:paraId="56976995" w14:textId="342BA1FC" w:rsidR="00767570" w:rsidRDefault="00767570" w:rsidP="00A233E4">
      <w:pPr>
        <w:pStyle w:val="ONUMA"/>
      </w:pPr>
      <w:r>
        <w:rPr>
          <w:rtl/>
        </w:rPr>
        <w:t>وناقشت اللجنة الاستخدام المتزايد للأتمتة والأدوات المدعومة بالذكاء الاصطناعي لدعم أنشطة إعادة التصنيف. واعترفت اللجنة بإمكانية هذه الأدوات في تحسين الكفاءة وإدارة عبء العمل، لكنها شددت على أهمية مراقبة الجودة المناسبة والشفافية والإشراف البشري في عمليات إعادة التصنيف.</w:t>
      </w:r>
    </w:p>
    <w:p w14:paraId="09BA6E65" w14:textId="00531D51" w:rsidR="00767570" w:rsidRDefault="00767570" w:rsidP="00A233E4">
      <w:pPr>
        <w:pStyle w:val="ONUMA"/>
      </w:pPr>
      <w:r>
        <w:rPr>
          <w:rtl/>
        </w:rPr>
        <w:t xml:space="preserve">وأحاطت اللجنة علماً بتقرير نتائج اختبار إعادة التصنيف القائم على الذكاء الاصطناعي، على النحو الموثق في المرفق 7 للمشروع </w:t>
      </w:r>
      <w:hyperlink r:id="rId29" w:history="1">
        <w:r>
          <w:rPr>
            <w:rStyle w:val="Hyperlink"/>
            <w:rtl/>
          </w:rPr>
          <w:t>CE 532</w:t>
        </w:r>
      </w:hyperlink>
      <w:r>
        <w:rPr>
          <w:rtl/>
        </w:rPr>
        <w:t xml:space="preserve">. وفي هذا السياق، دعت اللجنة المكاتب، على أساس طوعي، إلى مراجعة نتائج الاختبار، بما في ذلك من خلال الاستفادة من سيناريو الاختبار التوضيحي الموصوف في المرفق 8 أو من خلال تطبيق أي نهج مراجعة مناسب آخر. </w:t>
      </w:r>
    </w:p>
    <w:p w14:paraId="5029D66F" w14:textId="6EB58CF2" w:rsidR="00767570" w:rsidRDefault="00767570" w:rsidP="00A233E4">
      <w:pPr>
        <w:pStyle w:val="ONUMA"/>
      </w:pPr>
      <w:r>
        <w:rPr>
          <w:rtl/>
        </w:rPr>
        <w:t>ودُعيت المكاتب إلى تقديم تعليقاتها على نتائج الاختبار ومنهجية الاختبار، بما في ذلك تعليقاتها على السيناريو النموذجي، بهدف تحسين التفاهم المتبادل بشأن نتائج وقيود هذه الأنشطة القائمة على الذكاء الاصطناعي.</w:t>
      </w:r>
    </w:p>
    <w:p w14:paraId="70142D93" w14:textId="0F61A050" w:rsidR="00767570" w:rsidRDefault="00767570" w:rsidP="00A233E4">
      <w:pPr>
        <w:pStyle w:val="ONUMA"/>
      </w:pPr>
      <w:r>
        <w:rPr>
          <w:rtl/>
        </w:rPr>
        <w:t xml:space="preserve">وأكد المكتب الدولي أن الغرض من عملية الاختبار كان إعلامياً بحتاً ويهدف إلى تعريف </w:t>
      </w:r>
      <w:r w:rsidR="005711EE">
        <w:rPr>
          <w:rtl/>
        </w:rPr>
        <w:t xml:space="preserve">المكاتب </w:t>
      </w:r>
      <w:r>
        <w:rPr>
          <w:rtl/>
        </w:rPr>
        <w:t>بالنشاط الذي تم إجراؤه، وأن نتائج الاختبار لم تكن مخصصة للاستخدام في إعادة التصنيف الفعلي أو لاتخاذ قرارات تشغيلية.</w:t>
      </w:r>
    </w:p>
    <w:p w14:paraId="512544A8" w14:textId="648148A2" w:rsidR="00767570" w:rsidRDefault="00767570" w:rsidP="00A233E4">
      <w:pPr>
        <w:pStyle w:val="ONUMA"/>
      </w:pPr>
      <w:r>
        <w:rPr>
          <w:rtl/>
        </w:rPr>
        <w:t xml:space="preserve">لاحظت اللجنة تحسن أنشطة إعادة التصنيف في تقرير حالة إعادة التصنيف الوارد في المرفق 2 تحت المشروع </w:t>
      </w:r>
      <w:hyperlink r:id="rId30" w:history="1">
        <w:r>
          <w:rPr>
            <w:rStyle w:val="Hyperlink"/>
            <w:rtl/>
          </w:rPr>
          <w:t>CE</w:t>
        </w:r>
      </w:hyperlink>
      <w:r>
        <w:rPr>
          <w:rtl/>
        </w:rPr>
        <w:t xml:space="preserve"> 562، الذي أعده المكتب الدولي.  وأشارت اللجنة إلى قرارها السابق بتطبيق التحويلات</w:t>
      </w:r>
      <w:r w:rsidRPr="008B3289">
        <w:rPr>
          <w:rtl/>
        </w:rPr>
        <w:t xml:space="preserve"> الافتراضية </w:t>
      </w:r>
      <w:r>
        <w:rPr>
          <w:rtl/>
        </w:rPr>
        <w:t xml:space="preserve">(DTs) </w:t>
      </w:r>
      <w:r w:rsidRPr="008B3289">
        <w:rPr>
          <w:rtl/>
        </w:rPr>
        <w:t>لإصدارات التصنيف الدولي للبراءات من 2009.01 إلى 2015.01 لتحسين كفاءة البحث وتقليل الأعمال المتراكمة</w:t>
      </w:r>
      <w:r>
        <w:rPr>
          <w:rtl/>
        </w:rPr>
        <w:t xml:space="preserve">. </w:t>
      </w:r>
      <w:r w:rsidR="00D86849">
        <w:rPr>
          <w:rtl/>
        </w:rPr>
        <w:t xml:space="preserve"> </w:t>
      </w:r>
      <w:r>
        <w:rPr>
          <w:rtl/>
        </w:rPr>
        <w:t>وإذ لاحظت اللجنة أن المكتب الدولي، بمساعدة المكتب الأوروبي للبراءات، يعتزم إجراء تنظيف لتنظيف بيانات إعادة التصنيف قبل تنفيذ التحويلات الافتراضية في أغسطس 2026، فضلاً عن تحسن حالة إعادة التصنيف لإصدار التصنيف الدولي للبراءات 2016.01، قررت اللجنة إدراج إصدار التصنيف الدولي للبراءات 2016.01 في تنفيذ التحويلات الافتراضية.</w:t>
      </w:r>
    </w:p>
    <w:p w14:paraId="1DC7BC5F" w14:textId="5D6F7ACD" w:rsidR="00767570" w:rsidRDefault="00767570" w:rsidP="00A233E4">
      <w:pPr>
        <w:pStyle w:val="ONUMA"/>
      </w:pPr>
      <w:r w:rsidRPr="008B3289">
        <w:rPr>
          <w:rtl/>
        </w:rPr>
        <w:t xml:space="preserve">وأحاطت اللجنة </w:t>
      </w:r>
      <w:r>
        <w:rPr>
          <w:rtl/>
        </w:rPr>
        <w:t xml:space="preserve">علماً، مع الامتنان، باعتزام المكتب الأوروبي للبراءات التحقيق في إمكانية نشر بيانات إعادة </w:t>
      </w:r>
      <w:r w:rsidR="00A233E4">
        <w:rPr>
          <w:rtl/>
        </w:rPr>
        <w:t xml:space="preserve">تصنيف </w:t>
      </w:r>
      <w:r w:rsidR="00A233E4" w:rsidRPr="00510475">
        <w:rPr>
          <w:rtl/>
        </w:rPr>
        <w:t xml:space="preserve">التصنيف التعاوني للبراءات </w:t>
      </w:r>
      <w:r w:rsidRPr="007060C8">
        <w:rPr>
          <w:rtl/>
        </w:rPr>
        <w:t xml:space="preserve">في </w:t>
      </w:r>
      <w:r>
        <w:rPr>
          <w:rtl/>
        </w:rPr>
        <w:t xml:space="preserve">التصنيف </w:t>
      </w:r>
      <w:r w:rsidRPr="007060C8">
        <w:rPr>
          <w:rtl/>
        </w:rPr>
        <w:t xml:space="preserve">الدولي للبراءات </w:t>
      </w:r>
      <w:r>
        <w:rPr>
          <w:rtl/>
        </w:rPr>
        <w:t>عبر توافق CPC-IPC، كنهج بديل لتكملة أنشطة إعادة تصنيف التصنيف الدولي للبراءات.</w:t>
      </w:r>
    </w:p>
    <w:p w14:paraId="249D09E7" w14:textId="6B6C20B8" w:rsidR="00553F10" w:rsidRPr="00553F10" w:rsidRDefault="00A233E4" w:rsidP="00553F10">
      <w:pPr>
        <w:pStyle w:val="Heading1"/>
      </w:pPr>
      <w:r w:rsidRPr="00A233E4">
        <w:rPr>
          <w:rtl/>
        </w:rPr>
        <w:t>تجارب من المكاتب بشأن التصنيف بمساعدة الحاسوب (مثل، التصنيف القائم على الذكاء الاصطناعي) والنظم والأدوات ذات الصلة</w:t>
      </w:r>
    </w:p>
    <w:p w14:paraId="117E2EC8" w14:textId="2EC3B1E8" w:rsidR="00767570" w:rsidRDefault="00767570" w:rsidP="00A233E4">
      <w:pPr>
        <w:pStyle w:val="ONUMA"/>
      </w:pPr>
      <w:bookmarkStart w:id="5" w:name="_Hlk223366912"/>
      <w:r>
        <w:rPr>
          <w:rtl/>
        </w:rPr>
        <w:t xml:space="preserve">أحاطت اللجنة علماً بسلسلة من العروض التي قدمتها عدة مكاتب حول تجربتها في استخدام أدوات التصنيف بمساعدة </w:t>
      </w:r>
      <w:r w:rsidR="00A233E4" w:rsidRPr="00A233E4">
        <w:rPr>
          <w:rtl/>
        </w:rPr>
        <w:t>الحاسوب</w:t>
      </w:r>
      <w:r>
        <w:rPr>
          <w:rtl/>
        </w:rPr>
        <w:t xml:space="preserve">، </w:t>
      </w:r>
      <w:r w:rsidR="00B51ABF">
        <w:rPr>
          <w:rFonts w:eastAsia="Simplified Arabic" w:hint="eastAsia"/>
          <w:rtl/>
          <w:lang w:eastAsia="ja-JP"/>
        </w:rPr>
        <w:t xml:space="preserve">بما في ذلك </w:t>
      </w:r>
      <w:r>
        <w:rPr>
          <w:rtl/>
        </w:rPr>
        <w:t>الأدوات القائمة على الذكاء الاصطناعي.  وأوضحت العروض المراحل المختلفة للتطوير والنشر، بدءاً من المشاريع التجريبية وصولاً إلى الأدوات المدمجة في سير عمل التصنيف والفحص التشغيلي.</w:t>
      </w:r>
    </w:p>
    <w:p w14:paraId="30D55E03" w14:textId="1C2098EB" w:rsidR="00767570" w:rsidRDefault="00767570" w:rsidP="00A233E4">
      <w:pPr>
        <w:pStyle w:val="ONUMA"/>
      </w:pPr>
      <w:r w:rsidRPr="007C1669">
        <w:rPr>
          <w:rFonts w:eastAsia="Simplified Arabic"/>
          <w:rtl/>
        </w:rPr>
        <w:t xml:space="preserve">قدمت </w:t>
      </w:r>
      <w:r w:rsidR="00EF2773">
        <w:rPr>
          <w:rFonts w:eastAsia="Simplified Arabic"/>
          <w:rtl/>
        </w:rPr>
        <w:t xml:space="preserve">المملكة العربية السعودية </w:t>
      </w:r>
      <w:r w:rsidRPr="007C1669">
        <w:rPr>
          <w:rFonts w:eastAsia="Simplified Arabic"/>
          <w:rtl/>
        </w:rPr>
        <w:t xml:space="preserve">نظام SAIPER، وهو نظام تصنيف الدولي للبراءات مدعوم بالذكاء الاصطناعي مصمم خصيصًا لمعالجة التحديات اللغوية والهيكلية لنصوص براءات الاختراع العربية. </w:t>
      </w:r>
      <w:r>
        <w:rPr>
          <w:rFonts w:eastAsia="Simplified Arabic"/>
          <w:rtl/>
        </w:rPr>
        <w:t xml:space="preserve"> يعتمد</w:t>
      </w:r>
      <w:r w:rsidRPr="007C1669">
        <w:rPr>
          <w:rFonts w:eastAsia="Simplified Arabic"/>
          <w:rtl/>
        </w:rPr>
        <w:t xml:space="preserve"> النظام على بنية </w:t>
      </w:r>
      <w:r w:rsidR="002D6A0D">
        <w:rPr>
          <w:rFonts w:eastAsia="Simplified Arabic"/>
          <w:rtl/>
        </w:rPr>
        <w:t xml:space="preserve">هجينة </w:t>
      </w:r>
      <w:r w:rsidRPr="007C1669">
        <w:rPr>
          <w:rFonts w:eastAsia="Simplified Arabic"/>
          <w:rtl/>
        </w:rPr>
        <w:t xml:space="preserve">تجمع </w:t>
      </w:r>
      <w:r>
        <w:rPr>
          <w:rFonts w:eastAsia="Simplified Arabic"/>
          <w:rtl/>
        </w:rPr>
        <w:t>بين</w:t>
      </w:r>
      <w:r w:rsidRPr="007C1669">
        <w:rPr>
          <w:rFonts w:eastAsia="Simplified Arabic"/>
          <w:rtl/>
        </w:rPr>
        <w:t xml:space="preserve"> الترجمة النموذجية للغة المحلية (LLM) وتقنيات الاسترجاع الدلالي والتصنيف، مع الحفاظ على التحكم الكامل للفاحص والشفافية. </w:t>
      </w:r>
      <w:r w:rsidR="00E30FD3">
        <w:rPr>
          <w:rFonts w:eastAsia="Simplified Arabic"/>
          <w:rtl/>
        </w:rPr>
        <w:t xml:space="preserve"> </w:t>
      </w:r>
      <w:r w:rsidRPr="007C1669">
        <w:rPr>
          <w:rFonts w:eastAsia="Simplified Arabic"/>
          <w:rtl/>
        </w:rPr>
        <w:t xml:space="preserve">أظهرت نتائج التجارب التجريبية انخفاضًا كبيرًا في وقت التصنيف </w:t>
      </w:r>
      <w:r>
        <w:rPr>
          <w:rFonts w:eastAsia="Simplified Arabic"/>
          <w:rtl/>
        </w:rPr>
        <w:t xml:space="preserve">ومستوى عالٍ من </w:t>
      </w:r>
      <w:r w:rsidRPr="007C1669">
        <w:rPr>
          <w:rFonts w:eastAsia="Simplified Arabic"/>
          <w:rtl/>
        </w:rPr>
        <w:t xml:space="preserve">الدقة على مستوى المجموعات الفرعية للتصنيف الدولي للبراءات (IPC)، مما يسلط الضوء على أهمية الحلول التي تراعي اللغة </w:t>
      </w:r>
      <w:r>
        <w:rPr>
          <w:rFonts w:eastAsia="Simplified Arabic"/>
          <w:rtl/>
        </w:rPr>
        <w:t xml:space="preserve">لتعزيز استخدام أكثر </w:t>
      </w:r>
      <w:r w:rsidRPr="007C1669">
        <w:rPr>
          <w:rFonts w:eastAsia="Simplified Arabic"/>
          <w:rtl/>
        </w:rPr>
        <w:t xml:space="preserve">شمولاً </w:t>
      </w:r>
      <w:r>
        <w:rPr>
          <w:rFonts w:eastAsia="Simplified Arabic"/>
          <w:rtl/>
        </w:rPr>
        <w:t xml:space="preserve">للتصنيف الدولي للبراءات (IPC) </w:t>
      </w:r>
      <w:r w:rsidRPr="007C1669">
        <w:rPr>
          <w:rFonts w:eastAsia="Simplified Arabic"/>
          <w:rtl/>
        </w:rPr>
        <w:t xml:space="preserve">على الصعيد العالمي. </w:t>
      </w:r>
    </w:p>
    <w:p w14:paraId="04846B24" w14:textId="085469F6" w:rsidR="00767570" w:rsidRDefault="00A233E4" w:rsidP="00A233E4">
      <w:pPr>
        <w:pStyle w:val="ONUMA"/>
      </w:pPr>
      <w:r>
        <w:rPr>
          <w:rFonts w:eastAsia="Simplified Arabic" w:hint="cs"/>
          <w:rtl/>
        </w:rPr>
        <w:t>و</w:t>
      </w:r>
      <w:r w:rsidR="00767570" w:rsidRPr="007C1669">
        <w:rPr>
          <w:rFonts w:eastAsia="Simplified Arabic"/>
          <w:rtl/>
        </w:rPr>
        <w:t xml:space="preserve">أبلغت </w:t>
      </w:r>
      <w:r w:rsidR="00767570">
        <w:rPr>
          <w:rFonts w:eastAsia="Simplified Arabic"/>
          <w:rtl/>
        </w:rPr>
        <w:t xml:space="preserve">اليابان </w:t>
      </w:r>
      <w:r w:rsidR="00767570" w:rsidRPr="007C1669">
        <w:rPr>
          <w:rFonts w:eastAsia="Simplified Arabic"/>
          <w:rtl/>
        </w:rPr>
        <w:t xml:space="preserve">عن تطوير GAIA-Index، وهو نظام قائم على الذكاء الاصطناعي يهدف إلى الإنشاء التلقائي وتخصيص فهارس البحث لدعم عمليات البحث عن التقنيات السابقة. </w:t>
      </w:r>
      <w:r w:rsidR="00767570">
        <w:rPr>
          <w:rFonts w:eastAsia="Simplified Arabic"/>
          <w:rtl/>
        </w:rPr>
        <w:t xml:space="preserve"> ويسعى</w:t>
      </w:r>
      <w:r w:rsidR="00767570" w:rsidRPr="007C1669">
        <w:rPr>
          <w:rFonts w:eastAsia="Simplified Arabic"/>
          <w:rtl/>
        </w:rPr>
        <w:t xml:space="preserve"> هذا النهج </w:t>
      </w:r>
      <w:r w:rsidR="00767570">
        <w:rPr>
          <w:rFonts w:eastAsia="Simplified Arabic"/>
          <w:rtl/>
        </w:rPr>
        <w:t xml:space="preserve">إلى تقليل </w:t>
      </w:r>
      <w:r w:rsidR="00767570" w:rsidRPr="007C1669">
        <w:rPr>
          <w:rFonts w:eastAsia="Simplified Arabic"/>
          <w:rtl/>
        </w:rPr>
        <w:t xml:space="preserve">التكلفة والتباين </w:t>
      </w:r>
      <w:r w:rsidR="00767570">
        <w:rPr>
          <w:rFonts w:eastAsia="Simplified Arabic"/>
          <w:rtl/>
        </w:rPr>
        <w:t xml:space="preserve">المرتبطين </w:t>
      </w:r>
      <w:r w:rsidR="00767570" w:rsidRPr="007C1669">
        <w:rPr>
          <w:rFonts w:eastAsia="Simplified Arabic"/>
          <w:rtl/>
        </w:rPr>
        <w:t xml:space="preserve">بالتصنيف اليدوي مع تمكين التكيف السريع مع التقنيات الناشئة.  وأكدت </w:t>
      </w:r>
      <w:r w:rsidR="00767570">
        <w:rPr>
          <w:rFonts w:eastAsia="Simplified Arabic"/>
          <w:rtl/>
        </w:rPr>
        <w:t xml:space="preserve">اليابان </w:t>
      </w:r>
      <w:r w:rsidR="00767570" w:rsidRPr="007C1669">
        <w:rPr>
          <w:rFonts w:eastAsia="Simplified Arabic"/>
          <w:rtl/>
        </w:rPr>
        <w:t xml:space="preserve">أن النظام مصمم لتكملة خبرة الفاحصين ودعم </w:t>
      </w:r>
      <w:r w:rsidR="00767570">
        <w:rPr>
          <w:rFonts w:eastAsia="Simplified Arabic"/>
          <w:rtl/>
        </w:rPr>
        <w:t>الاعتبارات</w:t>
      </w:r>
      <w:r w:rsidR="00767570" w:rsidRPr="007C1669">
        <w:rPr>
          <w:rFonts w:eastAsia="Simplified Arabic"/>
          <w:rtl/>
        </w:rPr>
        <w:t xml:space="preserve"> الاستراتيجية </w:t>
      </w:r>
      <w:r w:rsidR="00767570">
        <w:rPr>
          <w:rFonts w:eastAsia="Simplified Arabic"/>
          <w:rtl/>
        </w:rPr>
        <w:t xml:space="preserve">المتعلقة </w:t>
      </w:r>
      <w:r w:rsidR="00767570" w:rsidRPr="007C1669">
        <w:rPr>
          <w:rFonts w:eastAsia="Simplified Arabic"/>
          <w:rtl/>
        </w:rPr>
        <w:t>بالاستخدام المستقبلي والتبسيط</w:t>
      </w:r>
      <w:r w:rsidR="00767570">
        <w:rPr>
          <w:rFonts w:eastAsia="Simplified Arabic"/>
          <w:rtl/>
        </w:rPr>
        <w:t xml:space="preserve"> المحتمل </w:t>
      </w:r>
      <w:r w:rsidR="00767570" w:rsidRPr="007C1669">
        <w:rPr>
          <w:rFonts w:eastAsia="Simplified Arabic"/>
          <w:rtl/>
        </w:rPr>
        <w:t xml:space="preserve">لأنظمة التصنيف في مختلف المجالات التقنية. </w:t>
      </w:r>
    </w:p>
    <w:p w14:paraId="670EF395" w14:textId="68205016" w:rsidR="00767570" w:rsidRDefault="00767570" w:rsidP="00A233E4">
      <w:pPr>
        <w:pStyle w:val="ONUMA"/>
      </w:pPr>
      <w:r w:rsidRPr="007C1669">
        <w:rPr>
          <w:rFonts w:eastAsia="Simplified Arabic"/>
          <w:rtl/>
        </w:rPr>
        <w:t xml:space="preserve">ووصفت </w:t>
      </w:r>
      <w:r>
        <w:rPr>
          <w:rFonts w:eastAsia="Simplified Arabic"/>
          <w:rtl/>
        </w:rPr>
        <w:t xml:space="preserve">جمهورية كوريا </w:t>
      </w:r>
      <w:r w:rsidRPr="007C1669">
        <w:rPr>
          <w:rFonts w:eastAsia="Simplified Arabic"/>
          <w:rtl/>
        </w:rPr>
        <w:t xml:space="preserve">أدوات التصنيف وإعادة التصنيف المدعومة بالذكاء الاصطناعي لمعالجة الملفات الحديثة والملفات القديمة </w:t>
      </w:r>
      <w:r>
        <w:rPr>
          <w:rFonts w:eastAsia="Simplified Arabic"/>
          <w:rtl/>
        </w:rPr>
        <w:t>على التوالي</w:t>
      </w:r>
      <w:r w:rsidRPr="007C1669">
        <w:rPr>
          <w:rFonts w:eastAsia="Simplified Arabic"/>
          <w:rtl/>
        </w:rPr>
        <w:t xml:space="preserve">. وتجمع هذه الأنظمة بين التوصيات القائمة على التعلم الآلي والمدخلات السياقية المحددة من قبل الخبراء، مما يسمح </w:t>
      </w:r>
      <w:r>
        <w:rPr>
          <w:rFonts w:eastAsia="Simplified Arabic"/>
          <w:rtl/>
        </w:rPr>
        <w:t>بنشرها</w:t>
      </w:r>
      <w:r w:rsidRPr="007C1669">
        <w:rPr>
          <w:rFonts w:eastAsia="Simplified Arabic"/>
          <w:rtl/>
        </w:rPr>
        <w:t xml:space="preserve"> بمرونة حسب توفر البيانات والتعقيد التقني. </w:t>
      </w:r>
      <w:r w:rsidR="00146EDF">
        <w:rPr>
          <w:rFonts w:eastAsia="Simplified Arabic"/>
          <w:rtl/>
        </w:rPr>
        <w:t xml:space="preserve"> </w:t>
      </w:r>
      <w:r w:rsidRPr="007C1669">
        <w:rPr>
          <w:rFonts w:eastAsia="Simplified Arabic"/>
          <w:rtl/>
        </w:rPr>
        <w:t xml:space="preserve">وأبرزت </w:t>
      </w:r>
      <w:r w:rsidR="00472AED">
        <w:rPr>
          <w:rFonts w:eastAsia="Simplified Arabic"/>
          <w:rtl/>
        </w:rPr>
        <w:t xml:space="preserve">جمهورية كوريا </w:t>
      </w:r>
      <w:r w:rsidRPr="007C1669">
        <w:rPr>
          <w:rFonts w:eastAsia="Simplified Arabic"/>
          <w:rtl/>
        </w:rPr>
        <w:t xml:space="preserve">دور أدوات الذكاء الاصطناعي في دعم أنشطة إعادة التصنيف على نطاق واسع مع الحفاظ على التحقق من قبل الخبراء كضمانة أساسية للجودة. </w:t>
      </w:r>
      <w:r>
        <w:rPr>
          <w:rFonts w:eastAsia="Simplified Arabic"/>
          <w:rtl/>
        </w:rPr>
        <w:t xml:space="preserve">وأبلغت </w:t>
      </w:r>
      <w:r w:rsidR="00472AED">
        <w:rPr>
          <w:rFonts w:eastAsia="Simplified Arabic"/>
          <w:rtl/>
        </w:rPr>
        <w:t xml:space="preserve">جمهورية كوريا </w:t>
      </w:r>
      <w:r>
        <w:rPr>
          <w:rFonts w:eastAsia="Simplified Arabic"/>
          <w:rtl/>
        </w:rPr>
        <w:t xml:space="preserve">اللجنة كذلك أن أداة </w:t>
      </w:r>
      <w:r w:rsidRPr="007C1669">
        <w:rPr>
          <w:rFonts w:eastAsia="Simplified Arabic"/>
          <w:rtl/>
        </w:rPr>
        <w:t xml:space="preserve">إعادة التصنيف بمساعدة الذكاء الاصطناعي </w:t>
      </w:r>
      <w:r w:rsidR="004834BB">
        <w:rPr>
          <w:rFonts w:eastAsia="Simplified Arabic"/>
          <w:rtl/>
        </w:rPr>
        <w:t xml:space="preserve">كانت </w:t>
      </w:r>
      <w:r>
        <w:rPr>
          <w:rFonts w:eastAsia="Simplified Arabic"/>
          <w:rtl/>
        </w:rPr>
        <w:t>في مرحلة تجريبية.</w:t>
      </w:r>
    </w:p>
    <w:p w14:paraId="43A37B1D" w14:textId="29804803" w:rsidR="00767570" w:rsidRDefault="00A233E4" w:rsidP="00A233E4">
      <w:pPr>
        <w:pStyle w:val="ONUMA"/>
      </w:pPr>
      <w:r>
        <w:rPr>
          <w:rFonts w:eastAsia="Simplified Arabic" w:hint="cs"/>
          <w:rtl/>
        </w:rPr>
        <w:lastRenderedPageBreak/>
        <w:t>و</w:t>
      </w:r>
      <w:r w:rsidR="00767570" w:rsidRPr="007C1669">
        <w:rPr>
          <w:rFonts w:eastAsia="Simplified Arabic"/>
          <w:rtl/>
        </w:rPr>
        <w:t xml:space="preserve">قدم </w:t>
      </w:r>
      <w:r w:rsidR="00767570">
        <w:rPr>
          <w:rFonts w:eastAsia="Simplified Arabic"/>
          <w:rtl/>
        </w:rPr>
        <w:t xml:space="preserve">المكتب </w:t>
      </w:r>
      <w:r w:rsidR="00767570" w:rsidRPr="00D46FF3">
        <w:rPr>
          <w:rFonts w:eastAsia="Simplified Arabic"/>
          <w:rtl/>
        </w:rPr>
        <w:t xml:space="preserve">الأوروبي للبراءات </w:t>
      </w:r>
      <w:r w:rsidR="00767570" w:rsidRPr="007C1669">
        <w:rPr>
          <w:rFonts w:eastAsia="Simplified Arabic"/>
          <w:rtl/>
        </w:rPr>
        <w:t>لمحة عامة عن استخدام الذكاء الاصطناعي في سير العمل المتعلق ب</w:t>
      </w:r>
      <w:r w:rsidRPr="00510475">
        <w:rPr>
          <w:rtl/>
        </w:rPr>
        <w:t>التصنيف التعاوني للبراءات</w:t>
      </w:r>
      <w:r w:rsidR="00767570" w:rsidRPr="007C1669">
        <w:rPr>
          <w:rFonts w:eastAsia="Simplified Arabic"/>
          <w:rtl/>
        </w:rPr>
        <w:t xml:space="preserve">، بما في ذلك </w:t>
      </w:r>
      <w:r w:rsidR="00767570">
        <w:rPr>
          <w:rFonts w:eastAsia="Simplified Arabic"/>
          <w:rtl/>
        </w:rPr>
        <w:t xml:space="preserve">مصنف نصوص </w:t>
      </w:r>
      <w:r w:rsidRPr="00510475">
        <w:rPr>
          <w:rtl/>
        </w:rPr>
        <w:t>التصنيف التعاوني للبراءات</w:t>
      </w:r>
      <w:r w:rsidRPr="007C1669">
        <w:rPr>
          <w:rFonts w:eastAsia="Simplified Arabic"/>
          <w:rtl/>
        </w:rPr>
        <w:t xml:space="preserve"> </w:t>
      </w:r>
      <w:r w:rsidR="00767570" w:rsidRPr="007C1669">
        <w:rPr>
          <w:rFonts w:eastAsia="Simplified Arabic"/>
          <w:rtl/>
        </w:rPr>
        <w:t xml:space="preserve">للتصنيف المسبق </w:t>
      </w:r>
      <w:r w:rsidR="00767570">
        <w:rPr>
          <w:rFonts w:eastAsia="Simplified Arabic"/>
          <w:rtl/>
        </w:rPr>
        <w:t>أو اقتراحات</w:t>
      </w:r>
      <w:r w:rsidR="00767570" w:rsidRPr="007C1669">
        <w:rPr>
          <w:rFonts w:eastAsia="Simplified Arabic"/>
          <w:rtl/>
        </w:rPr>
        <w:t xml:space="preserve"> رموز </w:t>
      </w:r>
      <w:r w:rsidRPr="00510475">
        <w:rPr>
          <w:rtl/>
        </w:rPr>
        <w:t>التصنيف التعاوني للبراءات</w:t>
      </w:r>
      <w:r>
        <w:rPr>
          <w:rFonts w:eastAsia="Simplified Arabic"/>
          <w:rtl/>
        </w:rPr>
        <w:t xml:space="preserve"> </w:t>
      </w:r>
      <w:r w:rsidR="00767570">
        <w:rPr>
          <w:rFonts w:eastAsia="Simplified Arabic"/>
          <w:rtl/>
        </w:rPr>
        <w:t xml:space="preserve">للاستخدام الداخلي للمكتب الأوروبي للبراءات (EPO) </w:t>
      </w:r>
      <w:r w:rsidR="00767570" w:rsidRPr="007C1669">
        <w:rPr>
          <w:rFonts w:eastAsia="Simplified Arabic"/>
          <w:rtl/>
        </w:rPr>
        <w:t xml:space="preserve">ووضع علامات مدعومة بالذكاء الاصطناعي لمخططات محددة مثل Y02 </w:t>
      </w:r>
      <w:proofErr w:type="gramStart"/>
      <w:r w:rsidR="00767570" w:rsidRPr="007C1669">
        <w:rPr>
          <w:rFonts w:eastAsia="Simplified Arabic"/>
          <w:rtl/>
        </w:rPr>
        <w:t>و Y04</w:t>
      </w:r>
      <w:proofErr w:type="gramEnd"/>
      <w:r w:rsidR="00767570" w:rsidRPr="007C1669">
        <w:rPr>
          <w:rFonts w:eastAsia="Simplified Arabic"/>
          <w:rtl/>
        </w:rPr>
        <w:t>.  تُستخدم الأدوات</w:t>
      </w:r>
      <w:r w:rsidR="00767570">
        <w:rPr>
          <w:rFonts w:eastAsia="Simplified Arabic"/>
          <w:rtl/>
        </w:rPr>
        <w:t xml:space="preserve"> المدعومة بالذكاء الاصطناعي </w:t>
      </w:r>
      <w:r w:rsidR="00767570" w:rsidRPr="007C1669">
        <w:rPr>
          <w:rFonts w:eastAsia="Simplified Arabic"/>
          <w:rtl/>
        </w:rPr>
        <w:t xml:space="preserve">لدعم مهام التوجيه والتصنيف وإعادة التصنيف، مع تحديثات مستمرة للنموذج وإشراف من الفاحصين. </w:t>
      </w:r>
      <w:r w:rsidR="008E0B67">
        <w:rPr>
          <w:rFonts w:eastAsia="Simplified Arabic"/>
          <w:rtl/>
        </w:rPr>
        <w:t xml:space="preserve"> </w:t>
      </w:r>
      <w:r w:rsidR="00767570" w:rsidRPr="007C1669">
        <w:rPr>
          <w:rFonts w:eastAsia="Simplified Arabic"/>
          <w:rtl/>
        </w:rPr>
        <w:t xml:space="preserve">وأكد المكتب الأوروبي للبراءات أن الذكاء الاصطناعي </w:t>
      </w:r>
      <w:r w:rsidR="00767570">
        <w:rPr>
          <w:rFonts w:eastAsia="Simplified Arabic"/>
          <w:rtl/>
        </w:rPr>
        <w:t xml:space="preserve">يعمل </w:t>
      </w:r>
      <w:r w:rsidR="00767570" w:rsidRPr="007C1669">
        <w:rPr>
          <w:rFonts w:eastAsia="Simplified Arabic"/>
          <w:rtl/>
        </w:rPr>
        <w:t xml:space="preserve">كتقنية مساعدة مدمجة في أطر مراقبة الجودة المعمول بها ومتوافقة مع مبادئ حوكمة </w:t>
      </w:r>
      <w:r w:rsidRPr="00510475">
        <w:rPr>
          <w:rtl/>
        </w:rPr>
        <w:t>التصنيف التعاوني للبراءات</w:t>
      </w:r>
      <w:r w:rsidR="00767570" w:rsidRPr="007C1669">
        <w:rPr>
          <w:rFonts w:eastAsia="Simplified Arabic"/>
          <w:rtl/>
        </w:rPr>
        <w:t xml:space="preserve">. </w:t>
      </w:r>
    </w:p>
    <w:p w14:paraId="71B6D528" w14:textId="0E791F44" w:rsidR="00767570" w:rsidRDefault="00A233E4" w:rsidP="00A233E4">
      <w:pPr>
        <w:pStyle w:val="ONUMA"/>
      </w:pPr>
      <w:r>
        <w:rPr>
          <w:rFonts w:hint="cs"/>
          <w:rtl/>
        </w:rPr>
        <w:t>و</w:t>
      </w:r>
      <w:r w:rsidR="00767570">
        <w:rPr>
          <w:rtl/>
        </w:rPr>
        <w:t xml:space="preserve">أحاطت اللجنة علماً بالمعلومات المقدمة والتحديات المشتركة التي تم تحديدها عبر المكاتب، بما في ذلك القضايا المتعلقة بالدقة والقابلية للتفسير والحوكمة.  ورحبت اللجنة بمواصلة تبادل الخبرات في هذا المجال. </w:t>
      </w:r>
    </w:p>
    <w:p w14:paraId="0E1C66A1" w14:textId="39A3A098" w:rsidR="00767570" w:rsidRDefault="00767570" w:rsidP="006D45DB">
      <w:pPr>
        <w:pStyle w:val="ONUMA"/>
      </w:pPr>
      <w:r w:rsidRPr="00A1498D">
        <w:rPr>
          <w:rtl/>
        </w:rPr>
        <w:t>وأشارت</w:t>
      </w:r>
      <w:r>
        <w:rPr>
          <w:rtl/>
        </w:rPr>
        <w:t xml:space="preserve"> اللجنة </w:t>
      </w:r>
      <w:r w:rsidRPr="00A1498D">
        <w:rPr>
          <w:rtl/>
        </w:rPr>
        <w:t xml:space="preserve">إلى أن مثل هذه التبادلات تشكل مساهمة قيّمة في المناقشات الجارية حول دور </w:t>
      </w:r>
      <w:r>
        <w:rPr>
          <w:rtl/>
        </w:rPr>
        <w:t>وتأثير الذكاء الاصطناعي</w:t>
      </w:r>
      <w:r w:rsidRPr="00A1498D">
        <w:rPr>
          <w:rtl/>
        </w:rPr>
        <w:t xml:space="preserve"> </w:t>
      </w:r>
      <w:r>
        <w:rPr>
          <w:rtl/>
        </w:rPr>
        <w:t xml:space="preserve">في </w:t>
      </w:r>
      <w:r w:rsidRPr="00A1498D">
        <w:rPr>
          <w:rtl/>
        </w:rPr>
        <w:t xml:space="preserve">تصنيف البراءات </w:t>
      </w:r>
      <w:r>
        <w:rPr>
          <w:rtl/>
        </w:rPr>
        <w:t xml:space="preserve">(انظر </w:t>
      </w:r>
      <w:r w:rsidRPr="000F3C5D">
        <w:rPr>
          <w:rtl/>
        </w:rPr>
        <w:t xml:space="preserve">الفقرات 67 </w:t>
      </w:r>
      <w:r w:rsidR="00643167" w:rsidRPr="000F3C5D">
        <w:rPr>
          <w:rtl/>
        </w:rPr>
        <w:t>إلى</w:t>
      </w:r>
      <w:r w:rsidRPr="000F3C5D">
        <w:rPr>
          <w:rtl/>
        </w:rPr>
        <w:t xml:space="preserve"> 72 أدناه).</w:t>
      </w:r>
    </w:p>
    <w:bookmarkEnd w:id="5"/>
    <w:p w14:paraId="7299F525" w14:textId="77777777" w:rsidR="00767570" w:rsidRPr="00114699" w:rsidRDefault="00767570" w:rsidP="00A975DA">
      <w:pPr>
        <w:pStyle w:val="Heading1"/>
      </w:pPr>
      <w:r w:rsidRPr="00114699">
        <w:rPr>
          <w:rtl/>
        </w:rPr>
        <w:t>تأثير الذكاء الاصطناعي والأدوات المدعومة بالذكاء الاصطناعي على تصنيف البراءات</w:t>
      </w:r>
    </w:p>
    <w:p w14:paraId="175E714C" w14:textId="0E93E1F3" w:rsidR="00767570" w:rsidRDefault="00767570" w:rsidP="006D45DB">
      <w:pPr>
        <w:pStyle w:val="ONUMA"/>
      </w:pPr>
      <w:r>
        <w:rPr>
          <w:rtl/>
        </w:rPr>
        <w:t>استندت المناقشات إلى اقتراح أعده المكتب الدولي (انظر</w:t>
      </w:r>
      <w:r w:rsidR="006D45DB">
        <w:rPr>
          <w:rFonts w:hint="cs"/>
          <w:rtl/>
        </w:rPr>
        <w:t>(ي)</w:t>
      </w:r>
      <w:r>
        <w:rPr>
          <w:rtl/>
        </w:rPr>
        <w:t xml:space="preserve"> المرفق 5 للمشروع </w:t>
      </w:r>
      <w:hyperlink r:id="rId31" w:history="1">
        <w:r>
          <w:rPr>
            <w:rStyle w:val="Hyperlink"/>
            <w:rtl/>
          </w:rPr>
          <w:t>CE 579</w:t>
        </w:r>
      </w:hyperlink>
      <w:r>
        <w:rPr>
          <w:rtl/>
        </w:rPr>
        <w:t xml:space="preserve">) يتضمن موضوعات مقترحة لمناقشة العصف الذهني مع أسئلة توجيهية حول </w:t>
      </w:r>
      <w:r w:rsidR="006D45DB" w:rsidRPr="006D45DB">
        <w:rPr>
          <w:rtl/>
        </w:rPr>
        <w:t xml:space="preserve">تأثير </w:t>
      </w:r>
      <w:r w:rsidRPr="00360B26">
        <w:rPr>
          <w:rtl/>
        </w:rPr>
        <w:t>الذكاء الاصطناعي والأدوات المدعومة بالذكاء الاصطناعي على تصنيف البراءات</w:t>
      </w:r>
      <w:r>
        <w:rPr>
          <w:rtl/>
        </w:rPr>
        <w:t xml:space="preserve">. </w:t>
      </w:r>
    </w:p>
    <w:p w14:paraId="1D2D36F8" w14:textId="46A22B52" w:rsidR="00767570" w:rsidRDefault="00767570" w:rsidP="006D45DB">
      <w:pPr>
        <w:pStyle w:val="ONUMA"/>
      </w:pPr>
      <w:r>
        <w:rPr>
          <w:rtl/>
        </w:rPr>
        <w:t xml:space="preserve">ورحبت اللجنة بالمقترح ولاحظت أنه يمثل وثيقة داعمة جيدة لمناقشة استراتيجية مفتوحة ومتعمقة </w:t>
      </w:r>
      <w:r w:rsidRPr="005500BA">
        <w:rPr>
          <w:rtl/>
        </w:rPr>
        <w:t xml:space="preserve">واستكشافية حول </w:t>
      </w:r>
      <w:r w:rsidR="006D45DB">
        <w:rPr>
          <w:rFonts w:hint="cs"/>
          <w:rtl/>
        </w:rPr>
        <w:t>ال</w:t>
      </w:r>
      <w:r w:rsidR="006D45DB" w:rsidRPr="006D45DB">
        <w:rPr>
          <w:rtl/>
        </w:rPr>
        <w:t xml:space="preserve">تأثير </w:t>
      </w:r>
      <w:r w:rsidRPr="005500BA">
        <w:rPr>
          <w:rtl/>
        </w:rPr>
        <w:t xml:space="preserve">المحتمل للذكاء الاصطناعي والأدوات المدعومة بالذكاء الاصطناعي على تصنيف </w:t>
      </w:r>
      <w:r>
        <w:rPr>
          <w:rtl/>
        </w:rPr>
        <w:t xml:space="preserve">البراءات، مثل هيكل نظام التصنيف الدولي للبراءات وتفصيله واستخدام الذكاء الاصطناعي في أنشطة إعادة تصنيف مراجعة </w:t>
      </w:r>
      <w:r w:rsidR="006D45DB">
        <w:rPr>
          <w:rtl/>
        </w:rPr>
        <w:t>التصنيف الدولي</w:t>
      </w:r>
      <w:r>
        <w:rPr>
          <w:rtl/>
        </w:rPr>
        <w:t xml:space="preserve">. وتناولت المناقشة الدور المتطور للذكاء الاصطناعي عبر دورة حياة التصنيف، بما في ذلك </w:t>
      </w:r>
      <w:proofErr w:type="gramStart"/>
      <w:r>
        <w:rPr>
          <w:rtl/>
        </w:rPr>
        <w:t>التصنيف</w:t>
      </w:r>
      <w:proofErr w:type="gramEnd"/>
      <w:r>
        <w:rPr>
          <w:rtl/>
        </w:rPr>
        <w:t xml:space="preserve"> وإعادة التصنيف والبحث والترجمة.</w:t>
      </w:r>
    </w:p>
    <w:p w14:paraId="39ECD3BC" w14:textId="6881FD7F" w:rsidR="004A70DC" w:rsidRDefault="00767570" w:rsidP="006D45DB">
      <w:pPr>
        <w:pStyle w:val="ONUMA"/>
      </w:pPr>
      <w:r>
        <w:rPr>
          <w:rtl/>
        </w:rPr>
        <w:t>وأكدت اللجنة أن الأدوات المدعومة بالذكاء الاصطناعي يجب أن تظل ذات طبيعة مساعدة، مع احتفاظ الخبرة البشرية بدور مركزي في منصب اتخاذ القرار.</w:t>
      </w:r>
    </w:p>
    <w:p w14:paraId="6AA29112" w14:textId="008DFF65" w:rsidR="00767570" w:rsidRDefault="00767570" w:rsidP="006D45DB">
      <w:pPr>
        <w:pStyle w:val="ONUMA"/>
      </w:pPr>
      <w:r w:rsidRPr="00AC5339">
        <w:rPr>
          <w:rtl/>
        </w:rPr>
        <w:t>ورأت</w:t>
      </w:r>
      <w:r>
        <w:rPr>
          <w:rtl/>
        </w:rPr>
        <w:t xml:space="preserve"> اللجنة </w:t>
      </w:r>
      <w:r w:rsidRPr="00AC5339">
        <w:rPr>
          <w:rtl/>
        </w:rPr>
        <w:t xml:space="preserve">أن تبادل الآراء كان مفيداً في تحديد الفرص والتحديات والأسئلة </w:t>
      </w:r>
      <w:r>
        <w:rPr>
          <w:rtl/>
        </w:rPr>
        <w:t xml:space="preserve">المفتوحة، وأقرت بضرورة مواصلة التفكير في كيفية تطور نظام التصنيف الدولي للبراءات في بيئة مدعومة بالذكاء الاصطناعي، مع إعادة التأكيد </w:t>
      </w:r>
      <w:r w:rsidRPr="007626EB">
        <w:rPr>
          <w:rtl/>
        </w:rPr>
        <w:t>على أهمية الحفاظ على نظام التصنيف الدولي للبراءات كنظام تصنيف مستقر وموثوق ومتناسق دولياً.</w:t>
      </w:r>
    </w:p>
    <w:p w14:paraId="79A45C97" w14:textId="44992F02" w:rsidR="00767570" w:rsidRDefault="00767570" w:rsidP="006D45DB">
      <w:pPr>
        <w:pStyle w:val="ONUMA"/>
      </w:pPr>
      <w:r>
        <w:rPr>
          <w:rtl/>
        </w:rPr>
        <w:t xml:space="preserve">واتفقت اللجنة أيضاً على إنشاء فريق عمل لمواصلة دراسة </w:t>
      </w:r>
      <w:r w:rsidR="006D45DB" w:rsidRPr="006D45DB">
        <w:rPr>
          <w:rtl/>
        </w:rPr>
        <w:t xml:space="preserve">تأثير </w:t>
      </w:r>
      <w:r>
        <w:rPr>
          <w:rtl/>
        </w:rPr>
        <w:t xml:space="preserve">الذكاء الاصطناعي والأدوات المدعومة بالذكاء الاصطناعي على حوكمة التصنيف الدولي للبراءات وأساليب عمله وتطوره في المستقبل. </w:t>
      </w:r>
      <w:r w:rsidRPr="009224B5">
        <w:rPr>
          <w:rtl/>
        </w:rPr>
        <w:t xml:space="preserve">واتفقت اللجنة على أن </w:t>
      </w:r>
      <w:r>
        <w:rPr>
          <w:rtl/>
        </w:rPr>
        <w:t xml:space="preserve">أي </w:t>
      </w:r>
      <w:r w:rsidRPr="009224B5">
        <w:rPr>
          <w:rtl/>
        </w:rPr>
        <w:t xml:space="preserve">عضو </w:t>
      </w:r>
      <w:r>
        <w:rPr>
          <w:rtl/>
        </w:rPr>
        <w:t xml:space="preserve">من </w:t>
      </w:r>
      <w:r w:rsidRPr="009224B5">
        <w:rPr>
          <w:rtl/>
        </w:rPr>
        <w:t xml:space="preserve">أعضائها يمكنه الانضمام إلى فريق العمل </w:t>
      </w:r>
      <w:r w:rsidRPr="007626EB">
        <w:rPr>
          <w:rtl/>
        </w:rPr>
        <w:t xml:space="preserve">على أساس طوعي </w:t>
      </w:r>
      <w:r w:rsidRPr="009224B5">
        <w:rPr>
          <w:rtl/>
        </w:rPr>
        <w:t>في أي مرحلة لاحقة</w:t>
      </w:r>
      <w:r w:rsidRPr="007626EB">
        <w:rPr>
          <w:rtl/>
        </w:rPr>
        <w:t xml:space="preserve">. </w:t>
      </w:r>
      <w:r>
        <w:rPr>
          <w:rtl/>
        </w:rPr>
        <w:t xml:space="preserve">وأنشئ المشروع الجديد </w:t>
      </w:r>
      <w:hyperlink r:id="rId32" w:history="1">
        <w:r>
          <w:rPr>
            <w:rStyle w:val="Hyperlink"/>
            <w:rtl/>
          </w:rPr>
          <w:t>CE 571</w:t>
        </w:r>
      </w:hyperlink>
      <w:r>
        <w:rPr>
          <w:rtl/>
        </w:rPr>
        <w:t xml:space="preserve"> على المنتدى الإلكتروني للتصنيف الدولي للبراءات </w:t>
      </w:r>
      <w:r w:rsidRPr="00C94EB2">
        <w:rPr>
          <w:rtl/>
        </w:rPr>
        <w:t>لتيسير المناقشة وتوجيهها، مع قيام المكتب الدولي بدور المقرر.</w:t>
      </w:r>
    </w:p>
    <w:p w14:paraId="31811321" w14:textId="69802A96" w:rsidR="00767570" w:rsidRDefault="00767570" w:rsidP="006D45DB">
      <w:pPr>
        <w:pStyle w:val="ONUMA"/>
      </w:pPr>
      <w:r>
        <w:rPr>
          <w:rtl/>
        </w:rPr>
        <w:t xml:space="preserve">ودعت اللجنة المكتب الدولي إلى إعداد وثيقة منفصلة تجمع مجموعة من الموضوعات مع أسئلة توجيهية، استناداً إلى العناصر الموضحة في المرفق 5 للمشروع </w:t>
      </w:r>
      <w:hyperlink r:id="rId33" w:history="1">
        <w:r w:rsidRPr="006D45DB">
          <w:rPr>
            <w:rStyle w:val="Hyperlink"/>
            <w:rtl/>
          </w:rPr>
          <w:t>CE 579</w:t>
        </w:r>
      </w:hyperlink>
      <w:r>
        <w:rPr>
          <w:rtl/>
        </w:rPr>
        <w:t xml:space="preserve">، لدعم تبادل أكثر تركيزاً واتساقاً بين </w:t>
      </w:r>
      <w:r w:rsidR="002C31AD">
        <w:rPr>
          <w:rtl/>
        </w:rPr>
        <w:t>المكاتب</w:t>
      </w:r>
      <w:r>
        <w:rPr>
          <w:rtl/>
        </w:rPr>
        <w:t>.</w:t>
      </w:r>
    </w:p>
    <w:p w14:paraId="3FC79FA5" w14:textId="2787AC66" w:rsidR="00767570" w:rsidRDefault="00767570" w:rsidP="006D45DB">
      <w:pPr>
        <w:pStyle w:val="ONUMA"/>
      </w:pPr>
      <w:r>
        <w:rPr>
          <w:rtl/>
        </w:rPr>
        <w:t xml:space="preserve">وخلصت اللجنة إلى أن مواصلة المناقشات </w:t>
      </w:r>
      <w:r w:rsidR="006D45DB">
        <w:rPr>
          <w:rFonts w:hint="cs"/>
          <w:rtl/>
        </w:rPr>
        <w:t xml:space="preserve">بشأن </w:t>
      </w:r>
      <w:r>
        <w:rPr>
          <w:rtl/>
        </w:rPr>
        <w:t xml:space="preserve">هذه المواضيع من شأنها أن تساعد في ضمان بقاء </w:t>
      </w:r>
      <w:r w:rsidRPr="00C94EB2">
        <w:rPr>
          <w:rtl/>
        </w:rPr>
        <w:t xml:space="preserve">التصنيف الدولي للبراءات مستجيبا وقابلا للتنبؤ ومستعدا للمستقبل في بيئة </w:t>
      </w:r>
      <w:r w:rsidR="002D6A0D" w:rsidRPr="00C94EB2">
        <w:rPr>
          <w:rtl/>
        </w:rPr>
        <w:t>مبتكرة</w:t>
      </w:r>
      <w:r w:rsidRPr="00C94EB2">
        <w:rPr>
          <w:rtl/>
        </w:rPr>
        <w:t xml:space="preserve"> مدفوعة بشكل متزايد بالذكاء الاصطناعي.</w:t>
      </w:r>
    </w:p>
    <w:p w14:paraId="684461CB" w14:textId="74DDEB59" w:rsidR="00767570" w:rsidRPr="00114699" w:rsidRDefault="006D45DB" w:rsidP="00A975DA">
      <w:pPr>
        <w:pStyle w:val="Heading1"/>
      </w:pPr>
      <w:r w:rsidRPr="00C74CAA">
        <w:rPr>
          <w:rFonts w:hint="cs"/>
          <w:rtl/>
          <w:lang w:bidi="ar-LB"/>
        </w:rPr>
        <w:t xml:space="preserve">مسائل </w:t>
      </w:r>
      <w:r w:rsidR="00767570" w:rsidRPr="00114699">
        <w:rPr>
          <w:rtl/>
        </w:rPr>
        <w:t>أخرى</w:t>
      </w:r>
    </w:p>
    <w:p w14:paraId="22689552" w14:textId="0082C720" w:rsidR="00767570" w:rsidRDefault="00767570" w:rsidP="006D45DB">
      <w:pPr>
        <w:pStyle w:val="ONUMA"/>
      </w:pPr>
      <w:r w:rsidRPr="00A52014">
        <w:rPr>
          <w:rtl/>
        </w:rPr>
        <w:t xml:space="preserve">أحاطت اللجنة علماً باقتراح مقدم من </w:t>
      </w:r>
      <w:r>
        <w:rPr>
          <w:rtl/>
        </w:rPr>
        <w:t xml:space="preserve">المكتب الأوروبي للبراءات في المرفق 13 من المشروع </w:t>
      </w:r>
      <w:hyperlink r:id="rId34" w:history="1">
        <w:r>
          <w:rPr>
            <w:rStyle w:val="Hyperlink"/>
            <w:rtl/>
          </w:rPr>
          <w:t>CE 445</w:t>
        </w:r>
      </w:hyperlink>
      <w:r>
        <w:rPr>
          <w:rtl/>
        </w:rPr>
        <w:t xml:space="preserve"> بشأن طلب إدخال </w:t>
      </w:r>
      <w:r w:rsidRPr="00A52014">
        <w:rPr>
          <w:rtl/>
        </w:rPr>
        <w:t>وظيفة "المفضلة" في المنتدى الإلكتروني للتصنيف الدولي للبراءات، بهدف تحسين قابلية الاستخدام وتسهيل الوصول إلى سلاسل المناقشات والوثائق التي يتم الرجوع إليها بشكل متكرر.  وأُخذ الاقتراح في الاعتبار باعتباره تحسيناً محتملاً لتجربة مستخدمي المنتدى الإلكتروني.</w:t>
      </w:r>
    </w:p>
    <w:p w14:paraId="213525D6" w14:textId="72DCBBC6" w:rsidR="00767570" w:rsidRDefault="00767570" w:rsidP="006D45DB">
      <w:pPr>
        <w:pStyle w:val="ONUMA"/>
      </w:pPr>
      <w:r w:rsidRPr="00A52014">
        <w:rPr>
          <w:rtl/>
        </w:rPr>
        <w:t xml:space="preserve">كما أحاطت اللجنة علماً بطلب </w:t>
      </w:r>
      <w:r w:rsidR="009512E0">
        <w:rPr>
          <w:rtl/>
        </w:rPr>
        <w:t xml:space="preserve">ألمانيا، </w:t>
      </w:r>
      <w:r>
        <w:rPr>
          <w:rtl/>
        </w:rPr>
        <w:t xml:space="preserve">الوارد في المرفق 14 من المشروع </w:t>
      </w:r>
      <w:hyperlink r:id="rId35" w:history="1">
        <w:r w:rsidR="004C07FD" w:rsidRPr="006D45DB">
          <w:rPr>
            <w:rStyle w:val="Hyperlink"/>
            <w:rtl/>
          </w:rPr>
          <w:t>CE</w:t>
        </w:r>
        <w:r w:rsidRPr="006D45DB">
          <w:rPr>
            <w:rStyle w:val="Hyperlink"/>
            <w:rtl/>
          </w:rPr>
          <w:t xml:space="preserve"> 445</w:t>
        </w:r>
      </w:hyperlink>
      <w:r>
        <w:rPr>
          <w:rtl/>
        </w:rPr>
        <w:t xml:space="preserve">، </w:t>
      </w:r>
      <w:r w:rsidRPr="00A52014">
        <w:rPr>
          <w:rtl/>
        </w:rPr>
        <w:t xml:space="preserve">بشأن </w:t>
      </w:r>
      <w:r>
        <w:rPr>
          <w:rtl/>
        </w:rPr>
        <w:t xml:space="preserve">إمكانية منح </w:t>
      </w:r>
      <w:r w:rsidRPr="00A52014">
        <w:rPr>
          <w:rtl/>
        </w:rPr>
        <w:t>حق الوصول</w:t>
      </w:r>
      <w:r>
        <w:rPr>
          <w:rtl/>
        </w:rPr>
        <w:t xml:space="preserve"> للقراءة فقط </w:t>
      </w:r>
      <w:r w:rsidRPr="00A52014">
        <w:rPr>
          <w:rtl/>
        </w:rPr>
        <w:t>إلى المنتدى الإلكتروني ل</w:t>
      </w:r>
      <w:r w:rsidR="006D45DB">
        <w:rPr>
          <w:rFonts w:hint="cs"/>
          <w:rtl/>
        </w:rPr>
        <w:t>لمكاتب الخمسة (</w:t>
      </w:r>
      <w:r>
        <w:rPr>
          <w:rtl/>
        </w:rPr>
        <w:t>IP5</w:t>
      </w:r>
      <w:r w:rsidR="006D45DB">
        <w:rPr>
          <w:rFonts w:hint="cs"/>
          <w:rtl/>
        </w:rPr>
        <w:t>)</w:t>
      </w:r>
      <w:r>
        <w:rPr>
          <w:rtl/>
        </w:rPr>
        <w:t xml:space="preserve"> للمكاتب غير الأعضاء في</w:t>
      </w:r>
      <w:r w:rsidR="006D45DB">
        <w:rPr>
          <w:rFonts w:hint="cs"/>
          <w:rtl/>
        </w:rPr>
        <w:t>ها</w:t>
      </w:r>
      <w:r w:rsidRPr="00A52014">
        <w:rPr>
          <w:rtl/>
        </w:rPr>
        <w:t>.</w:t>
      </w:r>
    </w:p>
    <w:p w14:paraId="0EF93B51" w14:textId="5B218C2A" w:rsidR="00767570" w:rsidRDefault="00767570" w:rsidP="006D45DB">
      <w:pPr>
        <w:pStyle w:val="ONUMA"/>
      </w:pPr>
      <w:r>
        <w:rPr>
          <w:rtl/>
        </w:rPr>
        <w:t>واتفقت</w:t>
      </w:r>
      <w:r w:rsidRPr="00A52014">
        <w:rPr>
          <w:rtl/>
        </w:rPr>
        <w:t xml:space="preserve"> اللجنة </w:t>
      </w:r>
      <w:r>
        <w:rPr>
          <w:rtl/>
        </w:rPr>
        <w:t xml:space="preserve">على أنه، </w:t>
      </w:r>
      <w:r w:rsidRPr="007737D0">
        <w:rPr>
          <w:rtl/>
        </w:rPr>
        <w:t xml:space="preserve">من أجل تماسك مناقشة </w:t>
      </w:r>
      <w:r>
        <w:rPr>
          <w:rtl/>
        </w:rPr>
        <w:t xml:space="preserve">مشاريع F في </w:t>
      </w:r>
      <w:r w:rsidR="009512E0">
        <w:rPr>
          <w:rtl/>
        </w:rPr>
        <w:t>مرحلتي</w:t>
      </w:r>
      <w:r>
        <w:rPr>
          <w:rtl/>
        </w:rPr>
        <w:t xml:space="preserve"> </w:t>
      </w:r>
      <w:r w:rsidR="006D45DB">
        <w:rPr>
          <w:rFonts w:hint="cs"/>
          <w:rtl/>
        </w:rPr>
        <w:t>المكاتب الخمسة (</w:t>
      </w:r>
      <w:r w:rsidR="006D45DB">
        <w:rPr>
          <w:rtl/>
        </w:rPr>
        <w:t>IP5</w:t>
      </w:r>
      <w:r w:rsidR="006D45DB">
        <w:rPr>
          <w:rFonts w:hint="cs"/>
          <w:rtl/>
        </w:rPr>
        <w:t>)</w:t>
      </w:r>
      <w:r w:rsidR="006D45DB">
        <w:rPr>
          <w:rtl/>
        </w:rPr>
        <w:t xml:space="preserve"> </w:t>
      </w:r>
      <w:r>
        <w:rPr>
          <w:rtl/>
        </w:rPr>
        <w:t>والتصنيف الدولي للبراءات، ينبغي تقديم تقارير مقرر</w:t>
      </w:r>
      <w:r w:rsidRPr="007737D0">
        <w:rPr>
          <w:rtl/>
        </w:rPr>
        <w:t xml:space="preserve"> مجمعة </w:t>
      </w:r>
      <w:r>
        <w:rPr>
          <w:rtl/>
        </w:rPr>
        <w:t xml:space="preserve">تلخص </w:t>
      </w:r>
      <w:r w:rsidRPr="007737D0">
        <w:rPr>
          <w:rtl/>
        </w:rPr>
        <w:t xml:space="preserve">المناقشات </w:t>
      </w:r>
      <w:r>
        <w:rPr>
          <w:rtl/>
        </w:rPr>
        <w:t xml:space="preserve">التي جرت </w:t>
      </w:r>
      <w:r w:rsidRPr="007737D0">
        <w:rPr>
          <w:rtl/>
        </w:rPr>
        <w:t xml:space="preserve">في </w:t>
      </w:r>
      <w:r>
        <w:rPr>
          <w:rtl/>
        </w:rPr>
        <w:t xml:space="preserve">مرحلة </w:t>
      </w:r>
      <w:r w:rsidR="006D45DB">
        <w:rPr>
          <w:rFonts w:hint="cs"/>
          <w:rtl/>
        </w:rPr>
        <w:t>المكاتب الخمسة (</w:t>
      </w:r>
      <w:r w:rsidR="006D45DB">
        <w:rPr>
          <w:rtl/>
        </w:rPr>
        <w:t>IP5</w:t>
      </w:r>
      <w:r w:rsidR="006D45DB">
        <w:rPr>
          <w:rFonts w:hint="cs"/>
          <w:rtl/>
        </w:rPr>
        <w:t>)</w:t>
      </w:r>
      <w:r>
        <w:rPr>
          <w:rtl/>
        </w:rPr>
        <w:t xml:space="preserve">، بما في ذلك القضايا الرئيسية التي تم </w:t>
      </w:r>
      <w:r w:rsidR="0062575E">
        <w:rPr>
          <w:rtl/>
        </w:rPr>
        <w:t xml:space="preserve">تناولها، </w:t>
      </w:r>
      <w:r>
        <w:rPr>
          <w:rtl/>
        </w:rPr>
        <w:t>بمجرد ترقية مشاريع F هذه إلى مرحلة التصنيف الدولي للبراءات.</w:t>
      </w:r>
    </w:p>
    <w:p w14:paraId="0A654B3A" w14:textId="1084C260" w:rsidR="00767570" w:rsidRDefault="00767570" w:rsidP="006D45DB">
      <w:pPr>
        <w:pStyle w:val="ONUMA"/>
        <w:rPr>
          <w:b/>
          <w:bCs/>
        </w:rPr>
      </w:pPr>
      <w:r>
        <w:rPr>
          <w:rtl/>
        </w:rPr>
        <w:lastRenderedPageBreak/>
        <w:t xml:space="preserve">وأشارت اللجنة كذلك إلى أن طلب الوصول للقراءة فقط سيتم النظر فيه وتأكيده رسمياً في وقت لاحق من قبل </w:t>
      </w:r>
      <w:r w:rsidR="006D45DB">
        <w:rPr>
          <w:rFonts w:hint="cs"/>
          <w:rtl/>
        </w:rPr>
        <w:t>المكاتب الخمسة (</w:t>
      </w:r>
      <w:r w:rsidR="006D45DB">
        <w:rPr>
          <w:rtl/>
        </w:rPr>
        <w:t>IP5</w:t>
      </w:r>
      <w:r w:rsidR="006D45DB">
        <w:rPr>
          <w:rFonts w:hint="cs"/>
          <w:rtl/>
        </w:rPr>
        <w:t>)</w:t>
      </w:r>
      <w:r>
        <w:rPr>
          <w:rtl/>
        </w:rPr>
        <w:t>. ودُعي</w:t>
      </w:r>
      <w:r w:rsidRPr="00A52014">
        <w:rPr>
          <w:rtl/>
        </w:rPr>
        <w:t xml:space="preserve"> المكتب الدولي </w:t>
      </w:r>
      <w:r>
        <w:rPr>
          <w:rtl/>
        </w:rPr>
        <w:t>إلى دراسة الجدوى التقنية لتنفيذ وظيفة الوصول للقراءة فقط ل</w:t>
      </w:r>
      <w:r w:rsidR="006D45DB">
        <w:rPr>
          <w:rFonts w:hint="cs"/>
          <w:rtl/>
        </w:rPr>
        <w:t>ل</w:t>
      </w:r>
      <w:r>
        <w:rPr>
          <w:rtl/>
        </w:rPr>
        <w:t>منتدى</w:t>
      </w:r>
      <w:r w:rsidR="006D45DB">
        <w:rPr>
          <w:rFonts w:hint="cs"/>
          <w:rtl/>
        </w:rPr>
        <w:t xml:space="preserve"> </w:t>
      </w:r>
      <w:r>
        <w:rPr>
          <w:rtl/>
        </w:rPr>
        <w:t>الإلكتروني</w:t>
      </w:r>
      <w:r w:rsidR="006D45DB">
        <w:rPr>
          <w:rFonts w:hint="cs"/>
          <w:rtl/>
        </w:rPr>
        <w:t xml:space="preserve"> </w:t>
      </w:r>
      <w:r w:rsidR="006D45DB" w:rsidRPr="00A52014">
        <w:rPr>
          <w:rtl/>
        </w:rPr>
        <w:t>ل</w:t>
      </w:r>
      <w:r w:rsidR="006D45DB">
        <w:rPr>
          <w:rFonts w:hint="cs"/>
          <w:rtl/>
        </w:rPr>
        <w:t>لمكاتب الخمسة (</w:t>
      </w:r>
      <w:r w:rsidR="006D45DB">
        <w:rPr>
          <w:rtl/>
        </w:rPr>
        <w:t>IP5</w:t>
      </w:r>
      <w:r w:rsidR="006D45DB">
        <w:rPr>
          <w:rFonts w:hint="cs"/>
          <w:rtl/>
        </w:rPr>
        <w:t>)</w:t>
      </w:r>
      <w:r>
        <w:rPr>
          <w:rtl/>
        </w:rPr>
        <w:t>.</w:t>
      </w:r>
    </w:p>
    <w:p w14:paraId="6B039768" w14:textId="299CA222" w:rsidR="00767570" w:rsidRPr="009654BF" w:rsidRDefault="00767570" w:rsidP="00A975DA">
      <w:pPr>
        <w:pStyle w:val="Heading1"/>
      </w:pPr>
      <w:r w:rsidRPr="009654BF">
        <w:rPr>
          <w:rtl/>
        </w:rPr>
        <w:t xml:space="preserve">الدورة المقبلة للجنة خبراء </w:t>
      </w:r>
      <w:r w:rsidR="00903314">
        <w:rPr>
          <w:rtl/>
        </w:rPr>
        <w:t>التصنيف الدولي للبراءات</w:t>
      </w:r>
    </w:p>
    <w:p w14:paraId="03D4587C" w14:textId="46EE53DB" w:rsidR="00767570" w:rsidRDefault="006D45DB" w:rsidP="006D45DB">
      <w:pPr>
        <w:pStyle w:val="ONUMA"/>
      </w:pPr>
      <w:r>
        <w:rPr>
          <w:rFonts w:hint="cs"/>
          <w:rtl/>
        </w:rPr>
        <w:t>أ</w:t>
      </w:r>
      <w:r w:rsidR="00767570">
        <w:rPr>
          <w:rtl/>
        </w:rPr>
        <w:t>ح</w:t>
      </w:r>
      <w:r>
        <w:rPr>
          <w:rFonts w:hint="cs"/>
          <w:rtl/>
        </w:rPr>
        <w:t>اط</w:t>
      </w:r>
      <w:r w:rsidR="00767570">
        <w:rPr>
          <w:rtl/>
        </w:rPr>
        <w:t xml:space="preserve">ت اللجنة </w:t>
      </w:r>
      <w:r>
        <w:rPr>
          <w:rFonts w:hint="cs"/>
          <w:rtl/>
        </w:rPr>
        <w:t>علما ب</w:t>
      </w:r>
      <w:r w:rsidR="00767570">
        <w:rPr>
          <w:rtl/>
        </w:rPr>
        <w:t xml:space="preserve">أن الدورة المقبلة (الثامنة والخمسون) ستعقد في جنيف في نهاية فبراير 2027، </w:t>
      </w:r>
      <w:r w:rsidR="00767570" w:rsidRPr="006D49A7">
        <w:rPr>
          <w:rtl/>
        </w:rPr>
        <w:t>رهناً بجدول أعمال اللجان الرئيسية للويبو</w:t>
      </w:r>
      <w:r w:rsidR="00767570">
        <w:rPr>
          <w:rtl/>
        </w:rPr>
        <w:t>.</w:t>
      </w:r>
    </w:p>
    <w:p w14:paraId="04534F83" w14:textId="77777777" w:rsidR="00767570" w:rsidRPr="009654BF" w:rsidRDefault="00767570" w:rsidP="00A975DA">
      <w:pPr>
        <w:pStyle w:val="Heading1"/>
      </w:pPr>
      <w:r w:rsidRPr="009654BF">
        <w:rPr>
          <w:rtl/>
        </w:rPr>
        <w:t>اختتام الدورة</w:t>
      </w:r>
    </w:p>
    <w:p w14:paraId="0B1E0C7D" w14:textId="44D883C8" w:rsidR="00767570" w:rsidRDefault="006D45DB" w:rsidP="006D45DB">
      <w:pPr>
        <w:pStyle w:val="ONUMA"/>
      </w:pPr>
      <w:r>
        <w:rPr>
          <w:rFonts w:hint="cs"/>
          <w:rtl/>
        </w:rPr>
        <w:t>اختتم</w:t>
      </w:r>
      <w:r w:rsidR="00767570">
        <w:rPr>
          <w:rtl/>
        </w:rPr>
        <w:t xml:space="preserve"> الرئيس الجلسة.</w:t>
      </w:r>
    </w:p>
    <w:p w14:paraId="7D8D6446" w14:textId="5538657A" w:rsidR="00815A10" w:rsidRPr="00815A10" w:rsidRDefault="00815A10" w:rsidP="00815A10">
      <w:pPr>
        <w:pStyle w:val="ONUMA"/>
        <w:ind w:left="5527"/>
        <w:rPr>
          <w:i/>
          <w:iCs/>
        </w:rPr>
      </w:pPr>
      <w:r w:rsidRPr="00815A10">
        <w:rPr>
          <w:i/>
          <w:iCs/>
          <w:rtl/>
        </w:rPr>
        <w:t xml:space="preserve">اعتمدت لجنة الخبراء هذا التقرير بالإجماع وبالوسائل الإلكترونية في 17 </w:t>
      </w:r>
      <w:r>
        <w:rPr>
          <w:rFonts w:hint="cs"/>
          <w:i/>
          <w:iCs/>
          <w:rtl/>
        </w:rPr>
        <w:t>مارس 2026.</w:t>
      </w:r>
    </w:p>
    <w:p w14:paraId="5EAA7203" w14:textId="1E4478B9" w:rsidR="00B24876" w:rsidRPr="006D45DB" w:rsidRDefault="00767570" w:rsidP="006D45DB">
      <w:pPr>
        <w:pStyle w:val="Endofdocument-Annex"/>
        <w:rPr>
          <w:rFonts w:ascii="Calibri" w:hAnsi="Calibri" w:cs="Calibri"/>
          <w:caps/>
          <w:sz w:val="24"/>
          <w:szCs w:val="22"/>
        </w:rPr>
      </w:pPr>
      <w:r w:rsidRPr="006D45DB">
        <w:rPr>
          <w:rFonts w:ascii="Calibri" w:hAnsi="Calibri" w:cs="Calibri"/>
          <w:sz w:val="24"/>
          <w:szCs w:val="22"/>
          <w:rtl/>
        </w:rPr>
        <w:t>[</w:t>
      </w:r>
      <w:r w:rsidR="006D45DB">
        <w:rPr>
          <w:rFonts w:ascii="Calibri" w:hAnsi="Calibri" w:cs="Calibri" w:hint="cs"/>
          <w:sz w:val="24"/>
          <w:szCs w:val="22"/>
          <w:rtl/>
        </w:rPr>
        <w:t xml:space="preserve">يلي ذلك </w:t>
      </w:r>
      <w:r w:rsidRPr="006D45DB">
        <w:rPr>
          <w:rFonts w:ascii="Calibri" w:hAnsi="Calibri" w:cs="Calibri"/>
          <w:sz w:val="24"/>
          <w:szCs w:val="22"/>
          <w:rtl/>
        </w:rPr>
        <w:t>المرفقا</w:t>
      </w:r>
      <w:r w:rsidR="006D45DB">
        <w:rPr>
          <w:rFonts w:ascii="Calibri" w:hAnsi="Calibri" w:cs="Calibri" w:hint="cs"/>
          <w:sz w:val="24"/>
          <w:szCs w:val="22"/>
          <w:rtl/>
        </w:rPr>
        <w:t>ن</w:t>
      </w:r>
      <w:r w:rsidRPr="006D45DB">
        <w:rPr>
          <w:rFonts w:ascii="Calibri" w:hAnsi="Calibri" w:cs="Calibri"/>
          <w:caps/>
          <w:sz w:val="24"/>
          <w:szCs w:val="22"/>
          <w:rtl/>
        </w:rPr>
        <w:t>]</w:t>
      </w:r>
    </w:p>
    <w:sectPr w:rsidR="00B24876" w:rsidRPr="006D45DB" w:rsidSect="009C20D0">
      <w:headerReference w:type="default" r:id="rId36"/>
      <w:endnotePr>
        <w:numFmt w:val="decimal"/>
      </w:endnotePr>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22DE2" w14:textId="77777777" w:rsidR="00751F99" w:rsidRDefault="00751F99">
      <w:r>
        <w:rPr>
          <w:rtl/>
        </w:rPr>
        <w:separator/>
      </w:r>
    </w:p>
  </w:endnote>
  <w:endnote w:type="continuationSeparator" w:id="0">
    <w:p w14:paraId="0C0178C3" w14:textId="77777777" w:rsidR="00751F99" w:rsidRDefault="00751F99" w:rsidP="003B38C1">
      <w:r>
        <w:rPr>
          <w:rtl/>
        </w:rPr>
        <w:separator/>
      </w:r>
    </w:p>
    <w:p w14:paraId="2F8275A2" w14:textId="77777777" w:rsidR="00751F99" w:rsidRPr="003B38C1" w:rsidRDefault="00751F99" w:rsidP="003B38C1">
      <w:pPr>
        <w:spacing w:after="60"/>
        <w:rPr>
          <w:sz w:val="17"/>
        </w:rPr>
      </w:pPr>
      <w:r>
        <w:rPr>
          <w:sz w:val="17"/>
          <w:rtl/>
        </w:rPr>
        <w:t>[ملاحظة ختامية متواصلة من الصفحة السابقة]</w:t>
      </w:r>
    </w:p>
  </w:endnote>
  <w:endnote w:type="continuationNotice" w:id="1">
    <w:p w14:paraId="5E842AE6" w14:textId="77777777" w:rsidR="00751F99" w:rsidRPr="003B38C1" w:rsidRDefault="00751F99" w:rsidP="003B38C1">
      <w:pPr>
        <w:spacing w:before="60"/>
        <w:jc w:val="right"/>
        <w:rPr>
          <w:sz w:val="17"/>
          <w:szCs w:val="17"/>
        </w:rPr>
      </w:pPr>
      <w:r w:rsidRPr="003B38C1">
        <w:rPr>
          <w:sz w:val="17"/>
          <w:szCs w:val="17"/>
          <w:rtl/>
        </w:rPr>
        <w:t>[تتمة الحاشية في الصفحة التالية]</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plified Arabic">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21202" w14:textId="77777777" w:rsidR="00751F99" w:rsidRDefault="00751F99">
      <w:r>
        <w:rPr>
          <w:rtl/>
        </w:rPr>
        <w:separator/>
      </w:r>
    </w:p>
  </w:footnote>
  <w:footnote w:type="continuationSeparator" w:id="0">
    <w:p w14:paraId="1D8C68B1" w14:textId="77777777" w:rsidR="00751F99" w:rsidRDefault="00751F99" w:rsidP="008B60B2">
      <w:r>
        <w:rPr>
          <w:rtl/>
        </w:rPr>
        <w:separator/>
      </w:r>
    </w:p>
    <w:p w14:paraId="2E991B1B" w14:textId="77777777" w:rsidR="00751F99" w:rsidRPr="00ED77FB" w:rsidRDefault="00751F99" w:rsidP="008B60B2">
      <w:pPr>
        <w:spacing w:after="60"/>
        <w:rPr>
          <w:sz w:val="17"/>
          <w:szCs w:val="17"/>
        </w:rPr>
      </w:pPr>
      <w:r w:rsidRPr="00ED77FB">
        <w:rPr>
          <w:sz w:val="17"/>
          <w:szCs w:val="17"/>
          <w:rtl/>
        </w:rPr>
        <w:t>[تتمة الحاشية من الصفحة السابقة]</w:t>
      </w:r>
    </w:p>
  </w:footnote>
  <w:footnote w:type="continuationNotice" w:id="1">
    <w:p w14:paraId="31B7AC2A" w14:textId="77777777" w:rsidR="00751F99" w:rsidRPr="00ED77FB" w:rsidRDefault="00751F99" w:rsidP="008B60B2">
      <w:pPr>
        <w:spacing w:before="60"/>
        <w:jc w:val="right"/>
        <w:rPr>
          <w:sz w:val="17"/>
          <w:szCs w:val="17"/>
        </w:rPr>
      </w:pPr>
      <w:r w:rsidRPr="00ED77FB">
        <w:rPr>
          <w:sz w:val="17"/>
          <w:szCs w:val="17"/>
          <w:rtl/>
        </w:rPr>
        <w:t>[تتمة الحاشية في الصفحة التالية]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38AF" w14:textId="12A1EE24" w:rsidR="00693430" w:rsidRPr="002326AB" w:rsidRDefault="00693430" w:rsidP="00693430">
    <w:pPr>
      <w:jc w:val="right"/>
      <w:rPr>
        <w:caps/>
      </w:rPr>
    </w:pPr>
    <w:bookmarkStart w:id="6" w:name="Code2"/>
    <w:bookmarkEnd w:id="6"/>
    <w:r>
      <w:rPr>
        <w:caps/>
      </w:rPr>
      <w:t>IPC/CE/57/2</w:t>
    </w:r>
  </w:p>
  <w:p w14:paraId="29168250" w14:textId="1C1568DC" w:rsidR="00D07C78" w:rsidRDefault="00D07C78" w:rsidP="00693430">
    <w:pPr>
      <w:jc w:val="right"/>
      <w:rPr>
        <w:rtl/>
      </w:rPr>
    </w:pPr>
    <w:r>
      <w:rPr>
        <w:rtl/>
      </w:rPr>
      <w:fldChar w:fldCharType="begin"/>
    </w:r>
    <w:r>
      <w:rPr>
        <w:rtl/>
      </w:rPr>
      <w:instrText xml:space="preserve"> PAGE  \* MERGEFORMAT </w:instrText>
    </w:r>
    <w:r>
      <w:rPr>
        <w:rtl/>
      </w:rPr>
      <w:fldChar w:fldCharType="separate"/>
    </w:r>
    <w:r w:rsidR="002326AB">
      <w:rPr>
        <w:noProof/>
        <w:rtl/>
      </w:rPr>
      <w:t>2</w:t>
    </w:r>
    <w:r>
      <w:rPr>
        <w:rtl/>
      </w:rPr>
      <w:fldChar w:fldCharType="end"/>
    </w:r>
  </w:p>
  <w:p w14:paraId="6DF8C3F6" w14:textId="77777777" w:rsidR="00693430" w:rsidRDefault="00693430" w:rsidP="00693430">
    <w:pPr>
      <w:jc w:val="right"/>
      <w:rPr>
        <w:rtl/>
      </w:rPr>
    </w:pPr>
  </w:p>
  <w:p w14:paraId="5C4B4557" w14:textId="77777777" w:rsidR="00693430" w:rsidRDefault="00693430" w:rsidP="00693430">
    <w:pPr>
      <w:jc w:val="righ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BE2589"/>
    <w:multiLevelType w:val="hybridMultilevel"/>
    <w:tmpl w:val="F3243502"/>
    <w:lvl w:ilvl="0" w:tplc="18C0E994">
      <w:start w:val="1"/>
      <w:numFmt w:val="decimal"/>
      <w:pStyle w:val="ONUME"/>
      <w:lvlText w:val="%1."/>
      <w:lvlJc w:val="left"/>
      <w:pPr>
        <w:ind w:left="720" w:hanging="360"/>
      </w:pPr>
      <w:rPr>
        <w:rFonts w:ascii="Arial" w:hAnsi="Arial" w:cs="Arial" w:hint="default"/>
        <w:b w:val="0"/>
        <w:bCs w:val="0"/>
        <w:i w:val="0"/>
        <w:iCs w:val="0"/>
        <w:caps w:val="0"/>
        <w:strike w:val="0"/>
        <w:dstrike w:val="0"/>
        <w:vanish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CD29E3"/>
    <w:multiLevelType w:val="multilevel"/>
    <w:tmpl w:val="A6D232D0"/>
    <w:lvl w:ilvl="0">
      <w:start w:val="1"/>
      <w:numFmt w:val="decimal"/>
      <w:lvlText w:val="%1."/>
      <w:lvlJc w:val="left"/>
      <w:pPr>
        <w:ind w:left="360" w:hanging="360"/>
      </w:pPr>
      <w:rPr>
        <w:rFonts w:ascii="Arial" w:hAnsi="Arial" w:hint="default"/>
        <w:b w:val="0"/>
        <w:i w:val="0"/>
        <w:sz w:val="22"/>
      </w:rPr>
    </w:lvl>
    <w:lvl w:ilvl="1">
      <w:start w:val="1"/>
      <w:numFmt w:val="arabicAlpha"/>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arabicAlpha"/>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arabicAlpha"/>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arabicAlpha"/>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arabicAlpha"/>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809633668">
    <w:abstractNumId w:val="11"/>
  </w:num>
  <w:num w:numId="2" w16cid:durableId="1323268274">
    <w:abstractNumId w:val="13"/>
  </w:num>
  <w:num w:numId="3" w16cid:durableId="911237250">
    <w:abstractNumId w:val="7"/>
  </w:num>
  <w:num w:numId="4" w16cid:durableId="771123300">
    <w:abstractNumId w:val="14"/>
  </w:num>
  <w:num w:numId="5" w16cid:durableId="1152914487">
    <w:abstractNumId w:val="10"/>
  </w:num>
  <w:num w:numId="6" w16cid:durableId="264928746">
    <w:abstractNumId w:val="12"/>
  </w:num>
  <w:num w:numId="7" w16cid:durableId="1872919482">
    <w:abstractNumId w:val="8"/>
  </w:num>
  <w:num w:numId="8" w16cid:durableId="2127115783">
    <w:abstractNumId w:val="6"/>
  </w:num>
  <w:num w:numId="9" w16cid:durableId="1980064865">
    <w:abstractNumId w:val="5"/>
  </w:num>
  <w:num w:numId="10" w16cid:durableId="1367949066">
    <w:abstractNumId w:val="4"/>
  </w:num>
  <w:num w:numId="11" w16cid:durableId="600182744">
    <w:abstractNumId w:val="3"/>
  </w:num>
  <w:num w:numId="12" w16cid:durableId="999192063">
    <w:abstractNumId w:val="2"/>
  </w:num>
  <w:num w:numId="13" w16cid:durableId="369376173">
    <w:abstractNumId w:val="1"/>
  </w:num>
  <w:num w:numId="14" w16cid:durableId="974142437">
    <w:abstractNumId w:val="0"/>
  </w:num>
  <w:num w:numId="15" w16cid:durableId="583299733">
    <w:abstractNumId w:val="9"/>
  </w:num>
  <w:num w:numId="16" w16cid:durableId="1782265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D0"/>
    <w:rsid w:val="00001FCF"/>
    <w:rsid w:val="000057E8"/>
    <w:rsid w:val="00007154"/>
    <w:rsid w:val="00010E87"/>
    <w:rsid w:val="000114D9"/>
    <w:rsid w:val="000170DD"/>
    <w:rsid w:val="00017BAD"/>
    <w:rsid w:val="0002478C"/>
    <w:rsid w:val="0002741F"/>
    <w:rsid w:val="00032DCD"/>
    <w:rsid w:val="0003522C"/>
    <w:rsid w:val="0003534F"/>
    <w:rsid w:val="000434DB"/>
    <w:rsid w:val="00043CAA"/>
    <w:rsid w:val="00050C25"/>
    <w:rsid w:val="00054C1B"/>
    <w:rsid w:val="00056816"/>
    <w:rsid w:val="00057DB5"/>
    <w:rsid w:val="0006485B"/>
    <w:rsid w:val="00070B23"/>
    <w:rsid w:val="000720B3"/>
    <w:rsid w:val="00073954"/>
    <w:rsid w:val="00075432"/>
    <w:rsid w:val="000924DB"/>
    <w:rsid w:val="00093121"/>
    <w:rsid w:val="00094717"/>
    <w:rsid w:val="000968ED"/>
    <w:rsid w:val="000A3D97"/>
    <w:rsid w:val="000A59D6"/>
    <w:rsid w:val="000C0717"/>
    <w:rsid w:val="000C4BB4"/>
    <w:rsid w:val="000D219A"/>
    <w:rsid w:val="000D3A1E"/>
    <w:rsid w:val="000E06B5"/>
    <w:rsid w:val="000E756A"/>
    <w:rsid w:val="000F1B3A"/>
    <w:rsid w:val="000F29C5"/>
    <w:rsid w:val="000F3C5D"/>
    <w:rsid w:val="000F5E56"/>
    <w:rsid w:val="001002D0"/>
    <w:rsid w:val="00100D10"/>
    <w:rsid w:val="00100E69"/>
    <w:rsid w:val="001040EF"/>
    <w:rsid w:val="00105C87"/>
    <w:rsid w:val="00111D92"/>
    <w:rsid w:val="00112356"/>
    <w:rsid w:val="00112D6E"/>
    <w:rsid w:val="001227E6"/>
    <w:rsid w:val="0012344C"/>
    <w:rsid w:val="00124507"/>
    <w:rsid w:val="00124D73"/>
    <w:rsid w:val="001301E5"/>
    <w:rsid w:val="00130B04"/>
    <w:rsid w:val="00133488"/>
    <w:rsid w:val="001343C0"/>
    <w:rsid w:val="00134C25"/>
    <w:rsid w:val="001362EE"/>
    <w:rsid w:val="00146C8B"/>
    <w:rsid w:val="00146EDF"/>
    <w:rsid w:val="0015024D"/>
    <w:rsid w:val="001504A2"/>
    <w:rsid w:val="00150E8F"/>
    <w:rsid w:val="00151ECE"/>
    <w:rsid w:val="00153BDB"/>
    <w:rsid w:val="0015563F"/>
    <w:rsid w:val="00161C59"/>
    <w:rsid w:val="001647D5"/>
    <w:rsid w:val="00172068"/>
    <w:rsid w:val="001832A6"/>
    <w:rsid w:val="001848ED"/>
    <w:rsid w:val="001861FB"/>
    <w:rsid w:val="00187EE8"/>
    <w:rsid w:val="00190EA1"/>
    <w:rsid w:val="001913ED"/>
    <w:rsid w:val="00193D78"/>
    <w:rsid w:val="00193FA8"/>
    <w:rsid w:val="001960E9"/>
    <w:rsid w:val="00196A76"/>
    <w:rsid w:val="00197516"/>
    <w:rsid w:val="00197C12"/>
    <w:rsid w:val="001A44F3"/>
    <w:rsid w:val="001B1A63"/>
    <w:rsid w:val="001C7C7C"/>
    <w:rsid w:val="001D2418"/>
    <w:rsid w:val="001D4107"/>
    <w:rsid w:val="001E2C12"/>
    <w:rsid w:val="001E6F5D"/>
    <w:rsid w:val="001F5902"/>
    <w:rsid w:val="0020258B"/>
    <w:rsid w:val="002037F8"/>
    <w:rsid w:val="00203D24"/>
    <w:rsid w:val="0020703F"/>
    <w:rsid w:val="0021217E"/>
    <w:rsid w:val="0021399C"/>
    <w:rsid w:val="002160D3"/>
    <w:rsid w:val="0022081D"/>
    <w:rsid w:val="00221AF8"/>
    <w:rsid w:val="00222535"/>
    <w:rsid w:val="00225260"/>
    <w:rsid w:val="002326AB"/>
    <w:rsid w:val="0023546C"/>
    <w:rsid w:val="00236B10"/>
    <w:rsid w:val="00243430"/>
    <w:rsid w:val="00251DEF"/>
    <w:rsid w:val="0025626E"/>
    <w:rsid w:val="00261927"/>
    <w:rsid w:val="00261F68"/>
    <w:rsid w:val="002634C4"/>
    <w:rsid w:val="00267CAD"/>
    <w:rsid w:val="002714C5"/>
    <w:rsid w:val="00272EF3"/>
    <w:rsid w:val="00280D75"/>
    <w:rsid w:val="00281B14"/>
    <w:rsid w:val="002834DB"/>
    <w:rsid w:val="002843E8"/>
    <w:rsid w:val="00284DD6"/>
    <w:rsid w:val="002865BB"/>
    <w:rsid w:val="00287334"/>
    <w:rsid w:val="00287BCA"/>
    <w:rsid w:val="002918DF"/>
    <w:rsid w:val="002928D3"/>
    <w:rsid w:val="0029373F"/>
    <w:rsid w:val="00293B21"/>
    <w:rsid w:val="002A0C87"/>
    <w:rsid w:val="002A2F92"/>
    <w:rsid w:val="002A323C"/>
    <w:rsid w:val="002A6B2D"/>
    <w:rsid w:val="002B248B"/>
    <w:rsid w:val="002C31AD"/>
    <w:rsid w:val="002D0035"/>
    <w:rsid w:val="002D0D80"/>
    <w:rsid w:val="002D6A0D"/>
    <w:rsid w:val="002E024F"/>
    <w:rsid w:val="002F1FE6"/>
    <w:rsid w:val="002F33F8"/>
    <w:rsid w:val="002F3D7E"/>
    <w:rsid w:val="002F4E68"/>
    <w:rsid w:val="002F6438"/>
    <w:rsid w:val="002F6670"/>
    <w:rsid w:val="00300891"/>
    <w:rsid w:val="003036EB"/>
    <w:rsid w:val="003112E2"/>
    <w:rsid w:val="00312127"/>
    <w:rsid w:val="00312F7F"/>
    <w:rsid w:val="00313EF2"/>
    <w:rsid w:val="00317AEB"/>
    <w:rsid w:val="00320355"/>
    <w:rsid w:val="003211C0"/>
    <w:rsid w:val="003304FF"/>
    <w:rsid w:val="00332EAE"/>
    <w:rsid w:val="0033314C"/>
    <w:rsid w:val="00334EFE"/>
    <w:rsid w:val="003361C0"/>
    <w:rsid w:val="003572E7"/>
    <w:rsid w:val="0036099A"/>
    <w:rsid w:val="00361450"/>
    <w:rsid w:val="00362590"/>
    <w:rsid w:val="003648C0"/>
    <w:rsid w:val="00366F94"/>
    <w:rsid w:val="003673CF"/>
    <w:rsid w:val="00376611"/>
    <w:rsid w:val="003810B7"/>
    <w:rsid w:val="00381879"/>
    <w:rsid w:val="003845C1"/>
    <w:rsid w:val="0038585D"/>
    <w:rsid w:val="00387548"/>
    <w:rsid w:val="00396714"/>
    <w:rsid w:val="00396A93"/>
    <w:rsid w:val="003A1828"/>
    <w:rsid w:val="003A4149"/>
    <w:rsid w:val="003A6D60"/>
    <w:rsid w:val="003A6F89"/>
    <w:rsid w:val="003B1665"/>
    <w:rsid w:val="003B38C1"/>
    <w:rsid w:val="003B4929"/>
    <w:rsid w:val="003B6010"/>
    <w:rsid w:val="003B6A96"/>
    <w:rsid w:val="003C1BD8"/>
    <w:rsid w:val="003C34E9"/>
    <w:rsid w:val="003C4097"/>
    <w:rsid w:val="003C795D"/>
    <w:rsid w:val="003C7BEA"/>
    <w:rsid w:val="003C7CB5"/>
    <w:rsid w:val="003D125D"/>
    <w:rsid w:val="003D7C51"/>
    <w:rsid w:val="003E071A"/>
    <w:rsid w:val="003E078B"/>
    <w:rsid w:val="003E3D93"/>
    <w:rsid w:val="003E3F7F"/>
    <w:rsid w:val="003F25B7"/>
    <w:rsid w:val="003F36CA"/>
    <w:rsid w:val="003F7263"/>
    <w:rsid w:val="00415BE4"/>
    <w:rsid w:val="00415F9B"/>
    <w:rsid w:val="00423E3E"/>
    <w:rsid w:val="00425653"/>
    <w:rsid w:val="004260EF"/>
    <w:rsid w:val="00427AF4"/>
    <w:rsid w:val="00430232"/>
    <w:rsid w:val="004369A3"/>
    <w:rsid w:val="00437833"/>
    <w:rsid w:val="004442DA"/>
    <w:rsid w:val="00446D17"/>
    <w:rsid w:val="004477DB"/>
    <w:rsid w:val="004513AC"/>
    <w:rsid w:val="00456A61"/>
    <w:rsid w:val="004647DA"/>
    <w:rsid w:val="004652B3"/>
    <w:rsid w:val="00466317"/>
    <w:rsid w:val="00471865"/>
    <w:rsid w:val="00472AED"/>
    <w:rsid w:val="00473DB8"/>
    <w:rsid w:val="00474062"/>
    <w:rsid w:val="00476D34"/>
    <w:rsid w:val="00477D6B"/>
    <w:rsid w:val="00482659"/>
    <w:rsid w:val="004834BB"/>
    <w:rsid w:val="004865F3"/>
    <w:rsid w:val="004904EE"/>
    <w:rsid w:val="0049155A"/>
    <w:rsid w:val="0049252E"/>
    <w:rsid w:val="00494C18"/>
    <w:rsid w:val="00495D03"/>
    <w:rsid w:val="004A70DC"/>
    <w:rsid w:val="004A742E"/>
    <w:rsid w:val="004B2328"/>
    <w:rsid w:val="004B65C6"/>
    <w:rsid w:val="004C07FD"/>
    <w:rsid w:val="004C22BE"/>
    <w:rsid w:val="004C32B0"/>
    <w:rsid w:val="004C4295"/>
    <w:rsid w:val="004D0094"/>
    <w:rsid w:val="004E0E6E"/>
    <w:rsid w:val="004F4E51"/>
    <w:rsid w:val="00500940"/>
    <w:rsid w:val="005019FF"/>
    <w:rsid w:val="00501B70"/>
    <w:rsid w:val="00511466"/>
    <w:rsid w:val="00512C39"/>
    <w:rsid w:val="00523239"/>
    <w:rsid w:val="00525678"/>
    <w:rsid w:val="0053057A"/>
    <w:rsid w:val="00533A69"/>
    <w:rsid w:val="00533B63"/>
    <w:rsid w:val="00541145"/>
    <w:rsid w:val="005417A4"/>
    <w:rsid w:val="00542BE0"/>
    <w:rsid w:val="00552B4F"/>
    <w:rsid w:val="00553F10"/>
    <w:rsid w:val="00555278"/>
    <w:rsid w:val="005557C7"/>
    <w:rsid w:val="00556076"/>
    <w:rsid w:val="00560A29"/>
    <w:rsid w:val="00561354"/>
    <w:rsid w:val="0056569A"/>
    <w:rsid w:val="00566E9F"/>
    <w:rsid w:val="005677BD"/>
    <w:rsid w:val="00567F11"/>
    <w:rsid w:val="0057029E"/>
    <w:rsid w:val="00570A2A"/>
    <w:rsid w:val="005711EE"/>
    <w:rsid w:val="00583710"/>
    <w:rsid w:val="00583AE8"/>
    <w:rsid w:val="00587A69"/>
    <w:rsid w:val="005922E8"/>
    <w:rsid w:val="00597DE9"/>
    <w:rsid w:val="005A0A96"/>
    <w:rsid w:val="005A16E6"/>
    <w:rsid w:val="005A5E4A"/>
    <w:rsid w:val="005A6A1D"/>
    <w:rsid w:val="005B07FF"/>
    <w:rsid w:val="005B2DD7"/>
    <w:rsid w:val="005B3255"/>
    <w:rsid w:val="005B384E"/>
    <w:rsid w:val="005B6BE3"/>
    <w:rsid w:val="005C2FDF"/>
    <w:rsid w:val="005C40BF"/>
    <w:rsid w:val="005C5691"/>
    <w:rsid w:val="005C6649"/>
    <w:rsid w:val="005C67FC"/>
    <w:rsid w:val="005D1F71"/>
    <w:rsid w:val="005D29AE"/>
    <w:rsid w:val="005D3B17"/>
    <w:rsid w:val="005D60FA"/>
    <w:rsid w:val="005E4896"/>
    <w:rsid w:val="00605827"/>
    <w:rsid w:val="00607B8F"/>
    <w:rsid w:val="00612B9C"/>
    <w:rsid w:val="0062408A"/>
    <w:rsid w:val="0062575E"/>
    <w:rsid w:val="00631384"/>
    <w:rsid w:val="00633A23"/>
    <w:rsid w:val="006373F9"/>
    <w:rsid w:val="00637437"/>
    <w:rsid w:val="00643167"/>
    <w:rsid w:val="00646050"/>
    <w:rsid w:val="006535C3"/>
    <w:rsid w:val="0065417C"/>
    <w:rsid w:val="0065431F"/>
    <w:rsid w:val="006546E6"/>
    <w:rsid w:val="006618DB"/>
    <w:rsid w:val="006647B1"/>
    <w:rsid w:val="0066694F"/>
    <w:rsid w:val="00667B82"/>
    <w:rsid w:val="00670CAA"/>
    <w:rsid w:val="006713CA"/>
    <w:rsid w:val="00671980"/>
    <w:rsid w:val="00671AFC"/>
    <w:rsid w:val="00676C5C"/>
    <w:rsid w:val="00690C64"/>
    <w:rsid w:val="00693430"/>
    <w:rsid w:val="00696208"/>
    <w:rsid w:val="006A08AC"/>
    <w:rsid w:val="006A328F"/>
    <w:rsid w:val="006A745E"/>
    <w:rsid w:val="006A7DC5"/>
    <w:rsid w:val="006B156F"/>
    <w:rsid w:val="006B3EAB"/>
    <w:rsid w:val="006B4C32"/>
    <w:rsid w:val="006B7974"/>
    <w:rsid w:val="006B7F05"/>
    <w:rsid w:val="006C5EFD"/>
    <w:rsid w:val="006D18B0"/>
    <w:rsid w:val="006D45DB"/>
    <w:rsid w:val="006D5BB3"/>
    <w:rsid w:val="006E0085"/>
    <w:rsid w:val="006E5169"/>
    <w:rsid w:val="006F09A1"/>
    <w:rsid w:val="006F4D09"/>
    <w:rsid w:val="007008A9"/>
    <w:rsid w:val="007013FA"/>
    <w:rsid w:val="007052F8"/>
    <w:rsid w:val="007126C6"/>
    <w:rsid w:val="00714E8E"/>
    <w:rsid w:val="00720EFD"/>
    <w:rsid w:val="00721C2C"/>
    <w:rsid w:val="00721EE0"/>
    <w:rsid w:val="00725DA9"/>
    <w:rsid w:val="00726A17"/>
    <w:rsid w:val="00727DA5"/>
    <w:rsid w:val="00733D3A"/>
    <w:rsid w:val="007409A8"/>
    <w:rsid w:val="007410AD"/>
    <w:rsid w:val="00741995"/>
    <w:rsid w:val="00742911"/>
    <w:rsid w:val="00744681"/>
    <w:rsid w:val="00751F99"/>
    <w:rsid w:val="00753B43"/>
    <w:rsid w:val="0075738A"/>
    <w:rsid w:val="0076202E"/>
    <w:rsid w:val="00762D2B"/>
    <w:rsid w:val="00767570"/>
    <w:rsid w:val="00771AA8"/>
    <w:rsid w:val="0077300E"/>
    <w:rsid w:val="00776AEB"/>
    <w:rsid w:val="0078139F"/>
    <w:rsid w:val="007818D6"/>
    <w:rsid w:val="007854AF"/>
    <w:rsid w:val="00785624"/>
    <w:rsid w:val="00786208"/>
    <w:rsid w:val="00792A19"/>
    <w:rsid w:val="007933BD"/>
    <w:rsid w:val="00793A7C"/>
    <w:rsid w:val="00793CB2"/>
    <w:rsid w:val="00795656"/>
    <w:rsid w:val="00795698"/>
    <w:rsid w:val="00795ADE"/>
    <w:rsid w:val="007A03DB"/>
    <w:rsid w:val="007A0FE3"/>
    <w:rsid w:val="007A398A"/>
    <w:rsid w:val="007A67F1"/>
    <w:rsid w:val="007B246E"/>
    <w:rsid w:val="007B2F50"/>
    <w:rsid w:val="007B4C06"/>
    <w:rsid w:val="007B6E1A"/>
    <w:rsid w:val="007C42A6"/>
    <w:rsid w:val="007D0152"/>
    <w:rsid w:val="007D05E9"/>
    <w:rsid w:val="007D108D"/>
    <w:rsid w:val="007D1613"/>
    <w:rsid w:val="007D17E8"/>
    <w:rsid w:val="007D1886"/>
    <w:rsid w:val="007D1C5C"/>
    <w:rsid w:val="007D726D"/>
    <w:rsid w:val="007E382F"/>
    <w:rsid w:val="007E4C0E"/>
    <w:rsid w:val="007F291C"/>
    <w:rsid w:val="007F6D43"/>
    <w:rsid w:val="008041EB"/>
    <w:rsid w:val="00806C81"/>
    <w:rsid w:val="00807B82"/>
    <w:rsid w:val="00815A10"/>
    <w:rsid w:val="00815B16"/>
    <w:rsid w:val="008177B7"/>
    <w:rsid w:val="008250D3"/>
    <w:rsid w:val="008272E2"/>
    <w:rsid w:val="00832D12"/>
    <w:rsid w:val="00843E59"/>
    <w:rsid w:val="00846E77"/>
    <w:rsid w:val="00850548"/>
    <w:rsid w:val="00856E60"/>
    <w:rsid w:val="00861123"/>
    <w:rsid w:val="008614B3"/>
    <w:rsid w:val="00864AC3"/>
    <w:rsid w:val="008674D6"/>
    <w:rsid w:val="00870305"/>
    <w:rsid w:val="00874FFD"/>
    <w:rsid w:val="008860AC"/>
    <w:rsid w:val="0088615A"/>
    <w:rsid w:val="0088644B"/>
    <w:rsid w:val="0088745A"/>
    <w:rsid w:val="00890917"/>
    <w:rsid w:val="00894E25"/>
    <w:rsid w:val="008960EB"/>
    <w:rsid w:val="00896A41"/>
    <w:rsid w:val="008A134B"/>
    <w:rsid w:val="008B2CC1"/>
    <w:rsid w:val="008B5444"/>
    <w:rsid w:val="008B5BE5"/>
    <w:rsid w:val="008B60B2"/>
    <w:rsid w:val="008B6A9E"/>
    <w:rsid w:val="008C2467"/>
    <w:rsid w:val="008C3995"/>
    <w:rsid w:val="008C4ED0"/>
    <w:rsid w:val="008D4B1A"/>
    <w:rsid w:val="008E0B67"/>
    <w:rsid w:val="008E0DC4"/>
    <w:rsid w:val="008E1C60"/>
    <w:rsid w:val="008E1D9A"/>
    <w:rsid w:val="008E45F0"/>
    <w:rsid w:val="008F06F5"/>
    <w:rsid w:val="008F1DD0"/>
    <w:rsid w:val="008F2024"/>
    <w:rsid w:val="008F5593"/>
    <w:rsid w:val="00903314"/>
    <w:rsid w:val="0090731E"/>
    <w:rsid w:val="009111CD"/>
    <w:rsid w:val="009165EA"/>
    <w:rsid w:val="00916AA1"/>
    <w:rsid w:val="00916EE2"/>
    <w:rsid w:val="00923FCF"/>
    <w:rsid w:val="0093142D"/>
    <w:rsid w:val="00932134"/>
    <w:rsid w:val="009333A5"/>
    <w:rsid w:val="009355A7"/>
    <w:rsid w:val="00942749"/>
    <w:rsid w:val="009512E0"/>
    <w:rsid w:val="009609D1"/>
    <w:rsid w:val="0096415A"/>
    <w:rsid w:val="00966449"/>
    <w:rsid w:val="00966527"/>
    <w:rsid w:val="00966A22"/>
    <w:rsid w:val="0096722F"/>
    <w:rsid w:val="00971496"/>
    <w:rsid w:val="00975A6E"/>
    <w:rsid w:val="00980843"/>
    <w:rsid w:val="00980DC3"/>
    <w:rsid w:val="00986D84"/>
    <w:rsid w:val="00991863"/>
    <w:rsid w:val="009A1110"/>
    <w:rsid w:val="009A19CB"/>
    <w:rsid w:val="009A2A68"/>
    <w:rsid w:val="009A3251"/>
    <w:rsid w:val="009A69C1"/>
    <w:rsid w:val="009B1403"/>
    <w:rsid w:val="009B3107"/>
    <w:rsid w:val="009B4883"/>
    <w:rsid w:val="009C20D0"/>
    <w:rsid w:val="009C36E3"/>
    <w:rsid w:val="009C3B35"/>
    <w:rsid w:val="009C3BE5"/>
    <w:rsid w:val="009C68B7"/>
    <w:rsid w:val="009D381C"/>
    <w:rsid w:val="009D5B80"/>
    <w:rsid w:val="009E2791"/>
    <w:rsid w:val="009E3F6F"/>
    <w:rsid w:val="009E5464"/>
    <w:rsid w:val="009E5CE3"/>
    <w:rsid w:val="009F02A3"/>
    <w:rsid w:val="009F499F"/>
    <w:rsid w:val="009F56AF"/>
    <w:rsid w:val="009F5B73"/>
    <w:rsid w:val="009F60AB"/>
    <w:rsid w:val="00A0692C"/>
    <w:rsid w:val="00A079AF"/>
    <w:rsid w:val="00A07C59"/>
    <w:rsid w:val="00A10090"/>
    <w:rsid w:val="00A13546"/>
    <w:rsid w:val="00A157BE"/>
    <w:rsid w:val="00A176FE"/>
    <w:rsid w:val="00A20016"/>
    <w:rsid w:val="00A2162F"/>
    <w:rsid w:val="00A233E4"/>
    <w:rsid w:val="00A31065"/>
    <w:rsid w:val="00A3220F"/>
    <w:rsid w:val="00A357FA"/>
    <w:rsid w:val="00A36B22"/>
    <w:rsid w:val="00A37342"/>
    <w:rsid w:val="00A42DAF"/>
    <w:rsid w:val="00A45BD8"/>
    <w:rsid w:val="00A52870"/>
    <w:rsid w:val="00A55B3C"/>
    <w:rsid w:val="00A55EC2"/>
    <w:rsid w:val="00A6560E"/>
    <w:rsid w:val="00A66B3D"/>
    <w:rsid w:val="00A7005E"/>
    <w:rsid w:val="00A74818"/>
    <w:rsid w:val="00A800CF"/>
    <w:rsid w:val="00A83A25"/>
    <w:rsid w:val="00A869B7"/>
    <w:rsid w:val="00A87321"/>
    <w:rsid w:val="00A901C1"/>
    <w:rsid w:val="00A90626"/>
    <w:rsid w:val="00A9066F"/>
    <w:rsid w:val="00A90F0A"/>
    <w:rsid w:val="00A91AA5"/>
    <w:rsid w:val="00A95F1C"/>
    <w:rsid w:val="00A975DA"/>
    <w:rsid w:val="00A97B8A"/>
    <w:rsid w:val="00AA53DC"/>
    <w:rsid w:val="00AA79D3"/>
    <w:rsid w:val="00AC205C"/>
    <w:rsid w:val="00AC34E9"/>
    <w:rsid w:val="00AC3833"/>
    <w:rsid w:val="00AC68E3"/>
    <w:rsid w:val="00AD186D"/>
    <w:rsid w:val="00AD343F"/>
    <w:rsid w:val="00AD6721"/>
    <w:rsid w:val="00AE3606"/>
    <w:rsid w:val="00AF0A6B"/>
    <w:rsid w:val="00AF1E15"/>
    <w:rsid w:val="00AF21FB"/>
    <w:rsid w:val="00AF63CF"/>
    <w:rsid w:val="00AF6FEA"/>
    <w:rsid w:val="00B02FEF"/>
    <w:rsid w:val="00B05A69"/>
    <w:rsid w:val="00B115EC"/>
    <w:rsid w:val="00B207B5"/>
    <w:rsid w:val="00B22FE8"/>
    <w:rsid w:val="00B24876"/>
    <w:rsid w:val="00B2563D"/>
    <w:rsid w:val="00B27023"/>
    <w:rsid w:val="00B27305"/>
    <w:rsid w:val="00B37725"/>
    <w:rsid w:val="00B4079C"/>
    <w:rsid w:val="00B437E1"/>
    <w:rsid w:val="00B461FD"/>
    <w:rsid w:val="00B51ABF"/>
    <w:rsid w:val="00B53C1B"/>
    <w:rsid w:val="00B54625"/>
    <w:rsid w:val="00B55CF0"/>
    <w:rsid w:val="00B61B81"/>
    <w:rsid w:val="00B65478"/>
    <w:rsid w:val="00B6726C"/>
    <w:rsid w:val="00B67AC3"/>
    <w:rsid w:val="00B70E43"/>
    <w:rsid w:val="00B71217"/>
    <w:rsid w:val="00B71F53"/>
    <w:rsid w:val="00B7250F"/>
    <w:rsid w:val="00B75281"/>
    <w:rsid w:val="00B81473"/>
    <w:rsid w:val="00B867EF"/>
    <w:rsid w:val="00B8785E"/>
    <w:rsid w:val="00B87A2A"/>
    <w:rsid w:val="00B92604"/>
    <w:rsid w:val="00B92F1F"/>
    <w:rsid w:val="00B94BA2"/>
    <w:rsid w:val="00B970AB"/>
    <w:rsid w:val="00B9734B"/>
    <w:rsid w:val="00BA012D"/>
    <w:rsid w:val="00BA1E5A"/>
    <w:rsid w:val="00BA30E2"/>
    <w:rsid w:val="00BA4C42"/>
    <w:rsid w:val="00BA7EDB"/>
    <w:rsid w:val="00BB148D"/>
    <w:rsid w:val="00BB1960"/>
    <w:rsid w:val="00BB2270"/>
    <w:rsid w:val="00BB33AA"/>
    <w:rsid w:val="00BB6224"/>
    <w:rsid w:val="00BC5E9A"/>
    <w:rsid w:val="00BD0D1D"/>
    <w:rsid w:val="00BD3F2A"/>
    <w:rsid w:val="00BD4875"/>
    <w:rsid w:val="00BD521B"/>
    <w:rsid w:val="00BE63CE"/>
    <w:rsid w:val="00BE7320"/>
    <w:rsid w:val="00BF06A3"/>
    <w:rsid w:val="00BF28F8"/>
    <w:rsid w:val="00BF725A"/>
    <w:rsid w:val="00C05CB9"/>
    <w:rsid w:val="00C067B6"/>
    <w:rsid w:val="00C11BFE"/>
    <w:rsid w:val="00C153B5"/>
    <w:rsid w:val="00C1749F"/>
    <w:rsid w:val="00C17557"/>
    <w:rsid w:val="00C26E99"/>
    <w:rsid w:val="00C333AA"/>
    <w:rsid w:val="00C34924"/>
    <w:rsid w:val="00C36565"/>
    <w:rsid w:val="00C41528"/>
    <w:rsid w:val="00C41695"/>
    <w:rsid w:val="00C41AC5"/>
    <w:rsid w:val="00C44CFE"/>
    <w:rsid w:val="00C46FBF"/>
    <w:rsid w:val="00C47D61"/>
    <w:rsid w:val="00C5068F"/>
    <w:rsid w:val="00C5413B"/>
    <w:rsid w:val="00C54DE1"/>
    <w:rsid w:val="00C71AF9"/>
    <w:rsid w:val="00C74B43"/>
    <w:rsid w:val="00C77C0B"/>
    <w:rsid w:val="00C807A3"/>
    <w:rsid w:val="00C86D74"/>
    <w:rsid w:val="00C87143"/>
    <w:rsid w:val="00C874F5"/>
    <w:rsid w:val="00CA38A1"/>
    <w:rsid w:val="00CA5597"/>
    <w:rsid w:val="00CB113D"/>
    <w:rsid w:val="00CC11BC"/>
    <w:rsid w:val="00CC1689"/>
    <w:rsid w:val="00CC1D73"/>
    <w:rsid w:val="00CC2329"/>
    <w:rsid w:val="00CD04F1"/>
    <w:rsid w:val="00CD1F2F"/>
    <w:rsid w:val="00CD3440"/>
    <w:rsid w:val="00CE26FA"/>
    <w:rsid w:val="00CE6BB7"/>
    <w:rsid w:val="00CF0AB5"/>
    <w:rsid w:val="00CF1B88"/>
    <w:rsid w:val="00CF681A"/>
    <w:rsid w:val="00D008A5"/>
    <w:rsid w:val="00D04069"/>
    <w:rsid w:val="00D07203"/>
    <w:rsid w:val="00D07C78"/>
    <w:rsid w:val="00D07E01"/>
    <w:rsid w:val="00D13715"/>
    <w:rsid w:val="00D15DBD"/>
    <w:rsid w:val="00D17099"/>
    <w:rsid w:val="00D24FAE"/>
    <w:rsid w:val="00D258B9"/>
    <w:rsid w:val="00D268B2"/>
    <w:rsid w:val="00D305EE"/>
    <w:rsid w:val="00D33303"/>
    <w:rsid w:val="00D45252"/>
    <w:rsid w:val="00D460B8"/>
    <w:rsid w:val="00D53C5F"/>
    <w:rsid w:val="00D60DC2"/>
    <w:rsid w:val="00D66DA7"/>
    <w:rsid w:val="00D6791A"/>
    <w:rsid w:val="00D70212"/>
    <w:rsid w:val="00D71B4D"/>
    <w:rsid w:val="00D85087"/>
    <w:rsid w:val="00D8527B"/>
    <w:rsid w:val="00D85C5D"/>
    <w:rsid w:val="00D86849"/>
    <w:rsid w:val="00D91541"/>
    <w:rsid w:val="00D926BA"/>
    <w:rsid w:val="00D93D55"/>
    <w:rsid w:val="00D93F13"/>
    <w:rsid w:val="00D95FD5"/>
    <w:rsid w:val="00D967E7"/>
    <w:rsid w:val="00DA185C"/>
    <w:rsid w:val="00DA4665"/>
    <w:rsid w:val="00DA696A"/>
    <w:rsid w:val="00DB0061"/>
    <w:rsid w:val="00DB0B52"/>
    <w:rsid w:val="00DB0C10"/>
    <w:rsid w:val="00DB47AA"/>
    <w:rsid w:val="00DB5110"/>
    <w:rsid w:val="00DB793A"/>
    <w:rsid w:val="00DB7BFA"/>
    <w:rsid w:val="00DC0170"/>
    <w:rsid w:val="00DC04B9"/>
    <w:rsid w:val="00DC1415"/>
    <w:rsid w:val="00DC316E"/>
    <w:rsid w:val="00DC68BE"/>
    <w:rsid w:val="00DD1E31"/>
    <w:rsid w:val="00DD2A97"/>
    <w:rsid w:val="00DD59AA"/>
    <w:rsid w:val="00DD758A"/>
    <w:rsid w:val="00DD7B7F"/>
    <w:rsid w:val="00DE0F54"/>
    <w:rsid w:val="00DE3088"/>
    <w:rsid w:val="00DE36F6"/>
    <w:rsid w:val="00DE4686"/>
    <w:rsid w:val="00DE6D4A"/>
    <w:rsid w:val="00E01331"/>
    <w:rsid w:val="00E037D3"/>
    <w:rsid w:val="00E063D2"/>
    <w:rsid w:val="00E06A56"/>
    <w:rsid w:val="00E15015"/>
    <w:rsid w:val="00E162F4"/>
    <w:rsid w:val="00E20774"/>
    <w:rsid w:val="00E20B1F"/>
    <w:rsid w:val="00E24DCB"/>
    <w:rsid w:val="00E26DAD"/>
    <w:rsid w:val="00E30FD3"/>
    <w:rsid w:val="00E335FE"/>
    <w:rsid w:val="00E33A1F"/>
    <w:rsid w:val="00E34D01"/>
    <w:rsid w:val="00E52A7F"/>
    <w:rsid w:val="00E61CDF"/>
    <w:rsid w:val="00E638E6"/>
    <w:rsid w:val="00E64BDD"/>
    <w:rsid w:val="00E66897"/>
    <w:rsid w:val="00E67637"/>
    <w:rsid w:val="00E73524"/>
    <w:rsid w:val="00E749A0"/>
    <w:rsid w:val="00E76F9D"/>
    <w:rsid w:val="00E84F64"/>
    <w:rsid w:val="00E910E7"/>
    <w:rsid w:val="00E96615"/>
    <w:rsid w:val="00EA193B"/>
    <w:rsid w:val="00EA705E"/>
    <w:rsid w:val="00EA7A14"/>
    <w:rsid w:val="00EA7D6E"/>
    <w:rsid w:val="00EB2C97"/>
    <w:rsid w:val="00EB2F76"/>
    <w:rsid w:val="00EB36E9"/>
    <w:rsid w:val="00EB7705"/>
    <w:rsid w:val="00EC0D6B"/>
    <w:rsid w:val="00EC1851"/>
    <w:rsid w:val="00EC4E49"/>
    <w:rsid w:val="00ED46DD"/>
    <w:rsid w:val="00ED77FB"/>
    <w:rsid w:val="00EE00CC"/>
    <w:rsid w:val="00EE45FA"/>
    <w:rsid w:val="00EF2773"/>
    <w:rsid w:val="00EF2CF0"/>
    <w:rsid w:val="00EF6358"/>
    <w:rsid w:val="00F043DE"/>
    <w:rsid w:val="00F044A6"/>
    <w:rsid w:val="00F05175"/>
    <w:rsid w:val="00F07EB3"/>
    <w:rsid w:val="00F102D1"/>
    <w:rsid w:val="00F12C5C"/>
    <w:rsid w:val="00F1448A"/>
    <w:rsid w:val="00F20DBD"/>
    <w:rsid w:val="00F2327A"/>
    <w:rsid w:val="00F2467F"/>
    <w:rsid w:val="00F24B6B"/>
    <w:rsid w:val="00F24E1E"/>
    <w:rsid w:val="00F261AB"/>
    <w:rsid w:val="00F45CD6"/>
    <w:rsid w:val="00F4759B"/>
    <w:rsid w:val="00F61D77"/>
    <w:rsid w:val="00F64EE7"/>
    <w:rsid w:val="00F64F78"/>
    <w:rsid w:val="00F66152"/>
    <w:rsid w:val="00F67D4B"/>
    <w:rsid w:val="00F713E9"/>
    <w:rsid w:val="00F71642"/>
    <w:rsid w:val="00F71C2B"/>
    <w:rsid w:val="00F730E0"/>
    <w:rsid w:val="00F82E90"/>
    <w:rsid w:val="00F9165B"/>
    <w:rsid w:val="00F949D4"/>
    <w:rsid w:val="00FA0293"/>
    <w:rsid w:val="00FA0730"/>
    <w:rsid w:val="00FA0A0D"/>
    <w:rsid w:val="00FA1AC3"/>
    <w:rsid w:val="00FA290C"/>
    <w:rsid w:val="00FA427A"/>
    <w:rsid w:val="00FA7B01"/>
    <w:rsid w:val="00FA7ECA"/>
    <w:rsid w:val="00FB0B5A"/>
    <w:rsid w:val="00FB3434"/>
    <w:rsid w:val="00FB4EC9"/>
    <w:rsid w:val="00FB6A8F"/>
    <w:rsid w:val="00FC482F"/>
    <w:rsid w:val="00FC5BA3"/>
    <w:rsid w:val="00FC7A3B"/>
    <w:rsid w:val="00FD0A48"/>
    <w:rsid w:val="00FD1AAB"/>
    <w:rsid w:val="00FD73EF"/>
    <w:rsid w:val="00FD7DF9"/>
    <w:rsid w:val="00FE21BF"/>
    <w:rsid w:val="00FE57AB"/>
    <w:rsid w:val="00FE7D32"/>
    <w:rsid w:val="00FF299A"/>
    <w:rsid w:val="00FF5921"/>
    <w:rsid w:val="00FF5F8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E1787"/>
  <w15:docId w15:val="{95AC9B49-1555-4217-BF68-982A582C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pPr>
      <w:bidi/>
    </w:pPr>
    <w:rPr>
      <w:rFonts w:ascii="Arial" w:eastAsia="SimSun" w:hAnsi="Arial" w:cs="Arial"/>
      <w:sz w:val="22"/>
      <w:lang w:val="en-US" w:eastAsia="zh-CN"/>
    </w:rPr>
  </w:style>
  <w:style w:type="paragraph" w:styleId="Heading1">
    <w:name w:val="heading 1"/>
    <w:basedOn w:val="Normal"/>
    <w:next w:val="Normal"/>
    <w:link w:val="Heading1Char"/>
    <w:uiPriority w:val="9"/>
    <w:qFormat/>
    <w:rsid w:val="00693430"/>
    <w:pPr>
      <w:keepNext/>
      <w:spacing w:before="240" w:after="240"/>
      <w:outlineLvl w:val="0"/>
    </w:pPr>
    <w:rPr>
      <w:rFonts w:cs="Calibri"/>
      <w:b/>
      <w:bCs/>
      <w:caps/>
      <w:kern w:val="32"/>
      <w:szCs w:val="2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767570"/>
    <w:pPr>
      <w:keepNext/>
      <w:keepLines/>
      <w:spacing w:before="200" w:line="276" w:lineRule="auto"/>
      <w:outlineLvl w:val="4"/>
    </w:pPr>
    <w:rPr>
      <w:rFonts w:asciiTheme="majorHAnsi" w:eastAsiaTheme="majorEastAsia" w:hAnsiTheme="majorHAnsi" w:cstheme="majorBidi"/>
      <w:color w:val="243F60" w:themeColor="accent1" w:themeShade="7F"/>
      <w:szCs w:val="22"/>
      <w:lang w:eastAsia="en-US"/>
    </w:rPr>
  </w:style>
  <w:style w:type="paragraph" w:styleId="Heading6">
    <w:name w:val="heading 6"/>
    <w:basedOn w:val="Normal"/>
    <w:next w:val="Normal"/>
    <w:link w:val="Heading6Char"/>
    <w:uiPriority w:val="9"/>
    <w:semiHidden/>
    <w:unhideWhenUsed/>
    <w:qFormat/>
    <w:rsid w:val="00767570"/>
    <w:pPr>
      <w:keepNext/>
      <w:keepLines/>
      <w:spacing w:before="200" w:line="276" w:lineRule="auto"/>
      <w:outlineLvl w:val="5"/>
    </w:pPr>
    <w:rPr>
      <w:rFonts w:asciiTheme="majorHAnsi" w:eastAsiaTheme="majorEastAsia" w:hAnsiTheme="majorHAnsi" w:cstheme="majorBidi"/>
      <w:i/>
      <w:iCs/>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767570"/>
    <w:pPr>
      <w:keepNext/>
      <w:keepLines/>
      <w:spacing w:before="200" w:line="276" w:lineRule="auto"/>
      <w:outlineLvl w:val="6"/>
    </w:pPr>
    <w:rPr>
      <w:rFonts w:asciiTheme="majorHAnsi" w:eastAsiaTheme="majorEastAsia" w:hAnsiTheme="majorHAnsi" w:cstheme="majorBidi"/>
      <w:i/>
      <w:iCs/>
      <w:color w:val="404040" w:themeColor="text1" w:themeTint="BF"/>
      <w:szCs w:val="22"/>
      <w:lang w:eastAsia="en-US"/>
    </w:rPr>
  </w:style>
  <w:style w:type="paragraph" w:styleId="Heading8">
    <w:name w:val="heading 8"/>
    <w:basedOn w:val="Normal"/>
    <w:next w:val="Normal"/>
    <w:link w:val="Heading8Char"/>
    <w:uiPriority w:val="9"/>
    <w:semiHidden/>
    <w:unhideWhenUsed/>
    <w:qFormat/>
    <w:rsid w:val="00767570"/>
    <w:pPr>
      <w:keepNext/>
      <w:keepLines/>
      <w:spacing w:before="200" w:line="276" w:lineRule="auto"/>
      <w:outlineLvl w:val="7"/>
    </w:pPr>
    <w:rPr>
      <w:rFonts w:asciiTheme="majorHAnsi" w:eastAsiaTheme="majorEastAsia" w:hAnsiTheme="majorHAnsi" w:cstheme="majorBidi"/>
      <w:color w:val="4F81BD" w:themeColor="accent1"/>
      <w:sz w:val="20"/>
      <w:lang w:eastAsia="en-US"/>
    </w:rPr>
  </w:style>
  <w:style w:type="paragraph" w:styleId="Heading9">
    <w:name w:val="heading 9"/>
    <w:basedOn w:val="Normal"/>
    <w:next w:val="Normal"/>
    <w:link w:val="Heading9Char"/>
    <w:uiPriority w:val="9"/>
    <w:semiHidden/>
    <w:unhideWhenUsed/>
    <w:qFormat/>
    <w:rsid w:val="00767570"/>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uiPriority w:val="35"/>
    <w:qFormat/>
    <w:rsid w:val="00676C5C"/>
    <w:rPr>
      <w:b/>
      <w:bCs/>
      <w:sz w:val="18"/>
    </w:rPr>
  </w:style>
  <w:style w:type="paragraph" w:styleId="CommentText">
    <w:name w:val="annotation text"/>
    <w:basedOn w:val="Normal"/>
    <w:link w:val="CommentTextChar"/>
    <w:semiHidden/>
    <w:rsid w:val="00676C5C"/>
    <w:pPr>
      <w:jc w:val="right"/>
    </w:pPr>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uiPriority w:val="99"/>
    <w:rsid w:val="00676C5C"/>
    <w:pPr>
      <w:numPr>
        <w:numId w:val="4"/>
      </w:numPr>
    </w:pPr>
  </w:style>
  <w:style w:type="paragraph" w:customStyle="1" w:styleId="ONUME">
    <w:name w:val="ONUM E"/>
    <w:basedOn w:val="BodyText"/>
    <w:link w:val="ONUMEChar"/>
    <w:rsid w:val="006E0085"/>
    <w:pPr>
      <w:numPr>
        <w:numId w:val="15"/>
      </w:numPr>
      <w:spacing w:after="0"/>
      <w:ind w:left="0" w:firstLine="0"/>
    </w:pPr>
    <w:rPr>
      <w:rFonts w:cs="Calibri"/>
      <w:szCs w:val="22"/>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semiHidden/>
    <w:unhideWhenUsed/>
    <w:rsid w:val="009C20D0"/>
    <w:rPr>
      <w:sz w:val="16"/>
      <w:szCs w:val="16"/>
    </w:rPr>
  </w:style>
  <w:style w:type="paragraph" w:styleId="CommentSubject">
    <w:name w:val="annotation subject"/>
    <w:basedOn w:val="CommentText"/>
    <w:next w:val="CommentText"/>
    <w:link w:val="CommentSubjectChar"/>
    <w:semiHidden/>
    <w:unhideWhenUsed/>
    <w:rsid w:val="009C20D0"/>
    <w:rPr>
      <w:b/>
      <w:bCs/>
      <w:sz w:val="20"/>
    </w:rPr>
  </w:style>
  <w:style w:type="character" w:customStyle="1" w:styleId="CommentTextChar">
    <w:name w:val="Comment Text Char"/>
    <w:basedOn w:val="DefaultParagraphFont"/>
    <w:link w:val="CommentText"/>
    <w:semiHidden/>
    <w:rsid w:val="009C20D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C20D0"/>
    <w:rPr>
      <w:rFonts w:ascii="Arial" w:eastAsia="SimSun" w:hAnsi="Arial" w:cs="Arial"/>
      <w:b/>
      <w:bCs/>
      <w:sz w:val="18"/>
      <w:lang w:val="en-US" w:eastAsia="zh-CN"/>
    </w:rPr>
  </w:style>
  <w:style w:type="character" w:styleId="Hyperlink">
    <w:name w:val="Hyperlink"/>
    <w:basedOn w:val="DefaultParagraphFont"/>
    <w:uiPriority w:val="99"/>
    <w:rsid w:val="00A10090"/>
    <w:rPr>
      <w:color w:val="0000FF" w:themeColor="hyperlink"/>
      <w:u w:val="single"/>
    </w:rPr>
  </w:style>
  <w:style w:type="character" w:customStyle="1" w:styleId="Heading5Char">
    <w:name w:val="Heading 5 Char"/>
    <w:basedOn w:val="DefaultParagraphFont"/>
    <w:link w:val="Heading5"/>
    <w:uiPriority w:val="9"/>
    <w:semiHidden/>
    <w:rsid w:val="00767570"/>
    <w:rPr>
      <w:rFonts w:asciiTheme="majorHAnsi" w:eastAsiaTheme="majorEastAsia" w:hAnsiTheme="majorHAnsi" w:cstheme="majorBidi"/>
      <w:color w:val="243F60" w:themeColor="accent1" w:themeShade="7F"/>
      <w:sz w:val="22"/>
      <w:szCs w:val="22"/>
      <w:lang w:val="en-US" w:eastAsia="en-US"/>
    </w:rPr>
  </w:style>
  <w:style w:type="character" w:customStyle="1" w:styleId="Heading6Char">
    <w:name w:val="Heading 6 Char"/>
    <w:basedOn w:val="DefaultParagraphFont"/>
    <w:link w:val="Heading6"/>
    <w:uiPriority w:val="9"/>
    <w:semiHidden/>
    <w:rsid w:val="00767570"/>
    <w:rPr>
      <w:rFonts w:asciiTheme="majorHAnsi" w:eastAsiaTheme="majorEastAsia" w:hAnsiTheme="majorHAnsi" w:cstheme="majorBidi"/>
      <w:i/>
      <w:iCs/>
      <w:color w:val="243F60" w:themeColor="accent1" w:themeShade="7F"/>
      <w:sz w:val="22"/>
      <w:szCs w:val="22"/>
      <w:lang w:val="en-US" w:eastAsia="en-US"/>
    </w:rPr>
  </w:style>
  <w:style w:type="character" w:customStyle="1" w:styleId="Heading7Char">
    <w:name w:val="Heading 7 Char"/>
    <w:basedOn w:val="DefaultParagraphFont"/>
    <w:link w:val="Heading7"/>
    <w:uiPriority w:val="9"/>
    <w:semiHidden/>
    <w:rsid w:val="00767570"/>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
    <w:name w:val="Heading 8 Char"/>
    <w:basedOn w:val="DefaultParagraphFont"/>
    <w:link w:val="Heading8"/>
    <w:uiPriority w:val="9"/>
    <w:semiHidden/>
    <w:rsid w:val="00767570"/>
    <w:rPr>
      <w:rFonts w:asciiTheme="majorHAnsi" w:eastAsiaTheme="majorEastAsia" w:hAnsiTheme="majorHAnsi" w:cstheme="majorBidi"/>
      <w:color w:val="4F81BD" w:themeColor="accent1"/>
      <w:lang w:val="en-US" w:eastAsia="en-US"/>
    </w:rPr>
  </w:style>
  <w:style w:type="character" w:customStyle="1" w:styleId="Heading9Char">
    <w:name w:val="Heading 9 Char"/>
    <w:basedOn w:val="DefaultParagraphFont"/>
    <w:link w:val="Heading9"/>
    <w:uiPriority w:val="9"/>
    <w:semiHidden/>
    <w:rsid w:val="00767570"/>
    <w:rPr>
      <w:rFonts w:asciiTheme="majorHAnsi" w:eastAsiaTheme="majorEastAsia" w:hAnsiTheme="majorHAnsi" w:cstheme="majorBidi"/>
      <w:i/>
      <w:iCs/>
      <w:color w:val="404040" w:themeColor="text1" w:themeTint="BF"/>
      <w:lang w:val="en-US" w:eastAsia="en-US"/>
    </w:rPr>
  </w:style>
  <w:style w:type="character" w:customStyle="1" w:styleId="HeaderChar">
    <w:name w:val="Header Char"/>
    <w:basedOn w:val="DefaultParagraphFont"/>
    <w:link w:val="Header"/>
    <w:uiPriority w:val="99"/>
    <w:rsid w:val="00767570"/>
    <w:rPr>
      <w:rFonts w:ascii="Arial" w:eastAsia="SimSun" w:hAnsi="Arial" w:cs="Arial"/>
      <w:sz w:val="22"/>
      <w:lang w:val="en-US" w:eastAsia="zh-CN"/>
    </w:rPr>
  </w:style>
  <w:style w:type="character" w:customStyle="1" w:styleId="FooterChar">
    <w:name w:val="Footer Char"/>
    <w:basedOn w:val="DefaultParagraphFont"/>
    <w:link w:val="Footer"/>
    <w:uiPriority w:val="99"/>
    <w:rsid w:val="00767570"/>
    <w:rPr>
      <w:rFonts w:ascii="Arial" w:eastAsia="SimSun" w:hAnsi="Arial" w:cs="Arial"/>
      <w:sz w:val="22"/>
      <w:lang w:val="en-US" w:eastAsia="zh-CN"/>
    </w:rPr>
  </w:style>
  <w:style w:type="paragraph" w:styleId="NoSpacing">
    <w:name w:val="No Spacing"/>
    <w:uiPriority w:val="1"/>
    <w:qFormat/>
    <w:rsid w:val="00767570"/>
    <w:pPr>
      <w:bidi/>
    </w:pPr>
    <w:rPr>
      <w:rFonts w:asciiTheme="minorHAnsi" w:eastAsiaTheme="minorEastAsia" w:hAnsiTheme="minorHAnsi" w:cstheme="minorBidi"/>
      <w:sz w:val="22"/>
      <w:szCs w:val="22"/>
      <w:lang w:val="en-US" w:eastAsia="en-US"/>
    </w:rPr>
  </w:style>
  <w:style w:type="character" w:customStyle="1" w:styleId="Heading1Char">
    <w:name w:val="Heading 1 Char"/>
    <w:basedOn w:val="DefaultParagraphFont"/>
    <w:link w:val="Heading1"/>
    <w:uiPriority w:val="9"/>
    <w:rsid w:val="00693430"/>
    <w:rPr>
      <w:rFonts w:ascii="Arial" w:eastAsia="SimSun" w:hAnsi="Arial" w:cs="Calibri"/>
      <w:b/>
      <w:bCs/>
      <w:caps/>
      <w:kern w:val="32"/>
      <w:sz w:val="22"/>
      <w:szCs w:val="22"/>
      <w:lang w:val="en-US" w:eastAsia="zh-CN"/>
    </w:rPr>
  </w:style>
  <w:style w:type="character" w:customStyle="1" w:styleId="Heading2Char">
    <w:name w:val="Heading 2 Char"/>
    <w:basedOn w:val="DefaultParagraphFont"/>
    <w:link w:val="Heading2"/>
    <w:uiPriority w:val="9"/>
    <w:rsid w:val="0076757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767570"/>
    <w:rPr>
      <w:rFonts w:ascii="Arial" w:eastAsia="SimSun" w:hAnsi="Arial" w:cs="Arial"/>
      <w:bCs/>
      <w:sz w:val="22"/>
      <w:szCs w:val="26"/>
      <w:u w:val="single"/>
      <w:lang w:val="en-US" w:eastAsia="zh-CN"/>
    </w:rPr>
  </w:style>
  <w:style w:type="paragraph" w:styleId="Title">
    <w:name w:val="Title"/>
    <w:basedOn w:val="Normal"/>
    <w:next w:val="Normal"/>
    <w:link w:val="TitleChar"/>
    <w:uiPriority w:val="10"/>
    <w:qFormat/>
    <w:rsid w:val="007675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767570"/>
    <w:rPr>
      <w:rFonts w:asciiTheme="majorHAnsi" w:eastAsiaTheme="majorEastAsia" w:hAnsiTheme="majorHAnsi" w:cstheme="majorBidi"/>
      <w:color w:val="17365D" w:themeColor="text2" w:themeShade="BF"/>
      <w:spacing w:val="5"/>
      <w:kern w:val="28"/>
      <w:sz w:val="52"/>
      <w:szCs w:val="52"/>
      <w:lang w:val="en-US" w:eastAsia="en-US"/>
    </w:rPr>
  </w:style>
  <w:style w:type="paragraph" w:styleId="Subtitle">
    <w:name w:val="Subtitle"/>
    <w:basedOn w:val="Normal"/>
    <w:next w:val="Normal"/>
    <w:link w:val="SubtitleChar"/>
    <w:uiPriority w:val="11"/>
    <w:qFormat/>
    <w:rsid w:val="00767570"/>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767570"/>
    <w:rPr>
      <w:rFonts w:asciiTheme="majorHAnsi" w:eastAsiaTheme="majorEastAsia" w:hAnsiTheme="majorHAnsi" w:cstheme="majorBidi"/>
      <w:i/>
      <w:iCs/>
      <w:color w:val="4F81BD" w:themeColor="accent1"/>
      <w:spacing w:val="15"/>
      <w:sz w:val="24"/>
      <w:szCs w:val="24"/>
      <w:lang w:val="en-US" w:eastAsia="en-US"/>
    </w:rPr>
  </w:style>
  <w:style w:type="paragraph" w:styleId="ListParagraph">
    <w:name w:val="List Paragraph"/>
    <w:basedOn w:val="Normal"/>
    <w:uiPriority w:val="34"/>
    <w:qFormat/>
    <w:rsid w:val="00767570"/>
    <w:pPr>
      <w:spacing w:after="200" w:line="276" w:lineRule="auto"/>
      <w:ind w:left="720"/>
      <w:contextualSpacing/>
    </w:pPr>
    <w:rPr>
      <w:rFonts w:eastAsiaTheme="minorEastAsia" w:cstheme="minorBidi"/>
      <w:szCs w:val="22"/>
      <w:lang w:eastAsia="en-US"/>
    </w:rPr>
  </w:style>
  <w:style w:type="character" w:customStyle="1" w:styleId="BodyTextChar">
    <w:name w:val="Body Text Char"/>
    <w:basedOn w:val="DefaultParagraphFont"/>
    <w:link w:val="BodyText"/>
    <w:uiPriority w:val="99"/>
    <w:rsid w:val="00767570"/>
    <w:rPr>
      <w:rFonts w:ascii="Arial" w:eastAsia="SimSun" w:hAnsi="Arial" w:cs="Arial"/>
      <w:sz w:val="22"/>
      <w:lang w:val="en-US" w:eastAsia="zh-CN"/>
    </w:rPr>
  </w:style>
  <w:style w:type="paragraph" w:styleId="BodyText2">
    <w:name w:val="Body Text 2"/>
    <w:basedOn w:val="Normal"/>
    <w:link w:val="BodyText2Char"/>
    <w:uiPriority w:val="99"/>
    <w:unhideWhenUsed/>
    <w:rsid w:val="00767570"/>
    <w:pPr>
      <w:spacing w:after="120" w:line="480" w:lineRule="auto"/>
    </w:pPr>
    <w:rPr>
      <w:rFonts w:eastAsiaTheme="minorEastAsia" w:cstheme="minorBidi"/>
      <w:szCs w:val="22"/>
      <w:lang w:eastAsia="en-US"/>
    </w:rPr>
  </w:style>
  <w:style w:type="character" w:customStyle="1" w:styleId="BodyText2Char">
    <w:name w:val="Body Text 2 Char"/>
    <w:basedOn w:val="DefaultParagraphFont"/>
    <w:link w:val="BodyText2"/>
    <w:uiPriority w:val="99"/>
    <w:rsid w:val="00767570"/>
    <w:rPr>
      <w:rFonts w:ascii="Arial" w:eastAsiaTheme="minorEastAsia" w:hAnsi="Arial" w:cstheme="minorBidi"/>
      <w:sz w:val="22"/>
      <w:szCs w:val="22"/>
      <w:lang w:val="en-US" w:eastAsia="en-US"/>
    </w:rPr>
  </w:style>
  <w:style w:type="paragraph" w:styleId="BodyText3">
    <w:name w:val="Body Text 3"/>
    <w:basedOn w:val="Normal"/>
    <w:link w:val="BodyText3Char"/>
    <w:uiPriority w:val="99"/>
    <w:unhideWhenUsed/>
    <w:rsid w:val="00767570"/>
    <w:pPr>
      <w:spacing w:after="120" w:line="276" w:lineRule="auto"/>
    </w:pPr>
    <w:rPr>
      <w:rFonts w:eastAsiaTheme="minorEastAsia" w:cstheme="minorBidi"/>
      <w:sz w:val="16"/>
      <w:szCs w:val="16"/>
      <w:lang w:eastAsia="en-US"/>
    </w:rPr>
  </w:style>
  <w:style w:type="character" w:customStyle="1" w:styleId="BodyText3Char">
    <w:name w:val="Body Text 3 Char"/>
    <w:basedOn w:val="DefaultParagraphFont"/>
    <w:link w:val="BodyText3"/>
    <w:uiPriority w:val="99"/>
    <w:rsid w:val="00767570"/>
    <w:rPr>
      <w:rFonts w:ascii="Arial" w:eastAsiaTheme="minorEastAsia" w:hAnsi="Arial" w:cstheme="minorBidi"/>
      <w:sz w:val="16"/>
      <w:szCs w:val="16"/>
      <w:lang w:val="en-US" w:eastAsia="en-US"/>
    </w:rPr>
  </w:style>
  <w:style w:type="paragraph" w:styleId="List">
    <w:name w:val="List"/>
    <w:basedOn w:val="Normal"/>
    <w:uiPriority w:val="99"/>
    <w:unhideWhenUsed/>
    <w:rsid w:val="00767570"/>
    <w:pPr>
      <w:spacing w:after="200" w:line="276" w:lineRule="auto"/>
      <w:ind w:left="360" w:hanging="360"/>
      <w:contextualSpacing/>
    </w:pPr>
    <w:rPr>
      <w:rFonts w:eastAsiaTheme="minorEastAsia" w:cstheme="minorBidi"/>
      <w:szCs w:val="22"/>
      <w:lang w:eastAsia="en-US"/>
    </w:rPr>
  </w:style>
  <w:style w:type="paragraph" w:styleId="List2">
    <w:name w:val="List 2"/>
    <w:basedOn w:val="Normal"/>
    <w:uiPriority w:val="99"/>
    <w:unhideWhenUsed/>
    <w:rsid w:val="00767570"/>
    <w:pPr>
      <w:spacing w:after="200" w:line="276" w:lineRule="auto"/>
      <w:ind w:left="720" w:hanging="360"/>
      <w:contextualSpacing/>
    </w:pPr>
    <w:rPr>
      <w:rFonts w:eastAsiaTheme="minorEastAsia" w:cstheme="minorBidi"/>
      <w:szCs w:val="22"/>
      <w:lang w:eastAsia="en-US"/>
    </w:rPr>
  </w:style>
  <w:style w:type="paragraph" w:styleId="List3">
    <w:name w:val="List 3"/>
    <w:basedOn w:val="Normal"/>
    <w:uiPriority w:val="99"/>
    <w:unhideWhenUsed/>
    <w:rsid w:val="00767570"/>
    <w:pPr>
      <w:spacing w:after="200" w:line="276" w:lineRule="auto"/>
      <w:ind w:left="1080" w:hanging="360"/>
      <w:contextualSpacing/>
    </w:pPr>
    <w:rPr>
      <w:rFonts w:eastAsiaTheme="minorEastAsia" w:cstheme="minorBidi"/>
      <w:szCs w:val="22"/>
      <w:lang w:eastAsia="en-US"/>
    </w:rPr>
  </w:style>
  <w:style w:type="paragraph" w:styleId="ListBullet">
    <w:name w:val="List Bullet"/>
    <w:basedOn w:val="Normal"/>
    <w:uiPriority w:val="99"/>
    <w:unhideWhenUsed/>
    <w:rsid w:val="00767570"/>
    <w:pPr>
      <w:numPr>
        <w:numId w:val="7"/>
      </w:numPr>
      <w:tabs>
        <w:tab w:val="clear" w:pos="360"/>
      </w:tabs>
      <w:spacing w:after="200" w:line="276" w:lineRule="auto"/>
      <w:ind w:left="0" w:firstLine="0"/>
      <w:contextualSpacing/>
    </w:pPr>
    <w:rPr>
      <w:rFonts w:eastAsiaTheme="minorEastAsia" w:cstheme="minorBidi"/>
      <w:szCs w:val="22"/>
      <w:lang w:eastAsia="en-US"/>
    </w:rPr>
  </w:style>
  <w:style w:type="paragraph" w:styleId="ListBullet2">
    <w:name w:val="List Bullet 2"/>
    <w:basedOn w:val="Normal"/>
    <w:uiPriority w:val="99"/>
    <w:unhideWhenUsed/>
    <w:rsid w:val="00767570"/>
    <w:pPr>
      <w:numPr>
        <w:numId w:val="8"/>
      </w:numPr>
      <w:tabs>
        <w:tab w:val="clear" w:pos="720"/>
      </w:tabs>
      <w:spacing w:after="200" w:line="276" w:lineRule="auto"/>
      <w:ind w:left="0" w:firstLine="0"/>
      <w:contextualSpacing/>
    </w:pPr>
    <w:rPr>
      <w:rFonts w:eastAsiaTheme="minorEastAsia" w:cstheme="minorBidi"/>
      <w:szCs w:val="22"/>
      <w:lang w:eastAsia="en-US"/>
    </w:rPr>
  </w:style>
  <w:style w:type="paragraph" w:styleId="ListBullet3">
    <w:name w:val="List Bullet 3"/>
    <w:basedOn w:val="Normal"/>
    <w:uiPriority w:val="99"/>
    <w:unhideWhenUsed/>
    <w:rsid w:val="00767570"/>
    <w:pPr>
      <w:numPr>
        <w:numId w:val="9"/>
      </w:numPr>
      <w:tabs>
        <w:tab w:val="clear" w:pos="1080"/>
      </w:tabs>
      <w:spacing w:after="200" w:line="276" w:lineRule="auto"/>
      <w:ind w:left="0" w:firstLine="0"/>
      <w:contextualSpacing/>
    </w:pPr>
    <w:rPr>
      <w:rFonts w:eastAsiaTheme="minorEastAsia" w:cstheme="minorBidi"/>
      <w:szCs w:val="22"/>
      <w:lang w:eastAsia="en-US"/>
    </w:rPr>
  </w:style>
  <w:style w:type="paragraph" w:styleId="ListNumber2">
    <w:name w:val="List Number 2"/>
    <w:basedOn w:val="Normal"/>
    <w:uiPriority w:val="99"/>
    <w:unhideWhenUsed/>
    <w:rsid w:val="00767570"/>
    <w:pPr>
      <w:numPr>
        <w:numId w:val="11"/>
      </w:numPr>
      <w:tabs>
        <w:tab w:val="clear" w:pos="720"/>
      </w:tabs>
      <w:spacing w:after="200" w:line="276" w:lineRule="auto"/>
      <w:ind w:left="0" w:firstLine="0"/>
      <w:contextualSpacing/>
    </w:pPr>
    <w:rPr>
      <w:rFonts w:eastAsiaTheme="minorEastAsia" w:cstheme="minorBidi"/>
      <w:szCs w:val="22"/>
      <w:lang w:eastAsia="en-US"/>
    </w:rPr>
  </w:style>
  <w:style w:type="paragraph" w:styleId="ListNumber3">
    <w:name w:val="List Number 3"/>
    <w:basedOn w:val="Normal"/>
    <w:uiPriority w:val="99"/>
    <w:unhideWhenUsed/>
    <w:rsid w:val="00767570"/>
    <w:pPr>
      <w:numPr>
        <w:numId w:val="12"/>
      </w:numPr>
      <w:tabs>
        <w:tab w:val="clear" w:pos="1080"/>
      </w:tabs>
      <w:spacing w:after="200" w:line="276" w:lineRule="auto"/>
      <w:ind w:left="0" w:firstLine="0"/>
      <w:contextualSpacing/>
    </w:pPr>
    <w:rPr>
      <w:rFonts w:eastAsiaTheme="minorEastAsia" w:cstheme="minorBidi"/>
      <w:szCs w:val="22"/>
      <w:lang w:eastAsia="en-US"/>
    </w:rPr>
  </w:style>
  <w:style w:type="paragraph" w:styleId="ListContinue">
    <w:name w:val="List Continue"/>
    <w:basedOn w:val="Normal"/>
    <w:uiPriority w:val="99"/>
    <w:unhideWhenUsed/>
    <w:rsid w:val="00767570"/>
    <w:pPr>
      <w:spacing w:after="120" w:line="276" w:lineRule="auto"/>
      <w:ind w:left="360"/>
      <w:contextualSpacing/>
    </w:pPr>
    <w:rPr>
      <w:rFonts w:eastAsiaTheme="minorEastAsia" w:cstheme="minorBidi"/>
      <w:szCs w:val="22"/>
      <w:lang w:eastAsia="en-US"/>
    </w:rPr>
  </w:style>
  <w:style w:type="paragraph" w:styleId="ListContinue2">
    <w:name w:val="List Continue 2"/>
    <w:basedOn w:val="Normal"/>
    <w:uiPriority w:val="99"/>
    <w:unhideWhenUsed/>
    <w:rsid w:val="00767570"/>
    <w:pPr>
      <w:spacing w:after="120" w:line="276" w:lineRule="auto"/>
      <w:ind w:left="720"/>
      <w:contextualSpacing/>
    </w:pPr>
    <w:rPr>
      <w:rFonts w:eastAsiaTheme="minorEastAsia" w:cstheme="minorBidi"/>
      <w:szCs w:val="22"/>
      <w:lang w:eastAsia="en-US"/>
    </w:rPr>
  </w:style>
  <w:style w:type="paragraph" w:styleId="ListContinue3">
    <w:name w:val="List Continue 3"/>
    <w:basedOn w:val="Normal"/>
    <w:uiPriority w:val="99"/>
    <w:unhideWhenUsed/>
    <w:rsid w:val="00767570"/>
    <w:pPr>
      <w:spacing w:after="120" w:line="276" w:lineRule="auto"/>
      <w:ind w:left="1080"/>
      <w:contextualSpacing/>
    </w:pPr>
    <w:rPr>
      <w:rFonts w:eastAsiaTheme="minorEastAsia" w:cstheme="minorBidi"/>
      <w:szCs w:val="22"/>
      <w:lang w:eastAsia="en-US"/>
    </w:rPr>
  </w:style>
  <w:style w:type="paragraph" w:styleId="MacroText">
    <w:name w:val="macro"/>
    <w:link w:val="MacroTextChar"/>
    <w:uiPriority w:val="99"/>
    <w:unhideWhenUsed/>
    <w:rsid w:val="00767570"/>
    <w:pPr>
      <w:tabs>
        <w:tab w:val="left" w:pos="576"/>
        <w:tab w:val="left" w:pos="1152"/>
        <w:tab w:val="left" w:pos="1728"/>
        <w:tab w:val="left" w:pos="2304"/>
        <w:tab w:val="left" w:pos="2880"/>
        <w:tab w:val="left" w:pos="3456"/>
        <w:tab w:val="left" w:pos="4032"/>
      </w:tabs>
      <w:bidi/>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767570"/>
    <w:rPr>
      <w:rFonts w:ascii="Courier" w:eastAsiaTheme="minorEastAsia" w:hAnsi="Courier" w:cstheme="minorBidi"/>
      <w:lang w:val="en-US" w:eastAsia="en-US"/>
    </w:rPr>
  </w:style>
  <w:style w:type="paragraph" w:styleId="Quote">
    <w:name w:val="Quote"/>
    <w:basedOn w:val="Normal"/>
    <w:next w:val="Normal"/>
    <w:link w:val="QuoteChar"/>
    <w:uiPriority w:val="29"/>
    <w:qFormat/>
    <w:rsid w:val="00767570"/>
    <w:pPr>
      <w:spacing w:after="200" w:line="276" w:lineRule="auto"/>
    </w:pPr>
    <w:rPr>
      <w:rFonts w:eastAsiaTheme="minorEastAsia" w:cstheme="minorBidi"/>
      <w:i/>
      <w:iCs/>
      <w:color w:val="000000" w:themeColor="text1"/>
      <w:szCs w:val="22"/>
      <w:lang w:eastAsia="en-US"/>
    </w:rPr>
  </w:style>
  <w:style w:type="character" w:customStyle="1" w:styleId="QuoteChar">
    <w:name w:val="Quote Char"/>
    <w:basedOn w:val="DefaultParagraphFont"/>
    <w:link w:val="Quote"/>
    <w:uiPriority w:val="29"/>
    <w:rsid w:val="00767570"/>
    <w:rPr>
      <w:rFonts w:ascii="Arial" w:eastAsiaTheme="minorEastAsia" w:hAnsi="Arial" w:cstheme="minorBidi"/>
      <w:i/>
      <w:iCs/>
      <w:color w:val="000000" w:themeColor="text1"/>
      <w:sz w:val="22"/>
      <w:szCs w:val="22"/>
      <w:lang w:val="en-US" w:eastAsia="en-US"/>
    </w:rPr>
  </w:style>
  <w:style w:type="character" w:customStyle="1" w:styleId="Heading4Char">
    <w:name w:val="Heading 4 Char"/>
    <w:basedOn w:val="DefaultParagraphFont"/>
    <w:link w:val="Heading4"/>
    <w:uiPriority w:val="9"/>
    <w:rsid w:val="00767570"/>
    <w:rPr>
      <w:rFonts w:ascii="Arial" w:eastAsia="SimSun" w:hAnsi="Arial" w:cs="Arial"/>
      <w:bCs/>
      <w:i/>
      <w:sz w:val="22"/>
      <w:szCs w:val="28"/>
      <w:lang w:val="en-US" w:eastAsia="zh-CN"/>
    </w:rPr>
  </w:style>
  <w:style w:type="character" w:styleId="Strong">
    <w:name w:val="Strong"/>
    <w:basedOn w:val="DefaultParagraphFont"/>
    <w:uiPriority w:val="22"/>
    <w:qFormat/>
    <w:rsid w:val="00767570"/>
    <w:rPr>
      <w:b/>
      <w:bCs/>
    </w:rPr>
  </w:style>
  <w:style w:type="character" w:styleId="Emphasis">
    <w:name w:val="Emphasis"/>
    <w:basedOn w:val="DefaultParagraphFont"/>
    <w:uiPriority w:val="20"/>
    <w:qFormat/>
    <w:rsid w:val="00767570"/>
    <w:rPr>
      <w:i/>
      <w:iCs/>
    </w:rPr>
  </w:style>
  <w:style w:type="paragraph" w:styleId="IntenseQuote">
    <w:name w:val="Intense Quote"/>
    <w:basedOn w:val="Normal"/>
    <w:next w:val="Normal"/>
    <w:link w:val="IntenseQuoteChar"/>
    <w:uiPriority w:val="30"/>
    <w:qFormat/>
    <w:rsid w:val="00767570"/>
    <w:pPr>
      <w:pBdr>
        <w:bottom w:val="single" w:sz="4" w:space="4" w:color="4F81BD" w:themeColor="accent1"/>
      </w:pBdr>
      <w:spacing w:before="200" w:after="280" w:line="276" w:lineRule="auto"/>
      <w:ind w:left="936" w:right="936"/>
    </w:pPr>
    <w:rPr>
      <w:rFonts w:eastAsiaTheme="minorEastAsia" w:cstheme="minorBidi"/>
      <w:b/>
      <w:bCs/>
      <w:i/>
      <w:iCs/>
      <w:color w:val="4F81BD" w:themeColor="accent1"/>
      <w:szCs w:val="22"/>
      <w:lang w:eastAsia="en-US"/>
    </w:rPr>
  </w:style>
  <w:style w:type="character" w:customStyle="1" w:styleId="IntenseQuoteChar">
    <w:name w:val="Intense Quote Char"/>
    <w:basedOn w:val="DefaultParagraphFont"/>
    <w:link w:val="IntenseQuote"/>
    <w:uiPriority w:val="30"/>
    <w:rsid w:val="00767570"/>
    <w:rPr>
      <w:rFonts w:ascii="Arial" w:eastAsiaTheme="minorEastAsia" w:hAnsi="Arial" w:cstheme="minorBidi"/>
      <w:b/>
      <w:bCs/>
      <w:i/>
      <w:iCs/>
      <w:color w:val="4F81BD" w:themeColor="accent1"/>
      <w:sz w:val="22"/>
      <w:szCs w:val="22"/>
      <w:lang w:val="en-US" w:eastAsia="en-US"/>
    </w:rPr>
  </w:style>
  <w:style w:type="character" w:styleId="SubtleEmphasis">
    <w:name w:val="Subtle Emphasis"/>
    <w:basedOn w:val="DefaultParagraphFont"/>
    <w:uiPriority w:val="19"/>
    <w:qFormat/>
    <w:rsid w:val="00767570"/>
    <w:rPr>
      <w:i/>
      <w:iCs/>
      <w:color w:val="808080" w:themeColor="text1" w:themeTint="7F"/>
    </w:rPr>
  </w:style>
  <w:style w:type="character" w:styleId="IntenseEmphasis">
    <w:name w:val="Intense Emphasis"/>
    <w:basedOn w:val="DefaultParagraphFont"/>
    <w:uiPriority w:val="21"/>
    <w:qFormat/>
    <w:rsid w:val="00767570"/>
    <w:rPr>
      <w:b/>
      <w:bCs/>
      <w:i/>
      <w:iCs/>
      <w:color w:val="4F81BD" w:themeColor="accent1"/>
    </w:rPr>
  </w:style>
  <w:style w:type="character" w:styleId="SubtleReference">
    <w:name w:val="Subtle Reference"/>
    <w:basedOn w:val="DefaultParagraphFont"/>
    <w:uiPriority w:val="31"/>
    <w:qFormat/>
    <w:rsid w:val="00767570"/>
    <w:rPr>
      <w:smallCaps/>
      <w:color w:val="C0504D" w:themeColor="accent2"/>
      <w:u w:val="single"/>
    </w:rPr>
  </w:style>
  <w:style w:type="character" w:styleId="IntenseReference">
    <w:name w:val="Intense Reference"/>
    <w:basedOn w:val="DefaultParagraphFont"/>
    <w:uiPriority w:val="32"/>
    <w:qFormat/>
    <w:rsid w:val="00767570"/>
    <w:rPr>
      <w:b/>
      <w:bCs/>
      <w:smallCaps/>
      <w:color w:val="C0504D" w:themeColor="accent2"/>
      <w:spacing w:val="5"/>
      <w:u w:val="single"/>
    </w:rPr>
  </w:style>
  <w:style w:type="character" w:styleId="BookTitle">
    <w:name w:val="Book Title"/>
    <w:basedOn w:val="DefaultParagraphFont"/>
    <w:uiPriority w:val="33"/>
    <w:qFormat/>
    <w:rsid w:val="00767570"/>
    <w:rPr>
      <w:b/>
      <w:bCs/>
      <w:smallCaps/>
      <w:spacing w:val="5"/>
    </w:rPr>
  </w:style>
  <w:style w:type="paragraph" w:styleId="TOCHeading">
    <w:name w:val="TOC Heading"/>
    <w:basedOn w:val="Heading1"/>
    <w:next w:val="Normal"/>
    <w:uiPriority w:val="39"/>
    <w:semiHidden/>
    <w:unhideWhenUsed/>
    <w:qFormat/>
    <w:rsid w:val="00767570"/>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en-US"/>
    </w:rPr>
  </w:style>
  <w:style w:type="table" w:styleId="TableGrid">
    <w:name w:val="Table Grid"/>
    <w:basedOn w:val="TableNormal"/>
    <w:uiPriority w:val="59"/>
    <w:rsid w:val="00767570"/>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7570"/>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67570"/>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67570"/>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67570"/>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67570"/>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67570"/>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67570"/>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675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675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675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675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675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675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6757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6757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6757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7675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675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675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675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675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675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6757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6757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UnresolvedMention">
    <w:name w:val="Unresolved Mention"/>
    <w:basedOn w:val="DefaultParagraphFont"/>
    <w:uiPriority w:val="99"/>
    <w:semiHidden/>
    <w:unhideWhenUsed/>
    <w:rsid w:val="00767570"/>
    <w:rPr>
      <w:color w:val="605E5C"/>
      <w:shd w:val="clear" w:color="auto" w:fill="E1DFDD"/>
    </w:rPr>
  </w:style>
  <w:style w:type="character" w:styleId="FollowedHyperlink">
    <w:name w:val="FollowedHyperlink"/>
    <w:basedOn w:val="DefaultParagraphFont"/>
    <w:uiPriority w:val="99"/>
    <w:semiHidden/>
    <w:unhideWhenUsed/>
    <w:rsid w:val="00767570"/>
    <w:rPr>
      <w:color w:val="800080" w:themeColor="followedHyperlink"/>
      <w:u w:val="single"/>
    </w:rPr>
  </w:style>
  <w:style w:type="character" w:customStyle="1" w:styleId="ONUMEChar">
    <w:name w:val="ONUM E Char"/>
    <w:link w:val="ONUME"/>
    <w:rsid w:val="006E0085"/>
    <w:rPr>
      <w:rFonts w:ascii="Arial" w:eastAsia="SimSun" w:hAnsi="Arial" w:cs="Calibri"/>
      <w:sz w:val="22"/>
      <w:szCs w:val="22"/>
      <w:lang w:val="en-US" w:eastAsia="zh-CN"/>
    </w:rPr>
  </w:style>
  <w:style w:type="paragraph" w:customStyle="1" w:styleId="Exampleunder1symbol">
    <w:name w:val="Example (under 1. symbol)"/>
    <w:basedOn w:val="Normal"/>
    <w:rsid w:val="00767570"/>
    <w:pPr>
      <w:tabs>
        <w:tab w:val="left" w:pos="1701"/>
        <w:tab w:val="left" w:pos="2410"/>
        <w:tab w:val="left" w:pos="3402"/>
        <w:tab w:val="left" w:pos="3686"/>
        <w:tab w:val="left" w:pos="3969"/>
        <w:tab w:val="left" w:pos="4253"/>
        <w:tab w:val="left" w:pos="4536"/>
        <w:tab w:val="left" w:pos="4820"/>
      </w:tabs>
      <w:ind w:left="1701" w:hanging="1134"/>
    </w:pPr>
    <w:rPr>
      <w:rFonts w:eastAsia="Times New Roman" w:cs="Times New Roman"/>
      <w:color w:val="000000"/>
      <w:lang w:eastAsia="en-US"/>
    </w:rPr>
  </w:style>
  <w:style w:type="character" w:customStyle="1" w:styleId="title1">
    <w:name w:val="title1"/>
    <w:basedOn w:val="DefaultParagraphFont"/>
    <w:rsid w:val="00767570"/>
  </w:style>
  <w:style w:type="paragraph" w:styleId="Revision">
    <w:name w:val="Revision"/>
    <w:hidden/>
    <w:uiPriority w:val="99"/>
    <w:semiHidden/>
    <w:rsid w:val="008B6A9E"/>
    <w:pPr>
      <w:bidi/>
    </w:pPr>
    <w:rPr>
      <w:rFonts w:ascii="Arial" w:eastAsia="SimSun" w:hAnsi="Arial" w:cs="Arial"/>
      <w:sz w:val="22"/>
      <w:lang w:val="en-US" w:eastAsia="zh-CN"/>
    </w:rPr>
  </w:style>
  <w:style w:type="paragraph" w:customStyle="1" w:styleId="ONUMA">
    <w:name w:val="ONUM A"/>
    <w:basedOn w:val="BodyText"/>
    <w:rsid w:val="00693430"/>
    <w:pPr>
      <w:numPr>
        <w:numId w:val="16"/>
      </w:numPr>
    </w:pPr>
    <w:rPr>
      <w:rFonts w:eastAsia="Times New Roman"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wipo.int/classifications/ipc/ipcef/public/en/project/CE454" TargetMode="External"/><Relationship Id="rId26" Type="http://schemas.openxmlformats.org/officeDocument/2006/relationships/hyperlink" Target="https://www3.wipo.int/classifications/ipc/ipcef/public/en/project/CE552" TargetMode="External"/><Relationship Id="rId21" Type="http://schemas.openxmlformats.org/officeDocument/2006/relationships/hyperlink" Target="https://www3.wipo.int/classifications/ipc/ipcef/public/en/project/CE455" TargetMode="External"/><Relationship Id="rId34" Type="http://schemas.openxmlformats.org/officeDocument/2006/relationships/hyperlink" Target="https://www3.wipo.int/classifications/ipc/ipcef/public/en/project/CE445"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wipo.int/classifications/ipc/ipcef/public/en/project/CE481" TargetMode="External"/><Relationship Id="rId25" Type="http://schemas.openxmlformats.org/officeDocument/2006/relationships/hyperlink" Target="https://www3.wipo.int/classifications/ipc/ipcef/public/en/project/M850" TargetMode="External"/><Relationship Id="rId33" Type="http://schemas.openxmlformats.org/officeDocument/2006/relationships/hyperlink" Target="https://www3.wipo.int/classifications/ipc/ipcef/public/en/project/CE579"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wipo.int/classifications/ipc/ipcef/public/en/project/CE481" TargetMode="External"/><Relationship Id="rId20" Type="http://schemas.openxmlformats.org/officeDocument/2006/relationships/hyperlink" Target="https://www3.wipo.int/classifications/ipc/ipcef/public/en/project/CE454" TargetMode="External"/><Relationship Id="rId29" Type="http://schemas.openxmlformats.org/officeDocument/2006/relationships/hyperlink" Target="https://www3.wipo.int/classifications/ipc/ipcef/public/en/project/CE53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wipo.int/classifications/ipc/ipcef/public/en/project/CE552" TargetMode="External"/><Relationship Id="rId32" Type="http://schemas.openxmlformats.org/officeDocument/2006/relationships/hyperlink" Target="https://www3.wipo.int/classifications/ipc/ipcef/public/en/project/CE571"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pcpub.wipo.int/?notion=scheme&amp;menulang=en&amp;lang=enfr&amp;symbol=H10" TargetMode="External"/><Relationship Id="rId23" Type="http://schemas.openxmlformats.org/officeDocument/2006/relationships/hyperlink" Target="https://www3.wipo.int/classifications/ipc/ipcef/public/en/project/CE456" TargetMode="External"/><Relationship Id="rId28" Type="http://schemas.openxmlformats.org/officeDocument/2006/relationships/hyperlink" Target="https://www3.wipo.int/classifications/ipc/ipcef/public/en/project/CE562"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wipo.int/classifications/ipc/ipcef/public/en/project/CE455" TargetMode="External"/><Relationship Id="rId31" Type="http://schemas.openxmlformats.org/officeDocument/2006/relationships/hyperlink" Target="https://www3.wipo.int/classifications/ipc/ipcef/public/en/project/CE579"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wipo.int/classifications/ipc/ipcef/public/en/project/CE462" TargetMode="External"/><Relationship Id="rId22" Type="http://schemas.openxmlformats.org/officeDocument/2006/relationships/hyperlink" Target="https://www3.wipo.int/classifications/ipc/ipcef/public/en/project/CE551" TargetMode="External"/><Relationship Id="rId27" Type="http://schemas.openxmlformats.org/officeDocument/2006/relationships/hyperlink" Target="https://www3.wipo.int/classifications/ipc/ipcef/public/en/project/CE532" TargetMode="External"/><Relationship Id="rId30" Type="http://schemas.openxmlformats.org/officeDocument/2006/relationships/hyperlink" Target="https://www3.wipo.int/classifications/ipc/ipcef/public/en/project/CE562" TargetMode="External"/><Relationship Id="rId35" Type="http://schemas.openxmlformats.org/officeDocument/2006/relationships/hyperlink" Target="https://www3.wipo.int/classifications/ipc/ipcef/public/en/project/CE445" TargetMode="Externa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CE_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_dlc_DocId xmlns="ec94eb93-2160-433d-bc9d-10bdc50beb83">ICSDBFP-619088011-78714</_dlc_DocId>
    <_dlc_DocIdUrl xmlns="ec94eb93-2160-433d-bc9d-10bdc50beb83">
      <Url>https://wipoprod.sharepoint.com/sites/SPS-INT-BFP-ICSD-IntPatClass/_layouts/15/DocIdRedir.aspx?ID=ICSDBFP-619088011-78714</Url>
      <Description>ICSDBFP-619088011-78714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659" ma:contentTypeDescription="" ma:contentTypeScope="" ma:versionID="63733c4a8797b2f73506b7ec890368d6">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5022c3acad3a2f7db79bc13f5153ba17"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62B7B-B8AB-47E3-84BD-368BF8450878}">
  <ds:schemaRefs>
    <ds:schemaRef ds:uri="http://schemas.microsoft.com/sharepoint/events"/>
  </ds:schemaRefs>
</ds:datastoreItem>
</file>

<file path=customXml/itemProps2.xml><?xml version="1.0" encoding="utf-8"?>
<ds:datastoreItem xmlns:ds="http://schemas.openxmlformats.org/officeDocument/2006/customXml" ds:itemID="{7238CA49-1BFB-492D-8B2D-16412FED9B2F}">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3.xml><?xml version="1.0" encoding="utf-8"?>
<ds:datastoreItem xmlns:ds="http://schemas.openxmlformats.org/officeDocument/2006/customXml" ds:itemID="{7C629C9A-605F-4173-92D5-3FBB21F28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FBAB6-EBB9-4020-B4FB-6FB1788CAF8B}">
  <ds:schemaRefs>
    <ds:schemaRef ds:uri="Microsoft.SharePoint.Taxonomy.ContentTypeSync"/>
  </ds:schemaRefs>
</ds:datastoreItem>
</file>

<file path=customXml/itemProps5.xml><?xml version="1.0" encoding="utf-8"?>
<ds:datastoreItem xmlns:ds="http://schemas.openxmlformats.org/officeDocument/2006/customXml" ds:itemID="{3285609E-DA67-4034-B72B-8E4910174E26}">
  <ds:schemaRefs>
    <ds:schemaRef ds:uri="http://schemas.microsoft.com/sharepoint/v3/contenttype/forms"/>
  </ds:schemaRefs>
</ds:datastoreItem>
</file>

<file path=customXml/itemProps6.xml><?xml version="1.0" encoding="utf-8"?>
<ds:datastoreItem xmlns:ds="http://schemas.openxmlformats.org/officeDocument/2006/customXml" ds:itemID="{58FB4856-1C1A-45AA-B0F5-20E8F634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IPC_CE_57 (E)</Template>
  <TotalTime>2</TotalTime>
  <Pages>8</Pages>
  <Words>4053</Words>
  <Characters>23105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Draft report_offline version_kn.docx</vt:lpstr>
    </vt:vector>
  </TitlesOfParts>
  <Company>WIPO</Company>
  <LinksUpToDate>false</LinksUpToDate>
  <CharactersWithSpaces>27104</CharactersWithSpaces>
  <SharedDoc>false</SharedDoc>
  <HLinks>
    <vt:vector size="132" baseType="variant">
      <vt:variant>
        <vt:i4>3866732</vt:i4>
      </vt:variant>
      <vt:variant>
        <vt:i4>213</vt:i4>
      </vt:variant>
      <vt:variant>
        <vt:i4>0</vt:i4>
      </vt:variant>
      <vt:variant>
        <vt:i4>5</vt:i4>
      </vt:variant>
      <vt:variant>
        <vt:lpwstr>https://www3.wipo.int/classifications/ipc/ipcef/public/en/project/CE445</vt:lpwstr>
      </vt:variant>
      <vt:variant>
        <vt:lpwstr/>
      </vt:variant>
      <vt:variant>
        <vt:i4>3866732</vt:i4>
      </vt:variant>
      <vt:variant>
        <vt:i4>208</vt:i4>
      </vt:variant>
      <vt:variant>
        <vt:i4>0</vt:i4>
      </vt:variant>
      <vt:variant>
        <vt:i4>5</vt:i4>
      </vt:variant>
      <vt:variant>
        <vt:lpwstr>https://www3.wipo.int/classifications/ipc/ipcef/public/en/project/CE445</vt:lpwstr>
      </vt:variant>
      <vt:variant>
        <vt:lpwstr/>
      </vt:variant>
      <vt:variant>
        <vt:i4>3670125</vt:i4>
      </vt:variant>
      <vt:variant>
        <vt:i4>201</vt:i4>
      </vt:variant>
      <vt:variant>
        <vt:i4>0</vt:i4>
      </vt:variant>
      <vt:variant>
        <vt:i4>5</vt:i4>
      </vt:variant>
      <vt:variant>
        <vt:lpwstr>https://www3.wipo.int/classifications/ipc/ipcef/public/en/project/CE579</vt:lpwstr>
      </vt:variant>
      <vt:variant>
        <vt:lpwstr/>
      </vt:variant>
      <vt:variant>
        <vt:i4>3670125</vt:i4>
      </vt:variant>
      <vt:variant>
        <vt:i4>196</vt:i4>
      </vt:variant>
      <vt:variant>
        <vt:i4>0</vt:i4>
      </vt:variant>
      <vt:variant>
        <vt:i4>5</vt:i4>
      </vt:variant>
      <vt:variant>
        <vt:lpwstr>https://www3.wipo.int/classifications/ipc/ipcef/public/en/project/CE571</vt:lpwstr>
      </vt:variant>
      <vt:variant>
        <vt:lpwstr/>
      </vt:variant>
      <vt:variant>
        <vt:i4>3670125</vt:i4>
      </vt:variant>
      <vt:variant>
        <vt:i4>185</vt:i4>
      </vt:variant>
      <vt:variant>
        <vt:i4>0</vt:i4>
      </vt:variant>
      <vt:variant>
        <vt:i4>5</vt:i4>
      </vt:variant>
      <vt:variant>
        <vt:lpwstr>https://www3.wipo.int/classifications/ipc/ipcef/public/en/project/CE579</vt:lpwstr>
      </vt:variant>
      <vt:variant>
        <vt:lpwstr/>
      </vt:variant>
      <vt:variant>
        <vt:i4>3735661</vt:i4>
      </vt:variant>
      <vt:variant>
        <vt:i4>164</vt:i4>
      </vt:variant>
      <vt:variant>
        <vt:i4>0</vt:i4>
      </vt:variant>
      <vt:variant>
        <vt:i4>5</vt:i4>
      </vt:variant>
      <vt:variant>
        <vt:lpwstr>https://www3.wipo.int/classifications/ipc/ipcef/public/en/project/CE562</vt:lpwstr>
      </vt:variant>
      <vt:variant>
        <vt:lpwstr/>
      </vt:variant>
      <vt:variant>
        <vt:i4>3932269</vt:i4>
      </vt:variant>
      <vt:variant>
        <vt:i4>155</vt:i4>
      </vt:variant>
      <vt:variant>
        <vt:i4>0</vt:i4>
      </vt:variant>
      <vt:variant>
        <vt:i4>5</vt:i4>
      </vt:variant>
      <vt:variant>
        <vt:lpwstr>https://www3.wipo.int/classifications/ipc/ipcef/public/en/project/CE532</vt:lpwstr>
      </vt:variant>
      <vt:variant>
        <vt:lpwstr/>
      </vt:variant>
      <vt:variant>
        <vt:i4>3735661</vt:i4>
      </vt:variant>
      <vt:variant>
        <vt:i4>146</vt:i4>
      </vt:variant>
      <vt:variant>
        <vt:i4>0</vt:i4>
      </vt:variant>
      <vt:variant>
        <vt:i4>5</vt:i4>
      </vt:variant>
      <vt:variant>
        <vt:lpwstr>https://www3.wipo.int/classifications/ipc/ipcef/public/en/project/CE562</vt:lpwstr>
      </vt:variant>
      <vt:variant>
        <vt:lpwstr/>
      </vt:variant>
      <vt:variant>
        <vt:i4>3932269</vt:i4>
      </vt:variant>
      <vt:variant>
        <vt:i4>143</vt:i4>
      </vt:variant>
      <vt:variant>
        <vt:i4>0</vt:i4>
      </vt:variant>
      <vt:variant>
        <vt:i4>5</vt:i4>
      </vt:variant>
      <vt:variant>
        <vt:lpwstr>https://www3.wipo.int/classifications/ipc/ipcef/public/en/project/CE532</vt:lpwstr>
      </vt:variant>
      <vt:variant>
        <vt:lpwstr/>
      </vt:variant>
      <vt:variant>
        <vt:i4>3801197</vt:i4>
      </vt:variant>
      <vt:variant>
        <vt:i4>138</vt:i4>
      </vt:variant>
      <vt:variant>
        <vt:i4>0</vt:i4>
      </vt:variant>
      <vt:variant>
        <vt:i4>5</vt:i4>
      </vt:variant>
      <vt:variant>
        <vt:lpwstr>https://www3.wipo.int/classifications/ipc/ipcef/public/en/project/CE552</vt:lpwstr>
      </vt:variant>
      <vt:variant>
        <vt:lpwstr/>
      </vt:variant>
      <vt:variant>
        <vt:i4>6422627</vt:i4>
      </vt:variant>
      <vt:variant>
        <vt:i4>133</vt:i4>
      </vt:variant>
      <vt:variant>
        <vt:i4>0</vt:i4>
      </vt:variant>
      <vt:variant>
        <vt:i4>5</vt:i4>
      </vt:variant>
      <vt:variant>
        <vt:lpwstr>https://www3.wipo.int/classifications/ipc/ipcef/public/en/project/M850</vt:lpwstr>
      </vt:variant>
      <vt:variant>
        <vt:lpwstr/>
      </vt:variant>
      <vt:variant>
        <vt:i4>3801197</vt:i4>
      </vt:variant>
      <vt:variant>
        <vt:i4>120</vt:i4>
      </vt:variant>
      <vt:variant>
        <vt:i4>0</vt:i4>
      </vt:variant>
      <vt:variant>
        <vt:i4>5</vt:i4>
      </vt:variant>
      <vt:variant>
        <vt:lpwstr>https://www3.wipo.int/classifications/ipc/ipcef/public/en/project/CE552</vt:lpwstr>
      </vt:variant>
      <vt:variant>
        <vt:lpwstr/>
      </vt:variant>
      <vt:variant>
        <vt:i4>3801196</vt:i4>
      </vt:variant>
      <vt:variant>
        <vt:i4>113</vt:i4>
      </vt:variant>
      <vt:variant>
        <vt:i4>0</vt:i4>
      </vt:variant>
      <vt:variant>
        <vt:i4>5</vt:i4>
      </vt:variant>
      <vt:variant>
        <vt:lpwstr>https://www3.wipo.int/classifications/ipc/ipcef/public/en/project/CE456</vt:lpwstr>
      </vt:variant>
      <vt:variant>
        <vt:lpwstr/>
      </vt:variant>
      <vt:variant>
        <vt:i4>3801197</vt:i4>
      </vt:variant>
      <vt:variant>
        <vt:i4>100</vt:i4>
      </vt:variant>
      <vt:variant>
        <vt:i4>0</vt:i4>
      </vt:variant>
      <vt:variant>
        <vt:i4>5</vt:i4>
      </vt:variant>
      <vt:variant>
        <vt:lpwstr>https://www3.wipo.int/classifications/ipc/ipcef/public/en/project/CE551</vt:lpwstr>
      </vt:variant>
      <vt:variant>
        <vt:lpwstr/>
      </vt:variant>
      <vt:variant>
        <vt:i4>3801196</vt:i4>
      </vt:variant>
      <vt:variant>
        <vt:i4>87</vt:i4>
      </vt:variant>
      <vt:variant>
        <vt:i4>0</vt:i4>
      </vt:variant>
      <vt:variant>
        <vt:i4>5</vt:i4>
      </vt:variant>
      <vt:variant>
        <vt:lpwstr>https://www3.wipo.int/classifications/ipc/ipcef/public/en/project/CE455</vt:lpwstr>
      </vt:variant>
      <vt:variant>
        <vt:lpwstr/>
      </vt:variant>
      <vt:variant>
        <vt:i4>3801196</vt:i4>
      </vt:variant>
      <vt:variant>
        <vt:i4>76</vt:i4>
      </vt:variant>
      <vt:variant>
        <vt:i4>0</vt:i4>
      </vt:variant>
      <vt:variant>
        <vt:i4>5</vt:i4>
      </vt:variant>
      <vt:variant>
        <vt:lpwstr>https://www3.wipo.int/classifications/ipc/ipcef/public/en/project/CE454</vt:lpwstr>
      </vt:variant>
      <vt:variant>
        <vt:lpwstr/>
      </vt:variant>
      <vt:variant>
        <vt:i4>3801196</vt:i4>
      </vt:variant>
      <vt:variant>
        <vt:i4>69</vt:i4>
      </vt:variant>
      <vt:variant>
        <vt:i4>0</vt:i4>
      </vt:variant>
      <vt:variant>
        <vt:i4>5</vt:i4>
      </vt:variant>
      <vt:variant>
        <vt:lpwstr>https://www3.wipo.int/classifications/ipc/ipcef/public/en/project/CE455</vt:lpwstr>
      </vt:variant>
      <vt:variant>
        <vt:lpwstr/>
      </vt:variant>
      <vt:variant>
        <vt:i4>3801196</vt:i4>
      </vt:variant>
      <vt:variant>
        <vt:i4>66</vt:i4>
      </vt:variant>
      <vt:variant>
        <vt:i4>0</vt:i4>
      </vt:variant>
      <vt:variant>
        <vt:i4>5</vt:i4>
      </vt:variant>
      <vt:variant>
        <vt:lpwstr>https://www3.wipo.int/classifications/ipc/ipcef/public/en/project/CE454</vt:lpwstr>
      </vt:variant>
      <vt:variant>
        <vt:lpwstr/>
      </vt:variant>
      <vt:variant>
        <vt:i4>3604588</vt:i4>
      </vt:variant>
      <vt:variant>
        <vt:i4>47</vt:i4>
      </vt:variant>
      <vt:variant>
        <vt:i4>0</vt:i4>
      </vt:variant>
      <vt:variant>
        <vt:i4>5</vt:i4>
      </vt:variant>
      <vt:variant>
        <vt:lpwstr>https://www3.wipo.int/classifications/ipc/ipcef/public/en/project/CE481</vt:lpwstr>
      </vt:variant>
      <vt:variant>
        <vt:lpwstr/>
      </vt:variant>
      <vt:variant>
        <vt:i4>3604588</vt:i4>
      </vt:variant>
      <vt:variant>
        <vt:i4>42</vt:i4>
      </vt:variant>
      <vt:variant>
        <vt:i4>0</vt:i4>
      </vt:variant>
      <vt:variant>
        <vt:i4>5</vt:i4>
      </vt:variant>
      <vt:variant>
        <vt:lpwstr>https://www3.wipo.int/classifications/ipc/ipcef/public/en/project/CE481</vt:lpwstr>
      </vt:variant>
      <vt:variant>
        <vt:lpwstr/>
      </vt:variant>
      <vt:variant>
        <vt:i4>3932260</vt:i4>
      </vt:variant>
      <vt:variant>
        <vt:i4>35</vt:i4>
      </vt:variant>
      <vt:variant>
        <vt:i4>0</vt:i4>
      </vt:variant>
      <vt:variant>
        <vt:i4>5</vt:i4>
      </vt:variant>
      <vt:variant>
        <vt:lpwstr>https://ipcpub.wipo.int/?notion=scheme&amp;menulang=en&amp;lang=enfr&amp;symbol=H10</vt:lpwstr>
      </vt:variant>
      <vt:variant>
        <vt:lpwstr/>
      </vt:variant>
      <vt:variant>
        <vt:i4>3735660</vt:i4>
      </vt:variant>
      <vt:variant>
        <vt:i4>14</vt:i4>
      </vt:variant>
      <vt:variant>
        <vt:i4>0</vt:i4>
      </vt:variant>
      <vt:variant>
        <vt:i4>5</vt:i4>
      </vt:variant>
      <vt:variant>
        <vt:lpwstr>https://www3.wipo.int/classifications/ipc/ipcef/public/en/project/CE462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IPC/CE/57/2 (Arabic)</dc:title>
  <dc:subject>Draft Report, fifty-seventh session of the IPC Committee of Experts, February 24 to 26, 2026</dc:subject>
  <dc:creator>WIPO</dc:creator>
  <cp:keywords>IPC Committee of Experts, 57th Session, Draft Report, docId:0E1C072227F6EE76D1568231C2DE3673</cp:keywords>
  <cp:lastModifiedBy>STOJANOVIC Jovana</cp:lastModifiedBy>
  <cp:revision>4</cp:revision>
  <cp:lastPrinted>2026-03-12T15:39:00Z</cp:lastPrinted>
  <dcterms:created xsi:type="dcterms:W3CDTF">2026-03-23T11:51:00Z</dcterms:created>
  <dcterms:modified xsi:type="dcterms:W3CDTF">2026-03-30T10:50:00Z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0x01010043A0F979BE30A3469F998CB749C11FBD001280E5447846084286B7AC5E07F2102C</vt:lpwstr>
  </property>
  <property fmtid="{D5CDD505-2E9C-101B-9397-08002B2CF9AE}" pid="8" name="Languages">
    <vt:lpwstr>1;#English|950e6fa2-2df0-4983-a604-54e57c7a6d93</vt:lpwstr>
  </property>
  <property fmtid="{D5CDD505-2E9C-101B-9397-08002B2CF9AE}" pid="9" name="BusinessUnit">
    <vt:lpwstr>2;#International Classifications and Standards Division|1bda9d19-f2c0-4f24-b9f1-c91ec6b8f041</vt:lpwstr>
  </property>
  <property fmtid="{D5CDD505-2E9C-101B-9397-08002B2CF9AE}" pid="10" name="MediaServiceImageTags">
    <vt:lpwstr/>
  </property>
  <property fmtid="{D5CDD505-2E9C-101B-9397-08002B2CF9AE}" pid="11" name="RMClassification">
    <vt:lpwstr/>
  </property>
  <property fmtid="{D5CDD505-2E9C-101B-9397-08002B2CF9AE}" pid="12" name="lcf76f155ced4ddcb4097134ff3c332f">
    <vt:lpwstr/>
  </property>
  <property fmtid="{D5CDD505-2E9C-101B-9397-08002B2CF9AE}" pid="13" name="_dlc_DocIdItemGuid">
    <vt:lpwstr>6cd3db18-de38-4bc2-9d95-b7d68e19ab25</vt:lpwstr>
  </property>
  <property fmtid="{D5CDD505-2E9C-101B-9397-08002B2CF9AE}" pid="14" name="MSIP_Label_20773ee6-353b-4fb9-a59d-0b94c8c67bea_Enabled">
    <vt:lpwstr>true</vt:lpwstr>
  </property>
  <property fmtid="{D5CDD505-2E9C-101B-9397-08002B2CF9AE}" pid="15" name="MSIP_Label_20773ee6-353b-4fb9-a59d-0b94c8c67bea_SetDate">
    <vt:lpwstr>2026-03-06T10:50:47Z</vt:lpwstr>
  </property>
  <property fmtid="{D5CDD505-2E9C-101B-9397-08002B2CF9AE}" pid="16" name="MSIP_Label_20773ee6-353b-4fb9-a59d-0b94c8c67bea_Method">
    <vt:lpwstr>Privileged</vt:lpwstr>
  </property>
  <property fmtid="{D5CDD505-2E9C-101B-9397-08002B2CF9AE}" pid="17" name="MSIP_Label_20773ee6-353b-4fb9-a59d-0b94c8c67bea_Name">
    <vt:lpwstr>No markings</vt:lpwstr>
  </property>
  <property fmtid="{D5CDD505-2E9C-101B-9397-08002B2CF9AE}" pid="18" name="MSIP_Label_20773ee6-353b-4fb9-a59d-0b94c8c67bea_SiteId">
    <vt:lpwstr>faa31b06-8ccc-48c9-867f-f7510dd11c02</vt:lpwstr>
  </property>
  <property fmtid="{D5CDD505-2E9C-101B-9397-08002B2CF9AE}" pid="19" name="MSIP_Label_20773ee6-353b-4fb9-a59d-0b94c8c67bea_ActionId">
    <vt:lpwstr>9815cd6b-34cd-43ab-a8cb-a9d81d8a186f</vt:lpwstr>
  </property>
  <property fmtid="{D5CDD505-2E9C-101B-9397-08002B2CF9AE}" pid="20" name="MSIP_Label_20773ee6-353b-4fb9-a59d-0b94c8c67bea_ContentBits">
    <vt:lpwstr>0</vt:lpwstr>
  </property>
  <property fmtid="{D5CDD505-2E9C-101B-9397-08002B2CF9AE}" pid="21" name="MSIP_Label_20773ee6-353b-4fb9-a59d-0b94c8c67bea_Tag">
    <vt:lpwstr>10, 0, 1, 1</vt:lpwstr>
  </property>
  <property fmtid="{D5CDD505-2E9C-101B-9397-08002B2CF9AE}" pid="22" name="_ExtendedDescription">
    <vt:lpwstr/>
  </property>
</Properties>
</file>