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74F23" w14:textId="77777777" w:rsidR="008B2CC1" w:rsidRPr="00C74CAA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74CAA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 wp14:anchorId="695EF7FC" wp14:editId="7B5C69C4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BCE89B5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14:paraId="28A3C1AA" w14:textId="52BC9A5E" w:rsidR="008B2CC1" w:rsidRPr="00C74CAA" w:rsidRDefault="00DE30F4" w:rsidP="00DE30F4">
      <w:pPr>
        <w:bidi w:val="0"/>
        <w:rPr>
          <w:rFonts w:ascii="Arial Black" w:hAnsi="Arial Black"/>
          <w:caps/>
          <w:sz w:val="15"/>
          <w:szCs w:val="15"/>
          <w:rtl/>
          <w:lang w:val="fr-CH" w:bidi="ar-SY"/>
        </w:rPr>
      </w:pPr>
      <w:r w:rsidRPr="00C74CAA">
        <w:rPr>
          <w:rFonts w:ascii="Arial Black" w:hAnsi="Arial Black"/>
          <w:caps/>
          <w:sz w:val="15"/>
          <w:szCs w:val="15"/>
        </w:rPr>
        <w:t>IPC/CE</w:t>
      </w:r>
      <w:r w:rsidR="00EC18A4" w:rsidRPr="00C74CAA">
        <w:rPr>
          <w:rFonts w:ascii="Arial Black" w:hAnsi="Arial Black"/>
          <w:caps/>
          <w:sz w:val="15"/>
          <w:szCs w:val="15"/>
        </w:rPr>
        <w:t>/</w:t>
      </w:r>
      <w:r w:rsidR="000B3BDA">
        <w:rPr>
          <w:rFonts w:ascii="Arial Black" w:hAnsi="Arial Black"/>
          <w:caps/>
          <w:sz w:val="15"/>
          <w:szCs w:val="15"/>
        </w:rPr>
        <w:t>57</w:t>
      </w:r>
      <w:r w:rsidR="00EC18A4" w:rsidRPr="00C74CAA">
        <w:rPr>
          <w:rFonts w:ascii="Arial Black" w:hAnsi="Arial Black"/>
          <w:caps/>
          <w:sz w:val="15"/>
          <w:szCs w:val="15"/>
        </w:rPr>
        <w:t>/1 PROV.</w:t>
      </w:r>
      <w:bookmarkStart w:id="0" w:name="Code"/>
      <w:bookmarkEnd w:id="0"/>
      <w:r w:rsidR="00DD026B">
        <w:rPr>
          <w:rFonts w:ascii="Arial Black" w:hAnsi="Arial Black" w:hint="cs"/>
          <w:caps/>
          <w:sz w:val="15"/>
          <w:szCs w:val="15"/>
          <w:rtl/>
        </w:rPr>
        <w:t>2</w:t>
      </w:r>
    </w:p>
    <w:p w14:paraId="2D496955" w14:textId="77777777" w:rsidR="008B2CC1" w:rsidRPr="00C74CAA" w:rsidRDefault="00CC3E2D" w:rsidP="00CC3E2D">
      <w:pPr>
        <w:jc w:val="right"/>
        <w:rPr>
          <w:rFonts w:asciiTheme="minorHAnsi" w:hAnsiTheme="minorHAnsi" w:cstheme="minorHAnsi"/>
          <w:caps/>
          <w:sz w:val="15"/>
          <w:szCs w:val="15"/>
          <w:rtl/>
          <w:lang w:bidi="ar-LB"/>
        </w:rPr>
      </w:pPr>
      <w:bookmarkStart w:id="1" w:name="Original"/>
      <w:r w:rsidRPr="00C74CAA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الأصل</w:t>
      </w:r>
      <w:r w:rsidR="00EC18A4" w:rsidRPr="00C74CAA">
        <w:rPr>
          <w:rFonts w:asciiTheme="minorHAnsi" w:hAnsiTheme="minorHAnsi" w:cstheme="minorHAnsi" w:hint="cs"/>
          <w:caps/>
          <w:sz w:val="15"/>
          <w:szCs w:val="15"/>
          <w:rtl/>
        </w:rPr>
        <w:t>:</w:t>
      </w:r>
      <w:r w:rsidR="00EC18A4" w:rsidRPr="00C74CAA">
        <w:rPr>
          <w:rFonts w:asciiTheme="minorHAnsi" w:hAnsiTheme="minorHAnsi" w:cstheme="minorHAnsi" w:hint="cs"/>
          <w:caps/>
          <w:sz w:val="15"/>
          <w:szCs w:val="15"/>
          <w:rtl/>
          <w:lang w:bidi="ar-LB"/>
        </w:rPr>
        <w:t xml:space="preserve"> </w:t>
      </w:r>
      <w:r w:rsidR="00EC18A4" w:rsidRPr="00C74CAA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bidi="ar-LB"/>
        </w:rPr>
        <w:t>بالإنكليزية</w:t>
      </w:r>
    </w:p>
    <w:p w14:paraId="745A9BCC" w14:textId="7F518946" w:rsidR="008B2CC1" w:rsidRPr="00C74CAA" w:rsidRDefault="00CC3E2D" w:rsidP="00E4796A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2" w:name="Date"/>
      <w:bookmarkEnd w:id="1"/>
      <w:r w:rsidRPr="00C74CAA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التاريخ:</w:t>
      </w:r>
      <w:r w:rsidR="009E6BF4" w:rsidRPr="00C74CAA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711A31">
        <w:rPr>
          <w:rFonts w:asciiTheme="minorHAnsi" w:hAnsiTheme="minorHAnsi" w:cstheme="minorHAnsi"/>
          <w:b/>
          <w:bCs/>
          <w:caps/>
          <w:sz w:val="15"/>
          <w:szCs w:val="15"/>
        </w:rPr>
        <w:t>13</w:t>
      </w:r>
      <w:r w:rsidR="00A80772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فبراير</w:t>
      </w:r>
      <w:r w:rsidR="00E4796A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bidi="ar-LB"/>
        </w:rPr>
        <w:t xml:space="preserve"> 202</w:t>
      </w:r>
      <w:r w:rsidR="000B3BDA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bidi="ar-LB"/>
        </w:rPr>
        <w:t>5</w:t>
      </w:r>
    </w:p>
    <w:bookmarkEnd w:id="2"/>
    <w:p w14:paraId="5317CA9C" w14:textId="77777777" w:rsidR="008B2CC1" w:rsidRPr="00C74CAA" w:rsidRDefault="00EC18A4" w:rsidP="00EC18A4">
      <w:pPr>
        <w:pStyle w:val="Heading1"/>
        <w:spacing w:after="0"/>
        <w:rPr>
          <w:rtl/>
        </w:rPr>
      </w:pPr>
      <w:r w:rsidRPr="00C74CAA">
        <w:rPr>
          <w:rtl/>
        </w:rPr>
        <w:t>الاتحاد الخاص للتصنيف الدولي للبراءات</w:t>
      </w:r>
    </w:p>
    <w:p w14:paraId="52C492EB" w14:textId="77777777" w:rsidR="00EC18A4" w:rsidRPr="00C74CAA" w:rsidRDefault="00DE30F4" w:rsidP="00EC18A4">
      <w:pPr>
        <w:pStyle w:val="Heading1"/>
      </w:pPr>
      <w:r w:rsidRPr="00C74CAA">
        <w:rPr>
          <w:rtl/>
        </w:rPr>
        <w:t>لجنة الخبراء</w:t>
      </w:r>
    </w:p>
    <w:p w14:paraId="5A452FD0" w14:textId="77777777" w:rsidR="00EC18A4" w:rsidRPr="00C74CAA" w:rsidRDefault="00EC18A4" w:rsidP="00EC18A4"/>
    <w:p w14:paraId="2B4834BA" w14:textId="27408F92" w:rsidR="00A90F0A" w:rsidRPr="00C74CAA" w:rsidRDefault="00D67EAE" w:rsidP="009E6BF4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C74CAA">
        <w:rPr>
          <w:rFonts w:asciiTheme="minorHAnsi" w:hAnsiTheme="minorHAnsi" w:cstheme="minorHAnsi" w:hint="cs"/>
          <w:bCs/>
          <w:sz w:val="24"/>
          <w:szCs w:val="24"/>
          <w:rtl/>
        </w:rPr>
        <w:t xml:space="preserve">الدورة </w:t>
      </w:r>
      <w:r w:rsidR="000A7B56">
        <w:rPr>
          <w:rFonts w:asciiTheme="minorHAnsi" w:hAnsiTheme="minorHAnsi" w:cstheme="minorHAnsi" w:hint="cs"/>
          <w:bCs/>
          <w:sz w:val="24"/>
          <w:szCs w:val="24"/>
          <w:rtl/>
        </w:rPr>
        <w:t>الس</w:t>
      </w:r>
      <w:r w:rsidR="000B3BDA">
        <w:rPr>
          <w:rFonts w:asciiTheme="minorHAnsi" w:hAnsiTheme="minorHAnsi" w:cstheme="minorHAnsi" w:hint="cs"/>
          <w:bCs/>
          <w:sz w:val="24"/>
          <w:szCs w:val="24"/>
          <w:rtl/>
        </w:rPr>
        <w:t>ابع</w:t>
      </w:r>
      <w:r w:rsidR="000A7B56">
        <w:rPr>
          <w:rFonts w:asciiTheme="minorHAnsi" w:hAnsiTheme="minorHAnsi" w:cstheme="minorHAnsi" w:hint="cs"/>
          <w:bCs/>
          <w:sz w:val="24"/>
          <w:szCs w:val="24"/>
          <w:rtl/>
        </w:rPr>
        <w:t xml:space="preserve">ة </w:t>
      </w:r>
      <w:r w:rsidRPr="00C74CAA">
        <w:rPr>
          <w:rFonts w:asciiTheme="minorHAnsi" w:hAnsiTheme="minorHAnsi" w:cstheme="minorHAnsi" w:hint="cs"/>
          <w:bCs/>
          <w:sz w:val="24"/>
          <w:szCs w:val="24"/>
          <w:rtl/>
        </w:rPr>
        <w:t>وال</w:t>
      </w:r>
      <w:r w:rsidR="00DE30F4" w:rsidRPr="00C74CAA">
        <w:rPr>
          <w:rFonts w:asciiTheme="minorHAnsi" w:hAnsiTheme="minorHAnsi" w:cstheme="minorHAnsi" w:hint="cs"/>
          <w:bCs/>
          <w:sz w:val="24"/>
          <w:szCs w:val="24"/>
          <w:rtl/>
        </w:rPr>
        <w:t>خمس</w:t>
      </w:r>
      <w:r w:rsidRPr="00C74CAA">
        <w:rPr>
          <w:rFonts w:asciiTheme="minorHAnsi" w:hAnsiTheme="minorHAnsi" w:cstheme="minorHAnsi" w:hint="cs"/>
          <w:bCs/>
          <w:sz w:val="24"/>
          <w:szCs w:val="24"/>
          <w:rtl/>
        </w:rPr>
        <w:t>ون</w:t>
      </w:r>
    </w:p>
    <w:p w14:paraId="0C1B8835" w14:textId="6047FA2D" w:rsidR="008B2CC1" w:rsidRPr="00C74CAA" w:rsidRDefault="00256554" w:rsidP="009E6BF4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C74CAA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</w:t>
      </w:r>
      <w:r w:rsidR="00A80772">
        <w:rPr>
          <w:rFonts w:asciiTheme="minorHAnsi" w:hAnsiTheme="minorHAnsi" w:hint="cs"/>
          <w:bCs/>
          <w:sz w:val="24"/>
          <w:szCs w:val="24"/>
          <w:rtl/>
        </w:rPr>
        <w:t>من 24 إلى 26</w:t>
      </w:r>
      <w:r w:rsidR="00DE30F4" w:rsidRPr="00C74CAA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0B3BDA">
        <w:rPr>
          <w:rFonts w:asciiTheme="minorHAnsi" w:hAnsiTheme="minorHAnsi" w:cstheme="minorHAnsi" w:hint="cs"/>
          <w:bCs/>
          <w:sz w:val="24"/>
          <w:szCs w:val="24"/>
          <w:rtl/>
        </w:rPr>
        <w:t>فبراير 2026</w:t>
      </w:r>
    </w:p>
    <w:p w14:paraId="17451B6B" w14:textId="40F42863" w:rsidR="008B2CC1" w:rsidRPr="00C74CAA" w:rsidRDefault="00EC18A4" w:rsidP="00DE30F4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bookmarkStart w:id="3" w:name="TitleOfDoc"/>
      <w:r w:rsidRPr="00C74CAA">
        <w:rPr>
          <w:rFonts w:asciiTheme="minorHAnsi" w:hAnsiTheme="minorHAnsi"/>
          <w:caps/>
          <w:sz w:val="28"/>
          <w:szCs w:val="24"/>
          <w:rtl/>
        </w:rPr>
        <w:t>مشروع جدول الأعمال</w:t>
      </w:r>
      <w:r w:rsidR="00DD026B">
        <w:rPr>
          <w:rFonts w:asciiTheme="minorHAnsi" w:hAnsiTheme="minorHAnsi" w:hint="cs"/>
          <w:caps/>
          <w:sz w:val="28"/>
          <w:szCs w:val="24"/>
          <w:rtl/>
        </w:rPr>
        <w:t xml:space="preserve"> المُراجَع</w:t>
      </w:r>
    </w:p>
    <w:p w14:paraId="51399A42" w14:textId="77777777" w:rsidR="002928D3" w:rsidRPr="00C74CAA" w:rsidRDefault="00D67EAE" w:rsidP="00EC18A4">
      <w:pPr>
        <w:spacing w:after="1040"/>
        <w:rPr>
          <w:rFonts w:asciiTheme="minorHAnsi" w:hAnsiTheme="minorHAnsi" w:cstheme="minorHAnsi"/>
          <w:iCs/>
          <w:rtl/>
        </w:rPr>
      </w:pPr>
      <w:bookmarkStart w:id="4" w:name="Prepared"/>
      <w:bookmarkEnd w:id="3"/>
      <w:bookmarkEnd w:id="4"/>
      <w:r w:rsidRPr="00C74CAA">
        <w:rPr>
          <w:rFonts w:asciiTheme="minorHAnsi" w:hAnsiTheme="minorHAnsi" w:cstheme="minorHAnsi" w:hint="cs"/>
          <w:iCs/>
          <w:rtl/>
        </w:rPr>
        <w:t>من إعداد</w:t>
      </w:r>
      <w:r w:rsidR="00EC18A4" w:rsidRPr="00C74CAA">
        <w:rPr>
          <w:rFonts w:asciiTheme="minorHAnsi" w:hAnsiTheme="minorHAnsi" w:cstheme="minorHAnsi" w:hint="cs"/>
          <w:iCs/>
          <w:rtl/>
        </w:rPr>
        <w:t xml:space="preserve"> الأمانة</w:t>
      </w:r>
    </w:p>
    <w:p w14:paraId="29DFAD45" w14:textId="77777777" w:rsidR="00EC18A4" w:rsidRPr="00C74CAA" w:rsidRDefault="00EC18A4" w:rsidP="00D063A3">
      <w:pPr>
        <w:pStyle w:val="NumberedParaAR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C74CAA">
        <w:rPr>
          <w:rFonts w:asciiTheme="minorHAnsi" w:hAnsiTheme="minorHAnsi" w:cstheme="minorHAnsi"/>
          <w:sz w:val="22"/>
          <w:szCs w:val="22"/>
          <w:rtl/>
        </w:rPr>
        <w:t>افتتاح الدورة</w:t>
      </w:r>
    </w:p>
    <w:p w14:paraId="0506FB00" w14:textId="77777777" w:rsidR="00D063A3" w:rsidRPr="00C74CAA" w:rsidRDefault="00D063A3" w:rsidP="00D063A3">
      <w:pPr>
        <w:pStyle w:val="NumberedParaAR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C74CAA">
        <w:rPr>
          <w:rFonts w:asciiTheme="minorHAnsi" w:hAnsiTheme="minorHAnsi" w:cstheme="minorHAnsi" w:hint="cs"/>
          <w:sz w:val="22"/>
          <w:szCs w:val="22"/>
          <w:rtl/>
        </w:rPr>
        <w:t>انتخاب الرئيس ونائب</w:t>
      </w:r>
      <w:r w:rsidR="00DE30F4" w:rsidRPr="00C74CAA">
        <w:rPr>
          <w:rFonts w:asciiTheme="minorHAnsi" w:hAnsiTheme="minorHAnsi" w:cstheme="minorHAnsi" w:hint="cs"/>
          <w:sz w:val="22"/>
          <w:szCs w:val="22"/>
          <w:rtl/>
        </w:rPr>
        <w:t>ي</w:t>
      </w:r>
      <w:r w:rsidRPr="00C74CAA">
        <w:rPr>
          <w:rFonts w:asciiTheme="minorHAnsi" w:hAnsiTheme="minorHAnsi" w:cstheme="minorHAnsi" w:hint="cs"/>
          <w:sz w:val="22"/>
          <w:szCs w:val="22"/>
          <w:rtl/>
        </w:rPr>
        <w:t xml:space="preserve"> الرئيس</w:t>
      </w:r>
    </w:p>
    <w:p w14:paraId="77D7D4B0" w14:textId="77777777" w:rsidR="00EC18A4" w:rsidRPr="00C74CAA" w:rsidRDefault="00EC18A4" w:rsidP="007947D2">
      <w:pPr>
        <w:pStyle w:val="NumberedParaAR"/>
        <w:numPr>
          <w:ilvl w:val="0"/>
          <w:numId w:val="10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C74CAA">
        <w:rPr>
          <w:rFonts w:asciiTheme="minorHAnsi" w:hAnsiTheme="minorHAnsi" w:cstheme="minorHAnsi"/>
          <w:sz w:val="22"/>
          <w:szCs w:val="22"/>
          <w:rtl/>
        </w:rPr>
        <w:t>اعتماد جدول الأعمال</w:t>
      </w:r>
    </w:p>
    <w:p w14:paraId="2E074BCA" w14:textId="77777777" w:rsidR="000E0C82" w:rsidRPr="00C74CAA" w:rsidRDefault="00EC18A4" w:rsidP="000E0C82">
      <w:pPr>
        <w:pStyle w:val="NumberedParaAR"/>
        <w:tabs>
          <w:tab w:val="clear" w:pos="567"/>
          <w:tab w:val="left" w:pos="720"/>
        </w:tabs>
        <w:spacing w:line="240" w:lineRule="auto"/>
        <w:ind w:left="1133"/>
        <w:rPr>
          <w:rFonts w:asciiTheme="minorHAnsi" w:hAnsiTheme="minorHAnsi" w:cstheme="minorHAnsi"/>
        </w:rPr>
      </w:pPr>
      <w:r w:rsidRPr="00C74CAA">
        <w:rPr>
          <w:rFonts w:asciiTheme="minorHAnsi" w:hAnsiTheme="minorHAnsi" w:cstheme="minorHAnsi"/>
          <w:sz w:val="22"/>
          <w:szCs w:val="22"/>
          <w:rtl/>
        </w:rPr>
        <w:t>انظر</w:t>
      </w:r>
      <w:r w:rsidR="009E6BF4" w:rsidRPr="00C74CAA">
        <w:rPr>
          <w:rFonts w:asciiTheme="minorHAnsi" w:hAnsiTheme="minorHAnsi" w:cstheme="minorHAnsi" w:hint="cs"/>
          <w:sz w:val="22"/>
          <w:szCs w:val="22"/>
          <w:rtl/>
        </w:rPr>
        <w:t>(ي)</w:t>
      </w:r>
      <w:r w:rsidRPr="00C74CAA">
        <w:rPr>
          <w:rFonts w:asciiTheme="minorHAnsi" w:hAnsiTheme="minorHAnsi" w:cstheme="minorHAnsi"/>
          <w:sz w:val="22"/>
          <w:szCs w:val="22"/>
          <w:rtl/>
        </w:rPr>
        <w:t xml:space="preserve"> هذه الوثيقة.</w:t>
      </w:r>
    </w:p>
    <w:p w14:paraId="68E5522F" w14:textId="77777777" w:rsidR="000E0C82" w:rsidRPr="00C74CAA" w:rsidRDefault="00DE30F4" w:rsidP="009E6BF4">
      <w:pPr>
        <w:pStyle w:val="ONUMA"/>
        <w:numPr>
          <w:ilvl w:val="0"/>
          <w:numId w:val="10"/>
        </w:numPr>
        <w:spacing w:after="0"/>
        <w:rPr>
          <w:rFonts w:asciiTheme="minorHAnsi" w:hAnsiTheme="minorHAnsi" w:cstheme="minorHAnsi"/>
        </w:rPr>
      </w:pPr>
      <w:r w:rsidRPr="00C74CAA">
        <w:rPr>
          <w:rtl/>
        </w:rPr>
        <w:t>تقرير عن تقدم برنامج مراجعة التصنيف الدولي للبراءات</w:t>
      </w:r>
    </w:p>
    <w:p w14:paraId="408EC192" w14:textId="262868AD" w:rsidR="000E0C82" w:rsidRPr="00C74CAA" w:rsidRDefault="000E0C82" w:rsidP="00DE30F4">
      <w:pPr>
        <w:pStyle w:val="ONUMA"/>
        <w:numPr>
          <w:ilvl w:val="0"/>
          <w:numId w:val="0"/>
        </w:numPr>
        <w:ind w:left="1134"/>
        <w:rPr>
          <w:rtl/>
          <w:lang w:bidi="ar-LB"/>
        </w:rPr>
      </w:pPr>
      <w:r w:rsidRPr="00C74CAA">
        <w:rPr>
          <w:rFonts w:hint="cs"/>
          <w:rtl/>
        </w:rPr>
        <w:t>انظر</w:t>
      </w:r>
      <w:r w:rsidR="009E6BF4" w:rsidRPr="00C74CAA">
        <w:rPr>
          <w:rFonts w:hint="cs"/>
          <w:rtl/>
        </w:rPr>
        <w:t>(ي)</w:t>
      </w:r>
      <w:r w:rsidRPr="00C74CAA">
        <w:rPr>
          <w:rFonts w:hint="cs"/>
          <w:rtl/>
        </w:rPr>
        <w:t xml:space="preserve"> </w:t>
      </w:r>
      <w:r w:rsidR="00DE30F4" w:rsidRPr="00C74CAA">
        <w:rPr>
          <w:rFonts w:hint="cs"/>
          <w:rtl/>
        </w:rPr>
        <w:t xml:space="preserve">المشروع </w:t>
      </w:r>
      <w:hyperlink r:id="rId12" w:history="1">
        <w:r w:rsidR="00DE30F4" w:rsidRPr="00E4796A">
          <w:rPr>
            <w:rStyle w:val="Hyperlink"/>
          </w:rPr>
          <w:t>CE 462</w:t>
        </w:r>
      </w:hyperlink>
      <w:r w:rsidRPr="00C74CAA">
        <w:rPr>
          <w:rFonts w:hint="cs"/>
          <w:rtl/>
          <w:lang w:bidi="ar-LB"/>
        </w:rPr>
        <w:t>.</w:t>
      </w:r>
    </w:p>
    <w:p w14:paraId="69B578A8" w14:textId="77777777" w:rsidR="00DE30F4" w:rsidRPr="00C74CAA" w:rsidRDefault="00DE30F4" w:rsidP="00DE30F4">
      <w:pPr>
        <w:pStyle w:val="ONUMA"/>
        <w:numPr>
          <w:ilvl w:val="0"/>
          <w:numId w:val="10"/>
        </w:numPr>
        <w:spacing w:after="0"/>
        <w:rPr>
          <w:lang w:bidi="ar-LB"/>
        </w:rPr>
      </w:pPr>
      <w:r w:rsidRPr="00C74CAA">
        <w:rPr>
          <w:rFonts w:hint="cs"/>
          <w:rtl/>
          <w:lang w:bidi="ar-LB"/>
        </w:rPr>
        <w:t xml:space="preserve">تقرير </w:t>
      </w:r>
      <w:r w:rsidRPr="00C74CAA">
        <w:rPr>
          <w:rtl/>
          <w:lang w:bidi="ar-LB"/>
        </w:rPr>
        <w:t>فريق الخبراء المعني بتكنولوجيا أشباه الموصلات (</w:t>
      </w:r>
      <w:r w:rsidRPr="00C74CAA">
        <w:rPr>
          <w:lang w:bidi="ar-LB"/>
        </w:rPr>
        <w:t>EGST</w:t>
      </w:r>
      <w:r w:rsidRPr="00C74CAA">
        <w:rPr>
          <w:rtl/>
          <w:lang w:bidi="ar-LB"/>
        </w:rPr>
        <w:t>)</w:t>
      </w:r>
    </w:p>
    <w:p w14:paraId="71E2BC9D" w14:textId="174EBF39" w:rsidR="00DE30F4" w:rsidRPr="00C74CAA" w:rsidRDefault="00DE30F4" w:rsidP="00E4796A">
      <w:pPr>
        <w:pStyle w:val="ONUMA"/>
        <w:numPr>
          <w:ilvl w:val="0"/>
          <w:numId w:val="0"/>
        </w:numPr>
        <w:ind w:left="1134"/>
        <w:rPr>
          <w:lang w:bidi="ar-LB"/>
        </w:rPr>
      </w:pPr>
      <w:r w:rsidRPr="00C74CAA">
        <w:rPr>
          <w:rFonts w:hint="cs"/>
          <w:rtl/>
        </w:rPr>
        <w:t>انظر</w:t>
      </w:r>
      <w:r w:rsidR="009E6BF4" w:rsidRPr="00C74CAA">
        <w:rPr>
          <w:rFonts w:hint="cs"/>
          <w:rtl/>
        </w:rPr>
        <w:t>(ي)</w:t>
      </w:r>
      <w:r w:rsidRPr="00C74CAA">
        <w:rPr>
          <w:rFonts w:hint="cs"/>
          <w:rtl/>
        </w:rPr>
        <w:t xml:space="preserve"> المشروع</w:t>
      </w:r>
      <w:r w:rsidR="00E4796A">
        <w:rPr>
          <w:rFonts w:hint="cs"/>
          <w:rtl/>
        </w:rPr>
        <w:t xml:space="preserve"> </w:t>
      </w:r>
      <w:hyperlink r:id="rId13" w:history="1">
        <w:r w:rsidR="00E4796A" w:rsidRPr="00E4796A">
          <w:rPr>
            <w:rStyle w:val="Hyperlink"/>
          </w:rPr>
          <w:t>CE 481</w:t>
        </w:r>
      </w:hyperlink>
      <w:r w:rsidRPr="00C74CAA">
        <w:rPr>
          <w:rFonts w:hint="cs"/>
          <w:rtl/>
        </w:rPr>
        <w:t>.</w:t>
      </w:r>
    </w:p>
    <w:p w14:paraId="53F86CDD" w14:textId="77777777" w:rsidR="000A7B56" w:rsidRPr="00C74CAA" w:rsidRDefault="000A7B56" w:rsidP="000A7B56">
      <w:pPr>
        <w:pStyle w:val="ONUMA"/>
        <w:numPr>
          <w:ilvl w:val="0"/>
          <w:numId w:val="10"/>
        </w:numPr>
        <w:spacing w:after="0"/>
        <w:rPr>
          <w:lang w:bidi="ar-LB"/>
        </w:rPr>
      </w:pPr>
      <w:r w:rsidRPr="00C74CAA">
        <w:rPr>
          <w:rtl/>
          <w:lang w:bidi="ar-LB"/>
        </w:rPr>
        <w:t>تقرير عن تقدم برنامجي مراجعة التصنيف التعاوني للبراءات (</w:t>
      </w:r>
      <w:r w:rsidRPr="00C74CAA">
        <w:rPr>
          <w:lang w:bidi="ar-LB"/>
        </w:rPr>
        <w:t>CPC</w:t>
      </w:r>
      <w:r w:rsidRPr="00C74CAA">
        <w:rPr>
          <w:rtl/>
          <w:lang w:bidi="ar-LB"/>
        </w:rPr>
        <w:t>) وفهرس الملفات (</w:t>
      </w:r>
      <w:r w:rsidRPr="00C74CAA">
        <w:rPr>
          <w:lang w:bidi="ar-LB"/>
        </w:rPr>
        <w:t>FI</w:t>
      </w:r>
      <w:r w:rsidRPr="00C74CAA">
        <w:rPr>
          <w:rtl/>
          <w:lang w:bidi="ar-LB"/>
        </w:rPr>
        <w:t>)</w:t>
      </w:r>
    </w:p>
    <w:p w14:paraId="7C75474D" w14:textId="0E75A8E5" w:rsidR="000A7B56" w:rsidRPr="00C74CAA" w:rsidRDefault="000A7B56" w:rsidP="000A7B56">
      <w:pPr>
        <w:pStyle w:val="ONUMA"/>
        <w:numPr>
          <w:ilvl w:val="0"/>
          <w:numId w:val="0"/>
        </w:numPr>
        <w:ind w:left="1134"/>
      </w:pPr>
      <w:r w:rsidRPr="00C74CAA">
        <w:rPr>
          <w:rtl/>
        </w:rPr>
        <w:t xml:space="preserve">تقريرا المكتب الأوروبي ومكتب الولايات المتحدة عن نظام </w:t>
      </w:r>
      <w:r w:rsidRPr="00C74CAA">
        <w:t>CPC</w:t>
      </w:r>
      <w:r w:rsidRPr="00C74CAA">
        <w:rPr>
          <w:rtl/>
        </w:rPr>
        <w:t xml:space="preserve"> ومكتب اليابان عن نظام </w:t>
      </w:r>
      <w:r w:rsidRPr="00C74CAA">
        <w:t>FI</w:t>
      </w:r>
      <w:r w:rsidRPr="00C74CAA">
        <w:rPr>
          <w:rtl/>
        </w:rPr>
        <w:t>.</w:t>
      </w:r>
    </w:p>
    <w:p w14:paraId="226ACF58" w14:textId="77777777" w:rsidR="00DE30F4" w:rsidRPr="00C74CAA" w:rsidRDefault="00DE30F4" w:rsidP="00DE30F4">
      <w:pPr>
        <w:pStyle w:val="ONUMA"/>
        <w:numPr>
          <w:ilvl w:val="0"/>
          <w:numId w:val="10"/>
        </w:numPr>
        <w:spacing w:after="0"/>
        <w:rPr>
          <w:lang w:bidi="ar-LB"/>
        </w:rPr>
      </w:pPr>
      <w:r w:rsidRPr="00C74CAA">
        <w:rPr>
          <w:rtl/>
          <w:lang w:bidi="ar-LB"/>
        </w:rPr>
        <w:t>تعديلات على دليل التصنيف الدولي للبراءات ووثائق أساسية أخرى للتصنيف</w:t>
      </w:r>
    </w:p>
    <w:p w14:paraId="76A123A1" w14:textId="3078EC2D" w:rsidR="00DE30F4" w:rsidRDefault="00DE30F4" w:rsidP="00E4796A">
      <w:pPr>
        <w:pStyle w:val="ONUMA"/>
        <w:numPr>
          <w:ilvl w:val="0"/>
          <w:numId w:val="0"/>
        </w:numPr>
        <w:ind w:left="1134"/>
        <w:rPr>
          <w:rtl/>
        </w:rPr>
      </w:pPr>
      <w:r w:rsidRPr="00C74CAA">
        <w:rPr>
          <w:rFonts w:hint="cs"/>
          <w:rtl/>
        </w:rPr>
        <w:t>انظر</w:t>
      </w:r>
      <w:r w:rsidR="009E6BF4" w:rsidRPr="00C74CAA">
        <w:rPr>
          <w:rFonts w:hint="cs"/>
          <w:rtl/>
        </w:rPr>
        <w:t>(ي)</w:t>
      </w:r>
      <w:r w:rsidRPr="00C74CAA">
        <w:rPr>
          <w:rFonts w:hint="cs"/>
          <w:rtl/>
        </w:rPr>
        <w:t xml:space="preserve"> المشر</w:t>
      </w:r>
      <w:r w:rsidR="000B3BDA">
        <w:rPr>
          <w:rFonts w:hint="cs"/>
          <w:rtl/>
        </w:rPr>
        <w:t>و</w:t>
      </w:r>
      <w:r w:rsidRPr="00C74CAA">
        <w:rPr>
          <w:rFonts w:hint="cs"/>
          <w:rtl/>
        </w:rPr>
        <w:t>ع</w:t>
      </w:r>
      <w:r w:rsidR="000B3BDA">
        <w:rPr>
          <w:rFonts w:hint="cs"/>
          <w:rtl/>
        </w:rPr>
        <w:t>ين</w:t>
      </w:r>
      <w:r w:rsidRPr="00C74CAA">
        <w:rPr>
          <w:rFonts w:hint="cs"/>
          <w:rtl/>
        </w:rPr>
        <w:t xml:space="preserve"> </w:t>
      </w:r>
      <w:hyperlink r:id="rId14" w:history="1">
        <w:r w:rsidR="00E4796A" w:rsidRPr="00E4796A">
          <w:rPr>
            <w:rStyle w:val="Hyperlink"/>
          </w:rPr>
          <w:t>CE 454</w:t>
        </w:r>
      </w:hyperlink>
      <w:r w:rsidR="00E4796A">
        <w:rPr>
          <w:rFonts w:hint="cs"/>
          <w:rtl/>
        </w:rPr>
        <w:t xml:space="preserve"> </w:t>
      </w:r>
      <w:r w:rsidRPr="00C74CAA">
        <w:rPr>
          <w:rFonts w:hint="cs"/>
          <w:rtl/>
        </w:rPr>
        <w:t>و</w:t>
      </w:r>
      <w:hyperlink r:id="rId15" w:history="1">
        <w:r w:rsidR="00E4796A" w:rsidRPr="00E4796A">
          <w:rPr>
            <w:rStyle w:val="Hyperlink"/>
          </w:rPr>
          <w:t>CE 455</w:t>
        </w:r>
      </w:hyperlink>
      <w:r w:rsidRPr="00C74CAA">
        <w:rPr>
          <w:rFonts w:hint="cs"/>
          <w:rtl/>
        </w:rPr>
        <w:t>.</w:t>
      </w:r>
    </w:p>
    <w:p w14:paraId="778B2511" w14:textId="71609E8C" w:rsidR="00DD026B" w:rsidRDefault="00DD026B" w:rsidP="00A80772">
      <w:pPr>
        <w:pStyle w:val="ONUMA"/>
        <w:numPr>
          <w:ilvl w:val="0"/>
          <w:numId w:val="10"/>
        </w:numPr>
        <w:spacing w:after="0"/>
        <w:rPr>
          <w:lang w:bidi="ar-LB"/>
        </w:rPr>
      </w:pPr>
      <w:r>
        <w:rPr>
          <w:rFonts w:hint="cs"/>
          <w:rtl/>
        </w:rPr>
        <w:t xml:space="preserve">دمج </w:t>
      </w:r>
      <w:r>
        <w:rPr>
          <w:rFonts w:hint="cs"/>
          <w:rtl/>
          <w:lang w:bidi="ar-LB"/>
        </w:rPr>
        <w:t xml:space="preserve">التقنيات الناشئة الجديدة </w:t>
      </w:r>
      <w:r w:rsidRPr="00DD026B">
        <w:rPr>
          <w:rtl/>
          <w:lang w:bidi="ar-LB"/>
        </w:rPr>
        <w:t>(</w:t>
      </w:r>
      <w:r w:rsidRPr="00DD026B">
        <w:rPr>
          <w:lang w:bidi="ar-LB"/>
        </w:rPr>
        <w:t>NETs</w:t>
      </w:r>
      <w:r w:rsidRPr="00DD026B">
        <w:rPr>
          <w:rtl/>
          <w:lang w:bidi="ar-LB"/>
        </w:rPr>
        <w:t>)</w:t>
      </w:r>
      <w:r>
        <w:rPr>
          <w:rFonts w:hint="cs"/>
          <w:rtl/>
          <w:lang w:bidi="ar-LB"/>
        </w:rPr>
        <w:t xml:space="preserve"> </w:t>
      </w:r>
      <w:r w:rsidR="008000A4">
        <w:rPr>
          <w:rFonts w:hint="cs"/>
          <w:rtl/>
        </w:rPr>
        <w:t>ومراجعة تكنولوجيا المعلومات والاتصال (</w:t>
      </w:r>
      <w:r w:rsidR="008000A4" w:rsidRPr="008000A4">
        <w:t>ICT</w:t>
      </w:r>
      <w:r w:rsidR="008000A4">
        <w:rPr>
          <w:rFonts w:hint="cs"/>
          <w:rtl/>
        </w:rPr>
        <w:t xml:space="preserve">) </w:t>
      </w:r>
      <w:r>
        <w:rPr>
          <w:rFonts w:hint="cs"/>
          <w:rtl/>
          <w:lang w:bidi="ar-LB"/>
        </w:rPr>
        <w:t>في خارطة الطريق</w:t>
      </w:r>
    </w:p>
    <w:p w14:paraId="0DA6504B" w14:textId="3E43BCE9" w:rsidR="00DD026B" w:rsidRPr="00C74CAA" w:rsidRDefault="00DD026B" w:rsidP="00A80772">
      <w:pPr>
        <w:pStyle w:val="ONUMA"/>
        <w:numPr>
          <w:ilvl w:val="0"/>
          <w:numId w:val="0"/>
        </w:numPr>
        <w:spacing w:after="0"/>
        <w:ind w:left="567" w:firstLine="567"/>
        <w:rPr>
          <w:lang w:bidi="ar-LB"/>
        </w:rPr>
      </w:pPr>
      <w:r>
        <w:rPr>
          <w:rFonts w:hint="cs"/>
          <w:rtl/>
          <w:lang w:bidi="ar-LB"/>
        </w:rPr>
        <w:t xml:space="preserve">انظر(ي) المشروع </w:t>
      </w:r>
      <w:hyperlink r:id="rId16" w:history="1">
        <w:r w:rsidRPr="00DD026B">
          <w:rPr>
            <w:rStyle w:val="Hyperlink"/>
            <w:lang w:bidi="ar-LB"/>
          </w:rPr>
          <w:t>CE 551</w:t>
        </w:r>
      </w:hyperlink>
    </w:p>
    <w:p w14:paraId="227E0E40" w14:textId="7D3A1FB7" w:rsidR="000B3BDA" w:rsidRDefault="000B3BDA" w:rsidP="00E4796A">
      <w:pPr>
        <w:pStyle w:val="ONUMA"/>
        <w:keepNext/>
        <w:numPr>
          <w:ilvl w:val="0"/>
          <w:numId w:val="10"/>
        </w:numPr>
        <w:spacing w:after="0"/>
        <w:rPr>
          <w:lang w:bidi="ar-LB"/>
        </w:rPr>
      </w:pPr>
      <w:r w:rsidRPr="000B3BDA">
        <w:rPr>
          <w:rtl/>
          <w:lang w:bidi="ar-LB"/>
        </w:rPr>
        <w:lastRenderedPageBreak/>
        <w:t>التصنيف الثانوي ونظم الفهرسة في التصنيف الدولي للبراءات</w:t>
      </w:r>
    </w:p>
    <w:p w14:paraId="086A0255" w14:textId="39AF0C30" w:rsidR="000B3BDA" w:rsidRDefault="000B3BDA" w:rsidP="000B3BDA">
      <w:pPr>
        <w:pStyle w:val="ONUMA"/>
        <w:numPr>
          <w:ilvl w:val="0"/>
          <w:numId w:val="0"/>
        </w:numPr>
        <w:ind w:left="1134"/>
        <w:rPr>
          <w:lang w:bidi="ar-LB"/>
        </w:rPr>
      </w:pPr>
      <w:r w:rsidRPr="00C74CAA">
        <w:rPr>
          <w:rFonts w:hint="cs"/>
          <w:rtl/>
        </w:rPr>
        <w:t>انظر(ي) المشرو</w:t>
      </w:r>
      <w:r>
        <w:rPr>
          <w:rFonts w:hint="cs"/>
          <w:rtl/>
        </w:rPr>
        <w:t xml:space="preserve">ع </w:t>
      </w:r>
      <w:hyperlink r:id="rId17" w:history="1">
        <w:r w:rsidRPr="002F06F2">
          <w:rPr>
            <w:rStyle w:val="Hyperlink"/>
          </w:rPr>
          <w:t>CE</w:t>
        </w:r>
        <w:r>
          <w:rPr>
            <w:rStyle w:val="Hyperlink"/>
          </w:rPr>
          <w:t> </w:t>
        </w:r>
        <w:r w:rsidRPr="002F06F2">
          <w:rPr>
            <w:rStyle w:val="Hyperlink"/>
          </w:rPr>
          <w:t>552</w:t>
        </w:r>
      </w:hyperlink>
      <w:r>
        <w:rPr>
          <w:rFonts w:hint="cs"/>
          <w:rtl/>
        </w:rPr>
        <w:t>.</w:t>
      </w:r>
    </w:p>
    <w:p w14:paraId="62E7F504" w14:textId="1EC6407B" w:rsidR="000B3BDA" w:rsidRDefault="000B3BDA" w:rsidP="000A7B56">
      <w:pPr>
        <w:pStyle w:val="ONUMA"/>
        <w:keepNext/>
        <w:numPr>
          <w:ilvl w:val="0"/>
          <w:numId w:val="10"/>
        </w:numPr>
        <w:spacing w:after="0"/>
        <w:rPr>
          <w:lang w:bidi="ar-LB"/>
        </w:rPr>
      </w:pPr>
      <w:r w:rsidRPr="000B3BDA">
        <w:rPr>
          <w:rtl/>
          <w:lang w:bidi="ar-LB"/>
        </w:rPr>
        <w:t xml:space="preserve">تقرير </w:t>
      </w:r>
      <w:r>
        <w:rPr>
          <w:rFonts w:hint="cs"/>
          <w:rtl/>
          <w:lang w:bidi="ar-LB"/>
        </w:rPr>
        <w:t xml:space="preserve">مرحلي بشأن </w:t>
      </w:r>
      <w:r w:rsidRPr="000B3BDA">
        <w:rPr>
          <w:rtl/>
          <w:lang w:bidi="ar-LB"/>
        </w:rPr>
        <w:t>إعادة التصنيف والمسائل ذات الصلة</w:t>
      </w:r>
    </w:p>
    <w:p w14:paraId="2EC09564" w14:textId="7C35E554" w:rsidR="000B3BDA" w:rsidRPr="00C74CAA" w:rsidRDefault="000B3BDA" w:rsidP="000B3BDA">
      <w:pPr>
        <w:pStyle w:val="ONUMA"/>
        <w:numPr>
          <w:ilvl w:val="0"/>
          <w:numId w:val="0"/>
        </w:numPr>
        <w:ind w:left="1134"/>
        <w:rPr>
          <w:lang w:bidi="ar-LB"/>
        </w:rPr>
      </w:pPr>
      <w:r w:rsidRPr="00C74CAA">
        <w:rPr>
          <w:rFonts w:hint="cs"/>
          <w:rtl/>
        </w:rPr>
        <w:t>انظر</w:t>
      </w:r>
      <w:r>
        <w:rPr>
          <w:rFonts w:hint="cs"/>
          <w:rtl/>
        </w:rPr>
        <w:t>(ي)</w:t>
      </w:r>
      <w:r w:rsidRPr="00C74CAA">
        <w:rPr>
          <w:rFonts w:hint="cs"/>
          <w:rtl/>
        </w:rPr>
        <w:t xml:space="preserve"> المشروع</w:t>
      </w:r>
      <w:r>
        <w:rPr>
          <w:rFonts w:hint="cs"/>
          <w:rtl/>
        </w:rPr>
        <w:t xml:space="preserve">ين </w:t>
      </w:r>
      <w:hyperlink r:id="rId18" w:history="1">
        <w:r w:rsidR="00DD026B" w:rsidRPr="00DD026B">
          <w:rPr>
            <w:rStyle w:val="Hyperlink"/>
          </w:rPr>
          <w:t>CE 532</w:t>
        </w:r>
      </w:hyperlink>
      <w:r w:rsidR="00DD026B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hyperlink r:id="rId19" w:history="1">
        <w:r w:rsidRPr="00454707">
          <w:rPr>
            <w:rStyle w:val="Hyperlink"/>
          </w:rPr>
          <w:t>CE 562</w:t>
        </w:r>
      </w:hyperlink>
      <w:r w:rsidRPr="00C74CAA">
        <w:rPr>
          <w:rFonts w:hint="cs"/>
          <w:rtl/>
        </w:rPr>
        <w:t>.</w:t>
      </w:r>
    </w:p>
    <w:p w14:paraId="75A1C8A6" w14:textId="319EC969" w:rsidR="000B3BDA" w:rsidRPr="00C74CAA" w:rsidRDefault="000B3BDA" w:rsidP="006C3665">
      <w:pPr>
        <w:pStyle w:val="ONUMA"/>
        <w:keepNext/>
        <w:numPr>
          <w:ilvl w:val="0"/>
          <w:numId w:val="10"/>
        </w:numPr>
        <w:spacing w:after="0"/>
        <w:ind w:left="567" w:hanging="567"/>
        <w:rPr>
          <w:lang w:bidi="ar-LB"/>
        </w:rPr>
      </w:pPr>
      <w:r w:rsidRPr="00C74CAA">
        <w:rPr>
          <w:rFonts w:hint="cs"/>
          <w:rtl/>
          <w:lang w:bidi="ar-LB"/>
        </w:rPr>
        <w:t>تجارب م</w:t>
      </w:r>
      <w:r w:rsidRPr="00C74CAA">
        <w:rPr>
          <w:rtl/>
          <w:lang w:bidi="ar-LB"/>
        </w:rPr>
        <w:t xml:space="preserve">ن المكاتب </w:t>
      </w:r>
      <w:r w:rsidRPr="00C74CAA">
        <w:rPr>
          <w:rFonts w:hint="cs"/>
          <w:rtl/>
          <w:lang w:bidi="ar-LB"/>
        </w:rPr>
        <w:t xml:space="preserve">بشأن </w:t>
      </w:r>
      <w:r w:rsidRPr="00C74CAA">
        <w:rPr>
          <w:rtl/>
          <w:lang w:bidi="ar-LB"/>
        </w:rPr>
        <w:t>التصنيف بمساعدة ال</w:t>
      </w:r>
      <w:r w:rsidRPr="00C74CAA">
        <w:rPr>
          <w:rFonts w:hint="cs"/>
          <w:rtl/>
          <w:lang w:bidi="ar-LB"/>
        </w:rPr>
        <w:t xml:space="preserve">حاسوب </w:t>
      </w:r>
      <w:r w:rsidRPr="00C74CAA">
        <w:rPr>
          <w:rtl/>
          <w:lang w:bidi="ar-LB"/>
        </w:rPr>
        <w:t>(مثل، التصنيف القائم على الذكاء الاصطناعي)</w:t>
      </w:r>
      <w:r w:rsidR="00DD026B">
        <w:rPr>
          <w:rFonts w:hint="cs"/>
          <w:rtl/>
          <w:lang w:bidi="ar-LB"/>
        </w:rPr>
        <w:t xml:space="preserve"> والنظم والأدوات ذات الصلة</w:t>
      </w:r>
    </w:p>
    <w:p w14:paraId="5A9B7C4B" w14:textId="6B8CAA6A" w:rsidR="000B3BDA" w:rsidRPr="00C74CAA" w:rsidRDefault="000B3BDA" w:rsidP="000B3BDA">
      <w:pPr>
        <w:pStyle w:val="ONUMA"/>
        <w:numPr>
          <w:ilvl w:val="0"/>
          <w:numId w:val="0"/>
        </w:numPr>
        <w:ind w:left="1134"/>
        <w:rPr>
          <w:lang w:bidi="ar-LB"/>
        </w:rPr>
      </w:pPr>
      <w:r w:rsidRPr="00C74CAA">
        <w:rPr>
          <w:rtl/>
          <w:lang w:bidi="ar-LB"/>
        </w:rPr>
        <w:t>عر</w:t>
      </w:r>
      <w:r w:rsidRPr="00C74CAA">
        <w:rPr>
          <w:rFonts w:hint="cs"/>
          <w:rtl/>
          <w:lang w:bidi="ar-LB"/>
        </w:rPr>
        <w:t>و</w:t>
      </w:r>
      <w:r w:rsidRPr="00C74CAA">
        <w:rPr>
          <w:rtl/>
          <w:lang w:bidi="ar-LB"/>
        </w:rPr>
        <w:t xml:space="preserve">ض </w:t>
      </w:r>
      <w:r w:rsidRPr="00C74CAA">
        <w:rPr>
          <w:rFonts w:hint="cs"/>
          <w:rtl/>
          <w:lang w:bidi="ar-LB"/>
        </w:rPr>
        <w:t>ت</w:t>
      </w:r>
      <w:r w:rsidRPr="00C74CAA">
        <w:rPr>
          <w:rtl/>
        </w:rPr>
        <w:t>قدمه</w:t>
      </w:r>
      <w:r w:rsidRPr="00C74CAA">
        <w:rPr>
          <w:rFonts w:hint="cs"/>
          <w:rtl/>
        </w:rPr>
        <w:t>ا</w:t>
      </w:r>
      <w:r w:rsidRPr="00C74CAA">
        <w:rPr>
          <w:rtl/>
          <w:lang w:bidi="ar-LB"/>
        </w:rPr>
        <w:t xml:space="preserve"> المك</w:t>
      </w:r>
      <w:r w:rsidRPr="00C74CAA">
        <w:rPr>
          <w:rFonts w:hint="cs"/>
          <w:rtl/>
          <w:lang w:bidi="ar-LB"/>
        </w:rPr>
        <w:t>ا</w:t>
      </w:r>
      <w:r w:rsidRPr="00C74CAA">
        <w:rPr>
          <w:rtl/>
          <w:lang w:bidi="ar-LB"/>
        </w:rPr>
        <w:t>تب</w:t>
      </w:r>
      <w:r w:rsidRPr="00C74CAA">
        <w:rPr>
          <w:rFonts w:hint="cs"/>
          <w:rtl/>
          <w:lang w:bidi="ar-LB"/>
        </w:rPr>
        <w:t xml:space="preserve"> وانظر(ي) المشروع</w:t>
      </w:r>
      <w:r>
        <w:rPr>
          <w:rFonts w:hint="cs"/>
          <w:rtl/>
          <w:lang w:bidi="ar-LB"/>
        </w:rPr>
        <w:t xml:space="preserve"> </w:t>
      </w:r>
      <w:hyperlink r:id="rId20" w:history="1">
        <w:r w:rsidRPr="00E4796A">
          <w:rPr>
            <w:rStyle w:val="Hyperlink"/>
            <w:lang w:bidi="ar-LB"/>
          </w:rPr>
          <w:t>CE 524</w:t>
        </w:r>
      </w:hyperlink>
      <w:r w:rsidRPr="00C74CAA">
        <w:rPr>
          <w:rtl/>
          <w:lang w:bidi="ar-LB"/>
        </w:rPr>
        <w:t>.</w:t>
      </w:r>
    </w:p>
    <w:p w14:paraId="554685B3" w14:textId="583433CD" w:rsidR="000B3BDA" w:rsidRDefault="000B3BDA" w:rsidP="00F77728">
      <w:pPr>
        <w:pStyle w:val="ONUMA"/>
        <w:numPr>
          <w:ilvl w:val="0"/>
          <w:numId w:val="10"/>
        </w:numPr>
        <w:spacing w:after="0"/>
        <w:rPr>
          <w:lang w:bidi="ar-LB"/>
        </w:rPr>
      </w:pPr>
      <w:r w:rsidRPr="000B3BDA">
        <w:rPr>
          <w:rtl/>
          <w:lang w:bidi="ar-LB"/>
        </w:rPr>
        <w:t xml:space="preserve">تأثير الذكاء الاصطناعي والأدوات المدعومة بالذكاء الاصطناعي على تصنيف </w:t>
      </w:r>
      <w:r>
        <w:rPr>
          <w:rFonts w:hint="cs"/>
          <w:rtl/>
          <w:lang w:bidi="ar-LB"/>
        </w:rPr>
        <w:t>ال</w:t>
      </w:r>
      <w:r w:rsidRPr="000B3BDA">
        <w:rPr>
          <w:rtl/>
          <w:lang w:bidi="ar-LB"/>
        </w:rPr>
        <w:t>براءات</w:t>
      </w:r>
    </w:p>
    <w:p w14:paraId="03AD87F4" w14:textId="5E6AD458" w:rsidR="000B3BDA" w:rsidRPr="00C74CAA" w:rsidRDefault="000B3BDA" w:rsidP="000B3BDA">
      <w:pPr>
        <w:pStyle w:val="ONUMA"/>
        <w:numPr>
          <w:ilvl w:val="0"/>
          <w:numId w:val="0"/>
        </w:numPr>
        <w:ind w:left="1134"/>
        <w:rPr>
          <w:lang w:bidi="ar-LB"/>
        </w:rPr>
      </w:pPr>
      <w:r w:rsidRPr="00C74CAA">
        <w:rPr>
          <w:rFonts w:hint="cs"/>
          <w:rtl/>
        </w:rPr>
        <w:t>انظر</w:t>
      </w:r>
      <w:r>
        <w:rPr>
          <w:rFonts w:hint="cs"/>
          <w:rtl/>
        </w:rPr>
        <w:t>(ي)</w:t>
      </w:r>
      <w:r w:rsidRPr="00C74CAA">
        <w:rPr>
          <w:rFonts w:hint="cs"/>
          <w:rtl/>
        </w:rPr>
        <w:t xml:space="preserve"> المشروع</w:t>
      </w:r>
      <w:r>
        <w:rPr>
          <w:rFonts w:hint="cs"/>
          <w:rtl/>
        </w:rPr>
        <w:t xml:space="preserve"> </w:t>
      </w:r>
      <w:hyperlink r:id="rId21" w:history="1">
        <w:r w:rsidRPr="002F06F2">
          <w:rPr>
            <w:rStyle w:val="Hyperlink"/>
          </w:rPr>
          <w:t>CE 5</w:t>
        </w:r>
        <w:r>
          <w:rPr>
            <w:rStyle w:val="Hyperlink"/>
          </w:rPr>
          <w:t>7</w:t>
        </w:r>
        <w:r w:rsidRPr="002F06F2">
          <w:rPr>
            <w:rStyle w:val="Hyperlink"/>
          </w:rPr>
          <w:t>9</w:t>
        </w:r>
      </w:hyperlink>
      <w:r w:rsidRPr="00C74CAA">
        <w:rPr>
          <w:rFonts w:hint="cs"/>
          <w:rtl/>
        </w:rPr>
        <w:t>.</w:t>
      </w:r>
    </w:p>
    <w:p w14:paraId="79B8C441" w14:textId="77777777" w:rsidR="000B3BDA" w:rsidRPr="00C74CAA" w:rsidRDefault="000B3BDA" w:rsidP="000B3BDA">
      <w:pPr>
        <w:pStyle w:val="ONUMA"/>
        <w:numPr>
          <w:ilvl w:val="0"/>
          <w:numId w:val="10"/>
        </w:numPr>
        <w:spacing w:after="0"/>
        <w:rPr>
          <w:lang w:bidi="ar-LB"/>
        </w:rPr>
      </w:pPr>
      <w:r w:rsidRPr="00C74CAA">
        <w:rPr>
          <w:rFonts w:hint="cs"/>
          <w:rtl/>
          <w:lang w:bidi="ar-LB"/>
        </w:rPr>
        <w:t>مسائل أخرى</w:t>
      </w:r>
    </w:p>
    <w:p w14:paraId="404DDCC3" w14:textId="7F4719C1" w:rsidR="000B3BDA" w:rsidRPr="00C74CAA" w:rsidRDefault="000B3BDA" w:rsidP="000B3BDA">
      <w:pPr>
        <w:pStyle w:val="ONUMA"/>
        <w:numPr>
          <w:ilvl w:val="0"/>
          <w:numId w:val="0"/>
        </w:numPr>
        <w:ind w:left="1134"/>
        <w:rPr>
          <w:lang w:bidi="ar-LB"/>
        </w:rPr>
      </w:pPr>
      <w:r w:rsidRPr="00C74CAA">
        <w:rPr>
          <w:rFonts w:hint="cs"/>
          <w:rtl/>
        </w:rPr>
        <w:t>انظر</w:t>
      </w:r>
      <w:r>
        <w:rPr>
          <w:rFonts w:hint="cs"/>
          <w:rtl/>
        </w:rPr>
        <w:t>(ي)</w:t>
      </w:r>
      <w:r w:rsidRPr="00C74CAA">
        <w:rPr>
          <w:rFonts w:hint="cs"/>
          <w:rtl/>
        </w:rPr>
        <w:t xml:space="preserve"> المشروع</w:t>
      </w:r>
      <w:r>
        <w:rPr>
          <w:rFonts w:hint="cs"/>
          <w:rtl/>
        </w:rPr>
        <w:t xml:space="preserve"> </w:t>
      </w:r>
      <w:hyperlink r:id="rId22" w:history="1">
        <w:r w:rsidRPr="002F06F2">
          <w:rPr>
            <w:rStyle w:val="Hyperlink"/>
          </w:rPr>
          <w:t>CE </w:t>
        </w:r>
        <w:r w:rsidR="00DD026B" w:rsidRPr="00DD026B">
          <w:rPr>
            <w:rStyle w:val="Hyperlink"/>
          </w:rPr>
          <w:t>445</w:t>
        </w:r>
      </w:hyperlink>
      <w:r w:rsidRPr="00C74CAA">
        <w:rPr>
          <w:rFonts w:hint="cs"/>
          <w:rtl/>
        </w:rPr>
        <w:t>.</w:t>
      </w:r>
    </w:p>
    <w:p w14:paraId="1A9ED5EB" w14:textId="77777777" w:rsidR="009E6BF4" w:rsidRPr="00C74CAA" w:rsidRDefault="009E6BF4" w:rsidP="009E6BF4">
      <w:pPr>
        <w:pStyle w:val="ONUMA"/>
        <w:numPr>
          <w:ilvl w:val="0"/>
          <w:numId w:val="10"/>
        </w:numPr>
        <w:rPr>
          <w:lang w:bidi="ar-LB"/>
        </w:rPr>
      </w:pPr>
      <w:r w:rsidRPr="00C74CAA">
        <w:rPr>
          <w:rtl/>
          <w:lang w:bidi="ar-LB"/>
        </w:rPr>
        <w:t>الدورة المقبلة للجنة الخبراء</w:t>
      </w:r>
    </w:p>
    <w:p w14:paraId="5A8149F9" w14:textId="77777777" w:rsidR="00EC18A4" w:rsidRPr="00C74CAA" w:rsidRDefault="00EC18A4" w:rsidP="007947D2">
      <w:pPr>
        <w:pStyle w:val="NumberedParaAR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C74CAA">
        <w:rPr>
          <w:rFonts w:asciiTheme="minorHAnsi" w:hAnsiTheme="minorHAnsi" w:cstheme="minorHAnsi"/>
          <w:sz w:val="22"/>
          <w:szCs w:val="22"/>
          <w:rtl/>
        </w:rPr>
        <w:t>اختتام الدورة</w:t>
      </w:r>
    </w:p>
    <w:p w14:paraId="2CFFB8BD" w14:textId="77777777" w:rsidR="008E4690" w:rsidRPr="00C74CAA" w:rsidRDefault="00EC18A4" w:rsidP="009E6BF4">
      <w:pPr>
        <w:pStyle w:val="Endofdocument-Annex"/>
      </w:pPr>
      <w:r w:rsidRPr="00C74CAA">
        <w:rPr>
          <w:rtl/>
        </w:rPr>
        <w:t>[نهاية الوثيقة]</w:t>
      </w:r>
      <w:bookmarkStart w:id="5" w:name="ExtraPara"/>
      <w:bookmarkEnd w:id="5"/>
    </w:p>
    <w:sectPr w:rsidR="008E4690" w:rsidRPr="00C74CAA" w:rsidSect="00CC3E2D">
      <w:headerReference w:type="default" r:id="rId23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CF36F" w14:textId="77777777" w:rsidR="00D65F04" w:rsidRDefault="00D65F04">
      <w:r>
        <w:separator/>
      </w:r>
    </w:p>
  </w:endnote>
  <w:endnote w:type="continuationSeparator" w:id="0">
    <w:p w14:paraId="654860FA" w14:textId="77777777" w:rsidR="00D65F04" w:rsidRDefault="00D65F04" w:rsidP="003B38C1">
      <w:r>
        <w:separator/>
      </w:r>
    </w:p>
    <w:p w14:paraId="24BD389B" w14:textId="77777777" w:rsidR="00D65F04" w:rsidRPr="003B38C1" w:rsidRDefault="00D65F0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F8B5EFA" w14:textId="77777777" w:rsidR="00D65F04" w:rsidRPr="003B38C1" w:rsidRDefault="00D65F0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abic Typesetting">
    <w:charset w:val="00"/>
    <w:family w:val="script"/>
    <w:pitch w:val="variable"/>
    <w:sig w:usb0="A000206F" w:usb1="C0000000" w:usb2="00000008" w:usb3="00000000" w:csb0="000000D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E9B66" w14:textId="77777777" w:rsidR="00D65F04" w:rsidRDefault="00D65F04">
      <w:r>
        <w:separator/>
      </w:r>
    </w:p>
  </w:footnote>
  <w:footnote w:type="continuationSeparator" w:id="0">
    <w:p w14:paraId="4FAC935B" w14:textId="77777777" w:rsidR="00D65F04" w:rsidRDefault="00D65F04" w:rsidP="008B60B2">
      <w:r>
        <w:separator/>
      </w:r>
    </w:p>
    <w:p w14:paraId="2A9DDFA1" w14:textId="77777777" w:rsidR="00D65F04" w:rsidRPr="00ED77FB" w:rsidRDefault="00D65F0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55F9B6B1" w14:textId="77777777" w:rsidR="00D65F04" w:rsidRPr="00ED77FB" w:rsidRDefault="00D65F0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E1F17" w14:textId="58B9686B" w:rsidR="00644923" w:rsidRDefault="009D0240" w:rsidP="003B53A1">
    <w:pPr>
      <w:bidi w:val="0"/>
      <w:rPr>
        <w:caps/>
      </w:rPr>
    </w:pPr>
    <w:r w:rsidRPr="009D0240">
      <w:rPr>
        <w:caps/>
      </w:rPr>
      <w:t>IPC/</w:t>
    </w:r>
    <w:r w:rsidR="004357A2">
      <w:rPr>
        <w:caps/>
      </w:rPr>
      <w:t>CE</w:t>
    </w:r>
    <w:r w:rsidRPr="009D0240">
      <w:rPr>
        <w:caps/>
      </w:rPr>
      <w:t>/</w:t>
    </w:r>
    <w:r w:rsidR="00516838">
      <w:rPr>
        <w:caps/>
      </w:rPr>
      <w:t>57</w:t>
    </w:r>
    <w:r w:rsidRPr="009D0240">
      <w:rPr>
        <w:caps/>
      </w:rPr>
      <w:t>/1 P</w:t>
    </w:r>
    <w:r w:rsidR="00516838">
      <w:rPr>
        <w:caps/>
      </w:rPr>
      <w:t>rov</w:t>
    </w:r>
    <w:r w:rsidRPr="009D0240">
      <w:rPr>
        <w:caps/>
      </w:rPr>
      <w:t>.</w:t>
    </w:r>
    <w:r w:rsidR="00A80772">
      <w:rPr>
        <w:rFonts w:hint="cs"/>
        <w:caps/>
        <w:rtl/>
      </w:rPr>
      <w:t>2</w:t>
    </w:r>
  </w:p>
  <w:p w14:paraId="1D0B8801" w14:textId="77777777" w:rsidR="00D07C78" w:rsidRDefault="00D07C78" w:rsidP="00644923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B923E0">
      <w:rPr>
        <w:noProof/>
      </w:rPr>
      <w:t>2</w:t>
    </w:r>
    <w:r>
      <w:fldChar w:fldCharType="end"/>
    </w:r>
  </w:p>
  <w:p w14:paraId="5E6D4F40" w14:textId="77777777" w:rsidR="00D07C78" w:rsidRDefault="00D07C78" w:rsidP="00210D5F">
    <w:pPr>
      <w:bidi w:val="0"/>
    </w:pPr>
  </w:p>
  <w:p w14:paraId="22862FA1" w14:textId="77777777" w:rsidR="00D07C78" w:rsidRDefault="00D07C78" w:rsidP="00210D5F">
    <w:pPr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5E87973"/>
    <w:multiLevelType w:val="hybridMultilevel"/>
    <w:tmpl w:val="9D649038"/>
    <w:lvl w:ilvl="0" w:tplc="55DA0CA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Theme="minorHAnsi" w:hAnsiTheme="minorHAnsi" w:cstheme="minorHAnsi" w:hint="default"/>
        <w:sz w:val="22"/>
        <w:szCs w:val="22"/>
      </w:rPr>
    </w:lvl>
    <w:lvl w:ilvl="1" w:tplc="FB92D3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num w:numId="1" w16cid:durableId="757484575">
    <w:abstractNumId w:val="2"/>
  </w:num>
  <w:num w:numId="2" w16cid:durableId="1351562359">
    <w:abstractNumId w:val="6"/>
  </w:num>
  <w:num w:numId="3" w16cid:durableId="1284387565">
    <w:abstractNumId w:val="0"/>
  </w:num>
  <w:num w:numId="4" w16cid:durableId="1258445453">
    <w:abstractNumId w:val="7"/>
  </w:num>
  <w:num w:numId="5" w16cid:durableId="1548834022">
    <w:abstractNumId w:val="1"/>
  </w:num>
  <w:num w:numId="6" w16cid:durableId="289288088">
    <w:abstractNumId w:val="3"/>
  </w:num>
  <w:num w:numId="7" w16cid:durableId="669481490">
    <w:abstractNumId w:val="8"/>
  </w:num>
  <w:num w:numId="8" w16cid:durableId="1725719922">
    <w:abstractNumId w:val="5"/>
  </w:num>
  <w:num w:numId="9" w16cid:durableId="5720872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 w16cid:durableId="18160204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17102623">
    <w:abstractNumId w:val="4"/>
  </w:num>
  <w:num w:numId="12" w16cid:durableId="1846281901">
    <w:abstractNumId w:val="8"/>
  </w:num>
  <w:num w:numId="13" w16cid:durableId="2070613421">
    <w:abstractNumId w:val="8"/>
  </w:num>
  <w:num w:numId="14" w16cid:durableId="1291979152">
    <w:abstractNumId w:val="8"/>
  </w:num>
  <w:num w:numId="15" w16cid:durableId="1077242287">
    <w:abstractNumId w:val="8"/>
  </w:num>
  <w:num w:numId="16" w16cid:durableId="1826967632">
    <w:abstractNumId w:val="8"/>
  </w:num>
  <w:num w:numId="17" w16cid:durableId="1871137964">
    <w:abstractNumId w:val="8"/>
  </w:num>
  <w:num w:numId="18" w16cid:durableId="759328313">
    <w:abstractNumId w:val="8"/>
  </w:num>
  <w:num w:numId="19" w16cid:durableId="2099447913">
    <w:abstractNumId w:val="8"/>
  </w:num>
  <w:num w:numId="20" w16cid:durableId="493303228">
    <w:abstractNumId w:val="8"/>
  </w:num>
  <w:num w:numId="21" w16cid:durableId="1282539752">
    <w:abstractNumId w:val="8"/>
  </w:num>
  <w:num w:numId="22" w16cid:durableId="1207914304">
    <w:abstractNumId w:val="8"/>
  </w:num>
  <w:num w:numId="23" w16cid:durableId="11884430">
    <w:abstractNumId w:val="8"/>
  </w:num>
  <w:num w:numId="24" w16cid:durableId="1834636591">
    <w:abstractNumId w:val="8"/>
  </w:num>
  <w:num w:numId="25" w16cid:durableId="1996715538">
    <w:abstractNumId w:val="8"/>
  </w:num>
  <w:num w:numId="26" w16cid:durableId="47651304">
    <w:abstractNumId w:val="8"/>
  </w:num>
  <w:num w:numId="27" w16cid:durableId="1088191905">
    <w:abstractNumId w:val="8"/>
  </w:num>
  <w:num w:numId="28" w16cid:durableId="1640064599">
    <w:abstractNumId w:val="8"/>
  </w:num>
  <w:num w:numId="29" w16cid:durableId="2128234166">
    <w:abstractNumId w:val="8"/>
  </w:num>
  <w:num w:numId="30" w16cid:durableId="655768947">
    <w:abstractNumId w:val="8"/>
  </w:num>
  <w:num w:numId="31" w16cid:durableId="2008359085">
    <w:abstractNumId w:val="8"/>
  </w:num>
  <w:num w:numId="32" w16cid:durableId="1512335107">
    <w:abstractNumId w:val="8"/>
  </w:num>
  <w:num w:numId="33" w16cid:durableId="21262680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8A4"/>
    <w:rsid w:val="00043CAA"/>
    <w:rsid w:val="00056816"/>
    <w:rsid w:val="00075432"/>
    <w:rsid w:val="000968ED"/>
    <w:rsid w:val="000A3D97"/>
    <w:rsid w:val="000A7B56"/>
    <w:rsid w:val="000B3BDA"/>
    <w:rsid w:val="000E0C82"/>
    <w:rsid w:val="000F5E56"/>
    <w:rsid w:val="00105EA5"/>
    <w:rsid w:val="00107D4E"/>
    <w:rsid w:val="00134796"/>
    <w:rsid w:val="001362EE"/>
    <w:rsid w:val="001406E1"/>
    <w:rsid w:val="00155D8A"/>
    <w:rsid w:val="001647D5"/>
    <w:rsid w:val="001832A6"/>
    <w:rsid w:val="00187AD3"/>
    <w:rsid w:val="0019592A"/>
    <w:rsid w:val="001D4107"/>
    <w:rsid w:val="001D6C00"/>
    <w:rsid w:val="00203D24"/>
    <w:rsid w:val="00210D5F"/>
    <w:rsid w:val="0021217E"/>
    <w:rsid w:val="00217FA0"/>
    <w:rsid w:val="002326AB"/>
    <w:rsid w:val="00243430"/>
    <w:rsid w:val="00250FBC"/>
    <w:rsid w:val="00256554"/>
    <w:rsid w:val="002634C4"/>
    <w:rsid w:val="00290D01"/>
    <w:rsid w:val="002928D3"/>
    <w:rsid w:val="002A0BF9"/>
    <w:rsid w:val="002F1FE6"/>
    <w:rsid w:val="002F4E68"/>
    <w:rsid w:val="00312F7F"/>
    <w:rsid w:val="00361450"/>
    <w:rsid w:val="00363D4C"/>
    <w:rsid w:val="003673CF"/>
    <w:rsid w:val="00370018"/>
    <w:rsid w:val="003845C1"/>
    <w:rsid w:val="003A6F89"/>
    <w:rsid w:val="003A76BA"/>
    <w:rsid w:val="003B355C"/>
    <w:rsid w:val="003B38C1"/>
    <w:rsid w:val="003B53A1"/>
    <w:rsid w:val="003B5BEE"/>
    <w:rsid w:val="003C34E9"/>
    <w:rsid w:val="003E5429"/>
    <w:rsid w:val="003E70F3"/>
    <w:rsid w:val="00423E3E"/>
    <w:rsid w:val="004264C6"/>
    <w:rsid w:val="00427AF4"/>
    <w:rsid w:val="004357A2"/>
    <w:rsid w:val="00447890"/>
    <w:rsid w:val="0045142B"/>
    <w:rsid w:val="004647DA"/>
    <w:rsid w:val="00474062"/>
    <w:rsid w:val="00477D6B"/>
    <w:rsid w:val="00491570"/>
    <w:rsid w:val="004A297F"/>
    <w:rsid w:val="004B1CCA"/>
    <w:rsid w:val="004F555E"/>
    <w:rsid w:val="004F7ECD"/>
    <w:rsid w:val="005019FF"/>
    <w:rsid w:val="00515757"/>
    <w:rsid w:val="00516838"/>
    <w:rsid w:val="0053057A"/>
    <w:rsid w:val="00556076"/>
    <w:rsid w:val="00560A29"/>
    <w:rsid w:val="00583BF6"/>
    <w:rsid w:val="005C6649"/>
    <w:rsid w:val="005D4508"/>
    <w:rsid w:val="005E7B89"/>
    <w:rsid w:val="00605827"/>
    <w:rsid w:val="00644923"/>
    <w:rsid w:val="00646050"/>
    <w:rsid w:val="006713CA"/>
    <w:rsid w:val="00676C5C"/>
    <w:rsid w:val="00682E0D"/>
    <w:rsid w:val="006B5C12"/>
    <w:rsid w:val="006C3665"/>
    <w:rsid w:val="00711A31"/>
    <w:rsid w:val="00720EFD"/>
    <w:rsid w:val="007854AF"/>
    <w:rsid w:val="00793A7C"/>
    <w:rsid w:val="007947D2"/>
    <w:rsid w:val="007A398A"/>
    <w:rsid w:val="007C0B92"/>
    <w:rsid w:val="007C4902"/>
    <w:rsid w:val="007C61F7"/>
    <w:rsid w:val="007D1613"/>
    <w:rsid w:val="007E4C0E"/>
    <w:rsid w:val="007F2029"/>
    <w:rsid w:val="008000A4"/>
    <w:rsid w:val="00886B0C"/>
    <w:rsid w:val="008A134B"/>
    <w:rsid w:val="008A2C16"/>
    <w:rsid w:val="008B1AE0"/>
    <w:rsid w:val="008B2CC1"/>
    <w:rsid w:val="008B60B2"/>
    <w:rsid w:val="008E4690"/>
    <w:rsid w:val="0090731E"/>
    <w:rsid w:val="00916EE2"/>
    <w:rsid w:val="00966A22"/>
    <w:rsid w:val="0096722F"/>
    <w:rsid w:val="00980843"/>
    <w:rsid w:val="009B0855"/>
    <w:rsid w:val="009D0240"/>
    <w:rsid w:val="009E2791"/>
    <w:rsid w:val="009E3F6F"/>
    <w:rsid w:val="009E6BF4"/>
    <w:rsid w:val="009F499F"/>
    <w:rsid w:val="00A37342"/>
    <w:rsid w:val="00A42DAF"/>
    <w:rsid w:val="00A45BD8"/>
    <w:rsid w:val="00A80772"/>
    <w:rsid w:val="00A869B7"/>
    <w:rsid w:val="00A90F0A"/>
    <w:rsid w:val="00AC205C"/>
    <w:rsid w:val="00AD3E11"/>
    <w:rsid w:val="00AF0A6B"/>
    <w:rsid w:val="00B03EE2"/>
    <w:rsid w:val="00B05A69"/>
    <w:rsid w:val="00B42CA9"/>
    <w:rsid w:val="00B51FF7"/>
    <w:rsid w:val="00B75281"/>
    <w:rsid w:val="00B777B2"/>
    <w:rsid w:val="00B923E0"/>
    <w:rsid w:val="00B92F1F"/>
    <w:rsid w:val="00B9734B"/>
    <w:rsid w:val="00BA20E2"/>
    <w:rsid w:val="00BA30E2"/>
    <w:rsid w:val="00BF3D83"/>
    <w:rsid w:val="00C11BFE"/>
    <w:rsid w:val="00C136DF"/>
    <w:rsid w:val="00C5068F"/>
    <w:rsid w:val="00C74CAA"/>
    <w:rsid w:val="00C86870"/>
    <w:rsid w:val="00C86D74"/>
    <w:rsid w:val="00CB3DBA"/>
    <w:rsid w:val="00CC3E2D"/>
    <w:rsid w:val="00CD04F1"/>
    <w:rsid w:val="00CE19F8"/>
    <w:rsid w:val="00CF681A"/>
    <w:rsid w:val="00D063A3"/>
    <w:rsid w:val="00D0740E"/>
    <w:rsid w:val="00D07C78"/>
    <w:rsid w:val="00D45252"/>
    <w:rsid w:val="00D5288D"/>
    <w:rsid w:val="00D60B2C"/>
    <w:rsid w:val="00D65F04"/>
    <w:rsid w:val="00D67EAE"/>
    <w:rsid w:val="00D71B4D"/>
    <w:rsid w:val="00D90B96"/>
    <w:rsid w:val="00D93D55"/>
    <w:rsid w:val="00DB20DC"/>
    <w:rsid w:val="00DC137C"/>
    <w:rsid w:val="00DD026B"/>
    <w:rsid w:val="00DD1469"/>
    <w:rsid w:val="00DD7B7F"/>
    <w:rsid w:val="00DE30F4"/>
    <w:rsid w:val="00DF1EEC"/>
    <w:rsid w:val="00DF6E81"/>
    <w:rsid w:val="00E013B9"/>
    <w:rsid w:val="00E15015"/>
    <w:rsid w:val="00E319DF"/>
    <w:rsid w:val="00E335FE"/>
    <w:rsid w:val="00E4796A"/>
    <w:rsid w:val="00E626A9"/>
    <w:rsid w:val="00E66CC5"/>
    <w:rsid w:val="00E7374D"/>
    <w:rsid w:val="00EA7D6E"/>
    <w:rsid w:val="00EB2F76"/>
    <w:rsid w:val="00EC18A4"/>
    <w:rsid w:val="00EC4E49"/>
    <w:rsid w:val="00EC7997"/>
    <w:rsid w:val="00ED77FB"/>
    <w:rsid w:val="00EE066C"/>
    <w:rsid w:val="00EE45FA"/>
    <w:rsid w:val="00F01C78"/>
    <w:rsid w:val="00F043DE"/>
    <w:rsid w:val="00F66152"/>
    <w:rsid w:val="00F77728"/>
    <w:rsid w:val="00F9165B"/>
    <w:rsid w:val="00FC482F"/>
    <w:rsid w:val="00FF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7E954C"/>
  <w15:docId w15:val="{F249559D-845A-4021-9B70-824C7902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066C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character" w:customStyle="1" w:styleId="Heading1Char">
    <w:name w:val="Heading 1 Char"/>
    <w:basedOn w:val="DefaultParagraphFont"/>
    <w:link w:val="Heading1"/>
    <w:rsid w:val="00EC18A4"/>
    <w:rPr>
      <w:rFonts w:ascii="Arial" w:eastAsia="SimSun" w:hAnsi="Arial" w:cs="Calibri"/>
      <w:b/>
      <w:bCs/>
      <w:caps/>
      <w:kern w:val="32"/>
      <w:sz w:val="32"/>
      <w:szCs w:val="32"/>
      <w:lang w:val="en-US" w:eastAsia="zh-CN"/>
    </w:rPr>
  </w:style>
  <w:style w:type="character" w:styleId="Hyperlink">
    <w:name w:val="Hyperlink"/>
    <w:basedOn w:val="DefaultParagraphFont"/>
    <w:unhideWhenUsed/>
    <w:rsid w:val="00EC18A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C18A4"/>
    <w:pPr>
      <w:ind w:left="720"/>
      <w:contextualSpacing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customStyle="1" w:styleId="NormalParaAR">
    <w:name w:val="Normal_Para_AR"/>
    <w:rsid w:val="00EC18A4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  <w:lang w:val="en-US" w:eastAsia="en-US"/>
    </w:rPr>
  </w:style>
  <w:style w:type="paragraph" w:customStyle="1" w:styleId="NumberedParaAR">
    <w:name w:val="Numbered_Para_AR"/>
    <w:basedOn w:val="NormalParaAR"/>
    <w:rsid w:val="00EC18A4"/>
    <w:pPr>
      <w:tabs>
        <w:tab w:val="num" w:pos="567"/>
      </w:tabs>
    </w:pPr>
  </w:style>
  <w:style w:type="paragraph" w:customStyle="1" w:styleId="EndofDocumentAR">
    <w:name w:val="End_of_Document_AR"/>
    <w:basedOn w:val="NormalParaAR"/>
    <w:next w:val="NormalParaAR"/>
    <w:rsid w:val="00EC18A4"/>
    <w:pPr>
      <w:ind w:left="5534"/>
    </w:pPr>
  </w:style>
  <w:style w:type="table" w:styleId="TableGrid">
    <w:name w:val="Table Grid"/>
    <w:basedOn w:val="TableNormal"/>
    <w:rsid w:val="00EC18A4"/>
    <w:rPr>
      <w:rFonts w:ascii="Arabic Typesetting" w:hAnsi="Arabic Typesetting" w:cs="Arabic Typesetting"/>
      <w:sz w:val="36"/>
      <w:szCs w:val="36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E0C82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character" w:styleId="FollowedHyperlink">
    <w:name w:val="FollowedHyperlink"/>
    <w:basedOn w:val="DefaultParagraphFont"/>
    <w:semiHidden/>
    <w:unhideWhenUsed/>
    <w:rsid w:val="004B1CC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02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0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3.wipo.int/classifications/ipc/ipcef/public/en/project/CE481" TargetMode="External"/><Relationship Id="rId18" Type="http://schemas.openxmlformats.org/officeDocument/2006/relationships/hyperlink" Target="https://www3.wipo.int/classifications/ipc/ipcef/public/en/project/CE532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3.wipo.int/classifications/ipc/ipcef/public/en/project/CE579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3.wipo.int/classifications/ipc/ipcef/public/en/project/CE462" TargetMode="External"/><Relationship Id="rId17" Type="http://schemas.openxmlformats.org/officeDocument/2006/relationships/hyperlink" Target="https://www3.wipo.int/classifications/ipc/ipcef/public/en/project/CE552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3.wipo.int/classifications/ipc/ipcef/public/en/project/CE551" TargetMode="External"/><Relationship Id="rId20" Type="http://schemas.openxmlformats.org/officeDocument/2006/relationships/hyperlink" Target="https://www3.wipo.int/classifications/ipc/ipcef/public/en/project/CE52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3.wipo.int/classifications/ipc/ipcef/public/en/project/CE455" TargetMode="External"/><Relationship Id="rId23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hyperlink" Target="https://www3.wipo.int/classifications/ipc/ipcef/public/en/project/CE56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3.wipo.int/classifications/ipc/ipcef/public/en/project/CE454" TargetMode="External"/><Relationship Id="rId22" Type="http://schemas.openxmlformats.org/officeDocument/2006/relationships/hyperlink" Target="https://www3.wipo.int/classifications/ipc/ipcef/public/en/project/CE4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B5A57-716B-4596-B96E-C08BD2DF6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>IPC/CE/57/1 Prov.2 (عربي)</vt:lpstr>
      <vt:lpstr>الاتحاد الخاص للتصنيف الدولي للبراءات</vt:lpstr>
      <vt:lpstr>لجنة الخبراء</vt:lpstr>
      <vt:lpstr>    الدورة السابعة والخمسون</vt:lpstr>
      <vt:lpstr>    جنيف، من 24 إلى 26 فبراير 2026</vt:lpstr>
      <vt:lpstr>مشروع جدول الأعمال المُراجَع</vt:lpstr>
    </vt:vector>
  </TitlesOfParts>
  <Company>WIPO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IPC/CE/57/1 Prov.2 (عربي)</dc:title>
  <dc:subject>مشروع جدول الأعمال</dc:subject>
  <dc:creator>WIPO</dc:creator>
  <cp:keywords>IPC Committee of Experts, 57th Session, Draft Agenda</cp:keywords>
  <cp:lastModifiedBy>EMMETT Claudia</cp:lastModifiedBy>
  <cp:revision>15</cp:revision>
  <cp:lastPrinted>2026-02-13T11:43:00Z</cp:lastPrinted>
  <dcterms:created xsi:type="dcterms:W3CDTF">2025-12-16T17:01:00Z</dcterms:created>
  <dcterms:modified xsi:type="dcterms:W3CDTF">2026-02-13T11:43:00Z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2023-12-20T15:30:55Z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1dc53a25-f5a6-4894-8e4e-fb11ddaa753b</vt:lpwstr>
  </property>
  <property fmtid="{D5CDD505-2E9C-101B-9397-08002B2CF9AE}" pid="13" name="MSIP_Label_20773ee6-353b-4fb9-a59d-0b94c8c67bea_ContentBits">
    <vt:lpwstr>0</vt:lpwstr>
  </property>
</Properties>
</file>