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EE2D2C" w:rsidP="00B93C8B">
            <w:pPr>
              <w:pStyle w:val="DocumentCodeAR"/>
              <w:bidi/>
              <w:rPr>
                <w:rtl/>
              </w:rPr>
            </w:pPr>
            <w:r w:rsidRPr="00EE2D2C">
              <w:t>IPC/CE/4</w:t>
            </w:r>
            <w:r w:rsidR="00B93C8B">
              <w:t>8</w:t>
            </w:r>
            <w:r w:rsidR="00B6101C" w:rsidRPr="00B6101C">
              <w:t>/</w:t>
            </w:r>
            <w:r w:rsidR="00B93C8B">
              <w:t>2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103776" w:rsidRDefault="00B6101C" w:rsidP="00B93C8B">
            <w:pPr>
              <w:pStyle w:val="DocumentLanguageAR"/>
              <w:bidi/>
              <w:rPr>
                <w:lang w:val="fr-CH"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B93C8B">
              <w:rPr>
                <w:rFonts w:hint="cs"/>
                <w:rtl/>
              </w:rPr>
              <w:t>بالإنكليزية</w:t>
            </w:r>
            <w:r w:rsidR="00103776">
              <w:rPr>
                <w:lang w:val="fr-CH"/>
              </w:rPr>
              <w:t xml:space="preserve"> 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93C8B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93C8B">
              <w:rPr>
                <w:rFonts w:hint="cs"/>
                <w:rtl/>
              </w:rPr>
              <w:t>18</w:t>
            </w:r>
            <w:r w:rsidRPr="00B6101C">
              <w:rPr>
                <w:rFonts w:hint="cs"/>
                <w:rtl/>
              </w:rPr>
              <w:t xml:space="preserve"> </w:t>
            </w:r>
            <w:r w:rsidR="00B93C8B">
              <w:rPr>
                <w:rFonts w:hint="cs"/>
                <w:rtl/>
              </w:rPr>
              <w:t>مارس</w:t>
            </w:r>
            <w:r w:rsidRPr="00B6101C">
              <w:rPr>
                <w:rFonts w:hint="cs"/>
                <w:rtl/>
              </w:rPr>
              <w:t xml:space="preserve"> </w:t>
            </w:r>
            <w:r w:rsidR="005C64F7">
              <w:rPr>
                <w:rFonts w:hint="cs"/>
                <w:rtl/>
              </w:rPr>
              <w:t>201</w:t>
            </w:r>
            <w:r w:rsidR="00B93C8B">
              <w:rPr>
                <w:rFonts w:hint="cs"/>
                <w:rtl/>
              </w:rPr>
              <w:t>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B93C8B" w:rsidP="00983389">
      <w:pPr>
        <w:pStyle w:val="MeetingTitleAR"/>
        <w:bidi/>
        <w:ind w:right="550"/>
        <w:rPr>
          <w:rtl/>
        </w:rPr>
      </w:pPr>
      <w:r>
        <w:rPr>
          <w:rtl/>
        </w:rPr>
        <w:t>الاتحاد الخاص للتصنيف الدول</w:t>
      </w:r>
      <w:r>
        <w:rPr>
          <w:rFonts w:hint="cs"/>
          <w:rtl/>
        </w:rPr>
        <w:t>ي</w:t>
      </w:r>
      <w:r w:rsidR="00EE2D2C" w:rsidRPr="00EE2D2C">
        <w:rPr>
          <w:rtl/>
        </w:rPr>
        <w:t xml:space="preserve"> للبراءات</w:t>
      </w:r>
    </w:p>
    <w:p w:rsidR="00AB54AE" w:rsidRPr="00AB54AE" w:rsidRDefault="00EE2D2C" w:rsidP="00AB54AE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لجنة الخبراء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B93C8B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B93C8B">
        <w:rPr>
          <w:rFonts w:ascii="Cambria Math" w:hAnsi="Cambria Math" w:hint="cs"/>
          <w:rtl/>
        </w:rPr>
        <w:t>الثامنة</w:t>
      </w:r>
      <w:r w:rsidR="00EE2D2C">
        <w:rPr>
          <w:rFonts w:ascii="Cambria Math" w:hAnsi="Cambria Math" w:hint="cs"/>
          <w:rtl/>
        </w:rPr>
        <w:t xml:space="preserve"> والأربعون</w:t>
      </w:r>
    </w:p>
    <w:p w:rsidR="00D61541" w:rsidRPr="00D61541" w:rsidRDefault="00D61541" w:rsidP="00B93C8B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B93C8B">
        <w:rPr>
          <w:rFonts w:hint="cs"/>
          <w:rtl/>
        </w:rPr>
        <w:t>من 24 إلى 26 فبراير</w:t>
      </w:r>
      <w:r w:rsidR="00C742C5">
        <w:rPr>
          <w:rFonts w:hint="cs"/>
          <w:rtl/>
        </w:rPr>
        <w:t xml:space="preserve"> </w:t>
      </w:r>
      <w:r w:rsidR="005C64F7">
        <w:rPr>
          <w:rFonts w:hint="cs"/>
          <w:rtl/>
        </w:rPr>
        <w:t>201</w:t>
      </w:r>
      <w:r w:rsidR="00B93C8B">
        <w:rPr>
          <w:rFonts w:hint="cs"/>
          <w:rtl/>
        </w:rPr>
        <w:t>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B93C8B" w:rsidP="00B93C8B">
      <w:pPr>
        <w:pStyle w:val="DocumentTitleAR"/>
        <w:bidi/>
        <w:rPr>
          <w:rtl/>
        </w:rPr>
      </w:pPr>
      <w:r>
        <w:rPr>
          <w:rFonts w:hint="cs"/>
          <w:rtl/>
        </w:rPr>
        <w:t>تقرير</w:t>
      </w:r>
    </w:p>
    <w:p w:rsidR="00D61541" w:rsidRPr="00D61541" w:rsidRDefault="00CE28DC" w:rsidP="00CE28DC">
      <w:pPr>
        <w:pStyle w:val="PreparedbyAR"/>
        <w:bidi/>
        <w:rPr>
          <w:rtl/>
          <w:lang w:bidi="ar-EG"/>
        </w:rPr>
      </w:pPr>
      <w:r>
        <w:rPr>
          <w:rFonts w:hint="cs"/>
          <w:rtl/>
        </w:rPr>
        <w:t>اعتمدته لجنة الخبراء</w:t>
      </w:r>
    </w:p>
    <w:p w:rsidR="00EE2D2C" w:rsidRPr="00D92C0F" w:rsidRDefault="00CE28DC" w:rsidP="00D92C0F">
      <w:pPr>
        <w:pStyle w:val="Heading1"/>
        <w:spacing w:after="240"/>
        <w:rPr>
          <w:rtl/>
        </w:rPr>
      </w:pPr>
      <w:r w:rsidRPr="00D92C0F">
        <w:rPr>
          <w:rFonts w:hint="cs"/>
          <w:rtl/>
        </w:rPr>
        <w:t>مقدمة</w:t>
      </w:r>
    </w:p>
    <w:p w:rsidR="00CE28DC" w:rsidRDefault="004A35D6" w:rsidP="008F4F83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 xml:space="preserve">عقدت </w:t>
      </w:r>
      <w:r w:rsidRPr="004A35D6">
        <w:rPr>
          <w:rtl/>
        </w:rPr>
        <w:t>لجنة خبراء الاتحاد الخاص للتصنيف الدولي للبراءات</w:t>
      </w:r>
      <w:r>
        <w:rPr>
          <w:rFonts w:hint="cs"/>
          <w:rtl/>
        </w:rPr>
        <w:t xml:space="preserve"> </w:t>
      </w:r>
      <w:r w:rsidRPr="004A35D6">
        <w:rPr>
          <w:rtl/>
        </w:rPr>
        <w:t>(المشار إليها فيما يلي باسم "اللجنة") دور</w:t>
      </w:r>
      <w:r w:rsidR="00117C5E">
        <w:rPr>
          <w:rFonts w:hint="cs"/>
          <w:rtl/>
        </w:rPr>
        <w:t>تها</w:t>
      </w:r>
      <w:r w:rsidRPr="004A35D6">
        <w:rPr>
          <w:rtl/>
        </w:rPr>
        <w:t xml:space="preserve"> الثامنة والأربعين في جنيف </w:t>
      </w:r>
      <w:r w:rsidR="00117C5E">
        <w:rPr>
          <w:rFonts w:hint="cs"/>
          <w:rtl/>
        </w:rPr>
        <w:t xml:space="preserve">في الفترة من </w:t>
      </w:r>
      <w:r w:rsidRPr="004A35D6">
        <w:rPr>
          <w:rtl/>
        </w:rPr>
        <w:t xml:space="preserve">24 </w:t>
      </w:r>
      <w:r w:rsidR="00117C5E">
        <w:rPr>
          <w:rFonts w:hint="cs"/>
          <w:rtl/>
        </w:rPr>
        <w:t xml:space="preserve">إلى 26 </w:t>
      </w:r>
      <w:r w:rsidRPr="004A35D6">
        <w:rPr>
          <w:rtl/>
        </w:rPr>
        <w:t xml:space="preserve">فبراير 2016. </w:t>
      </w:r>
      <w:r w:rsidR="00D26ED5">
        <w:rPr>
          <w:rFonts w:hint="cs"/>
          <w:rtl/>
        </w:rPr>
        <w:t xml:space="preserve">وكان أعضاء </w:t>
      </w:r>
      <w:r w:rsidRPr="004A35D6">
        <w:rPr>
          <w:rtl/>
        </w:rPr>
        <w:t xml:space="preserve">اللجنة </w:t>
      </w:r>
      <w:r w:rsidR="00D26ED5">
        <w:rPr>
          <w:rFonts w:hint="cs"/>
          <w:rtl/>
        </w:rPr>
        <w:t xml:space="preserve">التالي ذكرهم مُمثَّلين </w:t>
      </w:r>
      <w:r w:rsidRPr="004A35D6">
        <w:rPr>
          <w:rtl/>
        </w:rPr>
        <w:t xml:space="preserve">في الدورة: النمسا، </w:t>
      </w:r>
      <w:r w:rsidR="00D26ED5">
        <w:rPr>
          <w:rFonts w:hint="cs"/>
          <w:rtl/>
        </w:rPr>
        <w:t>و</w:t>
      </w:r>
      <w:r w:rsidRPr="004A35D6">
        <w:rPr>
          <w:rtl/>
        </w:rPr>
        <w:t xml:space="preserve">البرازيل، </w:t>
      </w:r>
      <w:r w:rsidR="00D26ED5">
        <w:rPr>
          <w:rFonts w:hint="cs"/>
          <w:rtl/>
        </w:rPr>
        <w:t>و</w:t>
      </w:r>
      <w:r w:rsidRPr="004A35D6">
        <w:rPr>
          <w:rtl/>
        </w:rPr>
        <w:t xml:space="preserve">كندا، </w:t>
      </w:r>
      <w:r w:rsidR="00D26ED5">
        <w:rPr>
          <w:rFonts w:hint="cs"/>
          <w:rtl/>
        </w:rPr>
        <w:t>و</w:t>
      </w:r>
      <w:r w:rsidRPr="004A35D6">
        <w:rPr>
          <w:rtl/>
        </w:rPr>
        <w:t xml:space="preserve">الصين، </w:t>
      </w:r>
      <w:r w:rsidR="00D26ED5">
        <w:rPr>
          <w:rFonts w:hint="cs"/>
          <w:rtl/>
        </w:rPr>
        <w:t>وال</w:t>
      </w:r>
      <w:r w:rsidRPr="004A35D6">
        <w:rPr>
          <w:rtl/>
        </w:rPr>
        <w:t>جمهورية التشيك</w:t>
      </w:r>
      <w:r w:rsidR="00D26ED5">
        <w:rPr>
          <w:rFonts w:hint="cs"/>
          <w:rtl/>
        </w:rPr>
        <w:t>ية</w:t>
      </w:r>
      <w:r w:rsidRPr="004A35D6">
        <w:rPr>
          <w:rtl/>
        </w:rPr>
        <w:t xml:space="preserve">، </w:t>
      </w:r>
      <w:r w:rsidR="00D26ED5">
        <w:rPr>
          <w:rFonts w:hint="cs"/>
          <w:rtl/>
        </w:rPr>
        <w:t>و</w:t>
      </w:r>
      <w:r w:rsidRPr="004A35D6">
        <w:rPr>
          <w:rtl/>
        </w:rPr>
        <w:t>الد</w:t>
      </w:r>
      <w:r w:rsidR="00D26ED5">
        <w:rPr>
          <w:rFonts w:hint="cs"/>
          <w:rtl/>
        </w:rPr>
        <w:t>ا</w:t>
      </w:r>
      <w:r w:rsidRPr="004A35D6">
        <w:rPr>
          <w:rtl/>
        </w:rPr>
        <w:t xml:space="preserve">نمرك، </w:t>
      </w:r>
      <w:r w:rsidR="00534E55">
        <w:rPr>
          <w:rFonts w:hint="cs"/>
          <w:rtl/>
        </w:rPr>
        <w:t>وإ</w:t>
      </w:r>
      <w:r w:rsidRPr="004A35D6">
        <w:rPr>
          <w:rtl/>
        </w:rPr>
        <w:t xml:space="preserve">ستونيا، </w:t>
      </w:r>
      <w:r w:rsidR="00534E55">
        <w:rPr>
          <w:rFonts w:hint="cs"/>
          <w:rtl/>
        </w:rPr>
        <w:t>و</w:t>
      </w:r>
      <w:r w:rsidRPr="004A35D6">
        <w:rPr>
          <w:rtl/>
        </w:rPr>
        <w:t xml:space="preserve">فنلندا، </w:t>
      </w:r>
      <w:r w:rsidR="00534E55">
        <w:rPr>
          <w:rFonts w:hint="cs"/>
          <w:rtl/>
        </w:rPr>
        <w:t>و</w:t>
      </w:r>
      <w:r w:rsidRPr="004A35D6">
        <w:rPr>
          <w:rtl/>
        </w:rPr>
        <w:t xml:space="preserve">فرنسا، </w:t>
      </w:r>
      <w:r w:rsidR="00534E55">
        <w:rPr>
          <w:rFonts w:hint="cs"/>
          <w:rtl/>
        </w:rPr>
        <w:t>و</w:t>
      </w:r>
      <w:r w:rsidRPr="004A35D6">
        <w:rPr>
          <w:rtl/>
        </w:rPr>
        <w:t xml:space="preserve">ألمانيا، </w:t>
      </w:r>
      <w:r w:rsidR="00534E55">
        <w:rPr>
          <w:rFonts w:hint="cs"/>
          <w:rtl/>
        </w:rPr>
        <w:t>وآ</w:t>
      </w:r>
      <w:r w:rsidRPr="004A35D6">
        <w:rPr>
          <w:rtl/>
        </w:rPr>
        <w:t xml:space="preserve">يرلندا، </w:t>
      </w:r>
      <w:r w:rsidR="00534E55">
        <w:rPr>
          <w:rFonts w:hint="cs"/>
          <w:rtl/>
        </w:rPr>
        <w:t>وإ</w:t>
      </w:r>
      <w:r w:rsidRPr="004A35D6">
        <w:rPr>
          <w:rtl/>
        </w:rPr>
        <w:t xml:space="preserve">يطاليا، </w:t>
      </w:r>
      <w:r w:rsidR="00534E55">
        <w:rPr>
          <w:rFonts w:hint="cs"/>
          <w:rtl/>
        </w:rPr>
        <w:t>و</w:t>
      </w:r>
      <w:r w:rsidRPr="004A35D6">
        <w:rPr>
          <w:rtl/>
        </w:rPr>
        <w:t xml:space="preserve">اليابان، </w:t>
      </w:r>
      <w:r w:rsidR="00534E55">
        <w:rPr>
          <w:rFonts w:hint="cs"/>
          <w:rtl/>
        </w:rPr>
        <w:t>و</w:t>
      </w:r>
      <w:r w:rsidRPr="004A35D6">
        <w:rPr>
          <w:rtl/>
        </w:rPr>
        <w:t xml:space="preserve">المكسيك، </w:t>
      </w:r>
      <w:r w:rsidR="00534E55">
        <w:rPr>
          <w:rFonts w:hint="cs"/>
          <w:rtl/>
        </w:rPr>
        <w:t>و</w:t>
      </w:r>
      <w:r w:rsidRPr="004A35D6">
        <w:rPr>
          <w:rtl/>
        </w:rPr>
        <w:t xml:space="preserve">هولندا، </w:t>
      </w:r>
      <w:r w:rsidR="00534E55">
        <w:rPr>
          <w:rFonts w:hint="cs"/>
          <w:rtl/>
        </w:rPr>
        <w:t>و</w:t>
      </w:r>
      <w:r w:rsidRPr="004A35D6">
        <w:rPr>
          <w:rtl/>
        </w:rPr>
        <w:t xml:space="preserve">النرويج، </w:t>
      </w:r>
      <w:r w:rsidR="00534E55">
        <w:rPr>
          <w:rFonts w:hint="cs"/>
          <w:rtl/>
        </w:rPr>
        <w:t>و</w:t>
      </w:r>
      <w:r w:rsidRPr="004A35D6">
        <w:rPr>
          <w:rtl/>
        </w:rPr>
        <w:t xml:space="preserve">البرتغال، </w:t>
      </w:r>
      <w:r w:rsidR="00534E55">
        <w:rPr>
          <w:rFonts w:hint="cs"/>
          <w:rtl/>
        </w:rPr>
        <w:t>و</w:t>
      </w:r>
      <w:r w:rsidRPr="004A35D6">
        <w:rPr>
          <w:rtl/>
        </w:rPr>
        <w:t xml:space="preserve">جمهورية كوريا، </w:t>
      </w:r>
      <w:r w:rsidR="00534E55">
        <w:rPr>
          <w:rFonts w:hint="cs"/>
          <w:rtl/>
        </w:rPr>
        <w:t>و</w:t>
      </w:r>
      <w:r w:rsidRPr="004A35D6">
        <w:rPr>
          <w:rtl/>
        </w:rPr>
        <w:t xml:space="preserve">رومانيا، </w:t>
      </w:r>
      <w:r w:rsidR="00534E55">
        <w:rPr>
          <w:rFonts w:hint="cs"/>
          <w:rtl/>
        </w:rPr>
        <w:t>و</w:t>
      </w:r>
      <w:r w:rsidRPr="004A35D6">
        <w:rPr>
          <w:rtl/>
        </w:rPr>
        <w:t>الاتحاد الروس</w:t>
      </w:r>
      <w:r w:rsidR="00534E55">
        <w:rPr>
          <w:rFonts w:hint="cs"/>
          <w:rtl/>
        </w:rPr>
        <w:t>ي</w:t>
      </w:r>
      <w:r w:rsidRPr="004A35D6">
        <w:rPr>
          <w:rtl/>
        </w:rPr>
        <w:t xml:space="preserve">، </w:t>
      </w:r>
      <w:r w:rsidR="00534E55">
        <w:rPr>
          <w:rFonts w:hint="cs"/>
          <w:rtl/>
        </w:rPr>
        <w:t>و</w:t>
      </w:r>
      <w:r w:rsidRPr="004A35D6">
        <w:rPr>
          <w:rtl/>
        </w:rPr>
        <w:t xml:space="preserve">سلوفاكيا، </w:t>
      </w:r>
      <w:r w:rsidR="00534E55">
        <w:rPr>
          <w:rFonts w:hint="cs"/>
          <w:rtl/>
        </w:rPr>
        <w:t>وإ</w:t>
      </w:r>
      <w:r w:rsidRPr="004A35D6">
        <w:rPr>
          <w:rtl/>
        </w:rPr>
        <w:t xml:space="preserve">سبانيا، </w:t>
      </w:r>
      <w:r w:rsidR="00534E55">
        <w:rPr>
          <w:rFonts w:hint="cs"/>
          <w:rtl/>
        </w:rPr>
        <w:t>و</w:t>
      </w:r>
      <w:r w:rsidRPr="004A35D6">
        <w:rPr>
          <w:rtl/>
        </w:rPr>
        <w:t xml:space="preserve">السويد، </w:t>
      </w:r>
      <w:r w:rsidR="00534E55">
        <w:rPr>
          <w:rFonts w:hint="cs"/>
          <w:rtl/>
        </w:rPr>
        <w:t>و</w:t>
      </w:r>
      <w:r w:rsidRPr="004A35D6">
        <w:rPr>
          <w:rtl/>
        </w:rPr>
        <w:t xml:space="preserve">سويسرا، </w:t>
      </w:r>
      <w:r w:rsidR="00534E55">
        <w:rPr>
          <w:rFonts w:hint="cs"/>
          <w:rtl/>
        </w:rPr>
        <w:t>و</w:t>
      </w:r>
      <w:r w:rsidRPr="004A35D6">
        <w:rPr>
          <w:rtl/>
        </w:rPr>
        <w:t xml:space="preserve">تركيا، </w:t>
      </w:r>
      <w:r w:rsidR="00534E55">
        <w:rPr>
          <w:rFonts w:hint="cs"/>
          <w:rtl/>
        </w:rPr>
        <w:t>و</w:t>
      </w:r>
      <w:r w:rsidRPr="004A35D6">
        <w:rPr>
          <w:rtl/>
        </w:rPr>
        <w:t xml:space="preserve">أوكرانيا، </w:t>
      </w:r>
      <w:r w:rsidR="00534E55">
        <w:rPr>
          <w:rFonts w:hint="cs"/>
          <w:rtl/>
        </w:rPr>
        <w:t>و</w:t>
      </w:r>
      <w:r w:rsidRPr="004A35D6">
        <w:rPr>
          <w:rtl/>
        </w:rPr>
        <w:t xml:space="preserve">المملكة المتحدة، </w:t>
      </w:r>
      <w:r w:rsidR="00534E55">
        <w:rPr>
          <w:rFonts w:hint="cs"/>
          <w:rtl/>
        </w:rPr>
        <w:t>و</w:t>
      </w:r>
      <w:r w:rsidRPr="004A35D6">
        <w:rPr>
          <w:rtl/>
        </w:rPr>
        <w:t>الولايات المتحدة الأمريكية (28). و</w:t>
      </w:r>
      <w:r w:rsidR="00534E55">
        <w:rPr>
          <w:rFonts w:hint="cs"/>
          <w:rtl/>
        </w:rPr>
        <w:t xml:space="preserve">كانت </w:t>
      </w:r>
      <w:r w:rsidRPr="004A35D6">
        <w:rPr>
          <w:rtl/>
        </w:rPr>
        <w:t>المنظمة الأفريقية للملكية الفكرية (</w:t>
      </w:r>
      <w:r w:rsidRPr="004A35D6">
        <w:t>OAPI</w:t>
      </w:r>
      <w:r w:rsidRPr="004A35D6">
        <w:rPr>
          <w:rtl/>
        </w:rPr>
        <w:t>) و</w:t>
      </w:r>
      <w:r w:rsidR="00534E55">
        <w:rPr>
          <w:rFonts w:hint="cs"/>
          <w:rtl/>
        </w:rPr>
        <w:t>ال</w:t>
      </w:r>
      <w:r w:rsidRPr="004A35D6">
        <w:rPr>
          <w:rtl/>
        </w:rPr>
        <w:t xml:space="preserve">مكتب </w:t>
      </w:r>
      <w:r w:rsidR="00534E55">
        <w:rPr>
          <w:rtl/>
        </w:rPr>
        <w:t>الأوروب</w:t>
      </w:r>
      <w:r w:rsidR="00534E55">
        <w:rPr>
          <w:rFonts w:hint="cs"/>
          <w:rtl/>
        </w:rPr>
        <w:t>ي</w:t>
      </w:r>
      <w:r w:rsidRPr="004A35D6">
        <w:rPr>
          <w:rtl/>
        </w:rPr>
        <w:t xml:space="preserve"> </w:t>
      </w:r>
      <w:r w:rsidR="00534E55">
        <w:rPr>
          <w:rFonts w:hint="cs"/>
          <w:rtl/>
        </w:rPr>
        <w:t>ل</w:t>
      </w:r>
      <w:r w:rsidR="00534E55" w:rsidRPr="004A35D6">
        <w:rPr>
          <w:rtl/>
        </w:rPr>
        <w:t xml:space="preserve">لبراءات </w:t>
      </w:r>
      <w:r w:rsidRPr="004A35D6">
        <w:rPr>
          <w:rtl/>
        </w:rPr>
        <w:t>(</w:t>
      </w:r>
      <w:r w:rsidRPr="004A35D6">
        <w:t>EPO</w:t>
      </w:r>
      <w:r w:rsidRPr="004A35D6">
        <w:rPr>
          <w:rtl/>
        </w:rPr>
        <w:t>)</w:t>
      </w:r>
      <w:r w:rsidR="00534E55">
        <w:rPr>
          <w:rFonts w:hint="cs"/>
          <w:rtl/>
        </w:rPr>
        <w:t xml:space="preserve"> </w:t>
      </w:r>
      <w:r w:rsidR="00534E55" w:rsidRPr="004A35D6">
        <w:rPr>
          <w:rtl/>
        </w:rPr>
        <w:t>م</w:t>
      </w:r>
      <w:r w:rsidR="00534E55">
        <w:rPr>
          <w:rFonts w:hint="cs"/>
          <w:rtl/>
        </w:rPr>
        <w:t>ُم</w:t>
      </w:r>
      <w:r w:rsidR="00534E55" w:rsidRPr="004A35D6">
        <w:rPr>
          <w:rtl/>
        </w:rPr>
        <w:t>ث</w:t>
      </w:r>
      <w:r w:rsidR="00534E55">
        <w:rPr>
          <w:rFonts w:hint="cs"/>
          <w:rtl/>
        </w:rPr>
        <w:t>َّ</w:t>
      </w:r>
      <w:r w:rsidR="00534E55" w:rsidRPr="004A35D6">
        <w:rPr>
          <w:rtl/>
        </w:rPr>
        <w:t>ل</w:t>
      </w:r>
      <w:r w:rsidR="00534E55">
        <w:rPr>
          <w:rFonts w:hint="cs"/>
          <w:rtl/>
        </w:rPr>
        <w:t>ي</w:t>
      </w:r>
      <w:r w:rsidR="008F4F83">
        <w:rPr>
          <w:rFonts w:hint="cs"/>
          <w:rtl/>
        </w:rPr>
        <w:t>ْ</w:t>
      </w:r>
      <w:r w:rsidR="00534E55">
        <w:rPr>
          <w:rFonts w:hint="cs"/>
          <w:rtl/>
        </w:rPr>
        <w:t>ن</w:t>
      </w:r>
      <w:r w:rsidR="00534E55" w:rsidRPr="004A35D6">
        <w:rPr>
          <w:rtl/>
        </w:rPr>
        <w:t xml:space="preserve"> أيضا</w:t>
      </w:r>
      <w:r w:rsidR="00534E55">
        <w:rPr>
          <w:rFonts w:hint="cs"/>
          <w:rtl/>
        </w:rPr>
        <w:t>ً</w:t>
      </w:r>
      <w:r w:rsidRPr="004A35D6">
        <w:rPr>
          <w:rtl/>
        </w:rPr>
        <w:t xml:space="preserve">. </w:t>
      </w:r>
      <w:r w:rsidR="008F4F83">
        <w:rPr>
          <w:rFonts w:hint="cs"/>
          <w:rtl/>
        </w:rPr>
        <w:t xml:space="preserve">وترد </w:t>
      </w:r>
      <w:r w:rsidRPr="004A35D6">
        <w:rPr>
          <w:rtl/>
        </w:rPr>
        <w:t>قائمة المشاركين في المرفق الأول لهذا التقرير.</w:t>
      </w:r>
    </w:p>
    <w:p w:rsidR="008F4F83" w:rsidRDefault="0025022A" w:rsidP="00373D74">
      <w:pPr>
        <w:pStyle w:val="NormalParaAR"/>
        <w:numPr>
          <w:ilvl w:val="0"/>
          <w:numId w:val="21"/>
        </w:numPr>
        <w:ind w:left="-5" w:firstLine="0"/>
      </w:pPr>
      <w:r w:rsidRPr="0025022A">
        <w:rPr>
          <w:rtl/>
        </w:rPr>
        <w:t>وافتتح الدورة</w:t>
      </w:r>
      <w:r w:rsidR="00EC06E2">
        <w:rPr>
          <w:rFonts w:hint="cs"/>
          <w:rtl/>
        </w:rPr>
        <w:t>َ</w:t>
      </w:r>
      <w:r w:rsidRPr="0025022A">
        <w:rPr>
          <w:rtl/>
        </w:rPr>
        <w:t xml:space="preserve"> السيد </w:t>
      </w:r>
      <w:r w:rsidR="00EC06E2" w:rsidRPr="00EC06E2">
        <w:rPr>
          <w:rtl/>
        </w:rPr>
        <w:t>يوشيوكي تاكاغي</w:t>
      </w:r>
      <w:r w:rsidRPr="0025022A">
        <w:rPr>
          <w:rtl/>
        </w:rPr>
        <w:t xml:space="preserve">، مساعد المدير العام، الذي رحب بالمشاركين. واستعرض السيد </w:t>
      </w:r>
      <w:r w:rsidR="00EC06E2" w:rsidRPr="00EC06E2">
        <w:rPr>
          <w:rtl/>
        </w:rPr>
        <w:t>تاكاغي</w:t>
      </w:r>
      <w:r w:rsidR="00EC06E2" w:rsidRPr="0025022A">
        <w:rPr>
          <w:rtl/>
        </w:rPr>
        <w:t xml:space="preserve"> </w:t>
      </w:r>
      <w:r w:rsidRPr="0025022A">
        <w:rPr>
          <w:rtl/>
        </w:rPr>
        <w:t xml:space="preserve">التاريخ الطويل </w:t>
      </w:r>
      <w:r w:rsidR="00EC06E2">
        <w:rPr>
          <w:rFonts w:hint="cs"/>
          <w:rtl/>
        </w:rPr>
        <w:t>ل</w:t>
      </w:r>
      <w:r w:rsidRPr="0025022A">
        <w:rPr>
          <w:rtl/>
        </w:rPr>
        <w:t>لجنة</w:t>
      </w:r>
      <w:r w:rsidR="00EC06E2">
        <w:rPr>
          <w:rFonts w:hint="cs"/>
          <w:rtl/>
        </w:rPr>
        <w:t xml:space="preserve"> خبراء </w:t>
      </w:r>
      <w:r w:rsidR="00EC06E2" w:rsidRPr="00EC06E2">
        <w:rPr>
          <w:rtl/>
        </w:rPr>
        <w:t>الاتحاد الخاص للتصنيف الدولي للبراءات</w:t>
      </w:r>
      <w:r w:rsidRPr="0025022A">
        <w:rPr>
          <w:rtl/>
        </w:rPr>
        <w:t xml:space="preserve">، </w:t>
      </w:r>
      <w:r w:rsidR="00EC06E2">
        <w:rPr>
          <w:rFonts w:hint="cs"/>
          <w:rtl/>
        </w:rPr>
        <w:t xml:space="preserve">واستعرض أيضاً </w:t>
      </w:r>
      <w:r w:rsidRPr="0025022A">
        <w:rPr>
          <w:rtl/>
        </w:rPr>
        <w:t xml:space="preserve">أهمية عملها في إطار </w:t>
      </w:r>
      <w:r w:rsidR="00EC06E2">
        <w:rPr>
          <w:rFonts w:hint="cs"/>
          <w:rtl/>
        </w:rPr>
        <w:t xml:space="preserve">مراجعة </w:t>
      </w:r>
      <w:r w:rsidR="00EC06E2">
        <w:rPr>
          <w:rtl/>
        </w:rPr>
        <w:t>التصنيف الدول</w:t>
      </w:r>
      <w:r w:rsidR="00EC06E2">
        <w:rPr>
          <w:rFonts w:hint="cs"/>
          <w:rtl/>
        </w:rPr>
        <w:t>ي</w:t>
      </w:r>
      <w:r w:rsidRPr="0025022A">
        <w:rPr>
          <w:rtl/>
        </w:rPr>
        <w:t xml:space="preserve"> للبراءات. </w:t>
      </w:r>
      <w:r w:rsidR="00732CF9">
        <w:rPr>
          <w:rFonts w:hint="cs"/>
          <w:rtl/>
        </w:rPr>
        <w:t>وانتهز</w:t>
      </w:r>
      <w:r w:rsidRPr="0025022A">
        <w:rPr>
          <w:rtl/>
        </w:rPr>
        <w:t xml:space="preserve"> السيد </w:t>
      </w:r>
      <w:r w:rsidR="00732CF9" w:rsidRPr="00EC06E2">
        <w:rPr>
          <w:rtl/>
        </w:rPr>
        <w:t>تاكاغي</w:t>
      </w:r>
      <w:r w:rsidR="00732CF9" w:rsidRPr="0025022A">
        <w:rPr>
          <w:rtl/>
        </w:rPr>
        <w:t xml:space="preserve"> </w:t>
      </w:r>
      <w:r w:rsidRPr="0025022A">
        <w:rPr>
          <w:rtl/>
        </w:rPr>
        <w:t xml:space="preserve">الفرصة للإعلان عن تقاعد السيد </w:t>
      </w:r>
      <w:r w:rsidR="00732CF9" w:rsidRPr="00732CF9">
        <w:rPr>
          <w:rtl/>
        </w:rPr>
        <w:t xml:space="preserve">أنطونيوس فاراسوبولوس </w:t>
      </w:r>
      <w:r w:rsidR="00732CF9">
        <w:rPr>
          <w:rtl/>
        </w:rPr>
        <w:t>ف</w:t>
      </w:r>
      <w:r w:rsidR="00732CF9">
        <w:rPr>
          <w:rFonts w:hint="cs"/>
          <w:rtl/>
        </w:rPr>
        <w:t>ي</w:t>
      </w:r>
      <w:r w:rsidRPr="0025022A">
        <w:rPr>
          <w:rtl/>
        </w:rPr>
        <w:t xml:space="preserve"> نهاية</w:t>
      </w:r>
      <w:r w:rsidR="00732CF9">
        <w:rPr>
          <w:rFonts w:hint="cs"/>
          <w:rtl/>
        </w:rPr>
        <w:t xml:space="preserve"> شهر</w:t>
      </w:r>
      <w:r w:rsidRPr="0025022A">
        <w:rPr>
          <w:rtl/>
        </w:rPr>
        <w:t xml:space="preserve"> مايو. </w:t>
      </w:r>
      <w:r w:rsidR="00373D74">
        <w:rPr>
          <w:rFonts w:hint="cs"/>
          <w:rtl/>
        </w:rPr>
        <w:t>وأثنى على</w:t>
      </w:r>
      <w:r w:rsidRPr="0025022A">
        <w:rPr>
          <w:rtl/>
        </w:rPr>
        <w:t xml:space="preserve"> </w:t>
      </w:r>
      <w:r w:rsidR="00363A37">
        <w:rPr>
          <w:rFonts w:hint="cs"/>
          <w:rtl/>
        </w:rPr>
        <w:t xml:space="preserve">ما أنجزه السيد </w:t>
      </w:r>
      <w:r w:rsidR="00363A37" w:rsidRPr="00732CF9">
        <w:rPr>
          <w:rtl/>
        </w:rPr>
        <w:t xml:space="preserve">فاراسوبولوس </w:t>
      </w:r>
      <w:r w:rsidR="00363A37">
        <w:rPr>
          <w:rFonts w:hint="cs"/>
          <w:rtl/>
        </w:rPr>
        <w:t xml:space="preserve">من </w:t>
      </w:r>
      <w:r w:rsidRPr="0025022A">
        <w:rPr>
          <w:rtl/>
        </w:rPr>
        <w:t>عمل</w:t>
      </w:r>
      <w:r w:rsidR="00A215A7">
        <w:rPr>
          <w:rFonts w:hint="cs"/>
          <w:rtl/>
        </w:rPr>
        <w:t>ٍ</w:t>
      </w:r>
      <w:r w:rsidRPr="0025022A">
        <w:rPr>
          <w:rtl/>
        </w:rPr>
        <w:t xml:space="preserve"> </w:t>
      </w:r>
      <w:r w:rsidR="00363A37">
        <w:rPr>
          <w:rFonts w:hint="cs"/>
          <w:rtl/>
        </w:rPr>
        <w:t xml:space="preserve">وما قدَّمه من إسهام عظيم في </w:t>
      </w:r>
      <w:r w:rsidRPr="0025022A">
        <w:rPr>
          <w:rtl/>
        </w:rPr>
        <w:t>ال</w:t>
      </w:r>
      <w:r w:rsidR="00363A37">
        <w:rPr>
          <w:rtl/>
        </w:rPr>
        <w:t>تصنيف الدول</w:t>
      </w:r>
      <w:r w:rsidR="00363A37">
        <w:rPr>
          <w:rFonts w:hint="cs"/>
          <w:rtl/>
        </w:rPr>
        <w:t>ي</w:t>
      </w:r>
      <w:r w:rsidR="00363A37">
        <w:rPr>
          <w:rtl/>
        </w:rPr>
        <w:t xml:space="preserve"> للبراءات</w:t>
      </w:r>
      <w:r w:rsidR="00363A37">
        <w:rPr>
          <w:rFonts w:hint="cs"/>
          <w:rtl/>
        </w:rPr>
        <w:t>، لا سيما بشأن إعداد خارطة الطريق الخاصة بمراجعة التصنيف الدولي للبراءات</w:t>
      </w:r>
      <w:r w:rsidRPr="0025022A">
        <w:rPr>
          <w:rtl/>
        </w:rPr>
        <w:t xml:space="preserve">، ونظام إدارة </w:t>
      </w:r>
      <w:r w:rsidR="008E440A">
        <w:rPr>
          <w:rFonts w:hint="cs"/>
          <w:rtl/>
        </w:rPr>
        <w:t>هذه ال</w:t>
      </w:r>
      <w:r w:rsidRPr="0025022A">
        <w:rPr>
          <w:rtl/>
        </w:rPr>
        <w:t>مراجعة. وأي</w:t>
      </w:r>
      <w:r w:rsidR="00373D74">
        <w:rPr>
          <w:rFonts w:hint="cs"/>
          <w:rtl/>
        </w:rPr>
        <w:t>َّ</w:t>
      </w:r>
      <w:r w:rsidRPr="0025022A">
        <w:rPr>
          <w:rtl/>
        </w:rPr>
        <w:t>د جميع</w:t>
      </w:r>
      <w:r w:rsidR="00A215A7">
        <w:rPr>
          <w:rFonts w:hint="cs"/>
          <w:rtl/>
        </w:rPr>
        <w:t>ُ</w:t>
      </w:r>
      <w:r w:rsidRPr="0025022A">
        <w:rPr>
          <w:rtl/>
        </w:rPr>
        <w:t xml:space="preserve"> الوفود</w:t>
      </w:r>
      <w:r w:rsidR="00373D74">
        <w:rPr>
          <w:rFonts w:hint="cs"/>
          <w:rtl/>
        </w:rPr>
        <w:t xml:space="preserve"> </w:t>
      </w:r>
      <w:r w:rsidR="00373D74" w:rsidRPr="0025022A">
        <w:rPr>
          <w:rtl/>
        </w:rPr>
        <w:t>هذا الثناء</w:t>
      </w:r>
      <w:r w:rsidR="00373D74">
        <w:rPr>
          <w:rFonts w:hint="cs"/>
          <w:rtl/>
        </w:rPr>
        <w:t xml:space="preserve"> بشدة</w:t>
      </w:r>
      <w:r w:rsidRPr="0025022A">
        <w:rPr>
          <w:rtl/>
        </w:rPr>
        <w:t>.</w:t>
      </w:r>
    </w:p>
    <w:p w:rsidR="002B35AF" w:rsidRPr="002B35AF" w:rsidRDefault="002B35AF" w:rsidP="00D92C0F">
      <w:pPr>
        <w:pStyle w:val="Heading1"/>
        <w:spacing w:after="240"/>
      </w:pPr>
      <w:r w:rsidRPr="002B35AF">
        <w:rPr>
          <w:rtl/>
        </w:rPr>
        <w:lastRenderedPageBreak/>
        <w:t>أعضاء المكتب</w:t>
      </w:r>
    </w:p>
    <w:p w:rsidR="004A1433" w:rsidRDefault="00601D67" w:rsidP="00917374">
      <w:pPr>
        <w:pStyle w:val="NormalParaAR"/>
        <w:numPr>
          <w:ilvl w:val="0"/>
          <w:numId w:val="21"/>
        </w:numPr>
        <w:ind w:left="-5" w:firstLine="0"/>
      </w:pPr>
      <w:r w:rsidRPr="00601D67">
        <w:rPr>
          <w:rtl/>
        </w:rPr>
        <w:t>انتخب</w:t>
      </w:r>
      <w:r>
        <w:rPr>
          <w:rFonts w:hint="cs"/>
          <w:rtl/>
        </w:rPr>
        <w:t xml:space="preserve">ت </w:t>
      </w:r>
      <w:r w:rsidRPr="00601D67">
        <w:rPr>
          <w:rtl/>
        </w:rPr>
        <w:t>اللجنة</w:t>
      </w:r>
      <w:r w:rsidR="00917374">
        <w:rPr>
          <w:rFonts w:hint="cs"/>
          <w:rtl/>
        </w:rPr>
        <w:t>ُ</w:t>
      </w:r>
      <w:r w:rsidRPr="00601D67">
        <w:rPr>
          <w:rtl/>
        </w:rPr>
        <w:t xml:space="preserve"> بالإجماع السيد كونيهيكو فوشيمي (اليابان) رئيسا</w:t>
      </w:r>
      <w:r w:rsidR="00917374">
        <w:rPr>
          <w:rFonts w:hint="cs"/>
          <w:rtl/>
        </w:rPr>
        <w:t>ً،</w:t>
      </w:r>
      <w:r w:rsidRPr="00601D67">
        <w:rPr>
          <w:rtl/>
        </w:rPr>
        <w:t xml:space="preserve"> والس</w:t>
      </w:r>
      <w:r w:rsidR="00917374">
        <w:rPr>
          <w:rFonts w:hint="cs"/>
          <w:rtl/>
        </w:rPr>
        <w:t>ي</w:t>
      </w:r>
      <w:r w:rsidRPr="00601D67">
        <w:rPr>
          <w:rtl/>
        </w:rPr>
        <w:t>د</w:t>
      </w:r>
      <w:r w:rsidR="00917374">
        <w:rPr>
          <w:rFonts w:hint="cs"/>
          <w:rtl/>
        </w:rPr>
        <w:t xml:space="preserve">ين </w:t>
      </w:r>
      <w:r w:rsidRPr="00601D67">
        <w:rPr>
          <w:rtl/>
        </w:rPr>
        <w:t>لو هويشين</w:t>
      </w:r>
      <w:r w:rsidR="00917374">
        <w:rPr>
          <w:rFonts w:hint="cs"/>
          <w:rtl/>
        </w:rPr>
        <w:t>غ</w:t>
      </w:r>
      <w:r w:rsidRPr="00601D67">
        <w:rPr>
          <w:rtl/>
        </w:rPr>
        <w:t xml:space="preserve"> (الصين) وبيتر سلاتر (المملكة المتحدة) نائب</w:t>
      </w:r>
      <w:r w:rsidR="00917374">
        <w:rPr>
          <w:rFonts w:hint="cs"/>
          <w:rtl/>
        </w:rPr>
        <w:t>ين للرئيس</w:t>
      </w:r>
      <w:r w:rsidRPr="00601D67">
        <w:rPr>
          <w:rtl/>
        </w:rPr>
        <w:t>.</w:t>
      </w:r>
    </w:p>
    <w:p w:rsidR="00917374" w:rsidRDefault="00917374" w:rsidP="00917374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 xml:space="preserve">وتولت </w:t>
      </w:r>
      <w:r w:rsidRPr="00917374">
        <w:rPr>
          <w:rtl/>
        </w:rPr>
        <w:t>السيدة شو نينغ (الويبو) مهمة أمين</w:t>
      </w:r>
      <w:r>
        <w:rPr>
          <w:rFonts w:hint="cs"/>
          <w:rtl/>
        </w:rPr>
        <w:t>ة</w:t>
      </w:r>
      <w:r w:rsidRPr="00917374">
        <w:rPr>
          <w:rtl/>
        </w:rPr>
        <w:t xml:space="preserve"> </w:t>
      </w:r>
      <w:r>
        <w:rPr>
          <w:rFonts w:hint="cs"/>
          <w:rtl/>
        </w:rPr>
        <w:t>ا</w:t>
      </w:r>
      <w:r w:rsidRPr="00917374">
        <w:rPr>
          <w:rtl/>
        </w:rPr>
        <w:t>لدورة.</w:t>
      </w:r>
    </w:p>
    <w:p w:rsidR="00131BB6" w:rsidRPr="00D92C0F" w:rsidRDefault="00131BB6" w:rsidP="00D92C0F">
      <w:pPr>
        <w:pStyle w:val="Heading1"/>
        <w:spacing w:after="240"/>
      </w:pPr>
      <w:r w:rsidRPr="00D92C0F">
        <w:rPr>
          <w:rFonts w:hint="cs"/>
          <w:rtl/>
        </w:rPr>
        <w:t xml:space="preserve">اعتماد </w:t>
      </w:r>
      <w:r w:rsidRPr="00D92C0F">
        <w:rPr>
          <w:rtl/>
        </w:rPr>
        <w:t>جدول الأعمال</w:t>
      </w:r>
    </w:p>
    <w:p w:rsidR="00306F28" w:rsidRDefault="006721F7" w:rsidP="006721F7">
      <w:pPr>
        <w:pStyle w:val="NormalParaAR"/>
        <w:numPr>
          <w:ilvl w:val="0"/>
          <w:numId w:val="21"/>
        </w:numPr>
        <w:ind w:left="-5" w:firstLine="0"/>
      </w:pPr>
      <w:r w:rsidRPr="006721F7">
        <w:rPr>
          <w:rtl/>
        </w:rPr>
        <w:t>اعتمد</w:t>
      </w:r>
      <w:r>
        <w:rPr>
          <w:rFonts w:hint="cs"/>
          <w:rtl/>
        </w:rPr>
        <w:t xml:space="preserve">ت </w:t>
      </w:r>
      <w:r w:rsidRPr="006721F7">
        <w:rPr>
          <w:rtl/>
        </w:rPr>
        <w:t>اللجنة</w:t>
      </w:r>
      <w:r>
        <w:rPr>
          <w:rFonts w:hint="cs"/>
          <w:rtl/>
        </w:rPr>
        <w:t>ُ</w:t>
      </w:r>
      <w:r w:rsidRPr="006721F7">
        <w:rPr>
          <w:rtl/>
        </w:rPr>
        <w:t xml:space="preserve"> بالإجماع جدول الأعمال، الذي ي</w:t>
      </w:r>
      <w:r>
        <w:rPr>
          <w:rFonts w:hint="cs"/>
          <w:rtl/>
        </w:rPr>
        <w:t xml:space="preserve">رد </w:t>
      </w:r>
      <w:r w:rsidRPr="006721F7">
        <w:rPr>
          <w:rtl/>
        </w:rPr>
        <w:t>في المرفق الثاني لهذا التقرير.</w:t>
      </w:r>
    </w:p>
    <w:p w:rsidR="006721F7" w:rsidRDefault="00442CCA" w:rsidP="001D7289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</w:t>
      </w:r>
      <w:r w:rsidR="00724239" w:rsidRPr="00724239">
        <w:rPr>
          <w:rtl/>
        </w:rPr>
        <w:t>وفقا</w:t>
      </w:r>
      <w:r w:rsidR="00724239">
        <w:rPr>
          <w:rFonts w:hint="cs"/>
          <w:rtl/>
        </w:rPr>
        <w:t>ً</w:t>
      </w:r>
      <w:r w:rsidR="00724239">
        <w:rPr>
          <w:rtl/>
        </w:rPr>
        <w:t xml:space="preserve"> لما قر</w:t>
      </w:r>
      <w:r w:rsidR="00724239" w:rsidRPr="00724239">
        <w:rPr>
          <w:rtl/>
        </w:rPr>
        <w:t xml:space="preserve">رته هيئات الويبو </w:t>
      </w:r>
      <w:r w:rsidR="00724239" w:rsidRPr="00A31896">
        <w:rPr>
          <w:rtl/>
        </w:rPr>
        <w:t>الرئاسية</w:t>
      </w:r>
      <w:r w:rsidR="00724239" w:rsidRPr="00724239">
        <w:rPr>
          <w:rtl/>
        </w:rPr>
        <w:t xml:space="preserve"> في سلسلة اجتماعاتها العاشرة </w:t>
      </w:r>
      <w:r w:rsidR="001D7289">
        <w:rPr>
          <w:rFonts w:hint="cs"/>
          <w:rtl/>
        </w:rPr>
        <w:t>التي عُقدت</w:t>
      </w:r>
      <w:r w:rsidR="00724239" w:rsidRPr="00724239">
        <w:rPr>
          <w:rtl/>
        </w:rPr>
        <w:t xml:space="preserve"> في الفترة من 24 سبتمبر إلى 2 أكتوبر 1979 (انظر الفقرتين 51 و52 من الوثيقة </w:t>
      </w:r>
      <w:r w:rsidR="00724239" w:rsidRPr="00724239">
        <w:t>AB/X/32</w:t>
      </w:r>
      <w:r w:rsidR="00724239" w:rsidRPr="00724239">
        <w:rPr>
          <w:rtl/>
        </w:rPr>
        <w:t xml:space="preserve">)، لا يشتمل تقرير هذه الدورة سوى على استنتاجات </w:t>
      </w:r>
      <w:r w:rsidR="00724239">
        <w:rPr>
          <w:rFonts w:hint="cs"/>
          <w:rtl/>
        </w:rPr>
        <w:t>اللجنة</w:t>
      </w:r>
      <w:r w:rsidR="00724239" w:rsidRPr="00724239">
        <w:rPr>
          <w:rtl/>
        </w:rPr>
        <w:t xml:space="preserve"> (القرارات</w:t>
      </w:r>
      <w:r w:rsidR="00724239">
        <w:rPr>
          <w:rFonts w:hint="cs"/>
          <w:rtl/>
        </w:rPr>
        <w:t>،</w:t>
      </w:r>
      <w:r w:rsidR="00724239" w:rsidRPr="00724239">
        <w:rPr>
          <w:rtl/>
        </w:rPr>
        <w:t xml:space="preserve"> والتوصيات</w:t>
      </w:r>
      <w:r w:rsidR="00724239">
        <w:rPr>
          <w:rFonts w:hint="cs"/>
          <w:rtl/>
        </w:rPr>
        <w:t>،</w:t>
      </w:r>
      <w:r w:rsidR="00724239" w:rsidRPr="00724239">
        <w:rPr>
          <w:rtl/>
        </w:rPr>
        <w:t xml:space="preserve"> والآراء</w:t>
      </w:r>
      <w:r w:rsidR="00724239">
        <w:rPr>
          <w:rFonts w:hint="cs"/>
          <w:rtl/>
        </w:rPr>
        <w:t xml:space="preserve">، وما إلى </w:t>
      </w:r>
      <w:r w:rsidR="00724239" w:rsidRPr="00724239">
        <w:rPr>
          <w:rtl/>
        </w:rPr>
        <w:t>ذلك)</w:t>
      </w:r>
      <w:r w:rsidR="0008403F">
        <w:rPr>
          <w:rFonts w:hint="cs"/>
          <w:rtl/>
        </w:rPr>
        <w:t>،</w:t>
      </w:r>
      <w:r w:rsidR="00724239" w:rsidRPr="00724239">
        <w:rPr>
          <w:rtl/>
        </w:rPr>
        <w:t xml:space="preserve"> ولا يشتمل، بصفة خاصة، على البيانات التي أدلى بها أي من المشاركين، باستثناء الحالات التي أ</w:t>
      </w:r>
      <w:r w:rsidR="0008403F">
        <w:rPr>
          <w:rFonts w:hint="cs"/>
          <w:rtl/>
        </w:rPr>
        <w:t>ُ</w:t>
      </w:r>
      <w:r w:rsidR="00724239" w:rsidRPr="00724239">
        <w:rPr>
          <w:rtl/>
        </w:rPr>
        <w:t>بدي فيها تحفظ</w:t>
      </w:r>
      <w:r w:rsidR="0008403F">
        <w:rPr>
          <w:rFonts w:hint="cs"/>
          <w:rtl/>
        </w:rPr>
        <w:t>ٌ</w:t>
      </w:r>
      <w:r w:rsidR="00724239" w:rsidRPr="00724239">
        <w:rPr>
          <w:rtl/>
        </w:rPr>
        <w:t xml:space="preserve"> بخصوص أي استنتاج م</w:t>
      </w:r>
      <w:r w:rsidR="0008403F">
        <w:rPr>
          <w:rFonts w:hint="cs"/>
          <w:rtl/>
        </w:rPr>
        <w:t>ُ</w:t>
      </w:r>
      <w:r w:rsidR="00724239" w:rsidRPr="00724239">
        <w:rPr>
          <w:rtl/>
        </w:rPr>
        <w:t>حدّ</w:t>
      </w:r>
      <w:r w:rsidR="0008403F">
        <w:rPr>
          <w:rFonts w:hint="cs"/>
          <w:rtl/>
        </w:rPr>
        <w:t>َ</w:t>
      </w:r>
      <w:r w:rsidR="00724239" w:rsidRPr="00724239">
        <w:rPr>
          <w:rtl/>
        </w:rPr>
        <w:t>د لل</w:t>
      </w:r>
      <w:r w:rsidR="0008403F">
        <w:rPr>
          <w:rFonts w:hint="cs"/>
          <w:rtl/>
        </w:rPr>
        <w:t xml:space="preserve">جنة </w:t>
      </w:r>
      <w:r w:rsidR="00724239" w:rsidRPr="00724239">
        <w:rPr>
          <w:rtl/>
        </w:rPr>
        <w:t>أو أ</w:t>
      </w:r>
      <w:r w:rsidR="001D7289">
        <w:rPr>
          <w:rFonts w:hint="cs"/>
          <w:rtl/>
        </w:rPr>
        <w:t>ُ</w:t>
      </w:r>
      <w:r w:rsidR="00724239" w:rsidRPr="00724239">
        <w:rPr>
          <w:rtl/>
        </w:rPr>
        <w:t>بدي فيها ذلك التحفظ مجددا</w:t>
      </w:r>
      <w:r w:rsidR="0008403F">
        <w:rPr>
          <w:rFonts w:hint="cs"/>
          <w:rtl/>
        </w:rPr>
        <w:t>ً</w:t>
      </w:r>
      <w:r w:rsidR="00724239" w:rsidRPr="00724239">
        <w:rPr>
          <w:rtl/>
        </w:rPr>
        <w:t xml:space="preserve"> بعد التوصل إلى الاستنتاج.</w:t>
      </w:r>
    </w:p>
    <w:p w:rsidR="00212F27" w:rsidRPr="00D92C0F" w:rsidRDefault="00212F27" w:rsidP="00D92C0F">
      <w:pPr>
        <w:pStyle w:val="Heading1"/>
        <w:spacing w:after="240"/>
      </w:pPr>
      <w:r w:rsidRPr="00D92C0F">
        <w:rPr>
          <w:rtl/>
        </w:rPr>
        <w:t xml:space="preserve">تقرير عن </w:t>
      </w:r>
      <w:r w:rsidRPr="00D92C0F">
        <w:rPr>
          <w:rFonts w:hint="cs"/>
          <w:rtl/>
        </w:rPr>
        <w:t>ال</w:t>
      </w:r>
      <w:r w:rsidRPr="00D92C0F">
        <w:rPr>
          <w:rtl/>
        </w:rPr>
        <w:t>تقدّم</w:t>
      </w:r>
      <w:r w:rsidRPr="00D92C0F">
        <w:rPr>
          <w:rFonts w:hint="cs"/>
          <w:rtl/>
        </w:rPr>
        <w:t xml:space="preserve"> المُحرز في</w:t>
      </w:r>
      <w:r w:rsidRPr="00D92C0F">
        <w:rPr>
          <w:rtl/>
        </w:rPr>
        <w:t xml:space="preserve"> برنامج مراجعة التصنيف الدولي للبراءات</w:t>
      </w:r>
    </w:p>
    <w:p w:rsidR="0008403F" w:rsidRDefault="00273F03" w:rsidP="009245ED">
      <w:pPr>
        <w:pStyle w:val="NormalParaAR"/>
        <w:numPr>
          <w:ilvl w:val="0"/>
          <w:numId w:val="21"/>
        </w:numPr>
        <w:ind w:left="-5" w:firstLine="0"/>
      </w:pPr>
      <w:r w:rsidRPr="00273F03">
        <w:rPr>
          <w:rtl/>
        </w:rPr>
        <w:t xml:space="preserve">استندت المناقشات </w:t>
      </w:r>
      <w:r>
        <w:rPr>
          <w:rFonts w:hint="cs"/>
          <w:rtl/>
        </w:rPr>
        <w:t xml:space="preserve">إلى </w:t>
      </w:r>
      <w:r w:rsidR="00D14D47">
        <w:rPr>
          <w:rtl/>
        </w:rPr>
        <w:t>المرفق</w:t>
      </w:r>
      <w:r w:rsidRPr="00273F03">
        <w:rPr>
          <w:rtl/>
        </w:rPr>
        <w:t xml:space="preserve"> 6 </w:t>
      </w:r>
      <w:r>
        <w:rPr>
          <w:rFonts w:hint="cs"/>
          <w:rtl/>
        </w:rPr>
        <w:t xml:space="preserve">من ملف المشروع </w:t>
      </w:r>
      <w:hyperlink r:id="rId10" w:history="1">
        <w:r w:rsidRPr="00273F03">
          <w:rPr>
            <w:rStyle w:val="Hyperlink"/>
          </w:rPr>
          <w:t>CE 462</w:t>
        </w:r>
      </w:hyperlink>
      <w:r w:rsidRPr="00273F03">
        <w:rPr>
          <w:rtl/>
        </w:rPr>
        <w:t xml:space="preserve"> </w:t>
      </w:r>
      <w:r>
        <w:rPr>
          <w:rFonts w:hint="cs"/>
          <w:rtl/>
        </w:rPr>
        <w:t>الذي أعد</w:t>
      </w:r>
      <w:r w:rsidR="005B1DDC">
        <w:rPr>
          <w:rFonts w:hint="cs"/>
          <w:rtl/>
        </w:rPr>
        <w:t>َّ</w:t>
      </w:r>
      <w:r>
        <w:rPr>
          <w:rFonts w:hint="cs"/>
          <w:rtl/>
        </w:rPr>
        <w:t xml:space="preserve">ه </w:t>
      </w:r>
      <w:r>
        <w:rPr>
          <w:rtl/>
        </w:rPr>
        <w:t>المكتب الدول</w:t>
      </w:r>
      <w:r>
        <w:rPr>
          <w:rFonts w:hint="cs"/>
          <w:rtl/>
        </w:rPr>
        <w:t>ي</w:t>
      </w:r>
      <w:r w:rsidRPr="00273F03">
        <w:rPr>
          <w:rtl/>
        </w:rPr>
        <w:t xml:space="preserve">، </w:t>
      </w:r>
      <w:r>
        <w:rPr>
          <w:rFonts w:hint="cs"/>
          <w:rtl/>
        </w:rPr>
        <w:t>وهو ي</w:t>
      </w:r>
      <w:r w:rsidRPr="00273F03">
        <w:rPr>
          <w:rtl/>
        </w:rPr>
        <w:t>تضمن تقريرا</w:t>
      </w:r>
      <w:r w:rsidR="009245ED">
        <w:rPr>
          <w:rFonts w:hint="cs"/>
          <w:rtl/>
        </w:rPr>
        <w:t>ً</w:t>
      </w:r>
      <w:r w:rsidRPr="00273F03">
        <w:rPr>
          <w:rtl/>
        </w:rPr>
        <w:t xml:space="preserve"> </w:t>
      </w:r>
      <w:r w:rsidR="009245ED">
        <w:rPr>
          <w:rFonts w:hint="cs"/>
          <w:rtl/>
        </w:rPr>
        <w:t xml:space="preserve">عن حالة </w:t>
      </w:r>
      <w:r w:rsidRPr="00273F03">
        <w:rPr>
          <w:rtl/>
        </w:rPr>
        <w:t xml:space="preserve">أنشطة الفريق العامل </w:t>
      </w:r>
      <w:r w:rsidR="009245ED">
        <w:rPr>
          <w:rFonts w:hint="cs"/>
          <w:rtl/>
        </w:rPr>
        <w:t>المعني ب</w:t>
      </w:r>
      <w:r w:rsidRPr="00273F03">
        <w:rPr>
          <w:rtl/>
        </w:rPr>
        <w:t xml:space="preserve">مراجعة التصنيف الدولي للبراءات (المشار إليه فيما يلي باسم الفريق العامل)، لا سيما </w:t>
      </w:r>
      <w:r w:rsidR="009245ED">
        <w:rPr>
          <w:rFonts w:hint="cs"/>
          <w:rtl/>
        </w:rPr>
        <w:t xml:space="preserve">عن </w:t>
      </w:r>
      <w:r w:rsidRPr="00273F03">
        <w:rPr>
          <w:rtl/>
        </w:rPr>
        <w:t>برنامج مراجعة التصنيف الدولي للبراءات.</w:t>
      </w:r>
    </w:p>
    <w:p w:rsidR="009245ED" w:rsidRDefault="00186A09" w:rsidP="008230EC">
      <w:pPr>
        <w:pStyle w:val="NormalParaAR"/>
        <w:numPr>
          <w:ilvl w:val="0"/>
          <w:numId w:val="21"/>
        </w:numPr>
        <w:ind w:left="-5" w:firstLine="0"/>
      </w:pPr>
      <w:r w:rsidRPr="00186A09">
        <w:rPr>
          <w:rtl/>
        </w:rPr>
        <w:t>و</w:t>
      </w:r>
      <w:r>
        <w:rPr>
          <w:rFonts w:hint="cs"/>
          <w:rtl/>
        </w:rPr>
        <w:t xml:space="preserve">أحاطت </w:t>
      </w:r>
      <w:r w:rsidRPr="00186A09">
        <w:rPr>
          <w:rtl/>
        </w:rPr>
        <w:t xml:space="preserve">اللجنة </w:t>
      </w:r>
      <w:r>
        <w:rPr>
          <w:rFonts w:hint="cs"/>
          <w:rtl/>
        </w:rPr>
        <w:t>علماً بأن</w:t>
      </w:r>
      <w:r w:rsidR="00AD076D">
        <w:rPr>
          <w:rFonts w:hint="cs"/>
          <w:rtl/>
        </w:rPr>
        <w:t xml:space="preserve"> </w:t>
      </w:r>
      <w:r w:rsidR="0087453C">
        <w:rPr>
          <w:rFonts w:hint="cs"/>
          <w:rtl/>
        </w:rPr>
        <w:t xml:space="preserve">آخر مشروع من مشروعات </w:t>
      </w:r>
      <w:r w:rsidR="0087453C">
        <w:t>A</w:t>
      </w:r>
      <w:r w:rsidR="00AD076D">
        <w:rPr>
          <w:rFonts w:hint="cs"/>
          <w:rtl/>
        </w:rPr>
        <w:t xml:space="preserve"> </w:t>
      </w:r>
      <w:r w:rsidR="00765A78">
        <w:rPr>
          <w:rFonts w:hint="cs"/>
          <w:rtl/>
        </w:rPr>
        <w:t>ال</w:t>
      </w:r>
      <w:r w:rsidRPr="00186A09">
        <w:rPr>
          <w:rtl/>
        </w:rPr>
        <w:t>ناتج</w:t>
      </w:r>
      <w:r w:rsidR="0087453C">
        <w:rPr>
          <w:rFonts w:hint="cs"/>
          <w:rtl/>
        </w:rPr>
        <w:t>ة</w:t>
      </w:r>
      <w:r w:rsidRPr="00186A09">
        <w:rPr>
          <w:rtl/>
        </w:rPr>
        <w:t xml:space="preserve"> عن التعاون الثلاثي السابق </w:t>
      </w:r>
      <w:r w:rsidR="009D49A6">
        <w:rPr>
          <w:rFonts w:hint="cs"/>
          <w:rtl/>
        </w:rPr>
        <w:t>بشأن ال</w:t>
      </w:r>
      <w:r w:rsidRPr="00186A09">
        <w:rPr>
          <w:rtl/>
        </w:rPr>
        <w:t xml:space="preserve">تصنيفات </w:t>
      </w:r>
      <w:r w:rsidR="00765A78">
        <w:rPr>
          <w:rFonts w:hint="cs"/>
          <w:rtl/>
        </w:rPr>
        <w:t xml:space="preserve">قد اكتمل </w:t>
      </w:r>
      <w:r w:rsidRPr="00186A09">
        <w:rPr>
          <w:rtl/>
        </w:rPr>
        <w:t>في عام 2015. وارتفع العدد الإجمالي لمشر</w:t>
      </w:r>
      <w:r w:rsidR="00765A78">
        <w:rPr>
          <w:rFonts w:hint="cs"/>
          <w:rtl/>
        </w:rPr>
        <w:t>و</w:t>
      </w:r>
      <w:r w:rsidRPr="00186A09">
        <w:rPr>
          <w:rtl/>
        </w:rPr>
        <w:t>ع</w:t>
      </w:r>
      <w:r w:rsidR="00765A78">
        <w:rPr>
          <w:rFonts w:hint="cs"/>
          <w:rtl/>
        </w:rPr>
        <w:t>ات ال</w:t>
      </w:r>
      <w:r w:rsidRPr="00186A09">
        <w:rPr>
          <w:rtl/>
        </w:rPr>
        <w:t xml:space="preserve">مراجعة </w:t>
      </w:r>
      <w:r w:rsidR="00765A78">
        <w:rPr>
          <w:rFonts w:hint="cs"/>
          <w:rtl/>
        </w:rPr>
        <w:t xml:space="preserve">ارتفاعاً </w:t>
      </w:r>
      <w:r w:rsidRPr="00186A09">
        <w:rPr>
          <w:rtl/>
        </w:rPr>
        <w:t>كبير</w:t>
      </w:r>
      <w:r w:rsidR="00765A78">
        <w:rPr>
          <w:rFonts w:hint="cs"/>
          <w:rtl/>
        </w:rPr>
        <w:t>اً</w:t>
      </w:r>
      <w:r w:rsidRPr="00186A09">
        <w:rPr>
          <w:rtl/>
        </w:rPr>
        <w:t xml:space="preserve"> منذ</w:t>
      </w:r>
      <w:r w:rsidR="00765A78">
        <w:rPr>
          <w:rFonts w:hint="cs"/>
          <w:rtl/>
        </w:rPr>
        <w:t xml:space="preserve"> </w:t>
      </w:r>
      <w:r w:rsidRPr="00186A09">
        <w:t>IPC-2015.01</w:t>
      </w:r>
      <w:r w:rsidRPr="00186A09">
        <w:rPr>
          <w:rtl/>
        </w:rPr>
        <w:t>.</w:t>
      </w:r>
    </w:p>
    <w:p w:rsidR="00964AA9" w:rsidRDefault="00046641" w:rsidP="00D7399D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 xml:space="preserve">كما </w:t>
      </w:r>
      <w:r w:rsidR="00964AA9" w:rsidRPr="00964AA9">
        <w:rPr>
          <w:rtl/>
        </w:rPr>
        <w:t>أ</w:t>
      </w:r>
      <w:r>
        <w:rPr>
          <w:rFonts w:hint="cs"/>
          <w:rtl/>
        </w:rPr>
        <w:t xml:space="preserve">حاطت </w:t>
      </w:r>
      <w:r w:rsidR="00964AA9" w:rsidRPr="00D7399D">
        <w:rPr>
          <w:rtl/>
        </w:rPr>
        <w:t xml:space="preserve">اللجنة </w:t>
      </w:r>
      <w:r w:rsidRPr="00D7399D">
        <w:rPr>
          <w:rFonts w:hint="cs"/>
          <w:rtl/>
        </w:rPr>
        <w:t>علماً ب</w:t>
      </w:r>
      <w:r w:rsidR="00964AA9" w:rsidRPr="00D7399D">
        <w:rPr>
          <w:rtl/>
        </w:rPr>
        <w:t xml:space="preserve">أن عدد </w:t>
      </w:r>
      <w:r w:rsidR="00E2519B" w:rsidRPr="00D7399D">
        <w:rPr>
          <w:rFonts w:hint="cs"/>
          <w:rtl/>
        </w:rPr>
        <w:t>البنود ا</w:t>
      </w:r>
      <w:r w:rsidR="00964AA9" w:rsidRPr="00D7399D">
        <w:rPr>
          <w:rtl/>
        </w:rPr>
        <w:t xml:space="preserve">لجديدة التي دخلت حيز التنفيذ في </w:t>
      </w:r>
      <w:r w:rsidR="00D7399D" w:rsidRPr="00D7399D">
        <w:rPr>
          <w:rFonts w:hint="cs"/>
          <w:rtl/>
        </w:rPr>
        <w:t>الإصدار</w:t>
      </w:r>
      <w:r w:rsidR="00964AA9" w:rsidRPr="00D7399D">
        <w:rPr>
          <w:rtl/>
        </w:rPr>
        <w:t xml:space="preserve"> </w:t>
      </w:r>
      <w:r w:rsidR="00964AA9" w:rsidRPr="00D7399D">
        <w:t>IPC-2016.01</w:t>
      </w:r>
      <w:r w:rsidR="00964AA9" w:rsidRPr="00D7399D">
        <w:rPr>
          <w:rtl/>
        </w:rPr>
        <w:t xml:space="preserve"> كان أكثر من </w:t>
      </w:r>
      <w:r w:rsidR="00E2519B" w:rsidRPr="00D7399D">
        <w:rPr>
          <w:rtl/>
        </w:rPr>
        <w:t>ض</w:t>
      </w:r>
      <w:r w:rsidR="00332980">
        <w:rPr>
          <w:rFonts w:hint="cs"/>
          <w:rtl/>
        </w:rPr>
        <w:t>ِ</w:t>
      </w:r>
      <w:r w:rsidR="00E2519B" w:rsidRPr="00D7399D">
        <w:rPr>
          <w:rtl/>
        </w:rPr>
        <w:t>عف</w:t>
      </w:r>
      <w:r w:rsidR="00E2519B" w:rsidRPr="00D7399D">
        <w:rPr>
          <w:rFonts w:hint="cs"/>
          <w:rtl/>
        </w:rPr>
        <w:t xml:space="preserve"> </w:t>
      </w:r>
      <w:r w:rsidR="00D7399D" w:rsidRPr="00D7399D">
        <w:rPr>
          <w:rFonts w:hint="cs"/>
          <w:rtl/>
        </w:rPr>
        <w:t>البنود الجديدة في الإصدار</w:t>
      </w:r>
      <w:r w:rsidR="00964AA9" w:rsidRPr="00964AA9">
        <w:rPr>
          <w:rtl/>
        </w:rPr>
        <w:t xml:space="preserve"> </w:t>
      </w:r>
      <w:r w:rsidR="00964AA9" w:rsidRPr="00964AA9">
        <w:t>IPC-2015.01</w:t>
      </w:r>
      <w:r w:rsidR="00964AA9" w:rsidRPr="00964AA9">
        <w:rPr>
          <w:rtl/>
        </w:rPr>
        <w:t>.</w:t>
      </w:r>
    </w:p>
    <w:p w:rsidR="00E2519B" w:rsidRDefault="00E2519B" w:rsidP="003C730F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</w:t>
      </w:r>
      <w:r w:rsidRPr="00E2519B">
        <w:rPr>
          <w:rtl/>
        </w:rPr>
        <w:t>هنأ</w:t>
      </w:r>
      <w:r>
        <w:rPr>
          <w:rFonts w:hint="cs"/>
          <w:rtl/>
        </w:rPr>
        <w:t>ت</w:t>
      </w:r>
      <w:r w:rsidRPr="00E2519B">
        <w:rPr>
          <w:rtl/>
        </w:rPr>
        <w:t xml:space="preserve"> اللجنة</w:t>
      </w:r>
      <w:r>
        <w:rPr>
          <w:rFonts w:hint="cs"/>
          <w:rtl/>
        </w:rPr>
        <w:t>ُ</w:t>
      </w:r>
      <w:r w:rsidRPr="00E2519B">
        <w:rPr>
          <w:rtl/>
        </w:rPr>
        <w:t xml:space="preserve"> الفريق</w:t>
      </w:r>
      <w:r>
        <w:rPr>
          <w:rFonts w:hint="cs"/>
          <w:rtl/>
        </w:rPr>
        <w:t>َ</w:t>
      </w:r>
      <w:r w:rsidRPr="00E2519B">
        <w:rPr>
          <w:rtl/>
        </w:rPr>
        <w:t xml:space="preserve"> العامل </w:t>
      </w:r>
      <w:r>
        <w:rPr>
          <w:rFonts w:hint="cs"/>
          <w:rtl/>
        </w:rPr>
        <w:t xml:space="preserve">على </w:t>
      </w:r>
      <w:r w:rsidRPr="00E2519B">
        <w:rPr>
          <w:rtl/>
        </w:rPr>
        <w:t>كفاءته. وأعربت اللجنة</w:t>
      </w:r>
      <w:r w:rsidR="003C730F">
        <w:rPr>
          <w:rFonts w:hint="cs"/>
          <w:rtl/>
        </w:rPr>
        <w:t>ُ</w:t>
      </w:r>
      <w:r w:rsidRPr="00E2519B">
        <w:rPr>
          <w:rtl/>
        </w:rPr>
        <w:t xml:space="preserve"> عن </w:t>
      </w:r>
      <w:r w:rsidR="003C730F">
        <w:rPr>
          <w:rFonts w:hint="cs"/>
          <w:rtl/>
        </w:rPr>
        <w:t>رضاها عن ا</w:t>
      </w:r>
      <w:r w:rsidRPr="00E2519B">
        <w:rPr>
          <w:rtl/>
        </w:rPr>
        <w:t>لعمل</w:t>
      </w:r>
      <w:r w:rsidR="003C730F">
        <w:rPr>
          <w:rFonts w:hint="cs"/>
          <w:rtl/>
        </w:rPr>
        <w:t xml:space="preserve"> الذي أُنجِز</w:t>
      </w:r>
      <w:r w:rsidR="003C730F">
        <w:rPr>
          <w:rtl/>
        </w:rPr>
        <w:t>، وتمن</w:t>
      </w:r>
      <w:r w:rsidR="003C730F">
        <w:rPr>
          <w:rFonts w:hint="cs"/>
          <w:rtl/>
        </w:rPr>
        <w:t>ت أن يواصل</w:t>
      </w:r>
      <w:r w:rsidRPr="00E2519B">
        <w:rPr>
          <w:rtl/>
        </w:rPr>
        <w:t xml:space="preserve"> </w:t>
      </w:r>
      <w:r w:rsidR="003C730F">
        <w:rPr>
          <w:rFonts w:hint="cs"/>
          <w:rtl/>
        </w:rPr>
        <w:t>ا</w:t>
      </w:r>
      <w:r w:rsidRPr="00E2519B">
        <w:rPr>
          <w:rtl/>
        </w:rPr>
        <w:t xml:space="preserve">لفريق العامل عمله </w:t>
      </w:r>
      <w:r w:rsidR="003C730F">
        <w:rPr>
          <w:rFonts w:hint="cs"/>
          <w:rtl/>
        </w:rPr>
        <w:t>ب</w:t>
      </w:r>
      <w:r w:rsidRPr="00E2519B">
        <w:rPr>
          <w:rtl/>
        </w:rPr>
        <w:t>هذا الزخم.</w:t>
      </w:r>
    </w:p>
    <w:p w:rsidR="003C730F" w:rsidRDefault="00EE074E" w:rsidP="00EE074E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وشجَّعت</w:t>
      </w:r>
      <w:r w:rsidR="003C730F" w:rsidRPr="003C730F">
        <w:rPr>
          <w:rtl/>
        </w:rPr>
        <w:t xml:space="preserve"> اللجنة</w:t>
      </w:r>
      <w:r>
        <w:rPr>
          <w:rFonts w:hint="cs"/>
          <w:rtl/>
        </w:rPr>
        <w:t>ُ</w:t>
      </w:r>
      <w:r w:rsidR="003C730F" w:rsidRPr="003C730F">
        <w:rPr>
          <w:rtl/>
        </w:rPr>
        <w:t xml:space="preserve"> </w:t>
      </w:r>
      <w:r>
        <w:rPr>
          <w:rFonts w:hint="cs"/>
          <w:rtl/>
        </w:rPr>
        <w:t xml:space="preserve">أيضاً </w:t>
      </w:r>
      <w:r w:rsidR="003C730F" w:rsidRPr="003C730F">
        <w:rPr>
          <w:rtl/>
        </w:rPr>
        <w:t>جميع المكاتب على المشاركة بنشاط في تطوير برنامج مراجعة التصنيف الدولي للبراءات.</w:t>
      </w:r>
    </w:p>
    <w:p w:rsidR="00EE074E" w:rsidRPr="00D92C0F" w:rsidRDefault="00593135" w:rsidP="00D92C0F">
      <w:pPr>
        <w:pStyle w:val="Heading1"/>
        <w:spacing w:after="240"/>
      </w:pPr>
      <w:r w:rsidRPr="00D92C0F">
        <w:rPr>
          <w:rtl/>
        </w:rPr>
        <w:t>تعديلات على دليل التصنيف الدولي للبراءات ووثائق أساسية أخرى ل</w:t>
      </w:r>
      <w:r w:rsidRPr="00D92C0F">
        <w:rPr>
          <w:rFonts w:hint="cs"/>
          <w:rtl/>
        </w:rPr>
        <w:t>هذا ا</w:t>
      </w:r>
      <w:r w:rsidRPr="00D92C0F">
        <w:rPr>
          <w:rtl/>
        </w:rPr>
        <w:t>لتصنيف</w:t>
      </w:r>
    </w:p>
    <w:p w:rsidR="00EE074E" w:rsidRDefault="00593135" w:rsidP="00593135">
      <w:pPr>
        <w:pStyle w:val="NormalParaAR"/>
        <w:numPr>
          <w:ilvl w:val="0"/>
          <w:numId w:val="21"/>
        </w:numPr>
        <w:ind w:left="-5" w:firstLine="0"/>
      </w:pPr>
      <w:r w:rsidRPr="00593135">
        <w:rPr>
          <w:rtl/>
        </w:rPr>
        <w:t xml:space="preserve">استندت المناقشات </w:t>
      </w:r>
      <w:r>
        <w:rPr>
          <w:rFonts w:hint="cs"/>
          <w:rtl/>
        </w:rPr>
        <w:t xml:space="preserve">إلى </w:t>
      </w:r>
      <w:r w:rsidRPr="00593135">
        <w:rPr>
          <w:rtl/>
        </w:rPr>
        <w:t xml:space="preserve">ملف المشروع </w:t>
      </w:r>
      <w:hyperlink r:id="rId11" w:history="1">
        <w:r w:rsidRPr="00593135">
          <w:rPr>
            <w:rStyle w:val="Hyperlink"/>
          </w:rPr>
          <w:t>CE 454</w:t>
        </w:r>
      </w:hyperlink>
      <w:r w:rsidRPr="00593135">
        <w:rPr>
          <w:rtl/>
        </w:rPr>
        <w:t>،</w:t>
      </w:r>
      <w:r>
        <w:rPr>
          <w:rFonts w:hint="cs"/>
          <w:rtl/>
        </w:rPr>
        <w:t xml:space="preserve"> </w:t>
      </w:r>
      <w:r w:rsidRPr="00593135">
        <w:rPr>
          <w:rtl/>
        </w:rPr>
        <w:t xml:space="preserve">لا سيما </w:t>
      </w:r>
      <w:r w:rsidR="00D14D47">
        <w:rPr>
          <w:rtl/>
        </w:rPr>
        <w:t>المرفق</w:t>
      </w:r>
      <w:r w:rsidRPr="00593135">
        <w:rPr>
          <w:rtl/>
        </w:rPr>
        <w:t xml:space="preserve"> 21 لملف المشروع </w:t>
      </w:r>
      <w:r>
        <w:rPr>
          <w:rFonts w:hint="cs"/>
          <w:rtl/>
        </w:rPr>
        <w:t xml:space="preserve">الذي أعده </w:t>
      </w:r>
      <w:r>
        <w:rPr>
          <w:rtl/>
        </w:rPr>
        <w:t>المكتب الدول</w:t>
      </w:r>
      <w:r>
        <w:rPr>
          <w:rFonts w:hint="cs"/>
          <w:rtl/>
        </w:rPr>
        <w:t>ي وي</w:t>
      </w:r>
      <w:r w:rsidRPr="00593135">
        <w:rPr>
          <w:rtl/>
        </w:rPr>
        <w:t xml:space="preserve">تضمن تعديلات على </w:t>
      </w:r>
      <w:r w:rsidRPr="00593135">
        <w:rPr>
          <w:i/>
          <w:iCs/>
          <w:rtl/>
        </w:rPr>
        <w:t>دليل التصنيف الدولي للبراءات</w:t>
      </w:r>
      <w:r w:rsidRPr="00593135">
        <w:rPr>
          <w:rtl/>
        </w:rPr>
        <w:t>.</w:t>
      </w:r>
    </w:p>
    <w:p w:rsidR="00593135" w:rsidRDefault="007E72F9" w:rsidP="00754091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</w:t>
      </w:r>
      <w:r>
        <w:rPr>
          <w:rtl/>
        </w:rPr>
        <w:t>اعتمد</w:t>
      </w:r>
      <w:r>
        <w:rPr>
          <w:rFonts w:hint="cs"/>
          <w:rtl/>
        </w:rPr>
        <w:t>ت</w:t>
      </w:r>
      <w:r w:rsidRPr="007E72F9">
        <w:rPr>
          <w:rtl/>
        </w:rPr>
        <w:t xml:space="preserve"> اللجنة</w:t>
      </w:r>
      <w:r w:rsidR="001F01A0">
        <w:rPr>
          <w:rFonts w:hint="cs"/>
          <w:rtl/>
        </w:rPr>
        <w:t>ُ</w:t>
      </w:r>
      <w:r w:rsidRPr="007E72F9">
        <w:rPr>
          <w:rtl/>
        </w:rPr>
        <w:t xml:space="preserve"> التعديلات المقترح </w:t>
      </w:r>
      <w:r w:rsidR="00754091">
        <w:rPr>
          <w:rFonts w:hint="cs"/>
          <w:rtl/>
        </w:rPr>
        <w:t xml:space="preserve">إدخالها </w:t>
      </w:r>
      <w:r w:rsidRPr="007E72F9">
        <w:rPr>
          <w:rtl/>
        </w:rPr>
        <w:t xml:space="preserve">على الفقرات 22 </w:t>
      </w:r>
      <w:r>
        <w:rPr>
          <w:rFonts w:hint="cs"/>
          <w:rtl/>
        </w:rPr>
        <w:t>و</w:t>
      </w:r>
      <w:r w:rsidRPr="007E72F9">
        <w:rPr>
          <w:rtl/>
        </w:rPr>
        <w:t xml:space="preserve">38 </w:t>
      </w:r>
      <w:r>
        <w:rPr>
          <w:rFonts w:hint="cs"/>
          <w:rtl/>
        </w:rPr>
        <w:t>و</w:t>
      </w:r>
      <w:r w:rsidRPr="007E72F9">
        <w:rPr>
          <w:rtl/>
        </w:rPr>
        <w:t xml:space="preserve">39 </w:t>
      </w:r>
      <w:r>
        <w:rPr>
          <w:rFonts w:hint="cs"/>
          <w:rtl/>
        </w:rPr>
        <w:t>و</w:t>
      </w:r>
      <w:r w:rsidRPr="007E72F9">
        <w:rPr>
          <w:rtl/>
        </w:rPr>
        <w:t xml:space="preserve">41 </w:t>
      </w:r>
      <w:r>
        <w:rPr>
          <w:rFonts w:hint="cs"/>
          <w:rtl/>
        </w:rPr>
        <w:t>و</w:t>
      </w:r>
      <w:r w:rsidRPr="007E72F9">
        <w:rPr>
          <w:rtl/>
        </w:rPr>
        <w:t xml:space="preserve">42 </w:t>
      </w:r>
      <w:r>
        <w:rPr>
          <w:rFonts w:hint="cs"/>
          <w:rtl/>
        </w:rPr>
        <w:t>و</w:t>
      </w:r>
      <w:r w:rsidRPr="007E72F9">
        <w:rPr>
          <w:rtl/>
        </w:rPr>
        <w:t xml:space="preserve">50 </w:t>
      </w:r>
      <w:r>
        <w:rPr>
          <w:rFonts w:hint="cs"/>
          <w:rtl/>
        </w:rPr>
        <w:t>و</w:t>
      </w:r>
      <w:r w:rsidRPr="007E72F9">
        <w:rPr>
          <w:rtl/>
        </w:rPr>
        <w:t xml:space="preserve">51 </w:t>
      </w:r>
      <w:r>
        <w:rPr>
          <w:rFonts w:hint="cs"/>
          <w:rtl/>
        </w:rPr>
        <w:t>و</w:t>
      </w:r>
      <w:r w:rsidRPr="007E72F9">
        <w:rPr>
          <w:rtl/>
        </w:rPr>
        <w:t xml:space="preserve">53 </w:t>
      </w:r>
      <w:r>
        <w:rPr>
          <w:rFonts w:hint="cs"/>
          <w:rtl/>
        </w:rPr>
        <w:t>و</w:t>
      </w:r>
      <w:r w:rsidRPr="007E72F9">
        <w:rPr>
          <w:rtl/>
        </w:rPr>
        <w:t xml:space="preserve">68 </w:t>
      </w:r>
      <w:r>
        <w:rPr>
          <w:rFonts w:hint="cs"/>
          <w:rtl/>
        </w:rPr>
        <w:t>و</w:t>
      </w:r>
      <w:r w:rsidRPr="007E72F9">
        <w:rPr>
          <w:rtl/>
        </w:rPr>
        <w:t xml:space="preserve">71 </w:t>
      </w:r>
      <w:r>
        <w:rPr>
          <w:rFonts w:hint="cs"/>
          <w:rtl/>
        </w:rPr>
        <w:t>و</w:t>
      </w:r>
      <w:r w:rsidRPr="007E72F9">
        <w:rPr>
          <w:rtl/>
        </w:rPr>
        <w:t xml:space="preserve">73 </w:t>
      </w:r>
      <w:r>
        <w:rPr>
          <w:rFonts w:hint="cs"/>
          <w:rtl/>
        </w:rPr>
        <w:t>و</w:t>
      </w:r>
      <w:r w:rsidRPr="007E72F9">
        <w:rPr>
          <w:rtl/>
        </w:rPr>
        <w:t xml:space="preserve">75 </w:t>
      </w:r>
      <w:r>
        <w:rPr>
          <w:rFonts w:hint="cs"/>
          <w:rtl/>
        </w:rPr>
        <w:t>و</w:t>
      </w:r>
      <w:r w:rsidRPr="007E72F9">
        <w:rPr>
          <w:rtl/>
        </w:rPr>
        <w:t xml:space="preserve">93 </w:t>
      </w:r>
      <w:r>
        <w:rPr>
          <w:rFonts w:hint="cs"/>
          <w:rtl/>
        </w:rPr>
        <w:t>و</w:t>
      </w:r>
      <w:r w:rsidRPr="007E72F9">
        <w:rPr>
          <w:rtl/>
        </w:rPr>
        <w:t xml:space="preserve">94 </w:t>
      </w:r>
      <w:r>
        <w:rPr>
          <w:rFonts w:hint="cs"/>
          <w:rtl/>
        </w:rPr>
        <w:t>و</w:t>
      </w:r>
      <w:r w:rsidRPr="007E72F9">
        <w:rPr>
          <w:rtl/>
        </w:rPr>
        <w:t xml:space="preserve">96 </w:t>
      </w:r>
      <w:r>
        <w:rPr>
          <w:rFonts w:hint="cs"/>
          <w:rtl/>
        </w:rPr>
        <w:t>و</w:t>
      </w:r>
      <w:r w:rsidRPr="007E72F9">
        <w:rPr>
          <w:rtl/>
        </w:rPr>
        <w:t xml:space="preserve">131 </w:t>
      </w:r>
      <w:r>
        <w:rPr>
          <w:rFonts w:hint="cs"/>
          <w:rtl/>
        </w:rPr>
        <w:t>و</w:t>
      </w:r>
      <w:r w:rsidRPr="007E72F9">
        <w:rPr>
          <w:rtl/>
        </w:rPr>
        <w:t xml:space="preserve">135 </w:t>
      </w:r>
      <w:r>
        <w:rPr>
          <w:rFonts w:hint="cs"/>
          <w:rtl/>
        </w:rPr>
        <w:t>و</w:t>
      </w:r>
      <w:r w:rsidRPr="007E72F9">
        <w:rPr>
          <w:rtl/>
        </w:rPr>
        <w:t>139 و150 و154 و183 و</w:t>
      </w:r>
      <w:r>
        <w:rPr>
          <w:rtl/>
        </w:rPr>
        <w:t>187 ال</w:t>
      </w:r>
      <w:r>
        <w:rPr>
          <w:rFonts w:hint="cs"/>
          <w:rtl/>
        </w:rPr>
        <w:t xml:space="preserve">تي ترد </w:t>
      </w:r>
      <w:r w:rsidRPr="007E72F9">
        <w:rPr>
          <w:rtl/>
        </w:rPr>
        <w:t xml:space="preserve">في </w:t>
      </w:r>
      <w:r w:rsidR="00D14D47">
        <w:rPr>
          <w:rtl/>
        </w:rPr>
        <w:t>المرفق</w:t>
      </w:r>
      <w:r w:rsidRPr="007E72F9">
        <w:rPr>
          <w:rtl/>
        </w:rPr>
        <w:t xml:space="preserve"> </w:t>
      </w:r>
      <w:r w:rsidRPr="007E72F9">
        <w:rPr>
          <w:color w:val="FF0000"/>
          <w:rtl/>
        </w:rPr>
        <w:t>24</w:t>
      </w:r>
      <w:r w:rsidRPr="007E72F9">
        <w:rPr>
          <w:rtl/>
        </w:rPr>
        <w:t xml:space="preserve"> لملف المشروع</w:t>
      </w:r>
      <w:r w:rsidR="001F01A0">
        <w:rPr>
          <w:rFonts w:hint="cs"/>
          <w:rtl/>
        </w:rPr>
        <w:t xml:space="preserve">، </w:t>
      </w:r>
      <w:r w:rsidR="00754091">
        <w:rPr>
          <w:rFonts w:hint="cs"/>
          <w:rtl/>
        </w:rPr>
        <w:t xml:space="preserve">وذلك </w:t>
      </w:r>
      <w:r w:rsidR="001F01A0" w:rsidRPr="007E72F9">
        <w:rPr>
          <w:rtl/>
        </w:rPr>
        <w:t xml:space="preserve">مع بعض </w:t>
      </w:r>
      <w:r w:rsidR="001F01A0">
        <w:rPr>
          <w:rFonts w:hint="cs"/>
          <w:rtl/>
        </w:rPr>
        <w:t>التغييرات</w:t>
      </w:r>
      <w:r w:rsidRPr="007E72F9">
        <w:rPr>
          <w:rtl/>
        </w:rPr>
        <w:t>. وس</w:t>
      </w:r>
      <w:r>
        <w:rPr>
          <w:rFonts w:hint="cs"/>
          <w:rtl/>
        </w:rPr>
        <w:t xml:space="preserve">وف تُدرج </w:t>
      </w:r>
      <w:r w:rsidRPr="007E72F9">
        <w:rPr>
          <w:rtl/>
        </w:rPr>
        <w:t xml:space="preserve">هذه التعديلات في </w:t>
      </w:r>
      <w:r w:rsidR="00754091">
        <w:rPr>
          <w:rFonts w:hint="cs"/>
          <w:rtl/>
        </w:rPr>
        <w:t>إصدار</w:t>
      </w:r>
      <w:r w:rsidRPr="007E72F9">
        <w:rPr>
          <w:rtl/>
        </w:rPr>
        <w:t xml:space="preserve"> 2016 من </w:t>
      </w:r>
      <w:r w:rsidRPr="00E57B4E">
        <w:rPr>
          <w:i/>
          <w:iCs/>
          <w:rtl/>
        </w:rPr>
        <w:t>الدليل</w:t>
      </w:r>
      <w:r w:rsidRPr="007E72F9">
        <w:rPr>
          <w:rtl/>
        </w:rPr>
        <w:t>.</w:t>
      </w:r>
    </w:p>
    <w:p w:rsidR="00E57B4E" w:rsidRDefault="003F0BDC" w:rsidP="00017567">
      <w:pPr>
        <w:pStyle w:val="NormalParaAR"/>
        <w:numPr>
          <w:ilvl w:val="0"/>
          <w:numId w:val="21"/>
        </w:numPr>
        <w:ind w:left="-5" w:firstLine="0"/>
      </w:pPr>
      <w:r w:rsidRPr="003F0BDC">
        <w:rPr>
          <w:rtl/>
        </w:rPr>
        <w:lastRenderedPageBreak/>
        <w:t>وأ</w:t>
      </w:r>
      <w:r>
        <w:rPr>
          <w:rFonts w:hint="cs"/>
          <w:rtl/>
        </w:rPr>
        <w:t xml:space="preserve">حاطت </w:t>
      </w:r>
      <w:r w:rsidRPr="003F0BDC">
        <w:rPr>
          <w:rtl/>
        </w:rPr>
        <w:t>اللجنة</w:t>
      </w:r>
      <w:r>
        <w:rPr>
          <w:rFonts w:hint="cs"/>
          <w:rtl/>
        </w:rPr>
        <w:t xml:space="preserve"> علماً</w:t>
      </w:r>
      <w:r w:rsidRPr="003F0BDC">
        <w:rPr>
          <w:rtl/>
        </w:rPr>
        <w:t xml:space="preserve"> </w:t>
      </w:r>
      <w:r>
        <w:rPr>
          <w:rFonts w:hint="cs"/>
          <w:rtl/>
        </w:rPr>
        <w:t>ب</w:t>
      </w:r>
      <w:r w:rsidRPr="003F0BDC">
        <w:rPr>
          <w:rtl/>
        </w:rPr>
        <w:t xml:space="preserve">التعليقات التي قدمتها الصين في </w:t>
      </w:r>
      <w:r w:rsidR="00D14D47">
        <w:rPr>
          <w:rtl/>
        </w:rPr>
        <w:t>المرفق</w:t>
      </w:r>
      <w:r w:rsidRPr="003F0BDC">
        <w:rPr>
          <w:rtl/>
        </w:rPr>
        <w:t xml:space="preserve"> 22، </w:t>
      </w:r>
      <w:r>
        <w:rPr>
          <w:rFonts w:hint="cs"/>
          <w:rtl/>
        </w:rPr>
        <w:t xml:space="preserve">بخصوص </w:t>
      </w:r>
      <w:r w:rsidRPr="003F0BDC">
        <w:rPr>
          <w:rtl/>
        </w:rPr>
        <w:t xml:space="preserve">مشكلة وجود </w:t>
      </w:r>
      <w:r w:rsidR="00C6597A">
        <w:rPr>
          <w:rFonts w:hint="cs"/>
          <w:rtl/>
        </w:rPr>
        <w:t>إحالات</w:t>
      </w:r>
      <w:r>
        <w:rPr>
          <w:rFonts w:hint="cs"/>
          <w:rtl/>
        </w:rPr>
        <w:t xml:space="preserve"> </w:t>
      </w:r>
      <w:r w:rsidRPr="003F0BDC">
        <w:rPr>
          <w:rtl/>
        </w:rPr>
        <w:t>في بعض الملاحظات و</w:t>
      </w:r>
      <w:r w:rsidRPr="0047159B">
        <w:rPr>
          <w:rtl/>
        </w:rPr>
        <w:t>عناوين التوجيه</w:t>
      </w:r>
      <w:r w:rsidRPr="003F0BDC">
        <w:rPr>
          <w:rtl/>
        </w:rPr>
        <w:t xml:space="preserve"> في التصنيف الدولي للبراءات. ودعت اللجنة</w:t>
      </w:r>
      <w:r>
        <w:rPr>
          <w:rFonts w:hint="cs"/>
          <w:rtl/>
        </w:rPr>
        <w:t>ُ</w:t>
      </w:r>
      <w:r w:rsidRPr="003F0BDC">
        <w:rPr>
          <w:rtl/>
        </w:rPr>
        <w:t xml:space="preserve"> المكتب</w:t>
      </w:r>
      <w:r>
        <w:rPr>
          <w:rFonts w:hint="cs"/>
          <w:rtl/>
        </w:rPr>
        <w:t>َ</w:t>
      </w:r>
      <w:r>
        <w:rPr>
          <w:rtl/>
        </w:rPr>
        <w:t xml:space="preserve"> الدول</w:t>
      </w:r>
      <w:r>
        <w:rPr>
          <w:rFonts w:hint="cs"/>
          <w:rtl/>
        </w:rPr>
        <w:t>ي إلى</w:t>
      </w:r>
      <w:r w:rsidRPr="003F0BDC">
        <w:rPr>
          <w:rtl/>
        </w:rPr>
        <w:t xml:space="preserve"> </w:t>
      </w:r>
      <w:r>
        <w:rPr>
          <w:rFonts w:hint="cs"/>
          <w:rtl/>
        </w:rPr>
        <w:t>ا</w:t>
      </w:r>
      <w:r w:rsidRPr="003F0BDC">
        <w:rPr>
          <w:rtl/>
        </w:rPr>
        <w:t xml:space="preserve">لتحقق من جميع الحالات الموجودة، </w:t>
      </w:r>
      <w:r w:rsidR="00C6597A">
        <w:rPr>
          <w:rFonts w:hint="cs"/>
          <w:rtl/>
        </w:rPr>
        <w:t xml:space="preserve">ودراسة </w:t>
      </w:r>
      <w:r w:rsidRPr="003F0BDC">
        <w:rPr>
          <w:rtl/>
        </w:rPr>
        <w:t>جدوى العمل</w:t>
      </w:r>
      <w:r w:rsidR="00C6597A">
        <w:rPr>
          <w:rFonts w:hint="cs"/>
          <w:rtl/>
        </w:rPr>
        <w:t>،</w:t>
      </w:r>
      <w:r w:rsidRPr="003F0BDC">
        <w:rPr>
          <w:rtl/>
        </w:rPr>
        <w:t xml:space="preserve"> وتقديم اقتراح إلى الفريق العامل </w:t>
      </w:r>
      <w:r w:rsidR="00C6597A">
        <w:rPr>
          <w:rFonts w:hint="cs"/>
          <w:rtl/>
        </w:rPr>
        <w:t xml:space="preserve">بشأن </w:t>
      </w:r>
      <w:r w:rsidRPr="003F0BDC">
        <w:rPr>
          <w:rtl/>
        </w:rPr>
        <w:t xml:space="preserve">حل هذه المسألة. </w:t>
      </w:r>
      <w:r w:rsidR="00C6597A">
        <w:rPr>
          <w:rFonts w:hint="cs"/>
          <w:rtl/>
        </w:rPr>
        <w:t xml:space="preserve">وحينئذ سوف يتخذ </w:t>
      </w:r>
      <w:r w:rsidRPr="003F0BDC">
        <w:rPr>
          <w:rtl/>
        </w:rPr>
        <w:t>الفريق العامل قرار</w:t>
      </w:r>
      <w:r w:rsidR="00C6597A">
        <w:rPr>
          <w:rFonts w:hint="cs"/>
          <w:rtl/>
        </w:rPr>
        <w:t>اً</w:t>
      </w:r>
      <w:r w:rsidR="00C6597A">
        <w:rPr>
          <w:rtl/>
        </w:rPr>
        <w:t xml:space="preserve"> بشأن الحل النهائ</w:t>
      </w:r>
      <w:r w:rsidR="00C6597A">
        <w:rPr>
          <w:rFonts w:hint="cs"/>
          <w:rtl/>
        </w:rPr>
        <w:t>ي</w:t>
      </w:r>
      <w:r w:rsidRPr="003F0BDC">
        <w:rPr>
          <w:rtl/>
        </w:rPr>
        <w:t xml:space="preserve">، مع </w:t>
      </w:r>
      <w:r w:rsidR="00C6597A">
        <w:rPr>
          <w:rFonts w:hint="cs"/>
          <w:rtl/>
        </w:rPr>
        <w:t>مراعاة المهمة الحالية الخاصة ب</w:t>
      </w:r>
      <w:r w:rsidR="00C6597A" w:rsidRPr="00C6597A">
        <w:rPr>
          <w:rtl/>
        </w:rPr>
        <w:t xml:space="preserve">حذف </w:t>
      </w:r>
      <w:r w:rsidR="00C6597A" w:rsidRPr="00063FE0">
        <w:rPr>
          <w:rtl/>
        </w:rPr>
        <w:t>الإحالات غير الم</w:t>
      </w:r>
      <w:r w:rsidR="00063FE0">
        <w:rPr>
          <w:rFonts w:hint="cs"/>
          <w:rtl/>
        </w:rPr>
        <w:t>ُ</w:t>
      </w:r>
      <w:r w:rsidR="00C6597A" w:rsidRPr="00063FE0">
        <w:rPr>
          <w:rtl/>
        </w:rPr>
        <w:t>نقصة</w:t>
      </w:r>
      <w:r w:rsidR="00C6597A">
        <w:rPr>
          <w:rFonts w:hint="cs"/>
          <w:rtl/>
        </w:rPr>
        <w:t xml:space="preserve"> </w:t>
      </w:r>
      <w:r w:rsidRPr="003F0BDC">
        <w:rPr>
          <w:rtl/>
        </w:rPr>
        <w:t>من التصنيف الدولي للبراءات في إطار</w:t>
      </w:r>
      <w:r w:rsidR="00017567">
        <w:rPr>
          <w:rFonts w:hint="cs"/>
          <w:rtl/>
        </w:rPr>
        <w:t xml:space="preserve"> مراجعة التصنيف</w:t>
      </w:r>
      <w:r w:rsidRPr="003F0BDC">
        <w:rPr>
          <w:rtl/>
        </w:rPr>
        <w:t>.</w:t>
      </w:r>
    </w:p>
    <w:p w:rsidR="00C47772" w:rsidRDefault="00C47772" w:rsidP="0086122D">
      <w:pPr>
        <w:pStyle w:val="NormalParaAR"/>
        <w:numPr>
          <w:ilvl w:val="0"/>
          <w:numId w:val="21"/>
        </w:numPr>
        <w:ind w:left="-5" w:firstLine="0"/>
      </w:pPr>
      <w:r w:rsidRPr="00C47772">
        <w:rPr>
          <w:rtl/>
        </w:rPr>
        <w:t>وأ</w:t>
      </w:r>
      <w:r>
        <w:rPr>
          <w:rFonts w:hint="cs"/>
          <w:rtl/>
        </w:rPr>
        <w:t xml:space="preserve">حاطت </w:t>
      </w:r>
      <w:r w:rsidRPr="00C47772">
        <w:rPr>
          <w:rtl/>
        </w:rPr>
        <w:t>اللجنة</w:t>
      </w:r>
      <w:r>
        <w:rPr>
          <w:rFonts w:hint="cs"/>
          <w:rtl/>
        </w:rPr>
        <w:t>ُ علماً ب</w:t>
      </w:r>
      <w:r w:rsidRPr="00C47772">
        <w:rPr>
          <w:rtl/>
        </w:rPr>
        <w:t>اقتراح م</w:t>
      </w:r>
      <w:r>
        <w:rPr>
          <w:rFonts w:hint="cs"/>
          <w:rtl/>
        </w:rPr>
        <w:t>ُ</w:t>
      </w:r>
      <w:r w:rsidRPr="00C47772">
        <w:rPr>
          <w:rtl/>
        </w:rPr>
        <w:t>قد</w:t>
      </w:r>
      <w:r>
        <w:rPr>
          <w:rFonts w:hint="cs"/>
          <w:rtl/>
        </w:rPr>
        <w:t>َّ</w:t>
      </w:r>
      <w:r w:rsidRPr="00C47772">
        <w:rPr>
          <w:rtl/>
        </w:rPr>
        <w:t xml:space="preserve">م من المكتب الأوروبي للبراءات في </w:t>
      </w:r>
      <w:r w:rsidR="00D14D47">
        <w:rPr>
          <w:rtl/>
        </w:rPr>
        <w:t>المرفق</w:t>
      </w:r>
      <w:r w:rsidRPr="00C47772">
        <w:rPr>
          <w:rtl/>
        </w:rPr>
        <w:t xml:space="preserve"> 15 ل</w:t>
      </w:r>
      <w:r>
        <w:rPr>
          <w:rFonts w:hint="cs"/>
          <w:rtl/>
        </w:rPr>
        <w:t>ملف ال</w:t>
      </w:r>
      <w:r w:rsidRPr="00C47772">
        <w:rPr>
          <w:rtl/>
        </w:rPr>
        <w:t xml:space="preserve">مشروع </w:t>
      </w:r>
      <w:hyperlink r:id="rId12" w:history="1">
        <w:r w:rsidRPr="00C47772">
          <w:rPr>
            <w:rStyle w:val="Hyperlink"/>
          </w:rPr>
          <w:t>CE 447</w:t>
        </w:r>
      </w:hyperlink>
      <w:r w:rsidRPr="00C47772">
        <w:rPr>
          <w:rtl/>
        </w:rPr>
        <w:t xml:space="preserve"> </w:t>
      </w:r>
      <w:r>
        <w:rPr>
          <w:rFonts w:hint="cs"/>
          <w:rtl/>
        </w:rPr>
        <w:t xml:space="preserve">يطلب فيه </w:t>
      </w:r>
      <w:r w:rsidRPr="00C47772">
        <w:rPr>
          <w:rtl/>
        </w:rPr>
        <w:t xml:space="preserve">إدراج </w:t>
      </w:r>
      <w:r w:rsidR="00AF08EE" w:rsidRPr="00C47772">
        <w:rPr>
          <w:rtl/>
        </w:rPr>
        <w:t xml:space="preserve">صفحة غلاف </w:t>
      </w:r>
      <w:r w:rsidR="00AF08EE">
        <w:rPr>
          <w:rFonts w:hint="cs"/>
          <w:rtl/>
        </w:rPr>
        <w:t xml:space="preserve">ملونة عليها </w:t>
      </w:r>
      <w:r w:rsidR="00AF08EE" w:rsidRPr="00C47772">
        <w:rPr>
          <w:rtl/>
        </w:rPr>
        <w:t xml:space="preserve">شعار الويبو </w:t>
      </w:r>
      <w:r w:rsidRPr="00C47772">
        <w:rPr>
          <w:rtl/>
        </w:rPr>
        <w:t xml:space="preserve">في نسخة </w:t>
      </w:r>
      <w:r w:rsidR="00AF08EE">
        <w:rPr>
          <w:rFonts w:hint="cs"/>
          <w:rtl/>
        </w:rPr>
        <w:t>ال</w:t>
      </w:r>
      <w:r w:rsidRPr="00C47772">
        <w:rPr>
          <w:rtl/>
        </w:rPr>
        <w:t>دليل</w:t>
      </w:r>
      <w:r w:rsidR="00AF08EE">
        <w:rPr>
          <w:rFonts w:hint="cs"/>
          <w:rtl/>
        </w:rPr>
        <w:t xml:space="preserve"> المُعدَّة بنسق </w:t>
      </w:r>
      <w:r w:rsidR="00AF08EE">
        <w:t>PDF</w:t>
      </w:r>
      <w:r w:rsidRPr="00C47772">
        <w:rPr>
          <w:rtl/>
        </w:rPr>
        <w:t xml:space="preserve">. ودعت اللجنة </w:t>
      </w:r>
      <w:r w:rsidR="00AF08EE">
        <w:rPr>
          <w:rtl/>
        </w:rPr>
        <w:t>المكتب الدول</w:t>
      </w:r>
      <w:r w:rsidR="00AF08EE">
        <w:rPr>
          <w:rFonts w:hint="cs"/>
          <w:rtl/>
        </w:rPr>
        <w:t>ي إلى</w:t>
      </w:r>
      <w:r w:rsidRPr="00C47772">
        <w:rPr>
          <w:rtl/>
        </w:rPr>
        <w:t xml:space="preserve"> </w:t>
      </w:r>
      <w:r w:rsidR="00AF08EE">
        <w:rPr>
          <w:rFonts w:hint="cs"/>
          <w:rtl/>
        </w:rPr>
        <w:t>ا</w:t>
      </w:r>
      <w:r w:rsidRPr="00C47772">
        <w:rPr>
          <w:rtl/>
        </w:rPr>
        <w:t xml:space="preserve">لنظر في إمكانية تنفيذ هذا الطلب </w:t>
      </w:r>
      <w:r w:rsidR="0086122D">
        <w:rPr>
          <w:rFonts w:hint="cs"/>
          <w:rtl/>
        </w:rPr>
        <w:t xml:space="preserve">عند </w:t>
      </w:r>
      <w:r w:rsidRPr="00C47772">
        <w:rPr>
          <w:rtl/>
        </w:rPr>
        <w:t xml:space="preserve">نشر نسخة </w:t>
      </w:r>
      <w:r w:rsidRPr="00C47772">
        <w:t>PDF</w:t>
      </w:r>
      <w:r w:rsidRPr="00C47772">
        <w:rPr>
          <w:rtl/>
        </w:rPr>
        <w:t xml:space="preserve"> من </w:t>
      </w:r>
      <w:r w:rsidRPr="0086122D">
        <w:rPr>
          <w:i/>
          <w:iCs/>
          <w:rtl/>
        </w:rPr>
        <w:t>الدليل</w:t>
      </w:r>
      <w:r w:rsidRPr="00C47772">
        <w:rPr>
          <w:rtl/>
        </w:rPr>
        <w:t xml:space="preserve"> في عام 2016.</w:t>
      </w:r>
    </w:p>
    <w:p w:rsidR="00140C08" w:rsidRDefault="006810A5" w:rsidP="00797D6E">
      <w:pPr>
        <w:pStyle w:val="NormalParaAR"/>
        <w:numPr>
          <w:ilvl w:val="0"/>
          <w:numId w:val="21"/>
        </w:numPr>
        <w:ind w:left="-5" w:firstLine="0"/>
      </w:pPr>
      <w:r w:rsidRPr="006810A5">
        <w:rPr>
          <w:rtl/>
        </w:rPr>
        <w:t>واستندت المناقشات أيضا</w:t>
      </w:r>
      <w:r>
        <w:rPr>
          <w:rFonts w:hint="cs"/>
          <w:rtl/>
        </w:rPr>
        <w:t>ً</w:t>
      </w:r>
      <w:r w:rsidRPr="006810A5">
        <w:rPr>
          <w:rtl/>
        </w:rPr>
        <w:t xml:space="preserve"> </w:t>
      </w:r>
      <w:r>
        <w:rPr>
          <w:rFonts w:hint="cs"/>
          <w:rtl/>
        </w:rPr>
        <w:t>إلى</w:t>
      </w:r>
      <w:r w:rsidRPr="006810A5">
        <w:rPr>
          <w:rtl/>
        </w:rPr>
        <w:t xml:space="preserve"> ملف المشروع </w:t>
      </w:r>
      <w:hyperlink r:id="rId13" w:history="1">
        <w:r w:rsidRPr="006810A5">
          <w:rPr>
            <w:rStyle w:val="Hyperlink"/>
          </w:rPr>
          <w:t>CE 455</w:t>
        </w:r>
      </w:hyperlink>
      <w:r w:rsidRPr="006810A5">
        <w:rPr>
          <w:rtl/>
        </w:rPr>
        <w:t xml:space="preserve">، لا سيما </w:t>
      </w:r>
      <w:r w:rsidR="00D14D47">
        <w:rPr>
          <w:rtl/>
        </w:rPr>
        <w:t>المرفق</w:t>
      </w:r>
      <w:r w:rsidRPr="006810A5">
        <w:rPr>
          <w:rtl/>
        </w:rPr>
        <w:t xml:space="preserve"> 36 لملف المشروع </w:t>
      </w:r>
      <w:r>
        <w:rPr>
          <w:rFonts w:hint="cs"/>
          <w:rtl/>
        </w:rPr>
        <w:t xml:space="preserve">الذي أعدَّه </w:t>
      </w:r>
      <w:r w:rsidRPr="006810A5">
        <w:rPr>
          <w:rtl/>
        </w:rPr>
        <w:t xml:space="preserve">المكتب الدولي </w:t>
      </w:r>
      <w:r>
        <w:rPr>
          <w:rFonts w:hint="cs"/>
          <w:rtl/>
        </w:rPr>
        <w:t xml:space="preserve">ويتضمن </w:t>
      </w:r>
      <w:r w:rsidRPr="006810A5">
        <w:rPr>
          <w:rtl/>
        </w:rPr>
        <w:t xml:space="preserve">تعديلات </w:t>
      </w:r>
      <w:r>
        <w:rPr>
          <w:rFonts w:hint="cs"/>
          <w:rtl/>
        </w:rPr>
        <w:t xml:space="preserve">مُجمَّعة </w:t>
      </w:r>
      <w:r w:rsidRPr="006810A5">
        <w:rPr>
          <w:rtl/>
        </w:rPr>
        <w:t xml:space="preserve">على "المبادئ التوجيهية لمراجعة التصنيف الدولي للبراءات" </w:t>
      </w:r>
      <w:r w:rsidR="00A74EE9">
        <w:rPr>
          <w:rFonts w:hint="cs"/>
          <w:rtl/>
        </w:rPr>
        <w:t>و</w:t>
      </w:r>
      <w:r w:rsidR="00797D6E" w:rsidRPr="00A74EE9">
        <w:rPr>
          <w:rFonts w:hint="cs"/>
          <w:rtl/>
        </w:rPr>
        <w:t>بها</w:t>
      </w:r>
      <w:r w:rsidRPr="006810A5">
        <w:rPr>
          <w:rtl/>
        </w:rPr>
        <w:t xml:space="preserve"> مقترحات وتعليقات من ق</w:t>
      </w:r>
      <w:r w:rsidR="00A74EE9">
        <w:rPr>
          <w:rFonts w:hint="cs"/>
          <w:rtl/>
        </w:rPr>
        <w:t>ِ</w:t>
      </w:r>
      <w:r w:rsidRPr="006810A5">
        <w:rPr>
          <w:rtl/>
        </w:rPr>
        <w:t>بل المكاتب.</w:t>
      </w:r>
    </w:p>
    <w:p w:rsidR="00797D6E" w:rsidRDefault="00133004" w:rsidP="007E15D3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</w:t>
      </w:r>
      <w:r w:rsidRPr="00133004">
        <w:rPr>
          <w:rtl/>
        </w:rPr>
        <w:t>اعتمد</w:t>
      </w:r>
      <w:r>
        <w:rPr>
          <w:rFonts w:hint="cs"/>
          <w:rtl/>
        </w:rPr>
        <w:t>ت</w:t>
      </w:r>
      <w:r w:rsidRPr="00133004">
        <w:rPr>
          <w:rtl/>
        </w:rPr>
        <w:t xml:space="preserve"> اللجنة، مع بعض </w:t>
      </w:r>
      <w:r w:rsidR="007E15D3">
        <w:rPr>
          <w:rFonts w:hint="cs"/>
          <w:rtl/>
        </w:rPr>
        <w:t>التغييرات</w:t>
      </w:r>
      <w:r w:rsidRPr="00133004">
        <w:rPr>
          <w:rtl/>
        </w:rPr>
        <w:t xml:space="preserve">، تعديلات على الفقرات 27 </w:t>
      </w:r>
      <w:r w:rsidR="007E15D3">
        <w:rPr>
          <w:rFonts w:hint="cs"/>
          <w:rtl/>
        </w:rPr>
        <w:t>و</w:t>
      </w:r>
      <w:r w:rsidRPr="00133004">
        <w:rPr>
          <w:rtl/>
        </w:rPr>
        <w:t xml:space="preserve">40 </w:t>
      </w:r>
      <w:r w:rsidR="007E15D3">
        <w:rPr>
          <w:rFonts w:hint="cs"/>
          <w:rtl/>
        </w:rPr>
        <w:t>و</w:t>
      </w:r>
      <w:r w:rsidRPr="00133004">
        <w:rPr>
          <w:rtl/>
        </w:rPr>
        <w:t xml:space="preserve">41 </w:t>
      </w:r>
      <w:r w:rsidR="007E15D3">
        <w:rPr>
          <w:rFonts w:hint="cs"/>
          <w:rtl/>
        </w:rPr>
        <w:t>و</w:t>
      </w:r>
      <w:r w:rsidRPr="00133004">
        <w:rPr>
          <w:rtl/>
        </w:rPr>
        <w:t xml:space="preserve">47 </w:t>
      </w:r>
      <w:r w:rsidR="007E15D3">
        <w:rPr>
          <w:rFonts w:hint="cs"/>
          <w:rtl/>
        </w:rPr>
        <w:t>و</w:t>
      </w:r>
      <w:r w:rsidRPr="00133004">
        <w:rPr>
          <w:rtl/>
        </w:rPr>
        <w:t xml:space="preserve">51 </w:t>
      </w:r>
      <w:r w:rsidR="007E15D3">
        <w:rPr>
          <w:rFonts w:hint="cs"/>
          <w:rtl/>
        </w:rPr>
        <w:t>و</w:t>
      </w:r>
      <w:r w:rsidRPr="00133004">
        <w:rPr>
          <w:rtl/>
        </w:rPr>
        <w:t xml:space="preserve">112 </w:t>
      </w:r>
      <w:r w:rsidR="007E15D3">
        <w:rPr>
          <w:rFonts w:hint="cs"/>
          <w:rtl/>
        </w:rPr>
        <w:t>و</w:t>
      </w:r>
      <w:r w:rsidRPr="00133004">
        <w:rPr>
          <w:rtl/>
        </w:rPr>
        <w:t>114</w:t>
      </w:r>
      <w:r w:rsidR="007E15D3">
        <w:rPr>
          <w:rFonts w:hint="cs"/>
          <w:rtl/>
        </w:rPr>
        <w:t xml:space="preserve"> و</w:t>
      </w:r>
      <w:r w:rsidRPr="00133004">
        <w:rPr>
          <w:rtl/>
        </w:rPr>
        <w:t>121</w:t>
      </w:r>
      <w:r w:rsidR="007E15D3">
        <w:rPr>
          <w:rFonts w:hint="cs"/>
          <w:rtl/>
        </w:rPr>
        <w:t xml:space="preserve"> </w:t>
      </w:r>
      <w:r w:rsidRPr="00133004">
        <w:rPr>
          <w:rtl/>
        </w:rPr>
        <w:t>و</w:t>
      </w:r>
      <w:r w:rsidRPr="007E15D3">
        <w:rPr>
          <w:b/>
          <w:bCs/>
          <w:i/>
          <w:iCs/>
          <w:rtl/>
        </w:rPr>
        <w:t>122</w:t>
      </w:r>
      <w:r w:rsidRPr="00133004">
        <w:rPr>
          <w:rtl/>
        </w:rPr>
        <w:t xml:space="preserve"> من المبادئ التوجيهية التي ت</w:t>
      </w:r>
      <w:r w:rsidR="007E15D3">
        <w:rPr>
          <w:rFonts w:hint="cs"/>
          <w:rtl/>
        </w:rPr>
        <w:t xml:space="preserve">رد </w:t>
      </w:r>
      <w:r w:rsidRPr="00133004">
        <w:rPr>
          <w:rtl/>
        </w:rPr>
        <w:t xml:space="preserve">في </w:t>
      </w:r>
      <w:r w:rsidR="00D14D47">
        <w:rPr>
          <w:rtl/>
        </w:rPr>
        <w:t>المرفق</w:t>
      </w:r>
      <w:r w:rsidRPr="00133004">
        <w:rPr>
          <w:rtl/>
        </w:rPr>
        <w:t xml:space="preserve"> 37 لملف المشروع.</w:t>
      </w:r>
    </w:p>
    <w:p w:rsidR="007E15D3" w:rsidRDefault="00194C31" w:rsidP="001D3759">
      <w:pPr>
        <w:pStyle w:val="NormalParaAR"/>
        <w:numPr>
          <w:ilvl w:val="0"/>
          <w:numId w:val="21"/>
        </w:numPr>
        <w:ind w:left="-5" w:firstLine="0"/>
      </w:pPr>
      <w:r>
        <w:rPr>
          <w:rtl/>
        </w:rPr>
        <w:t xml:space="preserve">وفيما </w:t>
      </w:r>
      <w:r>
        <w:rPr>
          <w:rFonts w:hint="cs"/>
          <w:rtl/>
        </w:rPr>
        <w:t>يخص</w:t>
      </w:r>
      <w:r w:rsidR="007E15D3" w:rsidRPr="007E15D3">
        <w:rPr>
          <w:rtl/>
        </w:rPr>
        <w:t xml:space="preserve"> التعديلات المقترح </w:t>
      </w:r>
      <w:r w:rsidR="007E15D3">
        <w:rPr>
          <w:rFonts w:hint="cs"/>
          <w:rtl/>
        </w:rPr>
        <w:t>إدخالها على ا</w:t>
      </w:r>
      <w:r w:rsidR="007E15D3" w:rsidRPr="007E15D3">
        <w:rPr>
          <w:rtl/>
        </w:rPr>
        <w:t xml:space="preserve">لفقرة 122، </w:t>
      </w:r>
      <w:r w:rsidR="007E15D3">
        <w:rPr>
          <w:rFonts w:hint="cs"/>
          <w:rtl/>
        </w:rPr>
        <w:t xml:space="preserve">أحاطت </w:t>
      </w:r>
      <w:r w:rsidR="007E15D3" w:rsidRPr="007E15D3">
        <w:rPr>
          <w:rtl/>
        </w:rPr>
        <w:t xml:space="preserve">اللجنة </w:t>
      </w:r>
      <w:r w:rsidR="007E15D3">
        <w:rPr>
          <w:rFonts w:hint="cs"/>
          <w:rtl/>
        </w:rPr>
        <w:t>علماً ب</w:t>
      </w:r>
      <w:r w:rsidR="007E15D3" w:rsidRPr="007E15D3">
        <w:rPr>
          <w:rtl/>
        </w:rPr>
        <w:t xml:space="preserve">أن </w:t>
      </w:r>
      <w:r w:rsidR="00DE4368">
        <w:rPr>
          <w:rFonts w:hint="cs"/>
          <w:rtl/>
        </w:rPr>
        <w:t>ال</w:t>
      </w:r>
      <w:r w:rsidR="007E15D3" w:rsidRPr="007E15D3">
        <w:rPr>
          <w:rtl/>
        </w:rPr>
        <w:t>مؤشر "</w:t>
      </w:r>
      <w:r w:rsidR="007E15D3" w:rsidRPr="00194C31">
        <w:t>C</w:t>
      </w:r>
      <w:r w:rsidR="007E15D3" w:rsidRPr="007E15D3">
        <w:rPr>
          <w:rtl/>
        </w:rPr>
        <w:t xml:space="preserve">" </w:t>
      </w:r>
      <w:r w:rsidR="00645BB0">
        <w:rPr>
          <w:rtl/>
        </w:rPr>
        <w:t>–</w:t>
      </w:r>
      <w:r w:rsidR="00645BB0">
        <w:rPr>
          <w:rFonts w:hint="cs"/>
          <w:rtl/>
        </w:rPr>
        <w:t xml:space="preserve"> </w:t>
      </w:r>
      <w:r w:rsidR="00A0347D">
        <w:rPr>
          <w:rFonts w:hint="cs"/>
          <w:rtl/>
        </w:rPr>
        <w:t>المُعرَّف</w:t>
      </w:r>
      <w:r w:rsidR="00645BB0">
        <w:rPr>
          <w:rFonts w:hint="cs"/>
          <w:rtl/>
        </w:rPr>
        <w:t xml:space="preserve"> </w:t>
      </w:r>
      <w:r w:rsidR="007E15D3" w:rsidRPr="007E15D3">
        <w:rPr>
          <w:rtl/>
        </w:rPr>
        <w:t>بأنه "</w:t>
      </w:r>
      <w:r w:rsidR="00A0347D">
        <w:rPr>
          <w:rFonts w:hint="cs"/>
          <w:rtl/>
        </w:rPr>
        <w:t>للمجموعات</w:t>
      </w:r>
      <w:r w:rsidR="007E15D3" w:rsidRPr="007E15D3">
        <w:rPr>
          <w:rtl/>
        </w:rPr>
        <w:t xml:space="preserve"> التي تكون بمثابة مصدر ل</w:t>
      </w:r>
      <w:r w:rsidR="00DE4368">
        <w:rPr>
          <w:rFonts w:hint="cs"/>
          <w:rtl/>
        </w:rPr>
        <w:t>إعادة ا</w:t>
      </w:r>
      <w:r w:rsidR="007E15D3" w:rsidRPr="007E15D3">
        <w:rPr>
          <w:rtl/>
        </w:rPr>
        <w:t xml:space="preserve">لتصنيف، </w:t>
      </w:r>
      <w:r w:rsidR="007E15D3" w:rsidRPr="00645BB0">
        <w:rPr>
          <w:rtl/>
        </w:rPr>
        <w:t>على سبيل المثال</w:t>
      </w:r>
      <w:r w:rsidR="00DE4368" w:rsidRPr="00645BB0">
        <w:rPr>
          <w:rFonts w:hint="cs"/>
          <w:rtl/>
        </w:rPr>
        <w:t>:</w:t>
      </w:r>
      <w:r w:rsidR="007E15D3" w:rsidRPr="00645BB0">
        <w:rPr>
          <w:rtl/>
        </w:rPr>
        <w:t xml:space="preserve"> </w:t>
      </w:r>
      <w:r w:rsidR="00DE4368" w:rsidRPr="00645BB0">
        <w:rPr>
          <w:rFonts w:hint="cs"/>
          <w:rtl/>
        </w:rPr>
        <w:t>ل</w:t>
      </w:r>
      <w:r w:rsidR="00A0347D" w:rsidRPr="00645BB0">
        <w:rPr>
          <w:rtl/>
        </w:rPr>
        <w:t>ل</w:t>
      </w:r>
      <w:r w:rsidR="00A0347D" w:rsidRPr="00645BB0">
        <w:rPr>
          <w:rFonts w:hint="cs"/>
          <w:rtl/>
        </w:rPr>
        <w:t>مجموعات التي يكون نطاق ملفاتها م</w:t>
      </w:r>
      <w:r w:rsidR="00645BB0">
        <w:rPr>
          <w:rFonts w:hint="cs"/>
          <w:rtl/>
        </w:rPr>
        <w:t>ُ</w:t>
      </w:r>
      <w:r w:rsidR="00A0347D" w:rsidRPr="00645BB0">
        <w:rPr>
          <w:rFonts w:hint="cs"/>
          <w:rtl/>
        </w:rPr>
        <w:t>عد</w:t>
      </w:r>
      <w:r w:rsidR="00645BB0">
        <w:rPr>
          <w:rFonts w:hint="cs"/>
          <w:rtl/>
        </w:rPr>
        <w:t>َّ</w:t>
      </w:r>
      <w:r w:rsidR="00A0347D" w:rsidRPr="00645BB0">
        <w:rPr>
          <w:rFonts w:hint="cs"/>
          <w:rtl/>
        </w:rPr>
        <w:t>لاً</w:t>
      </w:r>
      <w:r w:rsidR="007E15D3" w:rsidRPr="007E15D3">
        <w:rPr>
          <w:rtl/>
        </w:rPr>
        <w:t>"</w:t>
      </w:r>
      <w:r w:rsidR="00A0347D">
        <w:rPr>
          <w:rFonts w:hint="cs"/>
          <w:rtl/>
        </w:rPr>
        <w:t xml:space="preserve"> </w:t>
      </w:r>
      <w:r w:rsidR="00645BB0">
        <w:rPr>
          <w:rtl/>
        </w:rPr>
        <w:t>–</w:t>
      </w:r>
      <w:r w:rsidR="00645BB0">
        <w:rPr>
          <w:rFonts w:hint="cs"/>
          <w:rtl/>
        </w:rPr>
        <w:t xml:space="preserve"> </w:t>
      </w:r>
      <w:r w:rsidR="007E15D3" w:rsidRPr="007E15D3">
        <w:rPr>
          <w:rtl/>
        </w:rPr>
        <w:t>يمكن</w:t>
      </w:r>
      <w:r w:rsidR="00645BB0">
        <w:rPr>
          <w:rFonts w:hint="cs"/>
          <w:rtl/>
        </w:rPr>
        <w:t xml:space="preserve"> </w:t>
      </w:r>
      <w:r w:rsidR="007E15D3" w:rsidRPr="007E15D3">
        <w:rPr>
          <w:rtl/>
        </w:rPr>
        <w:t xml:space="preserve">أن </w:t>
      </w:r>
      <w:r w:rsidR="00A0347D">
        <w:rPr>
          <w:rFonts w:hint="cs"/>
          <w:rtl/>
        </w:rPr>
        <w:t>ي</w:t>
      </w:r>
      <w:r w:rsidR="007E15D3" w:rsidRPr="007E15D3">
        <w:rPr>
          <w:rtl/>
        </w:rPr>
        <w:t xml:space="preserve">كون </w:t>
      </w:r>
      <w:r w:rsidR="00A0347D">
        <w:rPr>
          <w:rFonts w:hint="cs"/>
          <w:rtl/>
        </w:rPr>
        <w:t xml:space="preserve">بمثابة </w:t>
      </w:r>
      <w:r w:rsidR="007E15D3" w:rsidRPr="007E15D3">
        <w:rPr>
          <w:rtl/>
        </w:rPr>
        <w:t xml:space="preserve">أساس جيد لمزيد من المناقشة. ودعت اللجنة </w:t>
      </w:r>
      <w:r w:rsidR="00A0347D">
        <w:rPr>
          <w:rtl/>
        </w:rPr>
        <w:t>المكتب الدول</w:t>
      </w:r>
      <w:r w:rsidR="00A0347D">
        <w:rPr>
          <w:rFonts w:hint="cs"/>
          <w:rtl/>
        </w:rPr>
        <w:t>ي إلى</w:t>
      </w:r>
      <w:r w:rsidR="007E15D3" w:rsidRPr="007E15D3">
        <w:rPr>
          <w:rtl/>
        </w:rPr>
        <w:t xml:space="preserve"> </w:t>
      </w:r>
      <w:r w:rsidR="00175E45">
        <w:rPr>
          <w:rFonts w:hint="cs"/>
          <w:rtl/>
        </w:rPr>
        <w:t>أن يعيد النظر في</w:t>
      </w:r>
      <w:r w:rsidR="00A0347D">
        <w:rPr>
          <w:rFonts w:hint="cs"/>
          <w:rtl/>
        </w:rPr>
        <w:t xml:space="preserve"> </w:t>
      </w:r>
      <w:r w:rsidR="007E15D3" w:rsidRPr="007E15D3">
        <w:rPr>
          <w:rtl/>
        </w:rPr>
        <w:t>الممارس</w:t>
      </w:r>
      <w:r w:rsidR="00645BB0">
        <w:rPr>
          <w:rFonts w:hint="cs"/>
          <w:rtl/>
        </w:rPr>
        <w:t>ات</w:t>
      </w:r>
      <w:r w:rsidR="007E15D3" w:rsidRPr="007E15D3">
        <w:rPr>
          <w:rtl/>
        </w:rPr>
        <w:t xml:space="preserve"> الحالية والمستقبلية في عملية </w:t>
      </w:r>
      <w:r w:rsidR="00175E45">
        <w:rPr>
          <w:rFonts w:hint="cs"/>
          <w:rtl/>
        </w:rPr>
        <w:t xml:space="preserve">مراجعة التصنيف الدولي للبراءات، </w:t>
      </w:r>
      <w:r w:rsidR="007E15D3" w:rsidRPr="007E15D3">
        <w:rPr>
          <w:rtl/>
        </w:rPr>
        <w:t>و</w:t>
      </w:r>
      <w:r w:rsidR="00175E45">
        <w:rPr>
          <w:rFonts w:hint="cs"/>
          <w:rtl/>
        </w:rPr>
        <w:t>أن يُعِدَّ</w:t>
      </w:r>
      <w:r w:rsidR="007E15D3" w:rsidRPr="007E15D3">
        <w:rPr>
          <w:rtl/>
        </w:rPr>
        <w:t>، عند الحاجة، اقتراحا</w:t>
      </w:r>
      <w:r w:rsidR="00175E45">
        <w:rPr>
          <w:rFonts w:hint="cs"/>
          <w:rtl/>
        </w:rPr>
        <w:t>ً</w:t>
      </w:r>
      <w:r w:rsidR="007E15D3" w:rsidRPr="007E15D3">
        <w:rPr>
          <w:rtl/>
        </w:rPr>
        <w:t xml:space="preserve"> </w:t>
      </w:r>
      <w:r w:rsidR="00645BB0">
        <w:rPr>
          <w:rFonts w:hint="cs"/>
          <w:rtl/>
        </w:rPr>
        <w:t>ل</w:t>
      </w:r>
      <w:r w:rsidR="007E15D3" w:rsidRPr="007E15D3">
        <w:rPr>
          <w:rtl/>
        </w:rPr>
        <w:t xml:space="preserve">لتعديلات </w:t>
      </w:r>
      <w:r w:rsidR="00645BB0">
        <w:rPr>
          <w:rFonts w:hint="cs"/>
          <w:rtl/>
        </w:rPr>
        <w:t xml:space="preserve">التي يلزم إدخالها على </w:t>
      </w:r>
      <w:r w:rsidR="00645BB0" w:rsidRPr="00645BB0">
        <w:rPr>
          <w:rFonts w:hint="cs"/>
          <w:i/>
          <w:iCs/>
          <w:rtl/>
        </w:rPr>
        <w:t>ا</w:t>
      </w:r>
      <w:r w:rsidR="007E15D3" w:rsidRPr="00645BB0">
        <w:rPr>
          <w:i/>
          <w:iCs/>
          <w:rtl/>
        </w:rPr>
        <w:t>لدليل</w:t>
      </w:r>
      <w:r w:rsidR="007E15D3" w:rsidRPr="007E15D3">
        <w:rPr>
          <w:rtl/>
        </w:rPr>
        <w:t xml:space="preserve"> والمبادئ التوجيهية في ضوء تطبيق </w:t>
      </w:r>
      <w:r w:rsidR="00175E45">
        <w:rPr>
          <w:rFonts w:hint="cs"/>
          <w:rtl/>
        </w:rPr>
        <w:t>ال</w:t>
      </w:r>
      <w:r w:rsidR="007E15D3" w:rsidRPr="007E15D3">
        <w:rPr>
          <w:rtl/>
        </w:rPr>
        <w:t>مؤشر "</w:t>
      </w:r>
      <w:r w:rsidR="007E15D3" w:rsidRPr="007E15D3">
        <w:t>C</w:t>
      </w:r>
      <w:r w:rsidR="007E15D3" w:rsidRPr="007E15D3">
        <w:rPr>
          <w:rtl/>
        </w:rPr>
        <w:t xml:space="preserve">" ومؤشرات </w:t>
      </w:r>
      <w:r w:rsidR="001D3759">
        <w:rPr>
          <w:rFonts w:hint="cs"/>
          <w:rtl/>
        </w:rPr>
        <w:t>الإصدار</w:t>
      </w:r>
      <w:r w:rsidR="007E15D3" w:rsidRPr="007E15D3">
        <w:rPr>
          <w:rtl/>
        </w:rPr>
        <w:t xml:space="preserve"> </w:t>
      </w:r>
      <w:r w:rsidR="00175E45">
        <w:rPr>
          <w:rFonts w:hint="cs"/>
          <w:rtl/>
        </w:rPr>
        <w:t>ال</w:t>
      </w:r>
      <w:r w:rsidR="007E15D3" w:rsidRPr="007E15D3">
        <w:rPr>
          <w:rtl/>
        </w:rPr>
        <w:t>جديد.</w:t>
      </w:r>
    </w:p>
    <w:p w:rsidR="00175E45" w:rsidRDefault="00725676" w:rsidP="001D3759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</w:t>
      </w:r>
      <w:r w:rsidRPr="00725676">
        <w:rPr>
          <w:rtl/>
        </w:rPr>
        <w:t>قررت اللجنة أيضا</w:t>
      </w:r>
      <w:r>
        <w:rPr>
          <w:rFonts w:hint="cs"/>
          <w:rtl/>
        </w:rPr>
        <w:t>ً</w:t>
      </w:r>
      <w:r w:rsidR="00714B27">
        <w:rPr>
          <w:rFonts w:hint="cs"/>
          <w:rtl/>
        </w:rPr>
        <w:t xml:space="preserve"> أن </w:t>
      </w:r>
      <w:r w:rsidR="00714B27" w:rsidRPr="00714B27">
        <w:rPr>
          <w:rFonts w:hint="cs"/>
          <w:rtl/>
        </w:rPr>
        <w:t>تُ</w:t>
      </w:r>
      <w:r w:rsidRPr="00714B27">
        <w:rPr>
          <w:rtl/>
        </w:rPr>
        <w:t>وق</w:t>
      </w:r>
      <w:r w:rsidR="00714B27" w:rsidRPr="00714B27">
        <w:rPr>
          <w:rFonts w:hint="cs"/>
          <w:rtl/>
        </w:rPr>
        <w:t>ِ</w:t>
      </w:r>
      <w:r w:rsidRPr="00714B27">
        <w:rPr>
          <w:rtl/>
        </w:rPr>
        <w:t>ف الوث</w:t>
      </w:r>
      <w:r w:rsidR="00CB32F6" w:rsidRPr="00714B27">
        <w:rPr>
          <w:rFonts w:hint="cs"/>
          <w:rtl/>
        </w:rPr>
        <w:t>ي</w:t>
      </w:r>
      <w:r w:rsidRPr="00714B27">
        <w:rPr>
          <w:rtl/>
        </w:rPr>
        <w:t>ق</w:t>
      </w:r>
      <w:r w:rsidR="00CB32F6" w:rsidRPr="00714B27">
        <w:rPr>
          <w:rFonts w:hint="cs"/>
          <w:rtl/>
        </w:rPr>
        <w:t>تين</w:t>
      </w:r>
      <w:r w:rsidRPr="00714B27">
        <w:rPr>
          <w:rtl/>
        </w:rPr>
        <w:t xml:space="preserve"> "</w:t>
      </w:r>
      <w:r w:rsidRPr="00714B27">
        <w:rPr>
          <w:i/>
          <w:iCs/>
          <w:rtl/>
        </w:rPr>
        <w:t xml:space="preserve">مبادئ توجيهية لتحديد </w:t>
      </w:r>
      <w:r w:rsidR="00CB32F6" w:rsidRPr="00714B27">
        <w:rPr>
          <w:rFonts w:hint="cs"/>
          <w:i/>
          <w:iCs/>
          <w:rtl/>
        </w:rPr>
        <w:t>مو</w:t>
      </w:r>
      <w:r w:rsidR="00714B27">
        <w:rPr>
          <w:rFonts w:hint="cs"/>
          <w:i/>
          <w:iCs/>
          <w:rtl/>
        </w:rPr>
        <w:t>ا</w:t>
      </w:r>
      <w:r w:rsidR="00CB32F6" w:rsidRPr="00714B27">
        <w:rPr>
          <w:rFonts w:hint="cs"/>
          <w:i/>
          <w:iCs/>
          <w:rtl/>
        </w:rPr>
        <w:t xml:space="preserve">ضع </w:t>
      </w:r>
      <w:r w:rsidRPr="00714B27">
        <w:rPr>
          <w:i/>
          <w:iCs/>
          <w:rtl/>
        </w:rPr>
        <w:t>تصنيف وثائق البراءات ضمن التصنيف الدولي للبراءات</w:t>
      </w:r>
      <w:r w:rsidRPr="00714B27">
        <w:rPr>
          <w:rtl/>
        </w:rPr>
        <w:t>" و"</w:t>
      </w:r>
      <w:r w:rsidRPr="00714B27">
        <w:rPr>
          <w:i/>
          <w:iCs/>
          <w:rtl/>
        </w:rPr>
        <w:t xml:space="preserve">مبادئ توجيهية لتحديد </w:t>
      </w:r>
      <w:r w:rsidR="00CB32F6" w:rsidRPr="00714B27">
        <w:rPr>
          <w:rFonts w:hint="cs"/>
          <w:i/>
          <w:iCs/>
          <w:rtl/>
        </w:rPr>
        <w:t>ال</w:t>
      </w:r>
      <w:r w:rsidRPr="00714B27">
        <w:rPr>
          <w:i/>
          <w:iCs/>
          <w:rtl/>
        </w:rPr>
        <w:t xml:space="preserve">موضوع </w:t>
      </w:r>
      <w:r w:rsidR="00CB32F6" w:rsidRPr="00714B27">
        <w:rPr>
          <w:rFonts w:hint="cs"/>
          <w:i/>
          <w:iCs/>
          <w:rtl/>
        </w:rPr>
        <w:t xml:space="preserve">الذي يتعين </w:t>
      </w:r>
      <w:r w:rsidRPr="00714B27">
        <w:rPr>
          <w:i/>
          <w:iCs/>
          <w:rtl/>
        </w:rPr>
        <w:t xml:space="preserve">تصنيفه (ما </w:t>
      </w:r>
      <w:r w:rsidR="00CB32F6" w:rsidRPr="00714B27">
        <w:rPr>
          <w:rFonts w:hint="cs"/>
          <w:i/>
          <w:iCs/>
          <w:rtl/>
        </w:rPr>
        <w:t xml:space="preserve">يتعين </w:t>
      </w:r>
      <w:r w:rsidRPr="00714B27">
        <w:rPr>
          <w:i/>
          <w:iCs/>
          <w:rtl/>
        </w:rPr>
        <w:t>تصنيف</w:t>
      </w:r>
      <w:r w:rsidR="00CB32F6" w:rsidRPr="00714B27">
        <w:rPr>
          <w:rFonts w:hint="cs"/>
          <w:i/>
          <w:iCs/>
          <w:rtl/>
        </w:rPr>
        <w:t>ه</w:t>
      </w:r>
      <w:r w:rsidRPr="00714B27">
        <w:rPr>
          <w:i/>
          <w:iCs/>
          <w:rtl/>
        </w:rPr>
        <w:t xml:space="preserve"> ضمن </w:t>
      </w:r>
      <w:r w:rsidR="00CB32F6" w:rsidRPr="00714B27">
        <w:rPr>
          <w:rFonts w:hint="cs"/>
          <w:i/>
          <w:iCs/>
          <w:rtl/>
        </w:rPr>
        <w:t xml:space="preserve">الكشف عن </w:t>
      </w:r>
      <w:r w:rsidRPr="00714B27">
        <w:rPr>
          <w:i/>
          <w:iCs/>
          <w:rtl/>
        </w:rPr>
        <w:t>وثيقة البراءة)</w:t>
      </w:r>
      <w:r w:rsidRPr="00714B27">
        <w:rPr>
          <w:rtl/>
        </w:rPr>
        <w:t xml:space="preserve">"، مع </w:t>
      </w:r>
      <w:r w:rsidR="00CB32F6" w:rsidRPr="00714B27">
        <w:rPr>
          <w:rFonts w:hint="cs"/>
          <w:rtl/>
        </w:rPr>
        <w:t xml:space="preserve">مراعاة </w:t>
      </w:r>
      <w:r w:rsidRPr="00714B27">
        <w:rPr>
          <w:rtl/>
        </w:rPr>
        <w:t>أن</w:t>
      </w:r>
      <w:r w:rsidR="00CB32F6" w:rsidRPr="00714B27">
        <w:rPr>
          <w:rFonts w:hint="cs"/>
          <w:rtl/>
        </w:rPr>
        <w:t xml:space="preserve"> ما ذُكر في الفقرتين 13 و17 أعلاه من </w:t>
      </w:r>
      <w:r w:rsidRPr="00714B27">
        <w:rPr>
          <w:rtl/>
        </w:rPr>
        <w:t>تعديلات</w:t>
      </w:r>
      <w:r w:rsidR="00CB32F6" w:rsidRPr="00714B27">
        <w:rPr>
          <w:rFonts w:hint="cs"/>
          <w:rtl/>
        </w:rPr>
        <w:t xml:space="preserve"> على</w:t>
      </w:r>
      <w:r w:rsidRPr="00714B27">
        <w:rPr>
          <w:rtl/>
        </w:rPr>
        <w:t xml:space="preserve"> </w:t>
      </w:r>
      <w:r w:rsidRPr="00714B27">
        <w:rPr>
          <w:i/>
          <w:iCs/>
          <w:rtl/>
        </w:rPr>
        <w:t>الدليل</w:t>
      </w:r>
      <w:r w:rsidRPr="00714B27">
        <w:rPr>
          <w:rtl/>
        </w:rPr>
        <w:t xml:space="preserve"> والمبادئ التوجيهية </w:t>
      </w:r>
      <w:r w:rsidR="00CB32F6" w:rsidRPr="00714B27">
        <w:rPr>
          <w:rFonts w:hint="cs"/>
          <w:rtl/>
        </w:rPr>
        <w:t xml:space="preserve">قد </w:t>
      </w:r>
      <w:r w:rsidR="00714B27">
        <w:rPr>
          <w:rFonts w:hint="cs"/>
          <w:rtl/>
        </w:rPr>
        <w:t>تضمن</w:t>
      </w:r>
      <w:r w:rsidRPr="00714B27">
        <w:rPr>
          <w:rtl/>
        </w:rPr>
        <w:t xml:space="preserve"> جميع التعليمات ذات الصلة </w:t>
      </w:r>
      <w:r w:rsidR="00714B27">
        <w:rPr>
          <w:rFonts w:hint="cs"/>
          <w:rtl/>
        </w:rPr>
        <w:t xml:space="preserve">بشأن ما يتعين </w:t>
      </w:r>
      <w:r w:rsidR="005755BE" w:rsidRPr="00714B27">
        <w:rPr>
          <w:rFonts w:hint="cs"/>
          <w:rtl/>
        </w:rPr>
        <w:t xml:space="preserve">تصنفيه </w:t>
      </w:r>
      <w:r w:rsidR="001D3759">
        <w:rPr>
          <w:rFonts w:hint="cs"/>
          <w:rtl/>
        </w:rPr>
        <w:t>وموضع</w:t>
      </w:r>
      <w:r w:rsidR="00193957">
        <w:rPr>
          <w:rFonts w:hint="cs"/>
          <w:rtl/>
        </w:rPr>
        <w:t xml:space="preserve"> التصنيف</w:t>
      </w:r>
      <w:r w:rsidR="005755BE">
        <w:rPr>
          <w:rFonts w:hint="cs"/>
          <w:rtl/>
        </w:rPr>
        <w:t>.</w:t>
      </w:r>
    </w:p>
    <w:p w:rsidR="005755BE" w:rsidRDefault="00BF1206" w:rsidP="00440393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 xml:space="preserve">كما </w:t>
      </w:r>
      <w:r w:rsidRPr="00BF1206">
        <w:rPr>
          <w:rtl/>
        </w:rPr>
        <w:t>أ</w:t>
      </w:r>
      <w:r>
        <w:rPr>
          <w:rFonts w:hint="cs"/>
          <w:rtl/>
        </w:rPr>
        <w:t>حاطت اللجنة علماً ب</w:t>
      </w:r>
      <w:r w:rsidRPr="00BF1206">
        <w:rPr>
          <w:rtl/>
        </w:rPr>
        <w:t>اقتراح م</w:t>
      </w:r>
      <w:r>
        <w:rPr>
          <w:rFonts w:hint="cs"/>
          <w:rtl/>
        </w:rPr>
        <w:t>ُ</w:t>
      </w:r>
      <w:r w:rsidRPr="00BF1206">
        <w:rPr>
          <w:rtl/>
        </w:rPr>
        <w:t>قد</w:t>
      </w:r>
      <w:r>
        <w:rPr>
          <w:rFonts w:hint="cs"/>
          <w:rtl/>
        </w:rPr>
        <w:t>َّ</w:t>
      </w:r>
      <w:r w:rsidRPr="00BF1206">
        <w:rPr>
          <w:rtl/>
        </w:rPr>
        <w:t xml:space="preserve">م من اليابان في </w:t>
      </w:r>
      <w:r w:rsidR="00D14D47">
        <w:rPr>
          <w:rtl/>
        </w:rPr>
        <w:t>المرفق</w:t>
      </w:r>
      <w:r w:rsidRPr="00BF1206">
        <w:rPr>
          <w:rtl/>
        </w:rPr>
        <w:t xml:space="preserve"> 10 ل</w:t>
      </w:r>
      <w:r>
        <w:rPr>
          <w:rFonts w:hint="cs"/>
          <w:rtl/>
        </w:rPr>
        <w:t>ملف ال</w:t>
      </w:r>
      <w:r w:rsidRPr="00BF1206">
        <w:rPr>
          <w:rtl/>
        </w:rPr>
        <w:t xml:space="preserve">مشروع </w:t>
      </w:r>
      <w:hyperlink r:id="rId14" w:history="1">
        <w:r w:rsidRPr="00BF1206">
          <w:rPr>
            <w:rStyle w:val="Hyperlink"/>
          </w:rPr>
          <w:t>CE 456</w:t>
        </w:r>
      </w:hyperlink>
      <w:r w:rsidRPr="00BF1206">
        <w:rPr>
          <w:rtl/>
        </w:rPr>
        <w:t xml:space="preserve">، </w:t>
      </w:r>
      <w:r w:rsidR="00440393">
        <w:rPr>
          <w:rFonts w:hint="cs"/>
          <w:rtl/>
        </w:rPr>
        <w:t xml:space="preserve">الذي </w:t>
      </w:r>
      <w:r>
        <w:rPr>
          <w:rFonts w:hint="cs"/>
          <w:rtl/>
        </w:rPr>
        <w:t xml:space="preserve">يتضمن </w:t>
      </w:r>
      <w:r w:rsidRPr="00BF1206">
        <w:rPr>
          <w:rtl/>
        </w:rPr>
        <w:t>تعديلات على الوثيقة</w:t>
      </w:r>
      <w:r>
        <w:rPr>
          <w:rFonts w:hint="cs"/>
          <w:rtl/>
        </w:rPr>
        <w:t xml:space="preserve"> المعنونة</w:t>
      </w:r>
      <w:r w:rsidRPr="00BF1206">
        <w:rPr>
          <w:rtl/>
        </w:rPr>
        <w:t xml:space="preserve"> "</w:t>
      </w:r>
      <w:r w:rsidRPr="00440393">
        <w:rPr>
          <w:i/>
          <w:iCs/>
          <w:rtl/>
        </w:rPr>
        <w:t>إجراءات</w:t>
      </w:r>
      <w:r w:rsidR="00440393">
        <w:rPr>
          <w:rFonts w:hint="cs"/>
          <w:i/>
          <w:iCs/>
          <w:rtl/>
        </w:rPr>
        <w:t xml:space="preserve"> ل</w:t>
      </w:r>
      <w:r w:rsidRPr="00440393">
        <w:rPr>
          <w:rFonts w:hint="cs"/>
          <w:i/>
          <w:iCs/>
          <w:rtl/>
        </w:rPr>
        <w:t xml:space="preserve">طلبات مراجعة التصنيف الدولي للبراءات </w:t>
      </w:r>
      <w:r w:rsidR="00357441" w:rsidRPr="00440393">
        <w:rPr>
          <w:rFonts w:hint="cs"/>
          <w:i/>
          <w:iCs/>
          <w:rtl/>
        </w:rPr>
        <w:t>وفقاً ل</w:t>
      </w:r>
      <w:r w:rsidRPr="00440393">
        <w:rPr>
          <w:i/>
          <w:iCs/>
          <w:rtl/>
        </w:rPr>
        <w:t>خارطة الطريق</w:t>
      </w:r>
      <w:r w:rsidR="00357441" w:rsidRPr="00440393">
        <w:rPr>
          <w:rFonts w:hint="cs"/>
          <w:i/>
          <w:iCs/>
          <w:rtl/>
        </w:rPr>
        <w:t xml:space="preserve"> الخاصة بمراجعة التصنيف الدولي للبراءات</w:t>
      </w:r>
      <w:r w:rsidRPr="00BF1206">
        <w:rPr>
          <w:rtl/>
        </w:rPr>
        <w:t xml:space="preserve">"، </w:t>
      </w:r>
      <w:r w:rsidR="00440393">
        <w:rPr>
          <w:rFonts w:hint="cs"/>
          <w:rtl/>
        </w:rPr>
        <w:t>على النحو الوارد ف</w:t>
      </w:r>
      <w:r w:rsidRPr="00BF1206">
        <w:rPr>
          <w:rtl/>
        </w:rPr>
        <w:t xml:space="preserve">ي </w:t>
      </w:r>
      <w:r w:rsidR="00D14D47">
        <w:rPr>
          <w:rtl/>
        </w:rPr>
        <w:t>المرفق</w:t>
      </w:r>
      <w:r w:rsidRPr="00BF1206">
        <w:rPr>
          <w:rtl/>
        </w:rPr>
        <w:t xml:space="preserve"> 3 </w:t>
      </w:r>
      <w:r w:rsidR="00357441">
        <w:rPr>
          <w:rFonts w:hint="cs"/>
          <w:rtl/>
        </w:rPr>
        <w:t>ل</w:t>
      </w:r>
      <w:r w:rsidRPr="00BF1206">
        <w:rPr>
          <w:rtl/>
        </w:rPr>
        <w:t>ملف المشروع.</w:t>
      </w:r>
    </w:p>
    <w:p w:rsidR="00357441" w:rsidRDefault="00440393" w:rsidP="00573AFB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</w:t>
      </w:r>
      <w:r w:rsidR="001C5734">
        <w:rPr>
          <w:rFonts w:hint="cs"/>
          <w:rtl/>
        </w:rPr>
        <w:t>ت</w:t>
      </w:r>
      <w:r w:rsidR="001C5734" w:rsidRPr="001C5734">
        <w:rPr>
          <w:rtl/>
        </w:rPr>
        <w:t>وصلت اللجنة إلى استنتاج مفاده أن وثيقة "</w:t>
      </w:r>
      <w:r w:rsidR="001C5734" w:rsidRPr="001C5734">
        <w:rPr>
          <w:i/>
          <w:iCs/>
          <w:rtl/>
        </w:rPr>
        <w:t>إجراءات</w:t>
      </w:r>
      <w:r w:rsidR="001C5734" w:rsidRPr="001C5734">
        <w:rPr>
          <w:rFonts w:hint="cs"/>
          <w:i/>
          <w:iCs/>
          <w:rtl/>
        </w:rPr>
        <w:t xml:space="preserve"> لطلبات مراجعة التصنيف الدولي للبراءات وفقاً ل</w:t>
      </w:r>
      <w:r w:rsidR="001C5734" w:rsidRPr="001C5734">
        <w:rPr>
          <w:i/>
          <w:iCs/>
          <w:rtl/>
        </w:rPr>
        <w:t>خارطة الطريق</w:t>
      </w:r>
      <w:r w:rsidR="001C5734" w:rsidRPr="001C5734">
        <w:rPr>
          <w:rFonts w:hint="cs"/>
          <w:i/>
          <w:iCs/>
          <w:rtl/>
        </w:rPr>
        <w:t xml:space="preserve"> الخاصة بمراجعة التصنيف الدولي للبراءات</w:t>
      </w:r>
      <w:r w:rsidR="001C5734" w:rsidRPr="001C5734">
        <w:rPr>
          <w:rtl/>
        </w:rPr>
        <w:t xml:space="preserve">" ينبغي أن تظل دون تغيير، مع </w:t>
      </w:r>
      <w:r w:rsidR="001C5734">
        <w:rPr>
          <w:rFonts w:hint="cs"/>
          <w:rtl/>
        </w:rPr>
        <w:t xml:space="preserve">مراعاة </w:t>
      </w:r>
      <w:r w:rsidR="001C5734" w:rsidRPr="001C5734">
        <w:rPr>
          <w:rtl/>
        </w:rPr>
        <w:t xml:space="preserve">أن </w:t>
      </w:r>
      <w:r w:rsidR="001C5734">
        <w:rPr>
          <w:rFonts w:hint="cs"/>
          <w:rtl/>
        </w:rPr>
        <w:t xml:space="preserve">الإجراءات </w:t>
      </w:r>
      <w:r w:rsidR="001C5734" w:rsidRPr="001C5734">
        <w:rPr>
          <w:rtl/>
        </w:rPr>
        <w:t xml:space="preserve">في الوقت الراهن </w:t>
      </w:r>
      <w:r w:rsidR="001C5734">
        <w:rPr>
          <w:rFonts w:hint="cs"/>
          <w:rtl/>
        </w:rPr>
        <w:t>ت</w:t>
      </w:r>
      <w:r w:rsidR="001C5734" w:rsidRPr="001C5734">
        <w:rPr>
          <w:rtl/>
        </w:rPr>
        <w:t xml:space="preserve">سمح </w:t>
      </w:r>
      <w:r w:rsidR="001C5734">
        <w:rPr>
          <w:rFonts w:hint="cs"/>
          <w:rtl/>
        </w:rPr>
        <w:t>ب</w:t>
      </w:r>
      <w:r w:rsidR="001C5734" w:rsidRPr="001C5734">
        <w:rPr>
          <w:rtl/>
        </w:rPr>
        <w:t xml:space="preserve">أي تعليقات على طلبات المراجعة الأولية، بما في ذلك عبء إعادة </w:t>
      </w:r>
      <w:r w:rsidR="005E44B5">
        <w:rPr>
          <w:rFonts w:hint="cs"/>
          <w:rtl/>
        </w:rPr>
        <w:t>ال</w:t>
      </w:r>
      <w:r w:rsidR="001C5734" w:rsidRPr="001C5734">
        <w:rPr>
          <w:rtl/>
        </w:rPr>
        <w:t>تصنيف و</w:t>
      </w:r>
      <w:r w:rsidR="005E44B5">
        <w:rPr>
          <w:rFonts w:hint="cs"/>
          <w:rtl/>
        </w:rPr>
        <w:t>الإشارة إلى</w:t>
      </w:r>
      <w:r w:rsidR="001C5734" w:rsidRPr="001C5734">
        <w:rPr>
          <w:rtl/>
        </w:rPr>
        <w:t xml:space="preserve"> الفترة الزمنية اللازمة </w:t>
      </w:r>
      <w:r w:rsidR="00573AFB">
        <w:rPr>
          <w:rFonts w:hint="cs"/>
          <w:rtl/>
        </w:rPr>
        <w:t>للانتهاء من</w:t>
      </w:r>
      <w:r w:rsidR="001C5734" w:rsidRPr="001C5734">
        <w:rPr>
          <w:rtl/>
        </w:rPr>
        <w:t xml:space="preserve"> </w:t>
      </w:r>
      <w:r w:rsidR="00573AFB">
        <w:rPr>
          <w:rFonts w:hint="cs"/>
          <w:rtl/>
        </w:rPr>
        <w:t>أعمال</w:t>
      </w:r>
      <w:r w:rsidR="005E44B5">
        <w:rPr>
          <w:rtl/>
        </w:rPr>
        <w:t xml:space="preserve"> إعادة التصنيف، </w:t>
      </w:r>
      <w:r w:rsidR="005E44B5">
        <w:rPr>
          <w:rFonts w:hint="cs"/>
          <w:rtl/>
        </w:rPr>
        <w:t xml:space="preserve">وسوف يُوضَع ذلك في الاعتبار </w:t>
      </w:r>
      <w:r w:rsidR="001C5734" w:rsidRPr="001C5734">
        <w:rPr>
          <w:rtl/>
        </w:rPr>
        <w:t xml:space="preserve">عند </w:t>
      </w:r>
      <w:r w:rsidR="005E44B5">
        <w:rPr>
          <w:rFonts w:hint="cs"/>
          <w:rtl/>
        </w:rPr>
        <w:t xml:space="preserve">إدراج </w:t>
      </w:r>
      <w:r w:rsidR="001C5734" w:rsidRPr="001C5734">
        <w:rPr>
          <w:rtl/>
        </w:rPr>
        <w:t xml:space="preserve">طلبات المراجعة </w:t>
      </w:r>
      <w:r w:rsidR="005E44B5">
        <w:rPr>
          <w:rFonts w:hint="cs"/>
          <w:rtl/>
        </w:rPr>
        <w:t xml:space="preserve">في </w:t>
      </w:r>
      <w:r w:rsidR="001C5734" w:rsidRPr="001C5734">
        <w:rPr>
          <w:rtl/>
        </w:rPr>
        <w:t xml:space="preserve">برنامج مراجعة التصنيف الدولي للبراءات، </w:t>
      </w:r>
      <w:r w:rsidR="001C5734" w:rsidRPr="00573AFB">
        <w:rPr>
          <w:rtl/>
        </w:rPr>
        <w:t>و</w:t>
      </w:r>
      <w:r w:rsidR="0069495D" w:rsidRPr="00573AFB">
        <w:rPr>
          <w:rFonts w:hint="cs"/>
          <w:rtl/>
        </w:rPr>
        <w:t xml:space="preserve">فيما بعد أيضاً </w:t>
      </w:r>
      <w:r w:rsidR="001C5734" w:rsidRPr="00573AFB">
        <w:rPr>
          <w:rtl/>
        </w:rPr>
        <w:t>في إطار</w:t>
      </w:r>
      <w:r w:rsidR="0069495D" w:rsidRPr="00573AFB">
        <w:rPr>
          <w:rFonts w:hint="cs"/>
          <w:rtl/>
        </w:rPr>
        <w:t xml:space="preserve"> النظر</w:t>
      </w:r>
      <w:r w:rsidR="0069495D">
        <w:rPr>
          <w:rFonts w:hint="cs"/>
          <w:rtl/>
        </w:rPr>
        <w:t xml:space="preserve"> في مشروعات ال</w:t>
      </w:r>
      <w:r w:rsidR="001C5734" w:rsidRPr="001C5734">
        <w:rPr>
          <w:rtl/>
        </w:rPr>
        <w:t>مراجعة.</w:t>
      </w:r>
    </w:p>
    <w:p w:rsidR="007C7357" w:rsidRDefault="007C7357">
      <w:pPr>
        <w:rPr>
          <w:rFonts w:ascii="Arabic Typesetting" w:hAnsi="Arabic Typesetting" w:cs="Arabic Typesetting"/>
          <w:sz w:val="36"/>
          <w:szCs w:val="36"/>
        </w:rPr>
      </w:pPr>
      <w:r>
        <w:rPr>
          <w:rtl/>
        </w:rPr>
        <w:br w:type="page"/>
      </w:r>
    </w:p>
    <w:p w:rsidR="007C7357" w:rsidRPr="004A771E" w:rsidRDefault="0081277E" w:rsidP="00D92C0F">
      <w:pPr>
        <w:pStyle w:val="Heading1"/>
        <w:spacing w:after="240"/>
      </w:pPr>
      <w:r w:rsidRPr="004A771E">
        <w:rPr>
          <w:rtl/>
        </w:rPr>
        <w:lastRenderedPageBreak/>
        <w:t xml:space="preserve">النظر في الحاجة إلى استحداث </w:t>
      </w:r>
      <w:r w:rsidR="006D6375" w:rsidRPr="004A771E">
        <w:rPr>
          <w:rFonts w:hint="cs"/>
          <w:rtl/>
        </w:rPr>
        <w:t>فئة</w:t>
      </w:r>
      <w:r w:rsidRPr="004A771E">
        <w:rPr>
          <w:rtl/>
        </w:rPr>
        <w:t xml:space="preserve"> جديد</w:t>
      </w:r>
      <w:r w:rsidR="006D6375" w:rsidRPr="004A771E">
        <w:rPr>
          <w:rFonts w:hint="cs"/>
          <w:rtl/>
        </w:rPr>
        <w:t>ة</w:t>
      </w:r>
      <w:r w:rsidRPr="004A771E">
        <w:rPr>
          <w:rtl/>
        </w:rPr>
        <w:t xml:space="preserve"> </w:t>
      </w:r>
      <w:r w:rsidR="006D6375" w:rsidRPr="004A771E">
        <w:rPr>
          <w:rFonts w:hint="cs"/>
          <w:rtl/>
        </w:rPr>
        <w:t>ت</w:t>
      </w:r>
      <w:r w:rsidRPr="004A771E">
        <w:rPr>
          <w:rtl/>
        </w:rPr>
        <w:t>شمل تكنولوجيا أشباه الموصلات</w:t>
      </w:r>
    </w:p>
    <w:p w:rsidR="0069495D" w:rsidRDefault="0081277E" w:rsidP="006D6375">
      <w:pPr>
        <w:pStyle w:val="NormalParaAR"/>
        <w:numPr>
          <w:ilvl w:val="0"/>
          <w:numId w:val="21"/>
        </w:numPr>
        <w:ind w:left="-5" w:firstLine="0"/>
      </w:pPr>
      <w:r w:rsidRPr="0081277E">
        <w:rPr>
          <w:rtl/>
        </w:rPr>
        <w:t xml:space="preserve">استندت المناقشات </w:t>
      </w:r>
      <w:r>
        <w:rPr>
          <w:rFonts w:hint="cs"/>
          <w:rtl/>
        </w:rPr>
        <w:t xml:space="preserve">إلى </w:t>
      </w:r>
      <w:r w:rsidR="00D14D47">
        <w:rPr>
          <w:rtl/>
        </w:rPr>
        <w:t>المرفق</w:t>
      </w:r>
      <w:r w:rsidRPr="0081277E">
        <w:rPr>
          <w:rtl/>
        </w:rPr>
        <w:t xml:space="preserve"> 1 لملف المشروع </w:t>
      </w:r>
      <w:hyperlink r:id="rId15" w:history="1">
        <w:r w:rsidRPr="00BF18F5">
          <w:rPr>
            <w:rStyle w:val="Hyperlink"/>
          </w:rPr>
          <w:t>CE 481</w:t>
        </w:r>
      </w:hyperlink>
      <w:r w:rsidRPr="0081277E">
        <w:rPr>
          <w:rtl/>
        </w:rPr>
        <w:t xml:space="preserve">، </w:t>
      </w:r>
      <w:r w:rsidR="00BF18F5">
        <w:rPr>
          <w:rFonts w:hint="cs"/>
          <w:rtl/>
        </w:rPr>
        <w:t>الذي ي</w:t>
      </w:r>
      <w:r w:rsidRPr="0081277E">
        <w:rPr>
          <w:rtl/>
        </w:rPr>
        <w:t xml:space="preserve">حتوي على اقتراح </w:t>
      </w:r>
      <w:r w:rsidR="00BF18F5">
        <w:rPr>
          <w:rFonts w:hint="cs"/>
          <w:rtl/>
        </w:rPr>
        <w:t xml:space="preserve">أعدَّه </w:t>
      </w:r>
      <w:r w:rsidRPr="0081277E">
        <w:rPr>
          <w:rtl/>
        </w:rPr>
        <w:t>المكتب الدو</w:t>
      </w:r>
      <w:r w:rsidR="00BF18F5">
        <w:rPr>
          <w:rtl/>
        </w:rPr>
        <w:t>ل</w:t>
      </w:r>
      <w:r w:rsidR="00BF18F5">
        <w:rPr>
          <w:rFonts w:hint="cs"/>
          <w:rtl/>
        </w:rPr>
        <w:t>ي، بشأن</w:t>
      </w:r>
      <w:r w:rsidRPr="0081277E">
        <w:rPr>
          <w:rtl/>
        </w:rPr>
        <w:t xml:space="preserve"> الحاجة إلى </w:t>
      </w:r>
      <w:r w:rsidR="006D6375">
        <w:rPr>
          <w:rFonts w:hint="cs"/>
          <w:rtl/>
        </w:rPr>
        <w:t xml:space="preserve">فئة </w:t>
      </w:r>
      <w:r w:rsidR="00BF18F5">
        <w:rPr>
          <w:rFonts w:hint="cs"/>
          <w:rtl/>
        </w:rPr>
        <w:t>جديد</w:t>
      </w:r>
      <w:r w:rsidR="006D6375">
        <w:rPr>
          <w:rFonts w:hint="cs"/>
          <w:rtl/>
        </w:rPr>
        <w:t>ة</w:t>
      </w:r>
      <w:r w:rsidR="00BF18F5">
        <w:rPr>
          <w:rFonts w:hint="cs"/>
          <w:rtl/>
        </w:rPr>
        <w:t xml:space="preserve"> </w:t>
      </w:r>
      <w:r w:rsidR="006D6375">
        <w:rPr>
          <w:rFonts w:hint="cs"/>
          <w:rtl/>
        </w:rPr>
        <w:t>ت</w:t>
      </w:r>
      <w:r w:rsidR="00BF18F5">
        <w:rPr>
          <w:rFonts w:hint="cs"/>
          <w:rtl/>
        </w:rPr>
        <w:t xml:space="preserve">شمل </w:t>
      </w:r>
      <w:r w:rsidRPr="0081277E">
        <w:rPr>
          <w:rtl/>
        </w:rPr>
        <w:t xml:space="preserve">تكنولوجيا أشباه الموصلات، </w:t>
      </w:r>
      <w:r w:rsidR="00BF18F5">
        <w:rPr>
          <w:rFonts w:hint="cs"/>
          <w:rtl/>
        </w:rPr>
        <w:t>تلبيةً ل</w:t>
      </w:r>
      <w:r w:rsidRPr="0081277E">
        <w:rPr>
          <w:rtl/>
        </w:rPr>
        <w:t>طلب الفريق العامل،</w:t>
      </w:r>
      <w:r w:rsidR="00BF18F5">
        <w:rPr>
          <w:rFonts w:hint="cs"/>
          <w:rtl/>
        </w:rPr>
        <w:t xml:space="preserve"> وأيضاً بشأن ال</w:t>
      </w:r>
      <w:r w:rsidRPr="0081277E">
        <w:rPr>
          <w:rtl/>
        </w:rPr>
        <w:t>تعليقات المقدمة في المرفق</w:t>
      </w:r>
      <w:r w:rsidR="00BF18F5">
        <w:rPr>
          <w:rFonts w:hint="cs"/>
          <w:rtl/>
        </w:rPr>
        <w:t>ات</w:t>
      </w:r>
      <w:r w:rsidRPr="0081277E">
        <w:rPr>
          <w:rtl/>
        </w:rPr>
        <w:t xml:space="preserve"> 2</w:t>
      </w:r>
      <w:r w:rsidR="00BF18F5">
        <w:rPr>
          <w:rFonts w:hint="cs"/>
          <w:rtl/>
        </w:rPr>
        <w:t xml:space="preserve"> و3 و</w:t>
      </w:r>
      <w:r w:rsidRPr="0081277E">
        <w:rPr>
          <w:rtl/>
        </w:rPr>
        <w:t>4</w:t>
      </w:r>
      <w:r w:rsidR="00907ACA">
        <w:rPr>
          <w:rFonts w:hint="cs"/>
          <w:rtl/>
        </w:rPr>
        <w:t xml:space="preserve"> والتي أُعرب عنها أيضاً </w:t>
      </w:r>
      <w:r w:rsidRPr="0081277E">
        <w:rPr>
          <w:rtl/>
        </w:rPr>
        <w:t>خلال الاجتماع.</w:t>
      </w:r>
    </w:p>
    <w:p w:rsidR="00907ACA" w:rsidRDefault="006D6375" w:rsidP="00E13956">
      <w:pPr>
        <w:pStyle w:val="NormalParaAR"/>
        <w:numPr>
          <w:ilvl w:val="0"/>
          <w:numId w:val="21"/>
        </w:numPr>
        <w:ind w:left="-5" w:firstLine="0"/>
      </w:pPr>
      <w:r w:rsidRPr="006D6375">
        <w:rPr>
          <w:rtl/>
        </w:rPr>
        <w:t>وأ</w:t>
      </w:r>
      <w:r>
        <w:rPr>
          <w:rFonts w:hint="cs"/>
          <w:rtl/>
        </w:rPr>
        <w:t xml:space="preserve">حاطت </w:t>
      </w:r>
      <w:r w:rsidRPr="006D6375">
        <w:rPr>
          <w:rtl/>
        </w:rPr>
        <w:t>اللجنة</w:t>
      </w:r>
      <w:r>
        <w:rPr>
          <w:rFonts w:hint="cs"/>
          <w:rtl/>
        </w:rPr>
        <w:t xml:space="preserve"> علماً ب</w:t>
      </w:r>
      <w:r w:rsidRPr="006D6375">
        <w:rPr>
          <w:rtl/>
        </w:rPr>
        <w:t>أن تكنولوجيا أشباه الموصلات تتطور بسرعة وأن</w:t>
      </w:r>
      <w:r>
        <w:rPr>
          <w:rFonts w:hint="cs"/>
          <w:rtl/>
        </w:rPr>
        <w:t xml:space="preserve"> الفئة الفرعية</w:t>
      </w:r>
      <w:r w:rsidRPr="006D6375">
        <w:rPr>
          <w:rtl/>
        </w:rPr>
        <w:t xml:space="preserve"> </w:t>
      </w:r>
      <w:r w:rsidRPr="006D6375">
        <w:t>H01L</w:t>
      </w:r>
      <w:r w:rsidRPr="006D6375">
        <w:rPr>
          <w:rtl/>
        </w:rPr>
        <w:t xml:space="preserve"> </w:t>
      </w:r>
      <w:r w:rsidR="00E13956">
        <w:rPr>
          <w:rtl/>
        </w:rPr>
        <w:t>–</w:t>
      </w:r>
      <w:r w:rsidR="00E13956">
        <w:rPr>
          <w:rFonts w:hint="cs"/>
          <w:rtl/>
        </w:rPr>
        <w:t xml:space="preserve"> </w:t>
      </w:r>
      <w:r>
        <w:rPr>
          <w:rFonts w:hint="cs"/>
          <w:rtl/>
        </w:rPr>
        <w:t>التي</w:t>
      </w:r>
      <w:r w:rsidR="00E13956">
        <w:rPr>
          <w:rFonts w:hint="cs"/>
          <w:rtl/>
        </w:rPr>
        <w:t xml:space="preserve"> </w:t>
      </w:r>
      <w:r>
        <w:rPr>
          <w:rFonts w:hint="cs"/>
          <w:rtl/>
        </w:rPr>
        <w:t xml:space="preserve">تتعامل </w:t>
      </w:r>
      <w:r w:rsidRPr="006D6375">
        <w:rPr>
          <w:rtl/>
        </w:rPr>
        <w:t>حاليا</w:t>
      </w:r>
      <w:r>
        <w:rPr>
          <w:rFonts w:hint="cs"/>
          <w:rtl/>
        </w:rPr>
        <w:t>ً</w:t>
      </w:r>
      <w:r w:rsidRPr="006D6375">
        <w:rPr>
          <w:rtl/>
        </w:rPr>
        <w:t xml:space="preserve"> مع "أجهزة أشباه الموصلات</w:t>
      </w:r>
      <w:r>
        <w:rPr>
          <w:rFonts w:hint="cs"/>
          <w:rtl/>
        </w:rPr>
        <w:t>، و</w:t>
      </w:r>
      <w:r w:rsidR="00050883">
        <w:rPr>
          <w:rFonts w:hint="cs"/>
          <w:rtl/>
        </w:rPr>
        <w:t>ال</w:t>
      </w:r>
      <w:r w:rsidR="00050883" w:rsidRPr="00050883">
        <w:rPr>
          <w:rtl/>
        </w:rPr>
        <w:t xml:space="preserve">أجهزة </w:t>
      </w:r>
      <w:r w:rsidR="00050883" w:rsidRPr="00E13956">
        <w:rPr>
          <w:rFonts w:hint="cs"/>
          <w:rtl/>
        </w:rPr>
        <w:t>ال</w:t>
      </w:r>
      <w:r w:rsidR="000940B3">
        <w:rPr>
          <w:rtl/>
        </w:rPr>
        <w:t>ترانزستوري</w:t>
      </w:r>
      <w:r w:rsidR="00050883" w:rsidRPr="00E13956">
        <w:rPr>
          <w:rtl/>
        </w:rPr>
        <w:t>ة</w:t>
      </w:r>
      <w:r w:rsidRPr="00E13956">
        <w:rPr>
          <w:rtl/>
        </w:rPr>
        <w:t xml:space="preserve"> الكهربائية </w:t>
      </w:r>
      <w:r w:rsidR="008279FE" w:rsidRPr="00E13956">
        <w:rPr>
          <w:rFonts w:hint="cs"/>
          <w:rtl/>
        </w:rPr>
        <w:t>التي لم يُنص عليها بطريقة أخرى</w:t>
      </w:r>
      <w:r w:rsidRPr="006D6375">
        <w:rPr>
          <w:rtl/>
        </w:rPr>
        <w:t>"</w:t>
      </w:r>
      <w:r w:rsidR="00E13956">
        <w:rPr>
          <w:rFonts w:hint="cs"/>
          <w:rtl/>
        </w:rPr>
        <w:t xml:space="preserve"> </w:t>
      </w:r>
      <w:r w:rsidR="00E13956">
        <w:rPr>
          <w:rtl/>
        </w:rPr>
        <w:t>–</w:t>
      </w:r>
      <w:r w:rsidRPr="006D6375">
        <w:rPr>
          <w:rtl/>
        </w:rPr>
        <w:t xml:space="preserve"> </w:t>
      </w:r>
      <w:r w:rsidR="006549C5">
        <w:rPr>
          <w:rFonts w:hint="cs"/>
          <w:rtl/>
        </w:rPr>
        <w:t>مُقسَّمة</w:t>
      </w:r>
      <w:r w:rsidR="00E13956">
        <w:rPr>
          <w:rFonts w:hint="cs"/>
          <w:rtl/>
        </w:rPr>
        <w:t xml:space="preserve"> </w:t>
      </w:r>
      <w:r w:rsidRPr="006D6375">
        <w:rPr>
          <w:rtl/>
        </w:rPr>
        <w:t>تقسيم</w:t>
      </w:r>
      <w:r w:rsidR="006549C5">
        <w:rPr>
          <w:rFonts w:hint="cs"/>
          <w:rtl/>
        </w:rPr>
        <w:t>اً</w:t>
      </w:r>
      <w:r w:rsidRPr="006D6375">
        <w:rPr>
          <w:rtl/>
        </w:rPr>
        <w:t xml:space="preserve"> </w:t>
      </w:r>
      <w:r w:rsidR="006549C5">
        <w:rPr>
          <w:rFonts w:hint="cs"/>
          <w:rtl/>
        </w:rPr>
        <w:t xml:space="preserve">كبيراً للغاية لدرجة أن أي تقسيم آخر لها يبدو </w:t>
      </w:r>
      <w:r w:rsidRPr="006D6375">
        <w:rPr>
          <w:rtl/>
        </w:rPr>
        <w:t xml:space="preserve">شبه مستحيل. كما </w:t>
      </w:r>
      <w:r w:rsidR="006549C5">
        <w:rPr>
          <w:rFonts w:hint="cs"/>
          <w:rtl/>
        </w:rPr>
        <w:t xml:space="preserve">أحاطت </w:t>
      </w:r>
      <w:r w:rsidRPr="006D6375">
        <w:rPr>
          <w:rtl/>
        </w:rPr>
        <w:t xml:space="preserve">اللجنة </w:t>
      </w:r>
      <w:r w:rsidR="006549C5">
        <w:rPr>
          <w:rFonts w:hint="cs"/>
          <w:rtl/>
        </w:rPr>
        <w:t>علماً ب</w:t>
      </w:r>
      <w:r w:rsidRPr="006D6375">
        <w:rPr>
          <w:rtl/>
        </w:rPr>
        <w:t xml:space="preserve">أن فلسفة التصنيف المطبقة في </w:t>
      </w:r>
      <w:r w:rsidR="006549C5">
        <w:rPr>
          <w:rFonts w:hint="cs"/>
          <w:rtl/>
        </w:rPr>
        <w:t>ال</w:t>
      </w:r>
      <w:r w:rsidRPr="006D6375">
        <w:rPr>
          <w:rtl/>
        </w:rPr>
        <w:t xml:space="preserve">فئة </w:t>
      </w:r>
      <w:r w:rsidR="006549C5">
        <w:rPr>
          <w:rFonts w:hint="cs"/>
          <w:rtl/>
        </w:rPr>
        <w:t>ال</w:t>
      </w:r>
      <w:r w:rsidRPr="006D6375">
        <w:rPr>
          <w:rtl/>
        </w:rPr>
        <w:t xml:space="preserve">فرعية </w:t>
      </w:r>
      <w:r w:rsidRPr="006D6375">
        <w:t>H01L</w:t>
      </w:r>
      <w:r w:rsidRPr="006D6375">
        <w:rPr>
          <w:rtl/>
        </w:rPr>
        <w:t xml:space="preserve"> </w:t>
      </w:r>
      <w:r w:rsidR="006549C5">
        <w:rPr>
          <w:rFonts w:hint="cs"/>
          <w:rtl/>
        </w:rPr>
        <w:t xml:space="preserve">ليست </w:t>
      </w:r>
      <w:r w:rsidRPr="006D6375">
        <w:rPr>
          <w:rtl/>
        </w:rPr>
        <w:t>سهلة الفهم</w:t>
      </w:r>
      <w:r w:rsidR="006549C5">
        <w:rPr>
          <w:rFonts w:hint="cs"/>
          <w:rtl/>
        </w:rPr>
        <w:t xml:space="preserve"> </w:t>
      </w:r>
      <w:r w:rsidR="006549C5" w:rsidRPr="006D6375">
        <w:rPr>
          <w:rtl/>
        </w:rPr>
        <w:t>دائما</w:t>
      </w:r>
      <w:r w:rsidR="006549C5">
        <w:rPr>
          <w:rFonts w:hint="cs"/>
          <w:rtl/>
        </w:rPr>
        <w:t>ً</w:t>
      </w:r>
      <w:r w:rsidRPr="006D6375">
        <w:rPr>
          <w:rtl/>
        </w:rPr>
        <w:t xml:space="preserve">. </w:t>
      </w:r>
      <w:r w:rsidR="00DC1F9D">
        <w:rPr>
          <w:rFonts w:hint="cs"/>
          <w:rtl/>
        </w:rPr>
        <w:t>فكثير من المجموعات</w:t>
      </w:r>
      <w:r w:rsidR="000940B3">
        <w:rPr>
          <w:rFonts w:hint="cs"/>
          <w:rtl/>
        </w:rPr>
        <w:t xml:space="preserve"> التي</w:t>
      </w:r>
      <w:r w:rsidR="00DC1F9D">
        <w:rPr>
          <w:rFonts w:hint="cs"/>
          <w:rtl/>
        </w:rPr>
        <w:t xml:space="preserve"> </w:t>
      </w:r>
      <w:r w:rsidRPr="006D6375">
        <w:rPr>
          <w:rtl/>
        </w:rPr>
        <w:t xml:space="preserve">على مستوى </w:t>
      </w:r>
      <w:r w:rsidR="00DC1F9D" w:rsidRPr="00DC1F9D">
        <w:rPr>
          <w:rtl/>
        </w:rPr>
        <w:t xml:space="preserve">تدرُّجي </w:t>
      </w:r>
      <w:r w:rsidRPr="006D6375">
        <w:rPr>
          <w:rtl/>
        </w:rPr>
        <w:t xml:space="preserve">أعلى </w:t>
      </w:r>
      <w:r w:rsidR="00DC1F9D">
        <w:rPr>
          <w:rFonts w:hint="cs"/>
          <w:rtl/>
        </w:rPr>
        <w:t xml:space="preserve">تحتوي على تكنولوجيات </w:t>
      </w:r>
      <w:r w:rsidRPr="006D6375">
        <w:rPr>
          <w:rtl/>
        </w:rPr>
        <w:t>عفا عليها الزمن.</w:t>
      </w:r>
    </w:p>
    <w:p w:rsidR="00DC1F9D" w:rsidRDefault="00E13956" w:rsidP="004C3FC6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واتفقت</w:t>
      </w:r>
      <w:r w:rsidR="00EB6817" w:rsidRPr="00EB6817">
        <w:rPr>
          <w:rtl/>
        </w:rPr>
        <w:t xml:space="preserve"> اللجنة </w:t>
      </w:r>
      <w:r w:rsidR="00EB6817">
        <w:rPr>
          <w:rFonts w:hint="cs"/>
          <w:rtl/>
        </w:rPr>
        <w:t xml:space="preserve">على </w:t>
      </w:r>
      <w:r w:rsidR="00EB6817" w:rsidRPr="00EB6817">
        <w:rPr>
          <w:rtl/>
        </w:rPr>
        <w:t xml:space="preserve">أن </w:t>
      </w:r>
      <w:r w:rsidR="00EB6817">
        <w:rPr>
          <w:rFonts w:hint="cs"/>
          <w:rtl/>
        </w:rPr>
        <w:t xml:space="preserve">أي </w:t>
      </w:r>
      <w:r w:rsidR="00EB6817" w:rsidRPr="00EB6817">
        <w:rPr>
          <w:rtl/>
        </w:rPr>
        <w:t xml:space="preserve">حل </w:t>
      </w:r>
      <w:r w:rsidR="00EB6817">
        <w:rPr>
          <w:rFonts w:hint="cs"/>
          <w:rtl/>
        </w:rPr>
        <w:t>ل</w:t>
      </w:r>
      <w:r w:rsidR="00EB6817" w:rsidRPr="00EB6817">
        <w:rPr>
          <w:rtl/>
        </w:rPr>
        <w:t xml:space="preserve">لمشكلة </w:t>
      </w:r>
      <w:r w:rsidR="00EB6817">
        <w:rPr>
          <w:rFonts w:hint="cs"/>
          <w:rtl/>
        </w:rPr>
        <w:t xml:space="preserve">ينبغي أن </w:t>
      </w:r>
      <w:r w:rsidR="00EB6817" w:rsidRPr="00EB6817">
        <w:rPr>
          <w:rtl/>
        </w:rPr>
        <w:t>ي</w:t>
      </w:r>
      <w:r w:rsidR="00EB6817">
        <w:rPr>
          <w:rFonts w:hint="cs"/>
          <w:rtl/>
        </w:rPr>
        <w:t>ُ</w:t>
      </w:r>
      <w:r w:rsidR="00EB6817" w:rsidRPr="00EB6817">
        <w:rPr>
          <w:rtl/>
        </w:rPr>
        <w:t xml:space="preserve">نظر </w:t>
      </w:r>
      <w:r w:rsidR="00EB6817">
        <w:rPr>
          <w:rFonts w:hint="cs"/>
          <w:rtl/>
        </w:rPr>
        <w:t xml:space="preserve">فيه </w:t>
      </w:r>
      <w:r w:rsidR="00EB6817" w:rsidRPr="00EB6817">
        <w:rPr>
          <w:rtl/>
        </w:rPr>
        <w:t xml:space="preserve">من منظور طويل الأجل. </w:t>
      </w:r>
      <w:r w:rsidR="009106B7" w:rsidRPr="00E13956">
        <w:rPr>
          <w:rFonts w:hint="cs"/>
          <w:rtl/>
        </w:rPr>
        <w:t>و</w:t>
      </w:r>
      <w:r w:rsidR="00012F40" w:rsidRPr="00E13956">
        <w:rPr>
          <w:rFonts w:hint="cs"/>
          <w:rtl/>
        </w:rPr>
        <w:t>لأن اللجنة توقعت أن</w:t>
      </w:r>
      <w:r w:rsidR="00012F40">
        <w:rPr>
          <w:rFonts w:hint="cs"/>
          <w:rtl/>
        </w:rPr>
        <w:t xml:space="preserve"> تكون هذه المهمة مُعقدة</w:t>
      </w:r>
      <w:r>
        <w:rPr>
          <w:rFonts w:hint="cs"/>
          <w:rtl/>
        </w:rPr>
        <w:t>ً</w:t>
      </w:r>
      <w:r w:rsidR="00EB6817" w:rsidRPr="00EB6817">
        <w:rPr>
          <w:rtl/>
        </w:rPr>
        <w:t xml:space="preserve">، </w:t>
      </w:r>
      <w:r w:rsidR="00012F40">
        <w:rPr>
          <w:rFonts w:hint="cs"/>
          <w:rtl/>
        </w:rPr>
        <w:t xml:space="preserve">فقد </w:t>
      </w:r>
      <w:r w:rsidR="00EB6817" w:rsidRPr="00EB6817">
        <w:rPr>
          <w:rtl/>
        </w:rPr>
        <w:t xml:space="preserve">قررت إنشاء فريق خبراء في هذا الصدد </w:t>
      </w:r>
      <w:r w:rsidR="00012F40">
        <w:rPr>
          <w:rFonts w:hint="cs"/>
          <w:rtl/>
        </w:rPr>
        <w:t xml:space="preserve">لينظر </w:t>
      </w:r>
      <w:r w:rsidR="00EB6817" w:rsidRPr="00EB6817">
        <w:rPr>
          <w:rtl/>
        </w:rPr>
        <w:t xml:space="preserve">في كيفية التعامل مع </w:t>
      </w:r>
      <w:r w:rsidR="00012F40">
        <w:rPr>
          <w:rFonts w:hint="cs"/>
          <w:rtl/>
        </w:rPr>
        <w:t>ال</w:t>
      </w:r>
      <w:r w:rsidR="00EB6817" w:rsidRPr="00EB6817">
        <w:rPr>
          <w:rtl/>
        </w:rPr>
        <w:t xml:space="preserve">فئة </w:t>
      </w:r>
      <w:r w:rsidR="00012F40">
        <w:rPr>
          <w:rFonts w:hint="cs"/>
          <w:rtl/>
        </w:rPr>
        <w:t>ال</w:t>
      </w:r>
      <w:r w:rsidR="00EB6817" w:rsidRPr="00EB6817">
        <w:rPr>
          <w:rtl/>
        </w:rPr>
        <w:t xml:space="preserve">فرعية </w:t>
      </w:r>
      <w:r w:rsidR="00EB6817" w:rsidRPr="00EB6817">
        <w:t>H01L</w:t>
      </w:r>
      <w:r w:rsidR="00EB6817" w:rsidRPr="00EB6817">
        <w:rPr>
          <w:rtl/>
        </w:rPr>
        <w:t xml:space="preserve">، </w:t>
      </w:r>
      <w:r w:rsidR="006646B9">
        <w:rPr>
          <w:rFonts w:hint="cs"/>
          <w:rtl/>
        </w:rPr>
        <w:t xml:space="preserve">وقد </w:t>
      </w:r>
      <w:r w:rsidR="00EB6817" w:rsidRPr="00EB6817">
        <w:rPr>
          <w:rtl/>
        </w:rPr>
        <w:t>تطوع</w:t>
      </w:r>
      <w:r w:rsidR="006646B9">
        <w:rPr>
          <w:rFonts w:hint="cs"/>
          <w:rtl/>
        </w:rPr>
        <w:t>ت</w:t>
      </w:r>
      <w:r w:rsidR="00EB6817" w:rsidRPr="00EB6817">
        <w:rPr>
          <w:rtl/>
        </w:rPr>
        <w:t xml:space="preserve"> </w:t>
      </w:r>
      <w:r w:rsidR="006646B9">
        <w:rPr>
          <w:rFonts w:hint="cs"/>
          <w:rtl/>
        </w:rPr>
        <w:t>ال</w:t>
      </w:r>
      <w:r w:rsidR="00EB6817" w:rsidRPr="00EB6817">
        <w:rPr>
          <w:rtl/>
        </w:rPr>
        <w:t>مكاتب</w:t>
      </w:r>
      <w:r w:rsidR="006646B9">
        <w:rPr>
          <w:rFonts w:hint="cs"/>
          <w:rtl/>
        </w:rPr>
        <w:t xml:space="preserve"> </w:t>
      </w:r>
      <w:r w:rsidR="00EB6817" w:rsidRPr="00EB6817">
        <w:rPr>
          <w:rtl/>
        </w:rPr>
        <w:t>التالية للمشاركة</w:t>
      </w:r>
      <w:r w:rsidR="006646B9">
        <w:rPr>
          <w:rFonts w:hint="cs"/>
          <w:rtl/>
        </w:rPr>
        <w:t xml:space="preserve"> في فريق الخبراء</w:t>
      </w:r>
      <w:r w:rsidR="00EB6817" w:rsidRPr="00EB6817">
        <w:rPr>
          <w:rtl/>
        </w:rPr>
        <w:t xml:space="preserve">: البرازيل، </w:t>
      </w:r>
      <w:r w:rsidR="006646B9">
        <w:rPr>
          <w:rFonts w:hint="cs"/>
          <w:rtl/>
        </w:rPr>
        <w:t>و</w:t>
      </w:r>
      <w:r w:rsidR="00EB6817" w:rsidRPr="00EB6817">
        <w:rPr>
          <w:rtl/>
        </w:rPr>
        <w:t xml:space="preserve">الصين، </w:t>
      </w:r>
      <w:r w:rsidR="006646B9">
        <w:rPr>
          <w:rFonts w:hint="cs"/>
          <w:rtl/>
        </w:rPr>
        <w:t>و</w:t>
      </w:r>
      <w:r w:rsidR="00EB6817" w:rsidRPr="00EB6817">
        <w:rPr>
          <w:rtl/>
        </w:rPr>
        <w:t xml:space="preserve">ألمانيا، </w:t>
      </w:r>
      <w:r w:rsidR="006646B9">
        <w:rPr>
          <w:rFonts w:hint="cs"/>
          <w:rtl/>
        </w:rPr>
        <w:t>و</w:t>
      </w:r>
      <w:r w:rsidR="00EB6817" w:rsidRPr="00EB6817">
        <w:rPr>
          <w:rtl/>
        </w:rPr>
        <w:t xml:space="preserve">اليابان، </w:t>
      </w:r>
      <w:r w:rsidR="006646B9">
        <w:rPr>
          <w:rFonts w:hint="cs"/>
          <w:rtl/>
        </w:rPr>
        <w:t>و</w:t>
      </w:r>
      <w:r w:rsidR="00EB6817" w:rsidRPr="00EB6817">
        <w:rPr>
          <w:rtl/>
        </w:rPr>
        <w:t xml:space="preserve">جمهورية كوريا، </w:t>
      </w:r>
      <w:r w:rsidR="006646B9">
        <w:rPr>
          <w:rFonts w:hint="cs"/>
          <w:rtl/>
        </w:rPr>
        <w:t>و</w:t>
      </w:r>
      <w:r w:rsidR="00EB6817" w:rsidRPr="00EB6817">
        <w:rPr>
          <w:rtl/>
        </w:rPr>
        <w:t>السويد</w:t>
      </w:r>
      <w:r w:rsidR="006646B9">
        <w:rPr>
          <w:rFonts w:hint="cs"/>
          <w:rtl/>
        </w:rPr>
        <w:t>،</w:t>
      </w:r>
      <w:r w:rsidR="00EB6817" w:rsidRPr="00EB6817">
        <w:rPr>
          <w:rtl/>
        </w:rPr>
        <w:t xml:space="preserve"> والاتحاد الروسي</w:t>
      </w:r>
      <w:r w:rsidR="006646B9">
        <w:rPr>
          <w:rFonts w:hint="cs"/>
          <w:rtl/>
        </w:rPr>
        <w:t>،</w:t>
      </w:r>
      <w:r w:rsidR="00EB6817" w:rsidRPr="00EB6817">
        <w:rPr>
          <w:rtl/>
        </w:rPr>
        <w:t xml:space="preserve"> والمملكة المتحدة</w:t>
      </w:r>
      <w:r w:rsidR="006646B9">
        <w:rPr>
          <w:rFonts w:hint="cs"/>
          <w:rtl/>
        </w:rPr>
        <w:t>،</w:t>
      </w:r>
      <w:r w:rsidR="00EB6817" w:rsidRPr="00EB6817">
        <w:rPr>
          <w:rtl/>
        </w:rPr>
        <w:t xml:space="preserve"> والولايات المتحدة الأمريكية</w:t>
      </w:r>
      <w:r w:rsidR="006646B9">
        <w:rPr>
          <w:rFonts w:hint="cs"/>
          <w:rtl/>
        </w:rPr>
        <w:t>،</w:t>
      </w:r>
      <w:r w:rsidR="00EB6817" w:rsidRPr="00EB6817">
        <w:rPr>
          <w:rtl/>
        </w:rPr>
        <w:t xml:space="preserve"> والمكتب الأوروبي للبراءات. </w:t>
      </w:r>
      <w:r w:rsidR="006646B9">
        <w:rPr>
          <w:rFonts w:hint="cs"/>
          <w:rtl/>
        </w:rPr>
        <w:t xml:space="preserve">ولم </w:t>
      </w:r>
      <w:r w:rsidR="003A278C">
        <w:rPr>
          <w:rFonts w:hint="cs"/>
          <w:rtl/>
        </w:rPr>
        <w:t xml:space="preserve">تقدم </w:t>
      </w:r>
      <w:r w:rsidR="00EB6817" w:rsidRPr="00EB6817">
        <w:rPr>
          <w:rtl/>
        </w:rPr>
        <w:t xml:space="preserve">اللجنة </w:t>
      </w:r>
      <w:r w:rsidR="00466532">
        <w:rPr>
          <w:rFonts w:hint="cs"/>
          <w:rtl/>
        </w:rPr>
        <w:t xml:space="preserve">أي </w:t>
      </w:r>
      <w:r w:rsidR="00466532" w:rsidRPr="00006481">
        <w:rPr>
          <w:rFonts w:hint="cs"/>
          <w:rtl/>
        </w:rPr>
        <w:t>حكم مُسبَق</w:t>
      </w:r>
      <w:r w:rsidR="00466532">
        <w:rPr>
          <w:rFonts w:hint="cs"/>
          <w:rtl/>
        </w:rPr>
        <w:t xml:space="preserve"> بشأن </w:t>
      </w:r>
      <w:r w:rsidR="00EB6817" w:rsidRPr="00EB6817">
        <w:rPr>
          <w:rtl/>
        </w:rPr>
        <w:t>إنشاء فئة جديدة</w:t>
      </w:r>
      <w:r w:rsidR="00466532">
        <w:rPr>
          <w:rFonts w:hint="cs"/>
          <w:rtl/>
        </w:rPr>
        <w:t xml:space="preserve"> من عدمه</w:t>
      </w:r>
      <w:r w:rsidR="00EB6817" w:rsidRPr="00EB6817">
        <w:rPr>
          <w:rtl/>
        </w:rPr>
        <w:t xml:space="preserve">. </w:t>
      </w:r>
      <w:r w:rsidR="00466532">
        <w:rPr>
          <w:rFonts w:hint="cs"/>
          <w:rtl/>
        </w:rPr>
        <w:t xml:space="preserve">وسوف يشارك </w:t>
      </w:r>
      <w:r w:rsidR="00EB6817" w:rsidRPr="00EB6817">
        <w:rPr>
          <w:rtl/>
        </w:rPr>
        <w:t>المكتب الدولي أيضا</w:t>
      </w:r>
      <w:r w:rsidR="00466532">
        <w:rPr>
          <w:rFonts w:hint="cs"/>
          <w:rtl/>
        </w:rPr>
        <w:t>ً</w:t>
      </w:r>
      <w:r w:rsidR="00EB6817" w:rsidRPr="00EB6817">
        <w:rPr>
          <w:rtl/>
        </w:rPr>
        <w:t xml:space="preserve"> </w:t>
      </w:r>
      <w:r w:rsidR="00466532">
        <w:rPr>
          <w:rFonts w:hint="cs"/>
          <w:rtl/>
        </w:rPr>
        <w:t>ب</w:t>
      </w:r>
      <w:r w:rsidR="00EB6817" w:rsidRPr="00EB6817">
        <w:rPr>
          <w:rtl/>
        </w:rPr>
        <w:t>وضع</w:t>
      </w:r>
      <w:r w:rsidR="00006481">
        <w:rPr>
          <w:rFonts w:hint="cs"/>
          <w:rtl/>
        </w:rPr>
        <w:t>ٍ</w:t>
      </w:r>
      <w:r w:rsidR="00EB6817" w:rsidRPr="00EB6817">
        <w:rPr>
          <w:rtl/>
        </w:rPr>
        <w:t xml:space="preserve"> خاص </w:t>
      </w:r>
      <w:r w:rsidR="00EB6817" w:rsidRPr="00006481">
        <w:rPr>
          <w:rtl/>
        </w:rPr>
        <w:t xml:space="preserve">لضمان </w:t>
      </w:r>
      <w:r w:rsidR="00466532" w:rsidRPr="00006481">
        <w:rPr>
          <w:rFonts w:hint="cs"/>
          <w:rtl/>
        </w:rPr>
        <w:t xml:space="preserve">التنسيق وأداء </w:t>
      </w:r>
      <w:r w:rsidR="00EB6817" w:rsidRPr="00006481">
        <w:rPr>
          <w:rtl/>
        </w:rPr>
        <w:t>مهام الأمانة</w:t>
      </w:r>
      <w:r w:rsidR="00EB6817" w:rsidRPr="00EB6817">
        <w:rPr>
          <w:rtl/>
        </w:rPr>
        <w:t xml:space="preserve">. ووافقت اللجنة على </w:t>
      </w:r>
      <w:r w:rsidR="00396A34">
        <w:rPr>
          <w:rFonts w:hint="cs"/>
          <w:rtl/>
        </w:rPr>
        <w:t xml:space="preserve">إمكانية انضمام </w:t>
      </w:r>
      <w:r w:rsidR="00EB6817" w:rsidRPr="00EB6817">
        <w:rPr>
          <w:rtl/>
        </w:rPr>
        <w:t>أعضا</w:t>
      </w:r>
      <w:r w:rsidR="00396A34">
        <w:rPr>
          <w:rFonts w:hint="cs"/>
          <w:rtl/>
        </w:rPr>
        <w:t>ئ</w:t>
      </w:r>
      <w:r w:rsidR="00466532">
        <w:rPr>
          <w:rFonts w:hint="cs"/>
          <w:rtl/>
        </w:rPr>
        <w:t>ها</w:t>
      </w:r>
      <w:r w:rsidR="00EB6817" w:rsidRPr="00EB6817">
        <w:rPr>
          <w:rtl/>
        </w:rPr>
        <w:t xml:space="preserve"> الآخرين إلى </w:t>
      </w:r>
      <w:r w:rsidR="00396A34">
        <w:rPr>
          <w:rFonts w:hint="cs"/>
          <w:rtl/>
        </w:rPr>
        <w:t>فريق ال</w:t>
      </w:r>
      <w:r w:rsidR="00EB6817" w:rsidRPr="00EB6817">
        <w:rPr>
          <w:rtl/>
        </w:rPr>
        <w:t xml:space="preserve">خبراء في أي مرحلة لاحقة. </w:t>
      </w:r>
      <w:r w:rsidR="00396A34">
        <w:rPr>
          <w:rFonts w:hint="cs"/>
          <w:rtl/>
        </w:rPr>
        <w:t>و</w:t>
      </w:r>
      <w:r w:rsidR="00EB6817" w:rsidRPr="00EB6817">
        <w:rPr>
          <w:rtl/>
        </w:rPr>
        <w:t>ع</w:t>
      </w:r>
      <w:r w:rsidR="00396A34">
        <w:rPr>
          <w:rFonts w:hint="cs"/>
          <w:rtl/>
        </w:rPr>
        <w:t>ُ</w:t>
      </w:r>
      <w:r w:rsidR="00EB6817" w:rsidRPr="00EB6817">
        <w:rPr>
          <w:rtl/>
        </w:rPr>
        <w:t>ي</w:t>
      </w:r>
      <w:r w:rsidR="00396A34">
        <w:rPr>
          <w:rFonts w:hint="cs"/>
          <w:rtl/>
        </w:rPr>
        <w:t>ِّ</w:t>
      </w:r>
      <w:r w:rsidR="00EB6817" w:rsidRPr="00EB6817">
        <w:rPr>
          <w:rtl/>
        </w:rPr>
        <w:t xml:space="preserve">ن المكتب الأوروبي للبراءات </w:t>
      </w:r>
      <w:r w:rsidR="004C3FC6" w:rsidRPr="00390D84">
        <w:rPr>
          <w:rFonts w:hint="cs"/>
          <w:rtl/>
        </w:rPr>
        <w:t>ليتولى قيادة</w:t>
      </w:r>
      <w:r w:rsidR="004C3FC6">
        <w:rPr>
          <w:rFonts w:hint="cs"/>
          <w:rtl/>
        </w:rPr>
        <w:t xml:space="preserve"> </w:t>
      </w:r>
      <w:r w:rsidR="00EB6817" w:rsidRPr="00EB6817">
        <w:rPr>
          <w:rtl/>
        </w:rPr>
        <w:t>فريق الخبراء.</w:t>
      </w:r>
    </w:p>
    <w:p w:rsidR="00C740DE" w:rsidRDefault="00D217C9" w:rsidP="004338F9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</w:t>
      </w:r>
      <w:r w:rsidRPr="00D217C9">
        <w:rPr>
          <w:rtl/>
        </w:rPr>
        <w:t>دع</w:t>
      </w:r>
      <w:r>
        <w:rPr>
          <w:rFonts w:hint="cs"/>
          <w:rtl/>
        </w:rPr>
        <w:t xml:space="preserve">ت </w:t>
      </w:r>
      <w:r w:rsidRPr="00D217C9">
        <w:rPr>
          <w:rtl/>
        </w:rPr>
        <w:t>اللجنة</w:t>
      </w:r>
      <w:r>
        <w:rPr>
          <w:rFonts w:hint="cs"/>
          <w:rtl/>
        </w:rPr>
        <w:t>ُ</w:t>
      </w:r>
      <w:r w:rsidRPr="00D217C9">
        <w:rPr>
          <w:rtl/>
        </w:rPr>
        <w:t xml:space="preserve"> أعضاء فريق الخبراء</w:t>
      </w:r>
      <w:r>
        <w:rPr>
          <w:rFonts w:hint="cs"/>
          <w:rtl/>
        </w:rPr>
        <w:t xml:space="preserve"> إلى أن يراجع</w:t>
      </w:r>
      <w:r w:rsidRPr="00D217C9">
        <w:rPr>
          <w:rtl/>
        </w:rPr>
        <w:t xml:space="preserve"> المجالات </w:t>
      </w:r>
      <w:r>
        <w:rPr>
          <w:rFonts w:hint="cs"/>
          <w:rtl/>
        </w:rPr>
        <w:t>المتعلقة ب</w:t>
      </w:r>
      <w:r w:rsidRPr="00D217C9">
        <w:rPr>
          <w:rtl/>
        </w:rPr>
        <w:t xml:space="preserve">تكنولوجيا أشباه الموصلات في </w:t>
      </w:r>
      <w:r>
        <w:rPr>
          <w:rFonts w:hint="cs"/>
          <w:rtl/>
        </w:rPr>
        <w:t>التصنيف الدولي للبراءات بأكمله</w:t>
      </w:r>
      <w:r w:rsidR="00096030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D217C9">
        <w:rPr>
          <w:rtl/>
        </w:rPr>
        <w:t>و</w:t>
      </w:r>
      <w:r>
        <w:rPr>
          <w:rFonts w:hint="cs"/>
          <w:rtl/>
        </w:rPr>
        <w:t xml:space="preserve">أن يُعِدَّ </w:t>
      </w:r>
      <w:r w:rsidRPr="00D217C9">
        <w:rPr>
          <w:rtl/>
        </w:rPr>
        <w:t>تقرير</w:t>
      </w:r>
      <w:r>
        <w:rPr>
          <w:rFonts w:hint="cs"/>
          <w:rtl/>
        </w:rPr>
        <w:t xml:space="preserve">اً يُرفَع </w:t>
      </w:r>
      <w:r w:rsidRPr="00D217C9">
        <w:rPr>
          <w:rtl/>
        </w:rPr>
        <w:t xml:space="preserve">إلى الفريق العامل في وقت مناسب، مع </w:t>
      </w:r>
      <w:r>
        <w:rPr>
          <w:rFonts w:hint="cs"/>
          <w:rtl/>
        </w:rPr>
        <w:t xml:space="preserve">مراعاة </w:t>
      </w:r>
      <w:r w:rsidRPr="00D217C9">
        <w:rPr>
          <w:rtl/>
        </w:rPr>
        <w:t>ممارس</w:t>
      </w:r>
      <w:r>
        <w:rPr>
          <w:rFonts w:hint="cs"/>
          <w:rtl/>
        </w:rPr>
        <w:t>ات</w:t>
      </w:r>
      <w:r w:rsidRPr="00D217C9">
        <w:rPr>
          <w:rtl/>
        </w:rPr>
        <w:t xml:space="preserve"> </w:t>
      </w:r>
      <w:r>
        <w:rPr>
          <w:rFonts w:hint="cs"/>
          <w:rtl/>
        </w:rPr>
        <w:t>ال</w:t>
      </w:r>
      <w:r w:rsidRPr="00D217C9">
        <w:rPr>
          <w:rtl/>
        </w:rPr>
        <w:t xml:space="preserve">تصنيف الحالية </w:t>
      </w:r>
      <w:r>
        <w:rPr>
          <w:rFonts w:hint="cs"/>
          <w:rtl/>
        </w:rPr>
        <w:t>الم</w:t>
      </w:r>
      <w:r w:rsidR="008956E9">
        <w:rPr>
          <w:rFonts w:hint="cs"/>
          <w:rtl/>
        </w:rPr>
        <w:t>ُ</w:t>
      </w:r>
      <w:r>
        <w:rPr>
          <w:rFonts w:hint="cs"/>
          <w:rtl/>
        </w:rPr>
        <w:t>ت</w:t>
      </w:r>
      <w:r w:rsidR="008956E9">
        <w:rPr>
          <w:rFonts w:hint="cs"/>
          <w:rtl/>
        </w:rPr>
        <w:t>َّ</w:t>
      </w:r>
      <w:r>
        <w:rPr>
          <w:rFonts w:hint="cs"/>
          <w:rtl/>
        </w:rPr>
        <w:t xml:space="preserve">بعة </w:t>
      </w:r>
      <w:r w:rsidRPr="00D217C9">
        <w:rPr>
          <w:rtl/>
        </w:rPr>
        <w:t xml:space="preserve">في مكاتب الملكية الفكرية والتقليل من </w:t>
      </w:r>
      <w:r w:rsidR="004338F9">
        <w:rPr>
          <w:rFonts w:hint="cs"/>
          <w:rtl/>
        </w:rPr>
        <w:t>عب العمل اللازم الخاص ب</w:t>
      </w:r>
      <w:r w:rsidRPr="00D217C9">
        <w:rPr>
          <w:rtl/>
        </w:rPr>
        <w:t>إعادة التصنيف.</w:t>
      </w:r>
    </w:p>
    <w:p w:rsidR="008956E9" w:rsidRDefault="00F42E82" w:rsidP="00C51683">
      <w:pPr>
        <w:pStyle w:val="NormalParaAR"/>
        <w:numPr>
          <w:ilvl w:val="0"/>
          <w:numId w:val="21"/>
        </w:numPr>
        <w:ind w:left="-5" w:firstLine="0"/>
      </w:pPr>
      <w:r w:rsidRPr="00F42E82">
        <w:rPr>
          <w:rtl/>
        </w:rPr>
        <w:t xml:space="preserve">ويمكن لفريق الخبراء </w:t>
      </w:r>
      <w:r>
        <w:rPr>
          <w:rFonts w:hint="cs"/>
          <w:rtl/>
        </w:rPr>
        <w:t xml:space="preserve">أن يؤدي </w:t>
      </w:r>
      <w:r w:rsidRPr="00F42E82">
        <w:rPr>
          <w:rtl/>
        </w:rPr>
        <w:t xml:space="preserve">عمله </w:t>
      </w:r>
      <w:r>
        <w:rPr>
          <w:rFonts w:hint="cs"/>
          <w:rtl/>
        </w:rPr>
        <w:t>على نحوٍ</w:t>
      </w:r>
      <w:r w:rsidRPr="00F42E82">
        <w:rPr>
          <w:rtl/>
        </w:rPr>
        <w:t xml:space="preserve"> مستقل </w:t>
      </w:r>
      <w:r>
        <w:rPr>
          <w:rFonts w:hint="cs"/>
          <w:rtl/>
        </w:rPr>
        <w:t>ب</w:t>
      </w:r>
      <w:r w:rsidRPr="00F42E82">
        <w:rPr>
          <w:rtl/>
        </w:rPr>
        <w:t>أي وسيلة ممكنة، على سبيل المثال</w:t>
      </w:r>
      <w:r w:rsidR="00B16791">
        <w:rPr>
          <w:rFonts w:hint="cs"/>
          <w:rtl/>
        </w:rPr>
        <w:t>:</w:t>
      </w:r>
      <w:r w:rsidRPr="00F42E82">
        <w:rPr>
          <w:rtl/>
        </w:rPr>
        <w:t xml:space="preserve"> من خلال تبادل رسائل البريد الإلكتروني، </w:t>
      </w:r>
      <w:r w:rsidR="00B16791">
        <w:rPr>
          <w:rFonts w:hint="cs"/>
          <w:rtl/>
        </w:rPr>
        <w:t xml:space="preserve">أو </w:t>
      </w:r>
      <w:r w:rsidRPr="00F42E82">
        <w:rPr>
          <w:rtl/>
        </w:rPr>
        <w:t xml:space="preserve">مؤتمرات الفيديو، </w:t>
      </w:r>
      <w:r w:rsidR="00B16791">
        <w:rPr>
          <w:rFonts w:hint="cs"/>
          <w:rtl/>
        </w:rPr>
        <w:t>أ</w:t>
      </w:r>
      <w:r w:rsidRPr="00F42E82">
        <w:rPr>
          <w:rtl/>
        </w:rPr>
        <w:t>و</w:t>
      </w:r>
      <w:r w:rsidR="00B16791">
        <w:rPr>
          <w:rFonts w:hint="cs"/>
          <w:rtl/>
        </w:rPr>
        <w:t xml:space="preserve"> </w:t>
      </w:r>
      <w:r w:rsidRPr="00F42E82">
        <w:rPr>
          <w:rtl/>
        </w:rPr>
        <w:t>الاجتماعات الفعلية</w:t>
      </w:r>
      <w:r w:rsidR="00B16791">
        <w:rPr>
          <w:rFonts w:hint="cs"/>
          <w:rtl/>
        </w:rPr>
        <w:t xml:space="preserve">، إلخ. ولكن ينبغي أن تُؤخذ </w:t>
      </w:r>
      <w:r w:rsidRPr="00F42E82">
        <w:rPr>
          <w:rtl/>
        </w:rPr>
        <w:t xml:space="preserve">قيود السفر </w:t>
      </w:r>
      <w:r w:rsidR="00B16791">
        <w:rPr>
          <w:rFonts w:hint="cs"/>
          <w:rtl/>
        </w:rPr>
        <w:t>في الاعتبار</w:t>
      </w:r>
      <w:r w:rsidR="00B16791" w:rsidRPr="00F42E82">
        <w:rPr>
          <w:rtl/>
        </w:rPr>
        <w:t xml:space="preserve"> </w:t>
      </w:r>
      <w:r w:rsidRPr="00F42E82">
        <w:rPr>
          <w:rtl/>
        </w:rPr>
        <w:t xml:space="preserve">عند </w:t>
      </w:r>
      <w:r w:rsidR="00B16791">
        <w:rPr>
          <w:rFonts w:hint="cs"/>
          <w:rtl/>
        </w:rPr>
        <w:t>عقد</w:t>
      </w:r>
      <w:r w:rsidRPr="00F42E82">
        <w:rPr>
          <w:rtl/>
        </w:rPr>
        <w:t xml:space="preserve"> اجتماعات فعلية.</w:t>
      </w:r>
    </w:p>
    <w:p w:rsidR="008837DE" w:rsidRPr="00D92C0F" w:rsidRDefault="00D34FC7" w:rsidP="00D92C0F">
      <w:pPr>
        <w:pStyle w:val="Heading1"/>
        <w:spacing w:after="240"/>
      </w:pPr>
      <w:r w:rsidRPr="00D92C0F">
        <w:rPr>
          <w:rtl/>
        </w:rPr>
        <w:t xml:space="preserve">النظر في استعمال البند 40 "مصدر بيانات التصنيف" في معيار الويبو رقم </w:t>
      </w:r>
      <w:r w:rsidRPr="00D92C0F">
        <w:t>ST.8</w:t>
      </w:r>
    </w:p>
    <w:p w:rsidR="008837DE" w:rsidRDefault="004D7B10" w:rsidP="00EC359A">
      <w:pPr>
        <w:pStyle w:val="NormalParaAR"/>
        <w:numPr>
          <w:ilvl w:val="0"/>
          <w:numId w:val="21"/>
        </w:numPr>
        <w:ind w:left="-5" w:firstLine="0"/>
      </w:pPr>
      <w:r w:rsidRPr="004D7B10">
        <w:rPr>
          <w:rtl/>
        </w:rPr>
        <w:t xml:space="preserve">استندت المناقشات </w:t>
      </w:r>
      <w:r>
        <w:rPr>
          <w:rFonts w:hint="cs"/>
          <w:rtl/>
        </w:rPr>
        <w:t xml:space="preserve">إلى </w:t>
      </w:r>
      <w:r w:rsidR="00D14D47">
        <w:rPr>
          <w:rtl/>
        </w:rPr>
        <w:t>المرفق</w:t>
      </w:r>
      <w:r w:rsidRPr="004D7B10">
        <w:rPr>
          <w:rtl/>
        </w:rPr>
        <w:t xml:space="preserve"> 14 </w:t>
      </w:r>
      <w:r>
        <w:rPr>
          <w:rFonts w:hint="cs"/>
          <w:rtl/>
        </w:rPr>
        <w:t>لملف ا</w:t>
      </w:r>
      <w:r w:rsidRPr="004D7B10">
        <w:rPr>
          <w:rtl/>
        </w:rPr>
        <w:t xml:space="preserve">لمشروع </w:t>
      </w:r>
      <w:hyperlink r:id="rId16" w:history="1">
        <w:r w:rsidRPr="004D7B10">
          <w:rPr>
            <w:rStyle w:val="Hyperlink"/>
          </w:rPr>
          <w:t>CE 464</w:t>
        </w:r>
      </w:hyperlink>
      <w:r w:rsidRPr="004D7B10">
        <w:rPr>
          <w:rtl/>
        </w:rPr>
        <w:t xml:space="preserve">، </w:t>
      </w:r>
      <w:r>
        <w:rPr>
          <w:rFonts w:hint="cs"/>
          <w:rtl/>
          <w:lang w:bidi="ar-EG"/>
        </w:rPr>
        <w:t>الذي ي</w:t>
      </w:r>
      <w:r w:rsidR="00EC359A">
        <w:rPr>
          <w:rtl/>
        </w:rPr>
        <w:t>تضمن تقرير</w:t>
      </w:r>
      <w:r w:rsidR="00EC359A">
        <w:rPr>
          <w:rFonts w:hint="cs"/>
          <w:rtl/>
        </w:rPr>
        <w:t>َ</w:t>
      </w:r>
      <w:r w:rsidRPr="004D7B10">
        <w:rPr>
          <w:rtl/>
        </w:rPr>
        <w:t xml:space="preserve"> </w:t>
      </w:r>
      <w:r w:rsidR="00EC359A">
        <w:rPr>
          <w:rtl/>
        </w:rPr>
        <w:t>مُق</w:t>
      </w:r>
      <w:r w:rsidR="00EC359A" w:rsidRPr="00EC359A">
        <w:rPr>
          <w:rtl/>
        </w:rPr>
        <w:t>رّر</w:t>
      </w:r>
      <w:r w:rsidR="00EC359A">
        <w:rPr>
          <w:rFonts w:hint="cs"/>
          <w:rtl/>
        </w:rPr>
        <w:t>ِ</w:t>
      </w:r>
      <w:r w:rsidR="00EC359A" w:rsidRPr="00EC359A">
        <w:rPr>
          <w:rtl/>
        </w:rPr>
        <w:t xml:space="preserve"> </w:t>
      </w:r>
      <w:r w:rsidRPr="004D7B10">
        <w:rPr>
          <w:rtl/>
        </w:rPr>
        <w:t>م</w:t>
      </w:r>
      <w:r w:rsidR="00EC359A">
        <w:rPr>
          <w:rFonts w:hint="cs"/>
          <w:rtl/>
        </w:rPr>
        <w:t>ُ</w:t>
      </w:r>
      <w:r w:rsidRPr="004D7B10">
        <w:rPr>
          <w:rtl/>
        </w:rPr>
        <w:t>قد</w:t>
      </w:r>
      <w:r w:rsidR="00EC359A">
        <w:rPr>
          <w:rFonts w:hint="cs"/>
          <w:rtl/>
        </w:rPr>
        <w:t>َّ</w:t>
      </w:r>
      <w:r w:rsidRPr="004D7B10">
        <w:rPr>
          <w:rtl/>
        </w:rPr>
        <w:t>م</w:t>
      </w:r>
      <w:r w:rsidR="00EC359A">
        <w:rPr>
          <w:rFonts w:hint="cs"/>
          <w:rtl/>
        </w:rPr>
        <w:t>اً</w:t>
      </w:r>
      <w:r w:rsidRPr="004D7B10">
        <w:rPr>
          <w:rtl/>
        </w:rPr>
        <w:t xml:space="preserve"> من الولايات المتحدة الأمريكية </w:t>
      </w:r>
      <w:r w:rsidR="00EC359A">
        <w:rPr>
          <w:rFonts w:hint="cs"/>
          <w:rtl/>
        </w:rPr>
        <w:t xml:space="preserve">بشأن </w:t>
      </w:r>
      <w:r w:rsidRPr="004D7B10">
        <w:rPr>
          <w:rtl/>
        </w:rPr>
        <w:t>است</w:t>
      </w:r>
      <w:r w:rsidR="00EC359A">
        <w:rPr>
          <w:rFonts w:hint="cs"/>
          <w:rtl/>
        </w:rPr>
        <w:t xml:space="preserve">عمال البند </w:t>
      </w:r>
      <w:r w:rsidRPr="004D7B10">
        <w:rPr>
          <w:rtl/>
        </w:rPr>
        <w:t xml:space="preserve">40 "مصدر </w:t>
      </w:r>
      <w:r w:rsidR="00EC359A">
        <w:rPr>
          <w:rFonts w:hint="cs"/>
          <w:rtl/>
        </w:rPr>
        <w:t>بيانات ا</w:t>
      </w:r>
      <w:r w:rsidRPr="004D7B10">
        <w:rPr>
          <w:rtl/>
        </w:rPr>
        <w:t xml:space="preserve">لتصنيف" </w:t>
      </w:r>
      <w:r w:rsidR="00EC359A">
        <w:rPr>
          <w:rFonts w:hint="cs"/>
          <w:rtl/>
        </w:rPr>
        <w:t xml:space="preserve">لمعيار الويبو رقم </w:t>
      </w:r>
      <w:r w:rsidRPr="004D7B10">
        <w:t>ST.8</w:t>
      </w:r>
      <w:r w:rsidRPr="004D7B10">
        <w:rPr>
          <w:rtl/>
        </w:rPr>
        <w:t>.</w:t>
      </w:r>
    </w:p>
    <w:p w:rsidR="00EC359A" w:rsidRDefault="00C34DC9" w:rsidP="00CE5556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</w:t>
      </w:r>
      <w:r w:rsidR="008C0CDD" w:rsidRPr="008C0CDD">
        <w:rPr>
          <w:rtl/>
        </w:rPr>
        <w:t>وافق</w:t>
      </w:r>
      <w:r>
        <w:rPr>
          <w:rFonts w:hint="cs"/>
          <w:rtl/>
        </w:rPr>
        <w:t xml:space="preserve">ت </w:t>
      </w:r>
      <w:r w:rsidR="008C0CDD" w:rsidRPr="008C0CDD">
        <w:rPr>
          <w:rtl/>
        </w:rPr>
        <w:t xml:space="preserve">اللجنة </w:t>
      </w:r>
      <w:r>
        <w:rPr>
          <w:rFonts w:hint="cs"/>
          <w:rtl/>
        </w:rPr>
        <w:t>على</w:t>
      </w:r>
      <w:r w:rsidR="008C0CDD" w:rsidRPr="008C0CDD">
        <w:rPr>
          <w:rtl/>
        </w:rPr>
        <w:t xml:space="preserve"> استنتاج الم</w:t>
      </w:r>
      <w:r>
        <w:rPr>
          <w:rFonts w:hint="cs"/>
          <w:rtl/>
        </w:rPr>
        <w:t>ُ</w:t>
      </w:r>
      <w:r w:rsidR="008C0CDD" w:rsidRPr="008C0CDD">
        <w:rPr>
          <w:rtl/>
        </w:rPr>
        <w:t>قر</w:t>
      </w:r>
      <w:r>
        <w:rPr>
          <w:rFonts w:hint="cs"/>
          <w:rtl/>
        </w:rPr>
        <w:t>ّ</w:t>
      </w:r>
      <w:r w:rsidR="008C0CDD" w:rsidRPr="008C0CDD">
        <w:rPr>
          <w:rtl/>
        </w:rPr>
        <w:t>ر، في ضوء نتائج الدراسة</w:t>
      </w:r>
      <w:r>
        <w:rPr>
          <w:rFonts w:hint="cs"/>
          <w:rtl/>
        </w:rPr>
        <w:t xml:space="preserve"> الاستقصائية</w:t>
      </w:r>
      <w:r w:rsidR="008C0CDD" w:rsidRPr="008C0CDD">
        <w:rPr>
          <w:rtl/>
        </w:rPr>
        <w:t xml:space="preserve">، </w:t>
      </w:r>
      <w:r>
        <w:rPr>
          <w:rFonts w:hint="cs"/>
          <w:rtl/>
        </w:rPr>
        <w:t xml:space="preserve">الذي مفاده </w:t>
      </w:r>
      <w:r w:rsidR="008C0CDD" w:rsidRPr="008C0CDD">
        <w:rPr>
          <w:rtl/>
        </w:rPr>
        <w:t>أن معظم المكاتب</w:t>
      </w:r>
      <w:r>
        <w:rPr>
          <w:rFonts w:hint="cs"/>
          <w:rtl/>
        </w:rPr>
        <w:t xml:space="preserve"> تستعمل</w:t>
      </w:r>
      <w:r w:rsidR="008C0CDD" w:rsidRPr="008C0CDD">
        <w:rPr>
          <w:rtl/>
        </w:rPr>
        <w:t xml:space="preserve"> </w:t>
      </w:r>
      <w:r>
        <w:rPr>
          <w:rFonts w:hint="cs"/>
          <w:rtl/>
        </w:rPr>
        <w:t xml:space="preserve">البند 40 </w:t>
      </w:r>
      <w:r w:rsidR="008C0CDD" w:rsidRPr="008C0CDD">
        <w:rPr>
          <w:rtl/>
        </w:rPr>
        <w:t xml:space="preserve">"مصدر بيانات </w:t>
      </w:r>
      <w:r>
        <w:rPr>
          <w:rFonts w:hint="cs"/>
          <w:rtl/>
        </w:rPr>
        <w:t>ال</w:t>
      </w:r>
      <w:r w:rsidR="008C0CDD" w:rsidRPr="008C0CDD">
        <w:rPr>
          <w:rtl/>
        </w:rPr>
        <w:t xml:space="preserve">تصنيف" </w:t>
      </w:r>
      <w:r>
        <w:rPr>
          <w:rFonts w:hint="cs"/>
          <w:rtl/>
        </w:rPr>
        <w:t xml:space="preserve">للمعيار رقم </w:t>
      </w:r>
      <w:r w:rsidR="008C0CDD" w:rsidRPr="008C0CDD">
        <w:t>ST.8</w:t>
      </w:r>
      <w:r w:rsidR="008C0CDD" w:rsidRPr="008C0CDD">
        <w:rPr>
          <w:rtl/>
        </w:rPr>
        <w:t xml:space="preserve"> </w:t>
      </w:r>
      <w:r>
        <w:rPr>
          <w:rFonts w:hint="cs"/>
          <w:rtl/>
          <w:lang w:bidi="ar-EG"/>
        </w:rPr>
        <w:t xml:space="preserve">استعمالاً </w:t>
      </w:r>
      <w:r w:rsidR="008C0CDD" w:rsidRPr="008C0CDD">
        <w:rPr>
          <w:rtl/>
        </w:rPr>
        <w:t>صحيح</w:t>
      </w:r>
      <w:r>
        <w:rPr>
          <w:rFonts w:hint="cs"/>
          <w:rtl/>
        </w:rPr>
        <w:t>اً</w:t>
      </w:r>
      <w:r w:rsidR="008C0CDD" w:rsidRPr="008C0CDD">
        <w:rPr>
          <w:rtl/>
        </w:rPr>
        <w:t xml:space="preserve"> وفقا</w:t>
      </w:r>
      <w:r>
        <w:rPr>
          <w:rFonts w:hint="cs"/>
          <w:rtl/>
        </w:rPr>
        <w:t>ً</w:t>
      </w:r>
      <w:r w:rsidR="008C0CDD" w:rsidRPr="008C0CDD">
        <w:rPr>
          <w:rtl/>
        </w:rPr>
        <w:t xml:space="preserve"> لتعريفه، و</w:t>
      </w:r>
      <w:r>
        <w:rPr>
          <w:rFonts w:hint="cs"/>
          <w:rtl/>
        </w:rPr>
        <w:t xml:space="preserve">من ثمَّ لن </w:t>
      </w:r>
      <w:r w:rsidR="00CE5556">
        <w:rPr>
          <w:rFonts w:hint="cs"/>
          <w:rtl/>
        </w:rPr>
        <w:t xml:space="preserve">توجد حاجة إلى </w:t>
      </w:r>
      <w:r>
        <w:rPr>
          <w:rFonts w:hint="cs"/>
          <w:rtl/>
        </w:rPr>
        <w:t xml:space="preserve">أي </w:t>
      </w:r>
      <w:r w:rsidR="008C0CDD" w:rsidRPr="008C0CDD">
        <w:rPr>
          <w:rtl/>
        </w:rPr>
        <w:t>قيم جديدة في هذا الصدد.</w:t>
      </w:r>
    </w:p>
    <w:p w:rsidR="00A5068B" w:rsidRDefault="009C18C9" w:rsidP="00D33EBE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واتفقت</w:t>
      </w:r>
      <w:r w:rsidR="00CE5556">
        <w:rPr>
          <w:rtl/>
        </w:rPr>
        <w:t xml:space="preserve"> اللجنة أيضا</w:t>
      </w:r>
      <w:r w:rsidR="00CE5556">
        <w:rPr>
          <w:rFonts w:hint="cs"/>
          <w:rtl/>
        </w:rPr>
        <w:t>ً</w:t>
      </w:r>
      <w:r w:rsidR="00CE5556">
        <w:rPr>
          <w:rtl/>
        </w:rPr>
        <w:t xml:space="preserve"> </w:t>
      </w:r>
      <w:r w:rsidR="00CE5556">
        <w:rPr>
          <w:rFonts w:hint="cs"/>
          <w:rtl/>
        </w:rPr>
        <w:t xml:space="preserve">على </w:t>
      </w:r>
      <w:r w:rsidR="00CE5556">
        <w:rPr>
          <w:rtl/>
        </w:rPr>
        <w:t>أن</w:t>
      </w:r>
      <w:r>
        <w:rPr>
          <w:rFonts w:hint="cs"/>
          <w:rtl/>
        </w:rPr>
        <w:t>َّ</w:t>
      </w:r>
      <w:r w:rsidR="00CE5556">
        <w:rPr>
          <w:rtl/>
        </w:rPr>
        <w:t xml:space="preserve"> الجمع بين </w:t>
      </w:r>
      <w:r w:rsidR="00CE5556">
        <w:rPr>
          <w:rFonts w:hint="cs"/>
          <w:rtl/>
        </w:rPr>
        <w:t>ال</w:t>
      </w:r>
      <w:r w:rsidR="00CE5556">
        <w:rPr>
          <w:rtl/>
        </w:rPr>
        <w:t>قيمة "</w:t>
      </w:r>
      <w:r w:rsidR="00CE5556">
        <w:t>M</w:t>
      </w:r>
      <w:r w:rsidR="00CE5556">
        <w:rPr>
          <w:rtl/>
        </w:rPr>
        <w:t xml:space="preserve">" </w:t>
      </w:r>
      <w:r w:rsidR="00CE5556">
        <w:rPr>
          <w:rFonts w:hint="cs"/>
          <w:rtl/>
        </w:rPr>
        <w:t xml:space="preserve">بشأن البند </w:t>
      </w:r>
      <w:r w:rsidR="00CE5556">
        <w:rPr>
          <w:rtl/>
        </w:rPr>
        <w:t>40 "</w:t>
      </w:r>
      <w:r>
        <w:rPr>
          <w:rFonts w:hint="cs"/>
          <w:rtl/>
        </w:rPr>
        <w:t>م</w:t>
      </w:r>
      <w:r w:rsidR="00CE5556">
        <w:rPr>
          <w:rtl/>
        </w:rPr>
        <w:t xml:space="preserve">صدر بيانات </w:t>
      </w:r>
      <w:r w:rsidR="00CE5556">
        <w:rPr>
          <w:rFonts w:hint="cs"/>
          <w:rtl/>
        </w:rPr>
        <w:t>ال</w:t>
      </w:r>
      <w:r w:rsidR="00CE5556">
        <w:rPr>
          <w:rtl/>
        </w:rPr>
        <w:t xml:space="preserve">تصنيف" </w:t>
      </w:r>
      <w:r>
        <w:rPr>
          <w:rFonts w:hint="cs"/>
          <w:rtl/>
        </w:rPr>
        <w:t>و</w:t>
      </w:r>
      <w:r w:rsidR="00CE5556">
        <w:rPr>
          <w:rFonts w:hint="cs"/>
          <w:rtl/>
        </w:rPr>
        <w:t>ال</w:t>
      </w:r>
      <w:r w:rsidR="00CE5556">
        <w:rPr>
          <w:rtl/>
        </w:rPr>
        <w:t>قيمة "</w:t>
      </w:r>
      <w:r w:rsidR="00CE5556">
        <w:t>IB</w:t>
      </w:r>
      <w:r w:rsidR="00CE5556">
        <w:rPr>
          <w:rtl/>
        </w:rPr>
        <w:t xml:space="preserve">" </w:t>
      </w:r>
      <w:r w:rsidR="00CE5556">
        <w:rPr>
          <w:rFonts w:hint="cs"/>
          <w:rtl/>
        </w:rPr>
        <w:t>بشأن</w:t>
      </w:r>
      <w:r w:rsidR="00CE5556">
        <w:rPr>
          <w:rtl/>
        </w:rPr>
        <w:t xml:space="preserve"> </w:t>
      </w:r>
      <w:r w:rsidR="00CE5556">
        <w:rPr>
          <w:rFonts w:hint="cs"/>
          <w:rtl/>
        </w:rPr>
        <w:t xml:space="preserve">البندين </w:t>
      </w:r>
      <w:r w:rsidR="00CE5556">
        <w:rPr>
          <w:rtl/>
        </w:rPr>
        <w:t>41</w:t>
      </w:r>
      <w:r w:rsidR="00CE5556">
        <w:rPr>
          <w:rFonts w:hint="cs"/>
          <w:rtl/>
        </w:rPr>
        <w:t xml:space="preserve"> و</w:t>
      </w:r>
      <w:r w:rsidR="00CE5556">
        <w:rPr>
          <w:rtl/>
        </w:rPr>
        <w:t xml:space="preserve">42 </w:t>
      </w:r>
      <w:r w:rsidR="00CE5556">
        <w:rPr>
          <w:rFonts w:hint="cs"/>
          <w:rtl/>
        </w:rPr>
        <w:t>لل</w:t>
      </w:r>
      <w:r w:rsidR="00CE5556">
        <w:rPr>
          <w:rtl/>
        </w:rPr>
        <w:t xml:space="preserve">مكتب </w:t>
      </w:r>
      <w:r>
        <w:rPr>
          <w:rFonts w:hint="cs"/>
          <w:rtl/>
        </w:rPr>
        <w:t>المُنتِج</w:t>
      </w:r>
      <w:r w:rsidR="00CE5556">
        <w:rPr>
          <w:rFonts w:hint="cs"/>
          <w:rtl/>
        </w:rPr>
        <w:t xml:space="preserve"> </w:t>
      </w:r>
      <w:r w:rsidR="00CE5556">
        <w:rPr>
          <w:rtl/>
        </w:rPr>
        <w:t>س</w:t>
      </w:r>
      <w:r w:rsidR="00352DD2">
        <w:rPr>
          <w:rFonts w:hint="cs"/>
          <w:rtl/>
        </w:rPr>
        <w:t xml:space="preserve">وف </w:t>
      </w:r>
      <w:r w:rsidR="00CE5556">
        <w:rPr>
          <w:rFonts w:hint="cs"/>
          <w:rtl/>
        </w:rPr>
        <w:t>ي</w:t>
      </w:r>
      <w:r w:rsidR="00352DD2">
        <w:rPr>
          <w:rFonts w:hint="cs"/>
          <w:rtl/>
        </w:rPr>
        <w:t>ُ</w:t>
      </w:r>
      <w:r w:rsidR="00CE5556">
        <w:rPr>
          <w:rtl/>
        </w:rPr>
        <w:t>طب</w:t>
      </w:r>
      <w:r w:rsidR="00352DD2">
        <w:rPr>
          <w:rFonts w:hint="cs"/>
          <w:rtl/>
        </w:rPr>
        <w:t>َّ</w:t>
      </w:r>
      <w:r w:rsidR="00CE5556">
        <w:rPr>
          <w:rtl/>
        </w:rPr>
        <w:t xml:space="preserve">ق </w:t>
      </w:r>
      <w:r w:rsidR="00352DD2">
        <w:rPr>
          <w:rFonts w:hint="cs"/>
          <w:rtl/>
        </w:rPr>
        <w:t>عند</w:t>
      </w:r>
      <w:r w:rsidR="00CE5556">
        <w:rPr>
          <w:rFonts w:hint="cs"/>
          <w:rtl/>
        </w:rPr>
        <w:t xml:space="preserve"> </w:t>
      </w:r>
      <w:r w:rsidR="00CE5556">
        <w:rPr>
          <w:rtl/>
        </w:rPr>
        <w:t xml:space="preserve">تنفيذ </w:t>
      </w:r>
      <w:r w:rsidR="00352DD2">
        <w:rPr>
          <w:rFonts w:hint="cs"/>
          <w:rtl/>
        </w:rPr>
        <w:t>التحويل</w:t>
      </w:r>
      <w:r w:rsidR="00CE5556">
        <w:rPr>
          <w:rtl/>
        </w:rPr>
        <w:t xml:space="preserve"> </w:t>
      </w:r>
      <w:r w:rsidR="00352DD2">
        <w:rPr>
          <w:rFonts w:hint="cs"/>
          <w:rtl/>
        </w:rPr>
        <w:t xml:space="preserve">الافتراضي </w:t>
      </w:r>
      <w:r w:rsidR="00CE5556">
        <w:rPr>
          <w:rtl/>
        </w:rPr>
        <w:t>في</w:t>
      </w:r>
      <w:r w:rsidR="00CE5556">
        <w:rPr>
          <w:rFonts w:hint="cs"/>
          <w:rtl/>
        </w:rPr>
        <w:t xml:space="preserve"> </w:t>
      </w:r>
      <w:r w:rsidR="00CE5556" w:rsidRPr="00CE5556">
        <w:t>IPCRECLASS</w:t>
      </w:r>
      <w:r w:rsidR="00CE5556">
        <w:rPr>
          <w:rtl/>
        </w:rPr>
        <w:t>.</w:t>
      </w:r>
    </w:p>
    <w:p w:rsidR="00A5068B" w:rsidRPr="008F6017" w:rsidRDefault="00CE5556" w:rsidP="00C765BE">
      <w:pPr>
        <w:pStyle w:val="NormalParaAR"/>
        <w:numPr>
          <w:ilvl w:val="0"/>
          <w:numId w:val="21"/>
        </w:numPr>
        <w:ind w:left="-5" w:firstLine="0"/>
        <w:rPr>
          <w:rtl/>
        </w:rPr>
      </w:pPr>
      <w:r>
        <w:rPr>
          <w:rtl/>
        </w:rPr>
        <w:t>وهكذا اكتمل المشروع.</w:t>
      </w:r>
      <w:r w:rsidR="00A5068B">
        <w:rPr>
          <w:rtl/>
        </w:rPr>
        <w:br w:type="page"/>
      </w:r>
    </w:p>
    <w:p w:rsidR="00A5068B" w:rsidRPr="004A771E" w:rsidRDefault="00182654" w:rsidP="00D92C0F">
      <w:pPr>
        <w:pStyle w:val="Heading1"/>
        <w:spacing w:after="240"/>
        <w:rPr>
          <w:b/>
          <w:bCs w:val="0"/>
        </w:rPr>
      </w:pPr>
      <w:r w:rsidRPr="004A771E">
        <w:rPr>
          <w:rtl/>
        </w:rPr>
        <w:lastRenderedPageBreak/>
        <w:t>تقرير عن حالة إعادة التصنيف ومعالجة وثائق البراءات التي لم ي</w:t>
      </w:r>
      <w:r w:rsidR="00287645" w:rsidRPr="004A771E">
        <w:rPr>
          <w:rFonts w:hint="cs"/>
          <w:rtl/>
        </w:rPr>
        <w:t>ُ</w:t>
      </w:r>
      <w:r w:rsidRPr="004A771E">
        <w:rPr>
          <w:rtl/>
        </w:rPr>
        <w:t>ع</w:t>
      </w:r>
      <w:r w:rsidR="00287645" w:rsidRPr="004A771E">
        <w:rPr>
          <w:rFonts w:hint="cs"/>
          <w:rtl/>
        </w:rPr>
        <w:t>َ</w:t>
      </w:r>
      <w:r w:rsidRPr="004A771E">
        <w:rPr>
          <w:rtl/>
        </w:rPr>
        <w:t>د تصنيفها ضمن</w:t>
      </w:r>
      <w:r w:rsidRPr="004A771E">
        <w:rPr>
          <w:b/>
          <w:bCs w:val="0"/>
          <w:rtl/>
        </w:rPr>
        <w:t xml:space="preserve"> </w:t>
      </w:r>
      <w:r w:rsidRPr="004A771E">
        <w:rPr>
          <w:b/>
          <w:bCs w:val="0"/>
        </w:rPr>
        <w:t>MCD</w:t>
      </w:r>
      <w:r w:rsidRPr="004A771E">
        <w:rPr>
          <w:b/>
          <w:bCs w:val="0"/>
          <w:rtl/>
        </w:rPr>
        <w:t xml:space="preserve"> </w:t>
      </w:r>
      <w:r w:rsidRPr="004A771E">
        <w:rPr>
          <w:rtl/>
        </w:rPr>
        <w:t>و</w:t>
      </w:r>
      <w:r w:rsidRPr="004A771E">
        <w:rPr>
          <w:b/>
          <w:bCs w:val="0"/>
        </w:rPr>
        <w:t>IPCRECLASS</w:t>
      </w:r>
    </w:p>
    <w:p w:rsidR="00A5068B" w:rsidRDefault="00E11B4A" w:rsidP="00181DB0">
      <w:pPr>
        <w:pStyle w:val="NormalParaAR"/>
        <w:numPr>
          <w:ilvl w:val="0"/>
          <w:numId w:val="21"/>
        </w:numPr>
        <w:ind w:left="-5" w:firstLine="0"/>
      </w:pPr>
      <w:r w:rsidRPr="00E11B4A">
        <w:rPr>
          <w:rtl/>
        </w:rPr>
        <w:t xml:space="preserve">استندت المناقشات </w:t>
      </w:r>
      <w:r>
        <w:rPr>
          <w:rFonts w:hint="cs"/>
          <w:rtl/>
        </w:rPr>
        <w:t xml:space="preserve">إلى </w:t>
      </w:r>
      <w:r w:rsidR="00D14D47">
        <w:rPr>
          <w:rtl/>
        </w:rPr>
        <w:t>المرفق</w:t>
      </w:r>
      <w:r w:rsidRPr="00E11B4A">
        <w:rPr>
          <w:rtl/>
        </w:rPr>
        <w:t xml:space="preserve"> 15 ل</w:t>
      </w:r>
      <w:r>
        <w:rPr>
          <w:rFonts w:hint="cs"/>
          <w:rtl/>
        </w:rPr>
        <w:t>ملف ال</w:t>
      </w:r>
      <w:r w:rsidRPr="00E11B4A">
        <w:rPr>
          <w:rtl/>
        </w:rPr>
        <w:t xml:space="preserve">مشروع </w:t>
      </w:r>
      <w:hyperlink r:id="rId17" w:history="1">
        <w:r w:rsidRPr="00E11B4A">
          <w:rPr>
            <w:rStyle w:val="Hyperlink"/>
          </w:rPr>
          <w:t>QC 013</w:t>
        </w:r>
      </w:hyperlink>
      <w:r w:rsidRPr="00E11B4A">
        <w:rPr>
          <w:rtl/>
        </w:rPr>
        <w:t xml:space="preserve"> و</w:t>
      </w:r>
      <w:r w:rsidR="00D14D47">
        <w:rPr>
          <w:rtl/>
        </w:rPr>
        <w:t>المرفق</w:t>
      </w:r>
      <w:r w:rsidRPr="00E11B4A">
        <w:rPr>
          <w:rtl/>
        </w:rPr>
        <w:t xml:space="preserve"> 24 لم</w:t>
      </w:r>
      <w:r>
        <w:rPr>
          <w:rFonts w:hint="cs"/>
          <w:rtl/>
        </w:rPr>
        <w:t>لف الم</w:t>
      </w:r>
      <w:r w:rsidRPr="00E11B4A">
        <w:rPr>
          <w:rtl/>
        </w:rPr>
        <w:t xml:space="preserve">شروع </w:t>
      </w:r>
      <w:hyperlink r:id="rId18" w:history="1">
        <w:r w:rsidRPr="00E11B4A">
          <w:rPr>
            <w:rStyle w:val="Hyperlink"/>
          </w:rPr>
          <w:t>CE 381</w:t>
        </w:r>
      </w:hyperlink>
      <w:r w:rsidRPr="00E11B4A">
        <w:rPr>
          <w:rtl/>
        </w:rPr>
        <w:t xml:space="preserve">، </w:t>
      </w:r>
      <w:r>
        <w:rPr>
          <w:rFonts w:hint="cs"/>
          <w:rtl/>
        </w:rPr>
        <w:t xml:space="preserve">اللذين يتضمنان، </w:t>
      </w:r>
      <w:r>
        <w:rPr>
          <w:rtl/>
        </w:rPr>
        <w:t>على التوال</w:t>
      </w:r>
      <w:r>
        <w:rPr>
          <w:rFonts w:hint="cs"/>
          <w:rtl/>
        </w:rPr>
        <w:t>ي</w:t>
      </w:r>
      <w:r w:rsidRPr="00E11B4A">
        <w:rPr>
          <w:rtl/>
        </w:rPr>
        <w:t>، مقترحا</w:t>
      </w:r>
      <w:r>
        <w:rPr>
          <w:rFonts w:hint="cs"/>
          <w:rtl/>
        </w:rPr>
        <w:t>ً</w:t>
      </w:r>
      <w:r w:rsidRPr="00E11B4A">
        <w:rPr>
          <w:rtl/>
        </w:rPr>
        <w:t xml:space="preserve"> "</w:t>
      </w:r>
      <w:r>
        <w:rPr>
          <w:rFonts w:hint="cs"/>
          <w:rtl/>
        </w:rPr>
        <w:t>ل</w:t>
      </w:r>
      <w:r w:rsidRPr="00E11B4A">
        <w:rPr>
          <w:rtl/>
        </w:rPr>
        <w:t xml:space="preserve">معالجة وثائق </w:t>
      </w:r>
      <w:r>
        <w:rPr>
          <w:rFonts w:hint="cs"/>
          <w:rtl/>
        </w:rPr>
        <w:t>ال</w:t>
      </w:r>
      <w:r w:rsidRPr="00E11B4A">
        <w:rPr>
          <w:rtl/>
        </w:rPr>
        <w:t xml:space="preserve">براءات </w:t>
      </w:r>
      <w:r w:rsidR="00166C41">
        <w:rPr>
          <w:rFonts w:hint="cs"/>
          <w:rtl/>
        </w:rPr>
        <w:t>التي لم يُعَد</w:t>
      </w:r>
      <w:r>
        <w:rPr>
          <w:rFonts w:hint="cs"/>
          <w:rtl/>
        </w:rPr>
        <w:t xml:space="preserve"> </w:t>
      </w:r>
      <w:r w:rsidRPr="00E11B4A">
        <w:rPr>
          <w:rtl/>
        </w:rPr>
        <w:t xml:space="preserve">تصنيفها </w:t>
      </w:r>
      <w:r>
        <w:rPr>
          <w:rFonts w:hint="cs"/>
          <w:rtl/>
        </w:rPr>
        <w:t>ضمن</w:t>
      </w:r>
      <w:r w:rsidRPr="00E11B4A">
        <w:rPr>
          <w:rtl/>
        </w:rPr>
        <w:t xml:space="preserve"> </w:t>
      </w:r>
      <w:r w:rsidRPr="00E11B4A">
        <w:t>MCD</w:t>
      </w:r>
      <w:r w:rsidRPr="00E11B4A">
        <w:rPr>
          <w:rtl/>
        </w:rPr>
        <w:t xml:space="preserve"> و</w:t>
      </w:r>
      <w:r w:rsidRPr="00E11B4A">
        <w:t>IPCRECLASS</w:t>
      </w:r>
      <w:r w:rsidRPr="00E11B4A">
        <w:rPr>
          <w:rtl/>
        </w:rPr>
        <w:t>" وتقرير</w:t>
      </w:r>
      <w:r>
        <w:rPr>
          <w:rFonts w:hint="cs"/>
          <w:rtl/>
        </w:rPr>
        <w:t>اً</w:t>
      </w:r>
      <w:r w:rsidRPr="00E11B4A">
        <w:rPr>
          <w:rtl/>
        </w:rPr>
        <w:t xml:space="preserve"> إحصائي</w:t>
      </w:r>
      <w:r>
        <w:rPr>
          <w:rFonts w:hint="cs"/>
          <w:rtl/>
        </w:rPr>
        <w:t>اً</w:t>
      </w:r>
      <w:r w:rsidRPr="00E11B4A">
        <w:rPr>
          <w:rtl/>
        </w:rPr>
        <w:t xml:space="preserve"> من </w:t>
      </w:r>
      <w:r w:rsidRPr="00E11B4A">
        <w:t>MCD</w:t>
      </w:r>
      <w:r w:rsidRPr="00E11B4A">
        <w:rPr>
          <w:rtl/>
        </w:rPr>
        <w:t xml:space="preserve"> و</w:t>
      </w:r>
      <w:r w:rsidRPr="00E11B4A">
        <w:t>IPCRECLASS</w:t>
      </w:r>
      <w:r w:rsidRPr="00E11B4A">
        <w:rPr>
          <w:rtl/>
        </w:rPr>
        <w:t xml:space="preserve"> </w:t>
      </w:r>
      <w:r w:rsidR="00181DB0">
        <w:rPr>
          <w:rFonts w:hint="cs"/>
          <w:rtl/>
          <w:lang w:bidi="ar-EG"/>
        </w:rPr>
        <w:t xml:space="preserve">أعدَّه </w:t>
      </w:r>
      <w:r w:rsidRPr="00E11B4A">
        <w:rPr>
          <w:rtl/>
        </w:rPr>
        <w:t>المكتب الدولي.</w:t>
      </w:r>
    </w:p>
    <w:p w:rsidR="00181DB0" w:rsidRDefault="00166C41" w:rsidP="00265D2D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</w:t>
      </w:r>
      <w:r w:rsidR="00181DB0" w:rsidRPr="00181DB0">
        <w:rPr>
          <w:rtl/>
        </w:rPr>
        <w:t xml:space="preserve">أظهرت </w:t>
      </w:r>
      <w:r w:rsidR="00181DB0">
        <w:rPr>
          <w:rFonts w:hint="cs"/>
          <w:rtl/>
        </w:rPr>
        <w:t>إ</w:t>
      </w:r>
      <w:r w:rsidR="00181DB0" w:rsidRPr="00181DB0">
        <w:rPr>
          <w:rtl/>
        </w:rPr>
        <w:t xml:space="preserve">حصاءات إعادة التصنيف </w:t>
      </w:r>
      <w:r w:rsidR="00181DB0">
        <w:rPr>
          <w:rFonts w:hint="cs"/>
          <w:rtl/>
        </w:rPr>
        <w:t>لل</w:t>
      </w:r>
      <w:r>
        <w:rPr>
          <w:rFonts w:hint="cs"/>
          <w:rtl/>
        </w:rPr>
        <w:t xml:space="preserve">إصدارات </w:t>
      </w:r>
      <w:r w:rsidR="00181DB0" w:rsidRPr="00181DB0">
        <w:rPr>
          <w:rtl/>
        </w:rPr>
        <w:t xml:space="preserve">2009.01، </w:t>
      </w:r>
      <w:r w:rsidR="00181DB0">
        <w:rPr>
          <w:rFonts w:hint="cs"/>
          <w:rtl/>
        </w:rPr>
        <w:t>و</w:t>
      </w:r>
      <w:r w:rsidR="00181DB0" w:rsidRPr="00181DB0">
        <w:rPr>
          <w:rtl/>
        </w:rPr>
        <w:t>2010.01</w:t>
      </w:r>
      <w:r w:rsidR="00181DB0">
        <w:rPr>
          <w:rFonts w:hint="cs"/>
          <w:rtl/>
        </w:rPr>
        <w:t>،</w:t>
      </w:r>
      <w:r w:rsidR="00181DB0" w:rsidRPr="00181DB0">
        <w:rPr>
          <w:rtl/>
        </w:rPr>
        <w:t xml:space="preserve"> و2011.01 التقدم </w:t>
      </w:r>
      <w:r w:rsidR="00053101">
        <w:rPr>
          <w:rFonts w:hint="cs"/>
          <w:rtl/>
        </w:rPr>
        <w:t xml:space="preserve">الذي أُحرِز </w:t>
      </w:r>
      <w:r w:rsidR="00181DB0" w:rsidRPr="00181DB0">
        <w:rPr>
          <w:rtl/>
        </w:rPr>
        <w:t xml:space="preserve">منذ الدورة السابعة والأربعين للجنة، لا سيما </w:t>
      </w:r>
      <w:r>
        <w:rPr>
          <w:rFonts w:hint="cs"/>
          <w:rtl/>
        </w:rPr>
        <w:t>فيما يخص الإصدارين</w:t>
      </w:r>
      <w:r w:rsidR="00053101">
        <w:rPr>
          <w:rFonts w:hint="cs"/>
          <w:rtl/>
        </w:rPr>
        <w:t xml:space="preserve"> </w:t>
      </w:r>
      <w:r w:rsidR="00181DB0" w:rsidRPr="00181DB0">
        <w:rPr>
          <w:rtl/>
        </w:rPr>
        <w:t>2010.01 و2011.01</w:t>
      </w:r>
      <w:r w:rsidR="00053101">
        <w:rPr>
          <w:rFonts w:hint="cs"/>
          <w:rtl/>
        </w:rPr>
        <w:t>، و</w:t>
      </w:r>
      <w:r w:rsidR="00181DB0" w:rsidRPr="00181DB0">
        <w:rPr>
          <w:rtl/>
        </w:rPr>
        <w:t xml:space="preserve">انخفض </w:t>
      </w:r>
      <w:r w:rsidR="00053101">
        <w:rPr>
          <w:rFonts w:hint="cs"/>
          <w:rtl/>
        </w:rPr>
        <w:t xml:space="preserve">عدد </w:t>
      </w:r>
      <w:r w:rsidR="00181DB0" w:rsidRPr="00181DB0">
        <w:rPr>
          <w:rtl/>
        </w:rPr>
        <w:t xml:space="preserve">الأسر </w:t>
      </w:r>
      <w:r w:rsidR="00053101">
        <w:rPr>
          <w:rFonts w:hint="cs"/>
          <w:rtl/>
        </w:rPr>
        <w:t xml:space="preserve">التي يتعين إعادة </w:t>
      </w:r>
      <w:r w:rsidR="00181DB0" w:rsidRPr="00181DB0">
        <w:rPr>
          <w:rtl/>
        </w:rPr>
        <w:t>تصنيفها من 20.1</w:t>
      </w:r>
      <w:r w:rsidR="00053101">
        <w:rPr>
          <w:rFonts w:hint="cs"/>
          <w:rtl/>
        </w:rPr>
        <w:t>%</w:t>
      </w:r>
      <w:r w:rsidR="00181DB0" w:rsidRPr="00181DB0">
        <w:rPr>
          <w:rtl/>
        </w:rPr>
        <w:t xml:space="preserve"> إلى 19.1</w:t>
      </w:r>
      <w:r w:rsidR="00053101">
        <w:rPr>
          <w:rFonts w:hint="cs"/>
          <w:rtl/>
        </w:rPr>
        <w:t>%</w:t>
      </w:r>
      <w:r w:rsidR="00181DB0" w:rsidRPr="00181DB0">
        <w:rPr>
          <w:rtl/>
        </w:rPr>
        <w:t xml:space="preserve">، </w:t>
      </w:r>
      <w:r w:rsidR="00053101">
        <w:rPr>
          <w:rFonts w:hint="cs"/>
          <w:rtl/>
        </w:rPr>
        <w:t>و</w:t>
      </w:r>
      <w:r w:rsidR="00181DB0" w:rsidRPr="00181DB0">
        <w:rPr>
          <w:rtl/>
        </w:rPr>
        <w:t>من 26.8</w:t>
      </w:r>
      <w:r w:rsidR="00053101">
        <w:rPr>
          <w:rFonts w:hint="cs"/>
          <w:rtl/>
        </w:rPr>
        <w:t>%</w:t>
      </w:r>
      <w:r w:rsidR="00181DB0" w:rsidRPr="00181DB0">
        <w:rPr>
          <w:rtl/>
        </w:rPr>
        <w:t xml:space="preserve"> إلى 21.3</w:t>
      </w:r>
      <w:r w:rsidR="00053101">
        <w:rPr>
          <w:rFonts w:hint="cs"/>
          <w:rtl/>
        </w:rPr>
        <w:t>%،</w:t>
      </w:r>
      <w:r w:rsidR="00181DB0" w:rsidRPr="00181DB0">
        <w:rPr>
          <w:rtl/>
        </w:rPr>
        <w:t xml:space="preserve"> و</w:t>
      </w:r>
      <w:r w:rsidR="00053101">
        <w:rPr>
          <w:rFonts w:hint="cs"/>
          <w:rtl/>
        </w:rPr>
        <w:t>من</w:t>
      </w:r>
      <w:r w:rsidR="00181DB0" w:rsidRPr="00181DB0">
        <w:rPr>
          <w:rtl/>
        </w:rPr>
        <w:t xml:space="preserve"> 40.3</w:t>
      </w:r>
      <w:r w:rsidR="00053101">
        <w:rPr>
          <w:rFonts w:hint="cs"/>
          <w:rtl/>
        </w:rPr>
        <w:t>%</w:t>
      </w:r>
      <w:r w:rsidR="00181DB0" w:rsidRPr="00181DB0">
        <w:rPr>
          <w:rtl/>
        </w:rPr>
        <w:t xml:space="preserve"> </w:t>
      </w:r>
      <w:r w:rsidR="00053101">
        <w:rPr>
          <w:rFonts w:hint="cs"/>
          <w:rtl/>
        </w:rPr>
        <w:t>إلى</w:t>
      </w:r>
      <w:r w:rsidR="00181DB0" w:rsidRPr="00181DB0">
        <w:rPr>
          <w:rtl/>
        </w:rPr>
        <w:t xml:space="preserve"> 25.3</w:t>
      </w:r>
      <w:r w:rsidR="00053101">
        <w:rPr>
          <w:rFonts w:hint="cs"/>
          <w:rtl/>
        </w:rPr>
        <w:t>%</w:t>
      </w:r>
      <w:r w:rsidR="00181DB0" w:rsidRPr="00181DB0">
        <w:rPr>
          <w:rtl/>
        </w:rPr>
        <w:t xml:space="preserve"> من الأصل </w:t>
      </w:r>
      <w:r>
        <w:rPr>
          <w:rFonts w:hint="cs"/>
          <w:rtl/>
        </w:rPr>
        <w:t xml:space="preserve">لإصدارات </w:t>
      </w:r>
      <w:r w:rsidR="00181DB0" w:rsidRPr="00181DB0">
        <w:rPr>
          <w:rtl/>
        </w:rPr>
        <w:t xml:space="preserve">2009.01، </w:t>
      </w:r>
      <w:r w:rsidR="00765ABE">
        <w:rPr>
          <w:rFonts w:hint="cs"/>
          <w:rtl/>
        </w:rPr>
        <w:t>و</w:t>
      </w:r>
      <w:r w:rsidR="00181DB0" w:rsidRPr="00181DB0">
        <w:rPr>
          <w:rtl/>
        </w:rPr>
        <w:t>2010.01</w:t>
      </w:r>
      <w:r w:rsidR="00765ABE">
        <w:rPr>
          <w:rFonts w:hint="cs"/>
          <w:rtl/>
        </w:rPr>
        <w:t>،</w:t>
      </w:r>
      <w:r w:rsidR="00181DB0" w:rsidRPr="00181DB0">
        <w:rPr>
          <w:rtl/>
        </w:rPr>
        <w:t xml:space="preserve"> و2011.01 </w:t>
      </w:r>
      <w:r w:rsidR="00765ABE">
        <w:rPr>
          <w:rtl/>
        </w:rPr>
        <w:t>على التوال</w:t>
      </w:r>
      <w:r w:rsidR="00765ABE">
        <w:rPr>
          <w:rFonts w:hint="cs"/>
          <w:rtl/>
        </w:rPr>
        <w:t>ي</w:t>
      </w:r>
      <w:r w:rsidR="00181DB0" w:rsidRPr="00181DB0">
        <w:rPr>
          <w:rtl/>
        </w:rPr>
        <w:t xml:space="preserve">. </w:t>
      </w:r>
      <w:r w:rsidR="00265D2D">
        <w:rPr>
          <w:rFonts w:hint="cs"/>
          <w:rtl/>
        </w:rPr>
        <w:t>و</w:t>
      </w:r>
      <w:r w:rsidR="00765ABE">
        <w:rPr>
          <w:rFonts w:hint="cs"/>
          <w:rtl/>
        </w:rPr>
        <w:t>لا يزال يوجد</w:t>
      </w:r>
      <w:r w:rsidR="00181DB0" w:rsidRPr="00181DB0">
        <w:rPr>
          <w:rtl/>
        </w:rPr>
        <w:t xml:space="preserve"> ما يقرب من 30000 </w:t>
      </w:r>
      <w:r w:rsidR="00265D2D">
        <w:rPr>
          <w:rFonts w:hint="cs"/>
          <w:rtl/>
        </w:rPr>
        <w:t>أسرة</w:t>
      </w:r>
      <w:r w:rsidR="00181DB0" w:rsidRPr="00181DB0">
        <w:rPr>
          <w:rtl/>
        </w:rPr>
        <w:t xml:space="preserve"> لل</w:t>
      </w:r>
      <w:r w:rsidR="00265D2D">
        <w:rPr>
          <w:rFonts w:hint="cs"/>
          <w:rtl/>
        </w:rPr>
        <w:t>إصدار</w:t>
      </w:r>
      <w:r w:rsidR="00765ABE">
        <w:rPr>
          <w:rFonts w:hint="cs"/>
          <w:rtl/>
        </w:rPr>
        <w:t xml:space="preserve"> </w:t>
      </w:r>
      <w:r w:rsidR="00181DB0" w:rsidRPr="00181DB0">
        <w:rPr>
          <w:rtl/>
        </w:rPr>
        <w:t xml:space="preserve">2009.01، </w:t>
      </w:r>
      <w:r w:rsidR="00765ABE">
        <w:rPr>
          <w:rFonts w:hint="cs"/>
          <w:rtl/>
        </w:rPr>
        <w:t>و</w:t>
      </w:r>
      <w:r w:rsidR="00181DB0" w:rsidRPr="00181DB0">
        <w:rPr>
          <w:rtl/>
        </w:rPr>
        <w:t xml:space="preserve">50000 </w:t>
      </w:r>
      <w:r w:rsidR="00265D2D">
        <w:rPr>
          <w:rFonts w:hint="cs"/>
          <w:rtl/>
        </w:rPr>
        <w:t>أسرة</w:t>
      </w:r>
      <w:r w:rsidR="00765ABE">
        <w:rPr>
          <w:rFonts w:hint="cs"/>
          <w:rtl/>
        </w:rPr>
        <w:t xml:space="preserve"> لل</w:t>
      </w:r>
      <w:r w:rsidR="00265D2D">
        <w:rPr>
          <w:rFonts w:hint="cs"/>
          <w:rtl/>
        </w:rPr>
        <w:t xml:space="preserve">إصدار </w:t>
      </w:r>
      <w:r w:rsidR="00181DB0" w:rsidRPr="00181DB0">
        <w:rPr>
          <w:rtl/>
        </w:rPr>
        <w:t>2010</w:t>
      </w:r>
      <w:r w:rsidR="004B057B">
        <w:rPr>
          <w:rFonts w:hint="cs"/>
          <w:rtl/>
        </w:rPr>
        <w:t>.</w:t>
      </w:r>
      <w:r w:rsidR="00181DB0" w:rsidRPr="00181DB0">
        <w:rPr>
          <w:rtl/>
        </w:rPr>
        <w:t>01</w:t>
      </w:r>
      <w:r w:rsidR="00765ABE">
        <w:rPr>
          <w:rFonts w:hint="cs"/>
          <w:rtl/>
        </w:rPr>
        <w:t>،</w:t>
      </w:r>
      <w:r w:rsidR="00181DB0" w:rsidRPr="00181DB0">
        <w:rPr>
          <w:rtl/>
        </w:rPr>
        <w:t xml:space="preserve"> و120000 </w:t>
      </w:r>
      <w:r w:rsidR="00265D2D">
        <w:rPr>
          <w:rFonts w:hint="cs"/>
          <w:rtl/>
        </w:rPr>
        <w:t>أسرة</w:t>
      </w:r>
      <w:r w:rsidR="00765ABE">
        <w:rPr>
          <w:rFonts w:hint="cs"/>
          <w:rtl/>
        </w:rPr>
        <w:t xml:space="preserve"> لل</w:t>
      </w:r>
      <w:r w:rsidR="00265D2D">
        <w:rPr>
          <w:rFonts w:hint="cs"/>
          <w:rtl/>
        </w:rPr>
        <w:t xml:space="preserve">إصدار </w:t>
      </w:r>
      <w:r w:rsidR="00181DB0" w:rsidRPr="00181DB0">
        <w:rPr>
          <w:rtl/>
        </w:rPr>
        <w:t xml:space="preserve">2011.01 يتعين إعادة تصنيفها. </w:t>
      </w:r>
      <w:r w:rsidR="004B057B">
        <w:rPr>
          <w:rFonts w:hint="cs"/>
          <w:rtl/>
        </w:rPr>
        <w:t>وأظهرت إحصاءات ال</w:t>
      </w:r>
      <w:r w:rsidR="00265D2D">
        <w:rPr>
          <w:rFonts w:hint="cs"/>
          <w:rtl/>
        </w:rPr>
        <w:t xml:space="preserve">إصدارين </w:t>
      </w:r>
      <w:r w:rsidR="004B057B" w:rsidRPr="00181DB0">
        <w:rPr>
          <w:rtl/>
        </w:rPr>
        <w:t>2012</w:t>
      </w:r>
      <w:r w:rsidR="004B057B">
        <w:rPr>
          <w:rFonts w:hint="cs"/>
          <w:rtl/>
        </w:rPr>
        <w:t>.</w:t>
      </w:r>
      <w:r w:rsidR="004B057B" w:rsidRPr="00181DB0">
        <w:rPr>
          <w:rtl/>
        </w:rPr>
        <w:t>01</w:t>
      </w:r>
      <w:r w:rsidR="004B057B">
        <w:rPr>
          <w:rFonts w:hint="cs"/>
          <w:rtl/>
        </w:rPr>
        <w:t xml:space="preserve"> و</w:t>
      </w:r>
      <w:r w:rsidR="00181DB0" w:rsidRPr="00181DB0">
        <w:rPr>
          <w:rtl/>
        </w:rPr>
        <w:t>2015</w:t>
      </w:r>
      <w:r w:rsidR="004B057B">
        <w:rPr>
          <w:rFonts w:hint="cs"/>
          <w:rtl/>
        </w:rPr>
        <w:t>.</w:t>
      </w:r>
      <w:r w:rsidR="00181DB0" w:rsidRPr="00181DB0">
        <w:rPr>
          <w:rtl/>
        </w:rPr>
        <w:t xml:space="preserve">01 </w:t>
      </w:r>
      <w:r w:rsidR="00265D2D">
        <w:rPr>
          <w:rFonts w:hint="cs"/>
          <w:rtl/>
        </w:rPr>
        <w:t xml:space="preserve">وجود </w:t>
      </w:r>
      <w:r w:rsidR="00181DB0" w:rsidRPr="00181DB0">
        <w:rPr>
          <w:rtl/>
        </w:rPr>
        <w:t>عدد كبير من ال</w:t>
      </w:r>
      <w:r w:rsidR="00265D2D">
        <w:rPr>
          <w:rFonts w:hint="cs"/>
          <w:rtl/>
        </w:rPr>
        <w:t xml:space="preserve">أسر التي </w:t>
      </w:r>
      <w:r w:rsidR="00181DB0" w:rsidRPr="00181DB0">
        <w:rPr>
          <w:rtl/>
        </w:rPr>
        <w:t xml:space="preserve">لا تزال </w:t>
      </w:r>
      <w:r w:rsidR="004B057B">
        <w:rPr>
          <w:rFonts w:hint="cs"/>
          <w:rtl/>
        </w:rPr>
        <w:t xml:space="preserve">يتعين إعادة </w:t>
      </w:r>
      <w:r w:rsidR="00181DB0" w:rsidRPr="00181DB0">
        <w:rPr>
          <w:rtl/>
        </w:rPr>
        <w:t>تصنيفها.</w:t>
      </w:r>
    </w:p>
    <w:p w:rsidR="004B057B" w:rsidRDefault="00932189" w:rsidP="006042FB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</w:t>
      </w:r>
      <w:r w:rsidRPr="00932189">
        <w:rPr>
          <w:rtl/>
        </w:rPr>
        <w:t>أبلغ</w:t>
      </w:r>
      <w:r>
        <w:rPr>
          <w:rFonts w:hint="cs"/>
          <w:rtl/>
        </w:rPr>
        <w:t xml:space="preserve"> المكتب الأوروبي للبراءات </w:t>
      </w:r>
      <w:r w:rsidRPr="00932189">
        <w:rPr>
          <w:rtl/>
        </w:rPr>
        <w:t>اللجنة</w:t>
      </w:r>
      <w:r>
        <w:rPr>
          <w:rFonts w:hint="cs"/>
          <w:rtl/>
        </w:rPr>
        <w:t>َ</w:t>
      </w:r>
      <w:r w:rsidRPr="00932189">
        <w:rPr>
          <w:rtl/>
        </w:rPr>
        <w:t xml:space="preserve"> </w:t>
      </w:r>
      <w:r>
        <w:rPr>
          <w:rFonts w:hint="cs"/>
          <w:rtl/>
        </w:rPr>
        <w:t>ب</w:t>
      </w:r>
      <w:r w:rsidRPr="00932189">
        <w:rPr>
          <w:rtl/>
        </w:rPr>
        <w:t>أن إعادة تصنيف وثائق</w:t>
      </w:r>
      <w:r w:rsidR="00295C6C">
        <w:rPr>
          <w:rFonts w:hint="cs"/>
          <w:rtl/>
        </w:rPr>
        <w:t xml:space="preserve"> </w:t>
      </w:r>
      <w:r w:rsidR="00295C6C">
        <w:t>EP</w:t>
      </w:r>
      <w:r w:rsidR="00295C6C">
        <w:rPr>
          <w:rFonts w:hint="cs"/>
          <w:rtl/>
          <w:lang w:bidi="ar-EG"/>
        </w:rPr>
        <w:t xml:space="preserve"> و</w:t>
      </w:r>
      <w:r w:rsidR="00295C6C">
        <w:rPr>
          <w:lang w:bidi="ar-EG"/>
        </w:rPr>
        <w:t>US</w:t>
      </w:r>
      <w:r w:rsidR="00295C6C">
        <w:rPr>
          <w:rFonts w:hint="cs"/>
          <w:rtl/>
          <w:lang w:bidi="ar-EG"/>
        </w:rPr>
        <w:t xml:space="preserve"> </w:t>
      </w:r>
      <w:r w:rsidRPr="00932189">
        <w:rPr>
          <w:rtl/>
        </w:rPr>
        <w:t xml:space="preserve">قد اكتمل في </w:t>
      </w:r>
      <w:r w:rsidRPr="00932189">
        <w:t>MCD</w:t>
      </w:r>
      <w:r w:rsidRPr="00932189">
        <w:rPr>
          <w:rtl/>
        </w:rPr>
        <w:t xml:space="preserve">. </w:t>
      </w:r>
      <w:r w:rsidR="00E055B6">
        <w:rPr>
          <w:rFonts w:hint="cs"/>
          <w:rtl/>
        </w:rPr>
        <w:t xml:space="preserve">وسوف تواصل </w:t>
      </w:r>
      <w:r w:rsidRPr="00932189">
        <w:rPr>
          <w:rtl/>
        </w:rPr>
        <w:t xml:space="preserve">الولايات المتحدة الأمريكية </w:t>
      </w:r>
      <w:r w:rsidR="00E055B6">
        <w:rPr>
          <w:rFonts w:hint="cs"/>
          <w:rtl/>
        </w:rPr>
        <w:t xml:space="preserve">دراسة </w:t>
      </w:r>
      <w:r w:rsidRPr="00932189">
        <w:rPr>
          <w:rtl/>
        </w:rPr>
        <w:t>إمكانية تقديم بيانات إعادة تصنيف</w:t>
      </w:r>
      <w:r w:rsidR="0081743E">
        <w:rPr>
          <w:rFonts w:hint="cs"/>
          <w:rtl/>
        </w:rPr>
        <w:t xml:space="preserve"> وثائق</w:t>
      </w:r>
      <w:r w:rsidR="00E055B6">
        <w:rPr>
          <w:rFonts w:hint="cs"/>
          <w:rtl/>
        </w:rPr>
        <w:t xml:space="preserve"> </w:t>
      </w:r>
      <w:r w:rsidR="0081743E">
        <w:t>US</w:t>
      </w:r>
      <w:r w:rsidR="0081743E">
        <w:rPr>
          <w:rFonts w:hint="cs"/>
          <w:rtl/>
        </w:rPr>
        <w:t xml:space="preserve"> </w:t>
      </w:r>
      <w:r w:rsidRPr="00932189">
        <w:rPr>
          <w:rtl/>
        </w:rPr>
        <w:t>لل</w:t>
      </w:r>
      <w:r w:rsidR="006042FB">
        <w:rPr>
          <w:rFonts w:hint="cs"/>
          <w:rtl/>
        </w:rPr>
        <w:t xml:space="preserve">إصدارات </w:t>
      </w:r>
      <w:r w:rsidRPr="00932189">
        <w:rPr>
          <w:rtl/>
        </w:rPr>
        <w:t xml:space="preserve">2009.01، </w:t>
      </w:r>
      <w:r w:rsidR="00E055B6">
        <w:rPr>
          <w:rFonts w:hint="cs"/>
          <w:rtl/>
        </w:rPr>
        <w:t>و</w:t>
      </w:r>
      <w:r w:rsidRPr="00932189">
        <w:rPr>
          <w:rtl/>
        </w:rPr>
        <w:t>2010.01</w:t>
      </w:r>
      <w:r w:rsidR="00E055B6">
        <w:rPr>
          <w:rFonts w:hint="cs"/>
          <w:rtl/>
        </w:rPr>
        <w:t>،</w:t>
      </w:r>
      <w:r w:rsidRPr="00932189">
        <w:rPr>
          <w:rtl/>
        </w:rPr>
        <w:t xml:space="preserve"> و2011.01 ل</w:t>
      </w:r>
      <w:r w:rsidR="00E055B6">
        <w:rPr>
          <w:rFonts w:hint="cs"/>
          <w:rtl/>
        </w:rPr>
        <w:t xml:space="preserve">نظام </w:t>
      </w:r>
      <w:r w:rsidRPr="00932189">
        <w:t>IPCRECLASS</w:t>
      </w:r>
      <w:r w:rsidRPr="00932189">
        <w:rPr>
          <w:rtl/>
        </w:rPr>
        <w:t xml:space="preserve"> في شكل قوائم نت</w:t>
      </w:r>
      <w:r w:rsidR="00E055B6">
        <w:rPr>
          <w:rFonts w:hint="cs"/>
          <w:rtl/>
        </w:rPr>
        <w:t xml:space="preserve">ائج </w:t>
      </w:r>
      <w:r w:rsidRPr="00932189">
        <w:rPr>
          <w:rtl/>
        </w:rPr>
        <w:t>(</w:t>
      </w:r>
      <w:r w:rsidR="00E055B6">
        <w:t>RLs</w:t>
      </w:r>
      <w:r w:rsidRPr="00932189">
        <w:rPr>
          <w:rtl/>
        </w:rPr>
        <w:t>).</w:t>
      </w:r>
    </w:p>
    <w:p w:rsidR="00E055B6" w:rsidRDefault="0085128F" w:rsidP="007356CA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</w:t>
      </w:r>
      <w:r w:rsidRPr="0085128F">
        <w:rPr>
          <w:rtl/>
        </w:rPr>
        <w:t>قررت اللجنة تأجيل إدراج المشر</w:t>
      </w:r>
      <w:r>
        <w:rPr>
          <w:rFonts w:hint="cs"/>
          <w:rtl/>
        </w:rPr>
        <w:t>و</w:t>
      </w:r>
      <w:r w:rsidRPr="0085128F">
        <w:rPr>
          <w:rtl/>
        </w:rPr>
        <w:t>ع</w:t>
      </w:r>
      <w:r>
        <w:rPr>
          <w:rFonts w:hint="cs"/>
          <w:rtl/>
        </w:rPr>
        <w:t>ات</w:t>
      </w:r>
      <w:r w:rsidRPr="0085128F">
        <w:rPr>
          <w:rtl/>
        </w:rPr>
        <w:t xml:space="preserve"> التي دخلت حيز التنفيذ في الإصدارات 2009.01، </w:t>
      </w:r>
      <w:r>
        <w:rPr>
          <w:rFonts w:hint="cs"/>
          <w:rtl/>
        </w:rPr>
        <w:t>و</w:t>
      </w:r>
      <w:r w:rsidRPr="0085128F">
        <w:rPr>
          <w:rtl/>
        </w:rPr>
        <w:t>2010.01</w:t>
      </w:r>
      <w:r>
        <w:rPr>
          <w:rFonts w:hint="cs"/>
          <w:rtl/>
        </w:rPr>
        <w:t>،</w:t>
      </w:r>
      <w:r w:rsidRPr="0085128F">
        <w:rPr>
          <w:rtl/>
        </w:rPr>
        <w:t xml:space="preserve"> و2011.01 لتنفيذ التحويلات الافتراضية. لذا د</w:t>
      </w:r>
      <w:r w:rsidR="00DD5D12">
        <w:rPr>
          <w:rFonts w:hint="cs"/>
          <w:rtl/>
        </w:rPr>
        <w:t>ُ</w:t>
      </w:r>
      <w:r w:rsidRPr="0085128F">
        <w:rPr>
          <w:rtl/>
        </w:rPr>
        <w:t xml:space="preserve">عيت </w:t>
      </w:r>
      <w:r w:rsidR="00DD5D12">
        <w:rPr>
          <w:rFonts w:hint="cs"/>
          <w:rtl/>
        </w:rPr>
        <w:t>ال</w:t>
      </w:r>
      <w:r w:rsidRPr="0085128F">
        <w:rPr>
          <w:rtl/>
        </w:rPr>
        <w:t xml:space="preserve">مكاتب </w:t>
      </w:r>
      <w:r w:rsidR="00DD5D12">
        <w:rPr>
          <w:rFonts w:hint="cs"/>
          <w:rtl/>
        </w:rPr>
        <w:t xml:space="preserve">إلى مراجعة </w:t>
      </w:r>
      <w:r w:rsidRPr="0085128F">
        <w:rPr>
          <w:rtl/>
        </w:rPr>
        <w:t>حالة</w:t>
      </w:r>
      <w:r w:rsidR="00DD5D12">
        <w:rPr>
          <w:rFonts w:hint="cs"/>
          <w:rtl/>
        </w:rPr>
        <w:t xml:space="preserve"> إعادة</w:t>
      </w:r>
      <w:r w:rsidRPr="0085128F">
        <w:rPr>
          <w:rtl/>
        </w:rPr>
        <w:t xml:space="preserve"> </w:t>
      </w:r>
      <w:r w:rsidR="00DD5D12">
        <w:rPr>
          <w:rFonts w:hint="cs"/>
          <w:rtl/>
        </w:rPr>
        <w:t>ال</w:t>
      </w:r>
      <w:r w:rsidRPr="0085128F">
        <w:rPr>
          <w:rtl/>
        </w:rPr>
        <w:t xml:space="preserve">تصنيف </w:t>
      </w:r>
      <w:r w:rsidR="007356CA">
        <w:rPr>
          <w:rFonts w:hint="cs"/>
          <w:rtl/>
        </w:rPr>
        <w:t xml:space="preserve">الخاصة بها </w:t>
      </w:r>
      <w:r w:rsidRPr="0085128F">
        <w:rPr>
          <w:rtl/>
        </w:rPr>
        <w:t xml:space="preserve">وتقديم </w:t>
      </w:r>
      <w:r w:rsidR="00DD5D12">
        <w:rPr>
          <w:rFonts w:hint="cs"/>
          <w:rtl/>
        </w:rPr>
        <w:t>قوائم النتائج</w:t>
      </w:r>
      <w:r w:rsidRPr="0085128F">
        <w:rPr>
          <w:rtl/>
        </w:rPr>
        <w:t xml:space="preserve"> </w:t>
      </w:r>
      <w:r w:rsidR="00DD5D12">
        <w:rPr>
          <w:rFonts w:hint="cs"/>
          <w:rtl/>
        </w:rPr>
        <w:t xml:space="preserve">إلى </w:t>
      </w:r>
      <w:r w:rsidRPr="0085128F">
        <w:t>IPCRECLASS</w:t>
      </w:r>
      <w:r w:rsidRPr="0085128F">
        <w:rPr>
          <w:rtl/>
        </w:rPr>
        <w:t xml:space="preserve"> وفقا</w:t>
      </w:r>
      <w:r w:rsidR="00DD5D12">
        <w:rPr>
          <w:rFonts w:hint="cs"/>
          <w:rtl/>
        </w:rPr>
        <w:t>ً</w:t>
      </w:r>
      <w:r w:rsidRPr="0085128F">
        <w:rPr>
          <w:rtl/>
        </w:rPr>
        <w:t xml:space="preserve"> لمتطلبات </w:t>
      </w:r>
      <w:r w:rsidRPr="007356CA">
        <w:rPr>
          <w:rtl/>
        </w:rPr>
        <w:t>تكنولوجيا المعلومات</w:t>
      </w:r>
      <w:r w:rsidRPr="0085128F">
        <w:rPr>
          <w:rtl/>
        </w:rPr>
        <w:t>.</w:t>
      </w:r>
    </w:p>
    <w:p w:rsidR="002B38F6" w:rsidRDefault="000F28E9" w:rsidP="00B02BED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</w:t>
      </w:r>
      <w:r w:rsidRPr="000F28E9">
        <w:rPr>
          <w:rtl/>
        </w:rPr>
        <w:t>د</w:t>
      </w:r>
      <w:r>
        <w:rPr>
          <w:rFonts w:hint="cs"/>
          <w:rtl/>
        </w:rPr>
        <w:t>ُ</w:t>
      </w:r>
      <w:r w:rsidRPr="000F28E9">
        <w:rPr>
          <w:rtl/>
        </w:rPr>
        <w:t>ع</w:t>
      </w:r>
      <w:r>
        <w:rPr>
          <w:rFonts w:hint="cs"/>
          <w:rtl/>
        </w:rPr>
        <w:t>ي</w:t>
      </w:r>
      <w:r w:rsidRPr="000F28E9">
        <w:rPr>
          <w:rtl/>
        </w:rPr>
        <w:t xml:space="preserve"> </w:t>
      </w:r>
      <w:r>
        <w:rPr>
          <w:rtl/>
        </w:rPr>
        <w:t>المكتب الدول</w:t>
      </w:r>
      <w:r>
        <w:rPr>
          <w:rFonts w:hint="cs"/>
          <w:rtl/>
        </w:rPr>
        <w:t>ي</w:t>
      </w:r>
      <w:r w:rsidRPr="000F28E9">
        <w:rPr>
          <w:rtl/>
        </w:rPr>
        <w:t xml:space="preserve"> </w:t>
      </w:r>
      <w:r>
        <w:rPr>
          <w:rFonts w:hint="cs"/>
          <w:rtl/>
        </w:rPr>
        <w:t xml:space="preserve">إلى </w:t>
      </w:r>
      <w:r w:rsidRPr="000F28E9">
        <w:rPr>
          <w:rtl/>
        </w:rPr>
        <w:t xml:space="preserve">إعداد تقرير </w:t>
      </w:r>
      <w:r>
        <w:rPr>
          <w:rFonts w:hint="cs"/>
          <w:rtl/>
        </w:rPr>
        <w:t xml:space="preserve">مُحدَّث عن </w:t>
      </w:r>
      <w:r w:rsidRPr="000F28E9">
        <w:rPr>
          <w:rtl/>
        </w:rPr>
        <w:t xml:space="preserve">حالة إعادة </w:t>
      </w:r>
      <w:r>
        <w:rPr>
          <w:rFonts w:hint="cs"/>
          <w:rtl/>
        </w:rPr>
        <w:t>ال</w:t>
      </w:r>
      <w:r w:rsidRPr="000F28E9">
        <w:rPr>
          <w:rtl/>
        </w:rPr>
        <w:t xml:space="preserve">تصنيف، </w:t>
      </w:r>
      <w:r w:rsidR="001968C8">
        <w:rPr>
          <w:rFonts w:hint="cs"/>
          <w:rtl/>
        </w:rPr>
        <w:t>وبناءً على ذلك التقرير سوف تقرر</w:t>
      </w:r>
      <w:r w:rsidRPr="000F28E9">
        <w:rPr>
          <w:rtl/>
        </w:rPr>
        <w:t xml:space="preserve"> اللجنة إلكترونيا</w:t>
      </w:r>
      <w:r w:rsidR="001968C8">
        <w:rPr>
          <w:rFonts w:hint="cs"/>
          <w:rtl/>
        </w:rPr>
        <w:t>ً</w:t>
      </w:r>
      <w:r w:rsidRPr="000F28E9">
        <w:rPr>
          <w:rtl/>
        </w:rPr>
        <w:t xml:space="preserve"> ما إذا كان</w:t>
      </w:r>
      <w:r w:rsidR="001968C8">
        <w:rPr>
          <w:rFonts w:hint="cs"/>
          <w:rtl/>
        </w:rPr>
        <w:t>ت التحويلات</w:t>
      </w:r>
      <w:r w:rsidRPr="000F28E9">
        <w:rPr>
          <w:rtl/>
        </w:rPr>
        <w:t xml:space="preserve"> الافتراضي</w:t>
      </w:r>
      <w:r w:rsidR="001968C8">
        <w:rPr>
          <w:rFonts w:hint="cs"/>
          <w:rtl/>
        </w:rPr>
        <w:t>ة</w:t>
      </w:r>
      <w:r w:rsidRPr="000F28E9">
        <w:rPr>
          <w:rtl/>
        </w:rPr>
        <w:t xml:space="preserve"> للإصدارات 2009.01</w:t>
      </w:r>
      <w:r w:rsidR="001968C8">
        <w:rPr>
          <w:rFonts w:hint="cs"/>
          <w:rtl/>
        </w:rPr>
        <w:t xml:space="preserve"> و</w:t>
      </w:r>
      <w:r w:rsidRPr="000F28E9">
        <w:rPr>
          <w:rtl/>
        </w:rPr>
        <w:t>2010.01 و2011.01 يمكن تنفيذها</w:t>
      </w:r>
      <w:r w:rsidR="001968C8">
        <w:rPr>
          <w:rFonts w:hint="cs"/>
          <w:rtl/>
        </w:rPr>
        <w:t xml:space="preserve"> أم لا</w:t>
      </w:r>
      <w:r w:rsidRPr="000F28E9">
        <w:rPr>
          <w:rtl/>
        </w:rPr>
        <w:t xml:space="preserve"> حتى قبل دورتها القادمة. </w:t>
      </w:r>
      <w:r w:rsidR="001968C8">
        <w:rPr>
          <w:rFonts w:hint="cs"/>
          <w:rtl/>
        </w:rPr>
        <w:t xml:space="preserve">وقد اتُّفق على </w:t>
      </w:r>
      <w:r w:rsidRPr="000F28E9">
        <w:rPr>
          <w:rtl/>
        </w:rPr>
        <w:t>دمج</w:t>
      </w:r>
      <w:r w:rsidR="001968C8">
        <w:rPr>
          <w:rFonts w:hint="cs"/>
          <w:rtl/>
        </w:rPr>
        <w:t xml:space="preserve"> المشروع </w:t>
      </w:r>
      <w:hyperlink r:id="rId19" w:history="1">
        <w:r w:rsidRPr="000705A0">
          <w:rPr>
            <w:rStyle w:val="Hyperlink"/>
          </w:rPr>
          <w:t>QC</w:t>
        </w:r>
        <w:r w:rsidR="001968C8" w:rsidRPr="000705A0">
          <w:rPr>
            <w:rStyle w:val="Hyperlink"/>
          </w:rPr>
          <w:t xml:space="preserve"> 013</w:t>
        </w:r>
      </w:hyperlink>
      <w:r w:rsidRPr="000F28E9">
        <w:rPr>
          <w:rtl/>
        </w:rPr>
        <w:t xml:space="preserve"> </w:t>
      </w:r>
      <w:r w:rsidR="001968C8">
        <w:rPr>
          <w:rFonts w:hint="cs"/>
          <w:rtl/>
        </w:rPr>
        <w:t xml:space="preserve">في </w:t>
      </w:r>
      <w:r w:rsidRPr="000F28E9">
        <w:rPr>
          <w:rtl/>
        </w:rPr>
        <w:t xml:space="preserve">المشروع </w:t>
      </w:r>
      <w:hyperlink r:id="rId20" w:history="1">
        <w:r w:rsidRPr="000705A0">
          <w:rPr>
            <w:rStyle w:val="Hyperlink"/>
          </w:rPr>
          <w:t>CE</w:t>
        </w:r>
        <w:r w:rsidR="001968C8" w:rsidRPr="000705A0">
          <w:rPr>
            <w:rStyle w:val="Hyperlink"/>
          </w:rPr>
          <w:t xml:space="preserve"> 381</w:t>
        </w:r>
      </w:hyperlink>
      <w:r w:rsidR="000705A0">
        <w:rPr>
          <w:rFonts w:hint="cs"/>
          <w:rtl/>
        </w:rPr>
        <w:t>،</w:t>
      </w:r>
      <w:r w:rsidRPr="000F28E9">
        <w:rPr>
          <w:rtl/>
        </w:rPr>
        <w:t xml:space="preserve"> </w:t>
      </w:r>
      <w:r w:rsidR="001968C8">
        <w:rPr>
          <w:rFonts w:hint="cs"/>
          <w:rtl/>
        </w:rPr>
        <w:t>و</w:t>
      </w:r>
      <w:r w:rsidR="000705A0">
        <w:rPr>
          <w:rFonts w:hint="cs"/>
          <w:rtl/>
        </w:rPr>
        <w:t xml:space="preserve">هكذا اكتمل </w:t>
      </w:r>
      <w:r w:rsidR="001968C8">
        <w:rPr>
          <w:rFonts w:hint="cs"/>
          <w:rtl/>
        </w:rPr>
        <w:t>ال</w:t>
      </w:r>
      <w:r w:rsidRPr="000F28E9">
        <w:rPr>
          <w:rtl/>
        </w:rPr>
        <w:t xml:space="preserve">مشروع </w:t>
      </w:r>
      <w:hyperlink r:id="rId21" w:history="1">
        <w:r w:rsidRPr="000705A0">
          <w:rPr>
            <w:rStyle w:val="Hyperlink"/>
          </w:rPr>
          <w:t>QC</w:t>
        </w:r>
        <w:r w:rsidR="000705A0" w:rsidRPr="000705A0">
          <w:rPr>
            <w:rStyle w:val="Hyperlink"/>
          </w:rPr>
          <w:t xml:space="preserve"> 013</w:t>
        </w:r>
      </w:hyperlink>
      <w:r w:rsidRPr="000F28E9">
        <w:rPr>
          <w:rtl/>
        </w:rPr>
        <w:t xml:space="preserve">. </w:t>
      </w:r>
      <w:r w:rsidR="00B02BED">
        <w:rPr>
          <w:rFonts w:hint="cs"/>
          <w:rtl/>
        </w:rPr>
        <w:t>و</w:t>
      </w:r>
      <w:r w:rsidRPr="000F28E9">
        <w:rPr>
          <w:rtl/>
        </w:rPr>
        <w:t>د</w:t>
      </w:r>
      <w:r w:rsidR="00B02BED">
        <w:rPr>
          <w:rFonts w:hint="cs"/>
          <w:rtl/>
        </w:rPr>
        <w:t>ُ</w:t>
      </w:r>
      <w:r w:rsidRPr="000F28E9">
        <w:rPr>
          <w:rtl/>
        </w:rPr>
        <w:t>ع</w:t>
      </w:r>
      <w:r w:rsidR="00B02BED">
        <w:rPr>
          <w:rFonts w:hint="cs"/>
          <w:rtl/>
        </w:rPr>
        <w:t>ي</w:t>
      </w:r>
      <w:r w:rsidRPr="000F28E9">
        <w:rPr>
          <w:rtl/>
        </w:rPr>
        <w:t xml:space="preserve"> المكتب الدولي أيضا</w:t>
      </w:r>
      <w:r w:rsidR="00B02BED">
        <w:rPr>
          <w:rFonts w:hint="cs"/>
          <w:rtl/>
        </w:rPr>
        <w:t>ً</w:t>
      </w:r>
      <w:r w:rsidRPr="000F28E9">
        <w:rPr>
          <w:rtl/>
        </w:rPr>
        <w:t xml:space="preserve"> إلى</w:t>
      </w:r>
      <w:r w:rsidR="00B02BED">
        <w:rPr>
          <w:rFonts w:hint="cs"/>
          <w:rtl/>
        </w:rPr>
        <w:t xml:space="preserve"> مراجعة حالة مشروعات </w:t>
      </w:r>
      <w:r w:rsidRPr="000F28E9">
        <w:t>QC</w:t>
      </w:r>
      <w:r w:rsidRPr="000F28E9">
        <w:rPr>
          <w:rtl/>
        </w:rPr>
        <w:t xml:space="preserve"> النشطة حاليا</w:t>
      </w:r>
      <w:r w:rsidR="00B02BED">
        <w:rPr>
          <w:rFonts w:hint="cs"/>
          <w:rtl/>
        </w:rPr>
        <w:t>ً</w:t>
      </w:r>
      <w:r w:rsidRPr="000F28E9">
        <w:rPr>
          <w:rtl/>
        </w:rPr>
        <w:t xml:space="preserve"> ودمجها في مشر</w:t>
      </w:r>
      <w:r w:rsidR="00B02BED">
        <w:rPr>
          <w:rFonts w:hint="cs"/>
          <w:rtl/>
        </w:rPr>
        <w:t>و</w:t>
      </w:r>
      <w:r w:rsidRPr="000F28E9">
        <w:rPr>
          <w:rtl/>
        </w:rPr>
        <w:t>ع</w:t>
      </w:r>
      <w:r w:rsidR="00B02BED">
        <w:rPr>
          <w:rFonts w:hint="cs"/>
          <w:rtl/>
        </w:rPr>
        <w:t>ات</w:t>
      </w:r>
      <w:r w:rsidRPr="000F28E9">
        <w:rPr>
          <w:rtl/>
        </w:rPr>
        <w:t xml:space="preserve"> </w:t>
      </w:r>
      <w:r w:rsidRPr="000F28E9">
        <w:t>CE</w:t>
      </w:r>
      <w:r w:rsidRPr="000F28E9">
        <w:rPr>
          <w:rtl/>
        </w:rPr>
        <w:t xml:space="preserve"> النشطة أو تغيير </w:t>
      </w:r>
      <w:r w:rsidR="00B02BED">
        <w:rPr>
          <w:rFonts w:hint="cs"/>
          <w:rtl/>
        </w:rPr>
        <w:t xml:space="preserve">حالتها </w:t>
      </w:r>
      <w:r w:rsidRPr="000F28E9">
        <w:rPr>
          <w:rtl/>
        </w:rPr>
        <w:t>عند الاقتضاء.</w:t>
      </w:r>
    </w:p>
    <w:p w:rsidR="00B02BED" w:rsidRDefault="00E15B42" w:rsidP="00B45936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</w:t>
      </w:r>
      <w:r w:rsidRPr="00E15B42">
        <w:rPr>
          <w:rtl/>
        </w:rPr>
        <w:t>كرر</w:t>
      </w:r>
      <w:r>
        <w:rPr>
          <w:rFonts w:hint="cs"/>
          <w:rtl/>
        </w:rPr>
        <w:t>ت</w:t>
      </w:r>
      <w:r w:rsidRPr="00E15B42">
        <w:rPr>
          <w:rtl/>
        </w:rPr>
        <w:t xml:space="preserve"> اللجنة</w:t>
      </w:r>
      <w:r w:rsidR="0005309F">
        <w:rPr>
          <w:rFonts w:hint="cs"/>
          <w:rtl/>
        </w:rPr>
        <w:t>ُ</w:t>
      </w:r>
      <w:r w:rsidRPr="00E15B42">
        <w:rPr>
          <w:rtl/>
        </w:rPr>
        <w:t xml:space="preserve"> دعو</w:t>
      </w:r>
      <w:r w:rsidR="0005309F">
        <w:rPr>
          <w:rFonts w:hint="cs"/>
          <w:rtl/>
        </w:rPr>
        <w:t xml:space="preserve">تها </w:t>
      </w:r>
      <w:r w:rsidR="00B45936">
        <w:rPr>
          <w:rFonts w:hint="cs"/>
          <w:rtl/>
        </w:rPr>
        <w:t xml:space="preserve">الموجهة </w:t>
      </w:r>
      <w:r w:rsidRPr="00E15B42">
        <w:rPr>
          <w:rtl/>
        </w:rPr>
        <w:t xml:space="preserve">إلى المكتب الدولي والمكتب الأوروبي للبراءات لمواصلة </w:t>
      </w:r>
      <w:r w:rsidR="0077525F">
        <w:rPr>
          <w:rFonts w:hint="cs"/>
          <w:rtl/>
        </w:rPr>
        <w:t>دراسة ال</w:t>
      </w:r>
      <w:r w:rsidRPr="00E15B42">
        <w:rPr>
          <w:rtl/>
        </w:rPr>
        <w:t xml:space="preserve">وثائق </w:t>
      </w:r>
      <w:r w:rsidR="00B45936">
        <w:rPr>
          <w:rFonts w:hint="cs"/>
          <w:rtl/>
        </w:rPr>
        <w:t>التي لم يُعَد</w:t>
      </w:r>
      <w:r w:rsidR="0077525F">
        <w:rPr>
          <w:rFonts w:hint="cs"/>
          <w:rtl/>
        </w:rPr>
        <w:t xml:space="preserve"> </w:t>
      </w:r>
      <w:r w:rsidRPr="00E15B42">
        <w:rPr>
          <w:rtl/>
        </w:rPr>
        <w:t xml:space="preserve">تصنيفها </w:t>
      </w:r>
      <w:r w:rsidR="0077525F">
        <w:rPr>
          <w:rFonts w:hint="cs"/>
          <w:rtl/>
        </w:rPr>
        <w:t xml:space="preserve">لمشروع </w:t>
      </w:r>
      <w:r w:rsidR="0077525F">
        <w:t>M 099</w:t>
      </w:r>
      <w:r w:rsidR="0077525F">
        <w:rPr>
          <w:rFonts w:hint="cs"/>
          <w:rtl/>
          <w:lang w:bidi="ar-EG"/>
        </w:rPr>
        <w:t xml:space="preserve"> </w:t>
      </w:r>
      <w:r w:rsidRPr="00E15B42">
        <w:rPr>
          <w:rtl/>
        </w:rPr>
        <w:t xml:space="preserve">في الإصدار 2010.01 التي كان ينبغي أن يتم التعامل معها </w:t>
      </w:r>
      <w:r w:rsidR="006B4EEF">
        <w:rPr>
          <w:rFonts w:hint="cs"/>
          <w:rtl/>
        </w:rPr>
        <w:t xml:space="preserve">عن طريق </w:t>
      </w:r>
      <w:r w:rsidR="00B45936">
        <w:rPr>
          <w:rFonts w:hint="cs"/>
          <w:rtl/>
        </w:rPr>
        <w:t>التحويل</w:t>
      </w:r>
      <w:r w:rsidR="006B4EEF" w:rsidRPr="00B45936">
        <w:rPr>
          <w:rFonts w:hint="cs"/>
          <w:rtl/>
        </w:rPr>
        <w:t xml:space="preserve"> التلقائي </w:t>
      </w:r>
      <w:r w:rsidR="006B4EEF" w:rsidRPr="00B45936">
        <w:rPr>
          <w:rtl/>
        </w:rPr>
        <w:t>بالتقابل المباشر</w:t>
      </w:r>
      <w:r w:rsidR="006B4EEF" w:rsidRPr="006B4EEF">
        <w:rPr>
          <w:rtl/>
        </w:rPr>
        <w:t xml:space="preserve"> </w:t>
      </w:r>
      <w:r w:rsidR="00B45936">
        <w:rPr>
          <w:rFonts w:hint="cs"/>
          <w:rtl/>
        </w:rPr>
        <w:t>في</w:t>
      </w:r>
      <w:r w:rsidRPr="00E15B42">
        <w:rPr>
          <w:rtl/>
        </w:rPr>
        <w:t xml:space="preserve"> </w:t>
      </w:r>
      <w:r w:rsidRPr="00E15B42">
        <w:t>MCD</w:t>
      </w:r>
      <w:r w:rsidRPr="00E15B42">
        <w:rPr>
          <w:rtl/>
        </w:rPr>
        <w:t xml:space="preserve">. </w:t>
      </w:r>
      <w:r w:rsidR="006B4EEF">
        <w:rPr>
          <w:rFonts w:hint="cs"/>
          <w:rtl/>
        </w:rPr>
        <w:t xml:space="preserve">كما </w:t>
      </w:r>
      <w:r w:rsidRPr="00E15B42">
        <w:rPr>
          <w:rtl/>
        </w:rPr>
        <w:t>د</w:t>
      </w:r>
      <w:r w:rsidR="006B4EEF">
        <w:rPr>
          <w:rFonts w:hint="cs"/>
          <w:rtl/>
        </w:rPr>
        <w:t>ُ</w:t>
      </w:r>
      <w:r w:rsidRPr="00E15B42">
        <w:rPr>
          <w:rtl/>
        </w:rPr>
        <w:t>ع</w:t>
      </w:r>
      <w:r w:rsidR="006B4EEF">
        <w:rPr>
          <w:rFonts w:hint="cs"/>
          <w:rtl/>
        </w:rPr>
        <w:t>ي</w:t>
      </w:r>
      <w:r w:rsidRPr="00E15B42">
        <w:rPr>
          <w:rtl/>
        </w:rPr>
        <w:t xml:space="preserve"> المكتب الدولي والمكتب الأوروبي للبراءات </w:t>
      </w:r>
      <w:r w:rsidR="006B4EEF">
        <w:rPr>
          <w:rFonts w:hint="cs"/>
          <w:rtl/>
        </w:rPr>
        <w:t>إلى أن يتفقا</w:t>
      </w:r>
      <w:r w:rsidRPr="00E15B42">
        <w:rPr>
          <w:rtl/>
        </w:rPr>
        <w:t xml:space="preserve"> </w:t>
      </w:r>
      <w:r w:rsidR="006B4EEF">
        <w:rPr>
          <w:rFonts w:hint="cs"/>
          <w:rtl/>
        </w:rPr>
        <w:t>على صعيد ثنائي</w:t>
      </w:r>
      <w:r w:rsidRPr="00E15B42">
        <w:rPr>
          <w:rtl/>
        </w:rPr>
        <w:t xml:space="preserve"> على عملية </w:t>
      </w:r>
      <w:r w:rsidR="006B4EEF">
        <w:rPr>
          <w:rFonts w:hint="cs"/>
          <w:rtl/>
        </w:rPr>
        <w:t>ل</w:t>
      </w:r>
      <w:r w:rsidRPr="00E15B42">
        <w:rPr>
          <w:rtl/>
        </w:rPr>
        <w:t xml:space="preserve">مزامنة </w:t>
      </w:r>
      <w:r w:rsidRPr="00E15B42">
        <w:t>IPCRECLASS</w:t>
      </w:r>
      <w:r w:rsidRPr="00E15B42">
        <w:rPr>
          <w:rtl/>
        </w:rPr>
        <w:t xml:space="preserve"> مع </w:t>
      </w:r>
      <w:r w:rsidRPr="00E15B42">
        <w:t>MCD</w:t>
      </w:r>
      <w:r w:rsidRPr="00E15B42">
        <w:rPr>
          <w:rtl/>
        </w:rPr>
        <w:t xml:space="preserve"> فيما يتعلق </w:t>
      </w:r>
      <w:r w:rsidR="00B45936">
        <w:rPr>
          <w:rFonts w:hint="cs"/>
          <w:rtl/>
        </w:rPr>
        <w:t>ب</w:t>
      </w:r>
      <w:r w:rsidRPr="00E15B42">
        <w:rPr>
          <w:rtl/>
        </w:rPr>
        <w:t xml:space="preserve">أسر </w:t>
      </w:r>
      <w:r w:rsidR="006B4EEF">
        <w:rPr>
          <w:rFonts w:hint="cs"/>
          <w:rtl/>
        </w:rPr>
        <w:t>ال</w:t>
      </w:r>
      <w:r w:rsidRPr="00E15B42">
        <w:rPr>
          <w:rtl/>
        </w:rPr>
        <w:t>براءات</w:t>
      </w:r>
      <w:r w:rsidR="00B45936">
        <w:rPr>
          <w:rFonts w:hint="cs"/>
          <w:rtl/>
        </w:rPr>
        <w:t xml:space="preserve"> التي لم يُعَد</w:t>
      </w:r>
      <w:r w:rsidR="006B4EEF">
        <w:rPr>
          <w:rFonts w:hint="cs"/>
          <w:rtl/>
        </w:rPr>
        <w:t xml:space="preserve"> </w:t>
      </w:r>
      <w:r w:rsidRPr="00E15B42">
        <w:rPr>
          <w:rtl/>
        </w:rPr>
        <w:t>تصنيفها.</w:t>
      </w:r>
    </w:p>
    <w:p w:rsidR="006B4EEF" w:rsidRPr="00D92C0F" w:rsidRDefault="003A1A1B" w:rsidP="00D92C0F">
      <w:pPr>
        <w:pStyle w:val="Heading1"/>
        <w:spacing w:after="240"/>
      </w:pPr>
      <w:r w:rsidRPr="00D92C0F">
        <w:rPr>
          <w:rtl/>
        </w:rPr>
        <w:t>تسليم إدارة قوائم العمل من المكتب الأوروبي للبراءات إلى الويبو</w:t>
      </w:r>
    </w:p>
    <w:p w:rsidR="006B4EEF" w:rsidRDefault="001E5A30" w:rsidP="00A91345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قدَّمت</w:t>
      </w:r>
      <w:r w:rsidR="00501B26" w:rsidRPr="00501B26">
        <w:rPr>
          <w:rtl/>
        </w:rPr>
        <w:t xml:space="preserve"> الأمانة</w:t>
      </w:r>
      <w:r>
        <w:rPr>
          <w:rFonts w:hint="cs"/>
          <w:rtl/>
        </w:rPr>
        <w:t>ُ</w:t>
      </w:r>
      <w:r w:rsidR="00501B26" w:rsidRPr="00501B26">
        <w:rPr>
          <w:rtl/>
        </w:rPr>
        <w:t xml:space="preserve"> عرضا</w:t>
      </w:r>
      <w:r>
        <w:rPr>
          <w:rFonts w:hint="cs"/>
          <w:rtl/>
        </w:rPr>
        <w:t>ً</w:t>
      </w:r>
      <w:r w:rsidR="00501B26" w:rsidRPr="00501B26">
        <w:rPr>
          <w:rtl/>
        </w:rPr>
        <w:t xml:space="preserve"> </w:t>
      </w:r>
      <w:r>
        <w:rPr>
          <w:rtl/>
        </w:rPr>
        <w:t>بشأن</w:t>
      </w:r>
      <w:r>
        <w:rPr>
          <w:rFonts w:hint="cs"/>
          <w:rtl/>
        </w:rPr>
        <w:t xml:space="preserve"> </w:t>
      </w:r>
      <w:r w:rsidR="00501B26" w:rsidRPr="00501B26">
        <w:rPr>
          <w:rtl/>
        </w:rPr>
        <w:t xml:space="preserve">حالة تسليم </w:t>
      </w:r>
      <w:r>
        <w:rPr>
          <w:rFonts w:hint="cs"/>
          <w:rtl/>
        </w:rPr>
        <w:t xml:space="preserve">إدارة قوائم العمل </w:t>
      </w:r>
      <w:r w:rsidR="00501B26" w:rsidRPr="00501B26">
        <w:rPr>
          <w:rtl/>
        </w:rPr>
        <w:t xml:space="preserve">من المكتب الأوروبي للبراءات </w:t>
      </w:r>
      <w:r>
        <w:rPr>
          <w:rFonts w:hint="cs"/>
          <w:rtl/>
        </w:rPr>
        <w:t xml:space="preserve">إلى </w:t>
      </w:r>
      <w:r w:rsidR="00501B26" w:rsidRPr="00501B26">
        <w:rPr>
          <w:rtl/>
        </w:rPr>
        <w:t>الويبو</w:t>
      </w:r>
      <w:r w:rsidR="00A91345">
        <w:rPr>
          <w:rFonts w:hint="cs"/>
          <w:rtl/>
        </w:rPr>
        <w:t xml:space="preserve">، وهو ما </w:t>
      </w:r>
      <w:r w:rsidR="00501B26" w:rsidRPr="00501B26">
        <w:rPr>
          <w:rtl/>
        </w:rPr>
        <w:t>تمت الموافقة عليه في الدورة السابقة للجنة.</w:t>
      </w:r>
    </w:p>
    <w:p w:rsidR="00A5033F" w:rsidRDefault="00031CD3" w:rsidP="006F056C">
      <w:pPr>
        <w:pStyle w:val="NormalParaAR"/>
        <w:numPr>
          <w:ilvl w:val="0"/>
          <w:numId w:val="21"/>
        </w:numPr>
        <w:ind w:left="-5" w:firstLine="0"/>
      </w:pPr>
      <w:r>
        <w:rPr>
          <w:rtl/>
        </w:rPr>
        <w:t>وأ</w:t>
      </w:r>
      <w:r>
        <w:rPr>
          <w:rFonts w:hint="cs"/>
          <w:rtl/>
        </w:rPr>
        <w:t xml:space="preserve">حاطت </w:t>
      </w:r>
      <w:r w:rsidRPr="00031CD3">
        <w:rPr>
          <w:rtl/>
        </w:rPr>
        <w:t>اللجنة</w:t>
      </w:r>
      <w:r>
        <w:rPr>
          <w:rFonts w:hint="cs"/>
          <w:rtl/>
        </w:rPr>
        <w:t xml:space="preserve"> علماً</w:t>
      </w:r>
      <w:r w:rsidRPr="00031CD3">
        <w:rPr>
          <w:rtl/>
        </w:rPr>
        <w:t xml:space="preserve"> </w:t>
      </w:r>
      <w:r>
        <w:rPr>
          <w:rFonts w:hint="cs"/>
          <w:rtl/>
        </w:rPr>
        <w:t>ب</w:t>
      </w:r>
      <w:r w:rsidRPr="00031CD3">
        <w:rPr>
          <w:rtl/>
        </w:rPr>
        <w:t>أن</w:t>
      </w:r>
      <w:r>
        <w:rPr>
          <w:rFonts w:hint="cs"/>
          <w:rtl/>
        </w:rPr>
        <w:t xml:space="preserve">ه استعداداً </w:t>
      </w:r>
      <w:r w:rsidRPr="00031CD3">
        <w:rPr>
          <w:rtl/>
        </w:rPr>
        <w:t xml:space="preserve">لإطلاق </w:t>
      </w:r>
      <w:r>
        <w:rPr>
          <w:rFonts w:hint="cs"/>
          <w:rtl/>
        </w:rPr>
        <w:t>ال</w:t>
      </w:r>
      <w:r w:rsidRPr="00031CD3">
        <w:rPr>
          <w:rtl/>
        </w:rPr>
        <w:t xml:space="preserve">مشروع </w:t>
      </w:r>
      <w:r>
        <w:rPr>
          <w:rFonts w:hint="cs"/>
          <w:rtl/>
        </w:rPr>
        <w:t>المناظر</w:t>
      </w:r>
      <w:r w:rsidRPr="00031CD3">
        <w:rPr>
          <w:rtl/>
        </w:rPr>
        <w:t xml:space="preserve">، حاول المكتب الدولي والمكتب الأوروبي للبراءات مزامنة </w:t>
      </w:r>
      <w:r w:rsidRPr="00031CD3">
        <w:t>MCD</w:t>
      </w:r>
      <w:r w:rsidRPr="00031CD3">
        <w:rPr>
          <w:rtl/>
        </w:rPr>
        <w:t xml:space="preserve"> و</w:t>
      </w:r>
      <w:r w:rsidRPr="00031CD3">
        <w:t>IPCRECLASS</w:t>
      </w:r>
      <w:r w:rsidRPr="00031CD3">
        <w:rPr>
          <w:rtl/>
        </w:rPr>
        <w:t xml:space="preserve"> بحيث </w:t>
      </w:r>
      <w:r w:rsidR="00DA4B8D">
        <w:rPr>
          <w:rFonts w:hint="cs"/>
          <w:rtl/>
        </w:rPr>
        <w:t xml:space="preserve">يستطيع </w:t>
      </w:r>
      <w:r w:rsidRPr="00031CD3">
        <w:rPr>
          <w:rtl/>
        </w:rPr>
        <w:t xml:space="preserve">المكتب الدولي أن </w:t>
      </w:r>
      <w:r w:rsidR="00DA4B8D">
        <w:rPr>
          <w:rFonts w:hint="cs"/>
          <w:rtl/>
        </w:rPr>
        <w:t>ي</w:t>
      </w:r>
      <w:r w:rsidRPr="00031CD3">
        <w:rPr>
          <w:rtl/>
        </w:rPr>
        <w:t>نتج مزيد</w:t>
      </w:r>
      <w:r w:rsidR="00DA4B8D">
        <w:rPr>
          <w:rFonts w:hint="cs"/>
          <w:rtl/>
        </w:rPr>
        <w:t>اً</w:t>
      </w:r>
      <w:r w:rsidRPr="00031CD3">
        <w:rPr>
          <w:rtl/>
        </w:rPr>
        <w:t xml:space="preserve"> من الإحصاءات </w:t>
      </w:r>
      <w:r w:rsidR="00DA4B8D">
        <w:rPr>
          <w:rFonts w:hint="cs"/>
          <w:rtl/>
        </w:rPr>
        <w:t>ال</w:t>
      </w:r>
      <w:r w:rsidRPr="00031CD3">
        <w:rPr>
          <w:rtl/>
        </w:rPr>
        <w:t xml:space="preserve">تمثيلية </w:t>
      </w:r>
      <w:r w:rsidR="00760CDD">
        <w:rPr>
          <w:rFonts w:hint="cs"/>
          <w:rtl/>
        </w:rPr>
        <w:t>ل</w:t>
      </w:r>
      <w:r w:rsidR="00760CDD" w:rsidRPr="00760CDD">
        <w:rPr>
          <w:rtl/>
        </w:rPr>
        <w:t>متأخرات</w:t>
      </w:r>
      <w:r w:rsidR="00760CDD" w:rsidRPr="00760CDD">
        <w:rPr>
          <w:rFonts w:hint="cs"/>
          <w:rtl/>
        </w:rPr>
        <w:t xml:space="preserve"> </w:t>
      </w:r>
      <w:r w:rsidR="00760CDD">
        <w:rPr>
          <w:rFonts w:hint="cs"/>
          <w:rtl/>
        </w:rPr>
        <w:t>إعادة التصنيف الدولي للبراءات</w:t>
      </w:r>
      <w:r w:rsidRPr="00031CD3">
        <w:rPr>
          <w:rtl/>
        </w:rPr>
        <w:t>، و</w:t>
      </w:r>
      <w:r w:rsidR="00760CDD">
        <w:rPr>
          <w:rFonts w:hint="cs"/>
          <w:rtl/>
        </w:rPr>
        <w:t>أن يُطب</w:t>
      </w:r>
      <w:r w:rsidR="00683921">
        <w:rPr>
          <w:rFonts w:hint="cs"/>
          <w:rtl/>
        </w:rPr>
        <w:t>ِّ</w:t>
      </w:r>
      <w:r w:rsidR="00760CDD">
        <w:rPr>
          <w:rFonts w:hint="cs"/>
          <w:rtl/>
        </w:rPr>
        <w:t xml:space="preserve">ق </w:t>
      </w:r>
      <w:r w:rsidRPr="00031CD3">
        <w:rPr>
          <w:rtl/>
        </w:rPr>
        <w:t>أيضا</w:t>
      </w:r>
      <w:r w:rsidR="00760CDD">
        <w:rPr>
          <w:rFonts w:hint="cs"/>
          <w:rtl/>
        </w:rPr>
        <w:t>ً</w:t>
      </w:r>
      <w:r w:rsidRPr="00031CD3">
        <w:rPr>
          <w:rtl/>
        </w:rPr>
        <w:t xml:space="preserve"> إعادة التصنيف الافتراضي على أقل عدد ممكن من أسر </w:t>
      </w:r>
      <w:r w:rsidR="006F056C">
        <w:rPr>
          <w:rFonts w:hint="cs"/>
          <w:rtl/>
        </w:rPr>
        <w:t>ال</w:t>
      </w:r>
      <w:r w:rsidRPr="00031CD3">
        <w:rPr>
          <w:rtl/>
        </w:rPr>
        <w:t>براءات.</w:t>
      </w:r>
    </w:p>
    <w:p w:rsidR="006F056C" w:rsidRDefault="00887438" w:rsidP="002B6321">
      <w:pPr>
        <w:pStyle w:val="NormalParaAR"/>
        <w:numPr>
          <w:ilvl w:val="0"/>
          <w:numId w:val="21"/>
        </w:numPr>
        <w:ind w:left="-5" w:firstLine="0"/>
      </w:pPr>
      <w:r w:rsidRPr="00887438">
        <w:rPr>
          <w:rtl/>
        </w:rPr>
        <w:lastRenderedPageBreak/>
        <w:t>وأ</w:t>
      </w:r>
      <w:r>
        <w:rPr>
          <w:rFonts w:hint="cs"/>
          <w:rtl/>
        </w:rPr>
        <w:t>ُ</w:t>
      </w:r>
      <w:r w:rsidRPr="00887438">
        <w:rPr>
          <w:rtl/>
        </w:rPr>
        <w:t>بل</w:t>
      </w:r>
      <w:r>
        <w:rPr>
          <w:rFonts w:hint="cs"/>
          <w:rtl/>
        </w:rPr>
        <w:t>ِ</w:t>
      </w:r>
      <w:r w:rsidRPr="00887438">
        <w:rPr>
          <w:rtl/>
        </w:rPr>
        <w:t xml:space="preserve">غت اللجنة </w:t>
      </w:r>
      <w:r>
        <w:rPr>
          <w:rFonts w:hint="cs"/>
          <w:rtl/>
        </w:rPr>
        <w:t>بأن</w:t>
      </w:r>
      <w:r w:rsidRPr="00887438">
        <w:rPr>
          <w:rtl/>
        </w:rPr>
        <w:t xml:space="preserve"> </w:t>
      </w:r>
      <w:r>
        <w:rPr>
          <w:rFonts w:hint="cs"/>
          <w:rtl/>
        </w:rPr>
        <w:t xml:space="preserve">أحد أهداف التسليم المرتقبة يتمثل في </w:t>
      </w:r>
      <w:r w:rsidR="004E17E3">
        <w:rPr>
          <w:rFonts w:hint="cs"/>
          <w:rtl/>
        </w:rPr>
        <w:t xml:space="preserve">إنشاء قوائم عمل </w:t>
      </w:r>
      <w:r w:rsidRPr="00887438">
        <w:t>IPC 2018.01</w:t>
      </w:r>
      <w:r w:rsidRPr="00887438">
        <w:rPr>
          <w:rtl/>
        </w:rPr>
        <w:t xml:space="preserve"> </w:t>
      </w:r>
      <w:r w:rsidR="004E17E3">
        <w:rPr>
          <w:rFonts w:hint="cs"/>
          <w:rtl/>
        </w:rPr>
        <w:t>من قِبل</w:t>
      </w:r>
      <w:r w:rsidRPr="00887438">
        <w:rPr>
          <w:rtl/>
        </w:rPr>
        <w:t xml:space="preserve"> المكتب الدولي في سبتمبر 2017</w:t>
      </w:r>
      <w:r w:rsidR="002B6321">
        <w:rPr>
          <w:rFonts w:hint="cs"/>
          <w:rtl/>
        </w:rPr>
        <w:t xml:space="preserve">، وذلك بافتراض </w:t>
      </w:r>
      <w:r w:rsidR="002B6321" w:rsidRPr="00887438">
        <w:rPr>
          <w:rtl/>
        </w:rPr>
        <w:t xml:space="preserve">وجود موارد كافية على جانبي </w:t>
      </w:r>
      <w:r w:rsidR="002B6321">
        <w:rPr>
          <w:rFonts w:hint="cs"/>
          <w:rtl/>
        </w:rPr>
        <w:t xml:space="preserve">كلٍّ من </w:t>
      </w:r>
      <w:r w:rsidR="002B6321" w:rsidRPr="00887438">
        <w:rPr>
          <w:rtl/>
        </w:rPr>
        <w:t>الويبو والمكتب الأوروبي للبراءات</w:t>
      </w:r>
      <w:r w:rsidRPr="00887438">
        <w:rPr>
          <w:rtl/>
        </w:rPr>
        <w:t>.</w:t>
      </w:r>
    </w:p>
    <w:p w:rsidR="004E17E3" w:rsidRDefault="00C728FD" w:rsidP="005C60D0">
      <w:pPr>
        <w:pStyle w:val="NormalParaAR"/>
        <w:numPr>
          <w:ilvl w:val="0"/>
          <w:numId w:val="21"/>
        </w:numPr>
        <w:ind w:left="-5" w:firstLine="0"/>
      </w:pPr>
      <w:r w:rsidRPr="00C728FD">
        <w:rPr>
          <w:rtl/>
        </w:rPr>
        <w:t xml:space="preserve">وأعرب </w:t>
      </w:r>
      <w:r>
        <w:rPr>
          <w:rFonts w:hint="cs"/>
          <w:rtl/>
        </w:rPr>
        <w:t xml:space="preserve">المكتب الأوروبي للبراءات عن </w:t>
      </w:r>
      <w:r w:rsidRPr="00C728FD">
        <w:rPr>
          <w:rtl/>
        </w:rPr>
        <w:t>تفانيه</w:t>
      </w:r>
      <w:r>
        <w:rPr>
          <w:rFonts w:hint="cs"/>
          <w:rtl/>
        </w:rPr>
        <w:t xml:space="preserve"> في هذا المشروع ودعمه له</w:t>
      </w:r>
      <w:r w:rsidRPr="00C728FD">
        <w:rPr>
          <w:rtl/>
        </w:rPr>
        <w:t xml:space="preserve">، وأضاف أنه يتوقع </w:t>
      </w:r>
      <w:r w:rsidR="000E19B9">
        <w:rPr>
          <w:rFonts w:hint="cs"/>
          <w:rtl/>
        </w:rPr>
        <w:t xml:space="preserve">حدوث </w:t>
      </w:r>
      <w:r w:rsidRPr="00C728FD">
        <w:rPr>
          <w:rtl/>
        </w:rPr>
        <w:t xml:space="preserve">أسلس </w:t>
      </w:r>
      <w:r w:rsidR="000E19B9">
        <w:rPr>
          <w:rFonts w:hint="cs"/>
          <w:rtl/>
        </w:rPr>
        <w:t xml:space="preserve">تحول ممكن </w:t>
      </w:r>
      <w:r w:rsidR="005C60D0" w:rsidRPr="00C728FD">
        <w:rPr>
          <w:rtl/>
        </w:rPr>
        <w:t xml:space="preserve">للمكاتب </w:t>
      </w:r>
      <w:r w:rsidRPr="00C728FD">
        <w:rPr>
          <w:rtl/>
        </w:rPr>
        <w:t>إلى الوضع المستقبلي</w:t>
      </w:r>
      <w:r w:rsidR="000E19B9">
        <w:rPr>
          <w:rFonts w:hint="cs"/>
          <w:rtl/>
        </w:rPr>
        <w:t>.</w:t>
      </w:r>
    </w:p>
    <w:p w:rsidR="000E19B9" w:rsidRPr="00D92C0F" w:rsidRDefault="000E19B9" w:rsidP="00D92C0F">
      <w:pPr>
        <w:pStyle w:val="Heading1"/>
        <w:spacing w:after="240"/>
      </w:pPr>
      <w:r w:rsidRPr="00D92C0F">
        <w:rPr>
          <w:rtl/>
        </w:rPr>
        <w:t>تقرير عن الأنظمة المعلوماتية المتصلة بالتصنيف الدولي للبراءات</w:t>
      </w:r>
    </w:p>
    <w:p w:rsidR="000E19B9" w:rsidRDefault="000E19B9" w:rsidP="000E19B9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 xml:space="preserve">قدَّمت </w:t>
      </w:r>
      <w:r w:rsidRPr="000E19B9">
        <w:rPr>
          <w:rtl/>
        </w:rPr>
        <w:t>الأمانة عرضا</w:t>
      </w:r>
      <w:r>
        <w:rPr>
          <w:rFonts w:hint="cs"/>
          <w:rtl/>
        </w:rPr>
        <w:t>ً</w:t>
      </w:r>
      <w:r w:rsidRPr="000E19B9">
        <w:rPr>
          <w:rtl/>
        </w:rPr>
        <w:t xml:space="preserve"> عن حالة </w:t>
      </w:r>
      <w:r>
        <w:rPr>
          <w:rFonts w:hint="cs"/>
          <w:rtl/>
        </w:rPr>
        <w:t>التطورات المتعلقة ب</w:t>
      </w:r>
      <w:r w:rsidRPr="000E19B9">
        <w:rPr>
          <w:rtl/>
        </w:rPr>
        <w:t xml:space="preserve">تكنولوجيا المعلومات لدعم </w:t>
      </w:r>
      <w:r>
        <w:rPr>
          <w:rFonts w:hint="cs"/>
          <w:rtl/>
        </w:rPr>
        <w:t>التصنيف الدولي للبراءات</w:t>
      </w:r>
      <w:r w:rsidR="00EE24D0">
        <w:rPr>
          <w:rFonts w:hint="cs"/>
          <w:rtl/>
        </w:rPr>
        <w:t>.</w:t>
      </w:r>
    </w:p>
    <w:p w:rsidR="000E19B9" w:rsidRDefault="00822BBF" w:rsidP="00083057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>وقدمت الأمانة شرحاً عملياً ل</w:t>
      </w:r>
      <w:r w:rsidR="00CD1F82" w:rsidRPr="00CD1F82">
        <w:rPr>
          <w:rtl/>
        </w:rPr>
        <w:t xml:space="preserve">نسخة تجريبية من منصة </w:t>
      </w:r>
      <w:r w:rsidR="00CD1F82" w:rsidRPr="00CD1F82">
        <w:t>IPCPUB 7</w:t>
      </w:r>
      <w:r w:rsidR="00CD1F82" w:rsidRPr="00CD1F82">
        <w:rPr>
          <w:rtl/>
        </w:rPr>
        <w:t xml:space="preserve"> </w:t>
      </w:r>
      <w:r w:rsidRPr="00CD1F82">
        <w:rPr>
          <w:rtl/>
        </w:rPr>
        <w:t>المستقبل</w:t>
      </w:r>
      <w:r>
        <w:rPr>
          <w:rFonts w:hint="cs"/>
          <w:rtl/>
        </w:rPr>
        <w:t>ية</w:t>
      </w:r>
      <w:r w:rsidRPr="00CD1F82">
        <w:rPr>
          <w:rtl/>
        </w:rPr>
        <w:t xml:space="preserve"> </w:t>
      </w:r>
      <w:r w:rsidR="00CD1F82" w:rsidRPr="00CD1F82">
        <w:rPr>
          <w:rtl/>
        </w:rPr>
        <w:t xml:space="preserve">التي </w:t>
      </w:r>
      <w:r>
        <w:rPr>
          <w:rFonts w:hint="cs"/>
          <w:rtl/>
        </w:rPr>
        <w:t xml:space="preserve">ستكون أسهل في الاستعمال </w:t>
      </w:r>
      <w:r w:rsidR="00083057">
        <w:rPr>
          <w:rFonts w:hint="cs"/>
          <w:rtl/>
        </w:rPr>
        <w:t xml:space="preserve">عن طريق </w:t>
      </w:r>
      <w:r>
        <w:rPr>
          <w:rFonts w:hint="cs"/>
          <w:rtl/>
        </w:rPr>
        <w:t>الأجهزة اللوحية و</w:t>
      </w:r>
      <w:r w:rsidR="00CD1F82" w:rsidRPr="00CD1F82">
        <w:rPr>
          <w:rtl/>
        </w:rPr>
        <w:t xml:space="preserve">الهواتف الذكية. </w:t>
      </w:r>
      <w:r w:rsidR="006C35E5">
        <w:rPr>
          <w:rFonts w:hint="cs"/>
          <w:rtl/>
        </w:rPr>
        <w:t>وتتوافق</w:t>
      </w:r>
      <w:r w:rsidR="00CD1F82" w:rsidRPr="00CD1F82">
        <w:rPr>
          <w:rtl/>
        </w:rPr>
        <w:t xml:space="preserve"> </w:t>
      </w:r>
      <w:r>
        <w:rPr>
          <w:rFonts w:hint="cs"/>
          <w:rtl/>
        </w:rPr>
        <w:t xml:space="preserve">منصة </w:t>
      </w:r>
      <w:r w:rsidR="00CD1F82" w:rsidRPr="00CD1F82">
        <w:t>IPCPUB 7</w:t>
      </w:r>
      <w:r w:rsidR="00CD1F82" w:rsidRPr="00CD1F82">
        <w:rPr>
          <w:rtl/>
        </w:rPr>
        <w:t xml:space="preserve"> مع مبادئ</w:t>
      </w:r>
      <w:r w:rsidR="006C35E5">
        <w:rPr>
          <w:rFonts w:hint="cs"/>
          <w:rtl/>
        </w:rPr>
        <w:t xml:space="preserve"> الويبو</w:t>
      </w:r>
      <w:r w:rsidR="00CD1F82" w:rsidRPr="00CD1F82">
        <w:rPr>
          <w:rtl/>
        </w:rPr>
        <w:t xml:space="preserve"> التوجيهية </w:t>
      </w:r>
      <w:r w:rsidR="006C35E5">
        <w:rPr>
          <w:rFonts w:hint="cs"/>
          <w:rtl/>
        </w:rPr>
        <w:t>ال</w:t>
      </w:r>
      <w:r w:rsidR="00CD1F82" w:rsidRPr="00CD1F82">
        <w:rPr>
          <w:rtl/>
        </w:rPr>
        <w:t>أسلوب</w:t>
      </w:r>
      <w:r w:rsidR="006C35E5">
        <w:rPr>
          <w:rFonts w:hint="cs"/>
          <w:rtl/>
        </w:rPr>
        <w:t>ية الخاصة با</w:t>
      </w:r>
      <w:r w:rsidR="00CD1F82" w:rsidRPr="00CD1F82">
        <w:rPr>
          <w:rtl/>
        </w:rPr>
        <w:t xml:space="preserve">لتطبيقات </w:t>
      </w:r>
      <w:r w:rsidR="006C35E5">
        <w:rPr>
          <w:rFonts w:hint="cs"/>
          <w:rtl/>
        </w:rPr>
        <w:t>المتصلة بشبكة ال</w:t>
      </w:r>
      <w:r w:rsidR="00CD1F82" w:rsidRPr="00CD1F82">
        <w:rPr>
          <w:rtl/>
        </w:rPr>
        <w:t>إنترنت</w:t>
      </w:r>
      <w:r w:rsidR="002E6A5F">
        <w:rPr>
          <w:rFonts w:hint="cs"/>
          <w:rtl/>
        </w:rPr>
        <w:t xml:space="preserve">، </w:t>
      </w:r>
      <w:r w:rsidR="00CD1F82" w:rsidRPr="00CD1F82">
        <w:rPr>
          <w:rtl/>
        </w:rPr>
        <w:t>و</w:t>
      </w:r>
      <w:r w:rsidR="002E6A5F">
        <w:rPr>
          <w:rFonts w:hint="cs"/>
          <w:rtl/>
        </w:rPr>
        <w:t xml:space="preserve">من المفترض أن </w:t>
      </w:r>
      <w:r w:rsidR="00CD1F82" w:rsidRPr="00CD1F82">
        <w:rPr>
          <w:rtl/>
        </w:rPr>
        <w:t xml:space="preserve">تسهل </w:t>
      </w:r>
      <w:r w:rsidR="002E6A5F">
        <w:rPr>
          <w:rFonts w:hint="cs"/>
          <w:rtl/>
        </w:rPr>
        <w:t xml:space="preserve">على </w:t>
      </w:r>
      <w:r w:rsidR="007B454C">
        <w:rPr>
          <w:rFonts w:hint="cs"/>
          <w:rtl/>
        </w:rPr>
        <w:t xml:space="preserve">عامة </w:t>
      </w:r>
      <w:r w:rsidR="002E6A5F">
        <w:rPr>
          <w:rFonts w:hint="cs"/>
          <w:rtl/>
        </w:rPr>
        <w:t>المستخدم</w:t>
      </w:r>
      <w:r w:rsidR="007B454C">
        <w:rPr>
          <w:rFonts w:hint="cs"/>
          <w:rtl/>
        </w:rPr>
        <w:t xml:space="preserve">ين </w:t>
      </w:r>
      <w:r w:rsidR="002E6A5F">
        <w:rPr>
          <w:rFonts w:hint="cs"/>
          <w:rtl/>
        </w:rPr>
        <w:t>النفاذ</w:t>
      </w:r>
      <w:r w:rsidR="00CD1F82" w:rsidRPr="00CD1F82">
        <w:rPr>
          <w:rtl/>
        </w:rPr>
        <w:t xml:space="preserve"> إلى </w:t>
      </w:r>
      <w:r w:rsidR="002E6A5F">
        <w:rPr>
          <w:rFonts w:hint="cs"/>
          <w:rtl/>
        </w:rPr>
        <w:t>التصنيف الدولي للبراءات</w:t>
      </w:r>
      <w:r w:rsidR="00CD1F82" w:rsidRPr="00CD1F82">
        <w:rPr>
          <w:rtl/>
        </w:rPr>
        <w:t>.</w:t>
      </w:r>
    </w:p>
    <w:p w:rsidR="002E6A5F" w:rsidRDefault="007B454C" w:rsidP="004651D7">
      <w:pPr>
        <w:pStyle w:val="NormalParaAR"/>
        <w:numPr>
          <w:ilvl w:val="0"/>
          <w:numId w:val="21"/>
        </w:numPr>
        <w:ind w:left="-5" w:firstLine="0"/>
      </w:pPr>
      <w:r w:rsidRPr="007B454C">
        <w:rPr>
          <w:rtl/>
        </w:rPr>
        <w:t>و</w:t>
      </w:r>
      <w:r>
        <w:rPr>
          <w:rFonts w:hint="cs"/>
          <w:rtl/>
        </w:rPr>
        <w:t>شُرح عملياً ا</w:t>
      </w:r>
      <w:r w:rsidR="00363D3A">
        <w:rPr>
          <w:rtl/>
        </w:rPr>
        <w:t>لعديد من ال</w:t>
      </w:r>
      <w:r w:rsidR="00363D3A">
        <w:rPr>
          <w:rFonts w:hint="cs"/>
          <w:rtl/>
        </w:rPr>
        <w:t>سمات</w:t>
      </w:r>
      <w:r w:rsidRPr="007B454C">
        <w:rPr>
          <w:rtl/>
        </w:rPr>
        <w:t xml:space="preserve"> الجديدة التي</w:t>
      </w:r>
      <w:r>
        <w:rPr>
          <w:rFonts w:hint="cs"/>
          <w:rtl/>
        </w:rPr>
        <w:t xml:space="preserve"> طلبتها</w:t>
      </w:r>
      <w:r w:rsidRPr="007B454C">
        <w:rPr>
          <w:rtl/>
        </w:rPr>
        <w:t xml:space="preserve"> </w:t>
      </w:r>
      <w:r>
        <w:rPr>
          <w:rFonts w:hint="cs"/>
          <w:rtl/>
        </w:rPr>
        <w:t>ال</w:t>
      </w:r>
      <w:r w:rsidRPr="007B454C">
        <w:rPr>
          <w:rtl/>
        </w:rPr>
        <w:t xml:space="preserve">مكاتب خلال الدورات السابقة للجنة، لا سيما </w:t>
      </w:r>
      <w:r w:rsidR="00102931" w:rsidRPr="00102931">
        <w:rPr>
          <w:rtl/>
        </w:rPr>
        <w:t>العرض الشجري</w:t>
      </w:r>
      <w:r w:rsidR="00D20108">
        <w:rPr>
          <w:rFonts w:hint="cs"/>
          <w:rtl/>
        </w:rPr>
        <w:t xml:space="preserve"> (</w:t>
      </w:r>
      <w:r w:rsidR="00D20108" w:rsidRPr="00D20108">
        <w:t>Tree View</w:t>
      </w:r>
      <w:r w:rsidR="00D20108">
        <w:rPr>
          <w:rFonts w:hint="cs"/>
          <w:rtl/>
        </w:rPr>
        <w:t>)</w:t>
      </w:r>
      <w:r w:rsidR="00102931">
        <w:rPr>
          <w:rFonts w:hint="cs"/>
          <w:rtl/>
        </w:rPr>
        <w:t>،</w:t>
      </w:r>
      <w:r w:rsidR="00102931" w:rsidRPr="00102931">
        <w:rPr>
          <w:rtl/>
        </w:rPr>
        <w:t xml:space="preserve"> </w:t>
      </w:r>
      <w:r w:rsidRPr="007B454C">
        <w:rPr>
          <w:rtl/>
        </w:rPr>
        <w:t>ودمج التعريف</w:t>
      </w:r>
      <w:r w:rsidR="00102931">
        <w:rPr>
          <w:rFonts w:hint="cs"/>
          <w:rtl/>
        </w:rPr>
        <w:t>ات</w:t>
      </w:r>
      <w:r w:rsidRPr="007B454C">
        <w:rPr>
          <w:rtl/>
        </w:rPr>
        <w:t xml:space="preserve"> في </w:t>
      </w:r>
      <w:r w:rsidR="00D20108" w:rsidRPr="00363D3A">
        <w:rPr>
          <w:rFonts w:hint="cs"/>
          <w:rtl/>
        </w:rPr>
        <w:t>ال</w:t>
      </w:r>
      <w:r w:rsidRPr="00363D3A">
        <w:rPr>
          <w:rtl/>
        </w:rPr>
        <w:t>مخطط</w:t>
      </w:r>
      <w:r w:rsidR="00102931">
        <w:rPr>
          <w:rFonts w:hint="cs"/>
          <w:rtl/>
        </w:rPr>
        <w:t>،</w:t>
      </w:r>
      <w:r w:rsidRPr="007B454C">
        <w:rPr>
          <w:rtl/>
        </w:rPr>
        <w:t xml:space="preserve"> ولوحة مفاتيح افتراضية </w:t>
      </w:r>
      <w:r w:rsidR="00102931">
        <w:rPr>
          <w:rFonts w:hint="cs"/>
          <w:rtl/>
        </w:rPr>
        <w:t>خاصة بالتصنيف الدولي للبراءات</w:t>
      </w:r>
      <w:r w:rsidRPr="007B454C">
        <w:rPr>
          <w:rtl/>
        </w:rPr>
        <w:t xml:space="preserve">. </w:t>
      </w:r>
      <w:r w:rsidR="00102931">
        <w:rPr>
          <w:rFonts w:hint="cs"/>
          <w:rtl/>
        </w:rPr>
        <w:t>ومن المتوقع أن تتوفر في ا</w:t>
      </w:r>
      <w:r w:rsidR="00102931" w:rsidRPr="007B454C">
        <w:rPr>
          <w:rtl/>
        </w:rPr>
        <w:t>لربع الثاني من عام 2016</w:t>
      </w:r>
      <w:r w:rsidR="00102931">
        <w:rPr>
          <w:rFonts w:hint="cs"/>
          <w:rtl/>
        </w:rPr>
        <w:t xml:space="preserve"> حزمة برمجيات </w:t>
      </w:r>
      <w:r w:rsidRPr="007B454C">
        <w:t>IPCPUB</w:t>
      </w:r>
      <w:r w:rsidRPr="007B454C">
        <w:rPr>
          <w:rtl/>
        </w:rPr>
        <w:t xml:space="preserve"> </w:t>
      </w:r>
      <w:r w:rsidR="00102931">
        <w:rPr>
          <w:rFonts w:hint="cs"/>
          <w:rtl/>
        </w:rPr>
        <w:t xml:space="preserve">المناظرة </w:t>
      </w:r>
      <w:r w:rsidRPr="007B454C">
        <w:rPr>
          <w:rtl/>
        </w:rPr>
        <w:t xml:space="preserve">لنشر </w:t>
      </w:r>
      <w:r w:rsidR="00102931">
        <w:rPr>
          <w:rFonts w:hint="cs"/>
          <w:rtl/>
        </w:rPr>
        <w:t>ال</w:t>
      </w:r>
      <w:r w:rsidRPr="007B454C">
        <w:rPr>
          <w:rtl/>
        </w:rPr>
        <w:t>ترجمات الوطنية لل</w:t>
      </w:r>
      <w:r w:rsidR="00102931">
        <w:rPr>
          <w:rFonts w:hint="cs"/>
          <w:rtl/>
        </w:rPr>
        <w:t>تصيف الدولي للبراءات</w:t>
      </w:r>
      <w:r w:rsidRPr="007B454C">
        <w:rPr>
          <w:rtl/>
        </w:rPr>
        <w:t>.</w:t>
      </w:r>
    </w:p>
    <w:p w:rsidR="004651D7" w:rsidRDefault="00107EB3" w:rsidP="00B31622">
      <w:pPr>
        <w:pStyle w:val="NormalParaAR"/>
        <w:numPr>
          <w:ilvl w:val="0"/>
          <w:numId w:val="21"/>
        </w:numPr>
        <w:ind w:left="-5" w:firstLine="0"/>
      </w:pPr>
      <w:r w:rsidRPr="00107EB3">
        <w:rPr>
          <w:rtl/>
        </w:rPr>
        <w:t xml:space="preserve">واكتمل </w:t>
      </w:r>
      <w:r>
        <w:rPr>
          <w:rFonts w:hint="cs"/>
          <w:rtl/>
        </w:rPr>
        <w:t xml:space="preserve">الانتقال </w:t>
      </w:r>
      <w:r w:rsidRPr="00107EB3">
        <w:rPr>
          <w:rtl/>
        </w:rPr>
        <w:t>إلى أسلوب مصادقة جديد و</w:t>
      </w:r>
      <w:r w:rsidR="00BA0179">
        <w:rPr>
          <w:rFonts w:hint="cs"/>
          <w:rtl/>
        </w:rPr>
        <w:t xml:space="preserve">نظام </w:t>
      </w:r>
      <w:r w:rsidRPr="00107EB3">
        <w:rPr>
          <w:rtl/>
        </w:rPr>
        <w:t xml:space="preserve">الويبو </w:t>
      </w:r>
      <w:r w:rsidR="00BA0179">
        <w:rPr>
          <w:rFonts w:hint="cs"/>
          <w:rtl/>
        </w:rPr>
        <w:t>ل</w:t>
      </w:r>
      <w:r w:rsidRPr="00107EB3">
        <w:rPr>
          <w:rtl/>
        </w:rPr>
        <w:t>إدارة الهوية (</w:t>
      </w:r>
      <w:r w:rsidRPr="00107EB3">
        <w:t>WIM</w:t>
      </w:r>
      <w:r w:rsidRPr="00107EB3">
        <w:rPr>
          <w:rtl/>
        </w:rPr>
        <w:t xml:space="preserve">) </w:t>
      </w:r>
      <w:r w:rsidR="00BA0179">
        <w:rPr>
          <w:rFonts w:hint="cs"/>
          <w:rtl/>
        </w:rPr>
        <w:t xml:space="preserve">بالنسبة إلى </w:t>
      </w:r>
      <w:r w:rsidRPr="00107EB3">
        <w:t>IPCRMS</w:t>
      </w:r>
      <w:r w:rsidR="00BA0179">
        <w:rPr>
          <w:rFonts w:hint="cs"/>
          <w:rtl/>
        </w:rPr>
        <w:t>،</w:t>
      </w:r>
      <w:r w:rsidRPr="00107EB3">
        <w:rPr>
          <w:rtl/>
        </w:rPr>
        <w:t xml:space="preserve"> </w:t>
      </w:r>
      <w:r w:rsidR="00BA0179">
        <w:rPr>
          <w:rFonts w:hint="cs"/>
          <w:rtl/>
        </w:rPr>
        <w:t>وسوف ي</w:t>
      </w:r>
      <w:r w:rsidR="00B31622">
        <w:rPr>
          <w:rFonts w:hint="cs"/>
          <w:rtl/>
        </w:rPr>
        <w:t>ستمر</w:t>
      </w:r>
      <w:r w:rsidR="00BA0179">
        <w:rPr>
          <w:rFonts w:hint="cs"/>
          <w:rtl/>
        </w:rPr>
        <w:t xml:space="preserve"> إحراز تقدم في</w:t>
      </w:r>
      <w:r w:rsidR="00B31622">
        <w:rPr>
          <w:rFonts w:hint="cs"/>
          <w:rtl/>
        </w:rPr>
        <w:t xml:space="preserve"> ذلك</w:t>
      </w:r>
      <w:r w:rsidR="00BA0179">
        <w:rPr>
          <w:rFonts w:hint="cs"/>
          <w:rtl/>
        </w:rPr>
        <w:t xml:space="preserve"> بالنسبة إلى </w:t>
      </w:r>
      <w:r w:rsidRPr="00107EB3">
        <w:t>IPCRECLASS</w:t>
      </w:r>
      <w:r w:rsidRPr="00107EB3">
        <w:rPr>
          <w:rtl/>
        </w:rPr>
        <w:t xml:space="preserve"> و</w:t>
      </w:r>
      <w:r w:rsidR="00BA0179">
        <w:rPr>
          <w:rFonts w:hint="cs"/>
          <w:rtl/>
        </w:rPr>
        <w:t>المنتدى الإلكتروني للتص</w:t>
      </w:r>
      <w:r w:rsidR="00B31622">
        <w:rPr>
          <w:rFonts w:hint="cs"/>
          <w:rtl/>
        </w:rPr>
        <w:t>ن</w:t>
      </w:r>
      <w:r w:rsidR="00BA0179">
        <w:rPr>
          <w:rFonts w:hint="cs"/>
          <w:rtl/>
        </w:rPr>
        <w:t>يف الدولي للبراءات</w:t>
      </w:r>
      <w:r w:rsidRPr="00107EB3">
        <w:rPr>
          <w:rtl/>
        </w:rPr>
        <w:t xml:space="preserve">. </w:t>
      </w:r>
      <w:r w:rsidR="00287460">
        <w:rPr>
          <w:rFonts w:hint="cs"/>
          <w:rtl/>
        </w:rPr>
        <w:t>ويجري</w:t>
      </w:r>
      <w:r w:rsidR="00EA7F8F">
        <w:rPr>
          <w:rFonts w:hint="cs"/>
          <w:rtl/>
        </w:rPr>
        <w:t xml:space="preserve"> </w:t>
      </w:r>
      <w:r w:rsidR="00287460">
        <w:rPr>
          <w:rFonts w:hint="cs"/>
          <w:rtl/>
        </w:rPr>
        <w:t>تنفيذ</w:t>
      </w:r>
      <w:r w:rsidR="00EA7F8F">
        <w:rPr>
          <w:rFonts w:hint="cs"/>
          <w:rtl/>
        </w:rPr>
        <w:t xml:space="preserve"> </w:t>
      </w:r>
      <w:r w:rsidRPr="00107EB3">
        <w:rPr>
          <w:rtl/>
        </w:rPr>
        <w:t>بعض التحسينات الوظيفية</w:t>
      </w:r>
      <w:r w:rsidR="00EA7F8F">
        <w:rPr>
          <w:rFonts w:hint="cs"/>
          <w:rtl/>
        </w:rPr>
        <w:t xml:space="preserve"> لنظام</w:t>
      </w:r>
      <w:r w:rsidRPr="00107EB3">
        <w:rPr>
          <w:rtl/>
        </w:rPr>
        <w:t xml:space="preserve"> </w:t>
      </w:r>
      <w:r w:rsidRPr="00107EB3">
        <w:t>IPCRECLASS</w:t>
      </w:r>
      <w:r w:rsidRPr="00107EB3">
        <w:rPr>
          <w:rtl/>
        </w:rPr>
        <w:t xml:space="preserve"> </w:t>
      </w:r>
      <w:r w:rsidR="00EA7F8F">
        <w:rPr>
          <w:rFonts w:hint="cs"/>
          <w:rtl/>
          <w:lang w:bidi="ar-EG"/>
        </w:rPr>
        <w:t xml:space="preserve">التي </w:t>
      </w:r>
      <w:r w:rsidRPr="00107EB3">
        <w:rPr>
          <w:rtl/>
        </w:rPr>
        <w:t>ط</w:t>
      </w:r>
      <w:r w:rsidR="00EA7F8F">
        <w:rPr>
          <w:rFonts w:hint="cs"/>
          <w:rtl/>
        </w:rPr>
        <w:t>ُ</w:t>
      </w:r>
      <w:r w:rsidRPr="00107EB3">
        <w:rPr>
          <w:rtl/>
        </w:rPr>
        <w:t>لب</w:t>
      </w:r>
      <w:r w:rsidR="00EA7F8F">
        <w:rPr>
          <w:rFonts w:hint="cs"/>
          <w:rtl/>
        </w:rPr>
        <w:t>ت</w:t>
      </w:r>
      <w:r w:rsidRPr="00107EB3">
        <w:rPr>
          <w:rtl/>
        </w:rPr>
        <w:t xml:space="preserve"> خلال الدورات السابقة للجنة.</w:t>
      </w:r>
    </w:p>
    <w:p w:rsidR="00EA7F8F" w:rsidRDefault="00B8092B" w:rsidP="00B8092B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 xml:space="preserve">وأحاطت اللجنة علماً </w:t>
      </w:r>
      <w:r w:rsidRPr="00B8092B">
        <w:rPr>
          <w:rtl/>
        </w:rPr>
        <w:t>بالعرض المذكور أعلاه، وأعرب</w:t>
      </w:r>
      <w:r>
        <w:rPr>
          <w:rFonts w:hint="cs"/>
          <w:rtl/>
        </w:rPr>
        <w:t>ت</w:t>
      </w:r>
      <w:r w:rsidRPr="00B8092B">
        <w:rPr>
          <w:rtl/>
        </w:rPr>
        <w:t xml:space="preserve"> عن امتنانه</w:t>
      </w:r>
      <w:r>
        <w:rPr>
          <w:rFonts w:hint="cs"/>
          <w:rtl/>
        </w:rPr>
        <w:t>ا</w:t>
      </w:r>
      <w:r w:rsidRPr="00B8092B">
        <w:rPr>
          <w:rtl/>
        </w:rPr>
        <w:t xml:space="preserve"> للجهود التي </w:t>
      </w:r>
      <w:r>
        <w:rPr>
          <w:rFonts w:hint="cs"/>
          <w:rtl/>
        </w:rPr>
        <w:t xml:space="preserve">بذلها </w:t>
      </w:r>
      <w:r>
        <w:rPr>
          <w:rtl/>
        </w:rPr>
        <w:t>المكتب الدول</w:t>
      </w:r>
      <w:r>
        <w:rPr>
          <w:rFonts w:hint="cs"/>
          <w:rtl/>
        </w:rPr>
        <w:t>ي بشأن ال</w:t>
      </w:r>
      <w:r w:rsidRPr="00B8092B">
        <w:rPr>
          <w:rtl/>
        </w:rPr>
        <w:t>دعم</w:t>
      </w:r>
      <w:r>
        <w:rPr>
          <w:rFonts w:hint="cs"/>
          <w:rtl/>
        </w:rPr>
        <w:t xml:space="preserve"> المعلوماتي</w:t>
      </w:r>
      <w:r w:rsidRPr="00B8092B">
        <w:rPr>
          <w:rtl/>
        </w:rPr>
        <w:t xml:space="preserve"> </w:t>
      </w:r>
      <w:r>
        <w:rPr>
          <w:rFonts w:hint="cs"/>
          <w:rtl/>
        </w:rPr>
        <w:t>للتصنيف الدولي للبراءات</w:t>
      </w:r>
      <w:r w:rsidRPr="00B8092B">
        <w:rPr>
          <w:rtl/>
        </w:rPr>
        <w:t>.</w:t>
      </w:r>
    </w:p>
    <w:p w:rsidR="00B8092B" w:rsidRPr="00D92C0F" w:rsidRDefault="0012260A" w:rsidP="00D92C0F">
      <w:pPr>
        <w:pStyle w:val="Heading1"/>
        <w:spacing w:after="240"/>
      </w:pPr>
      <w:r w:rsidRPr="00D92C0F">
        <w:rPr>
          <w:rtl/>
        </w:rPr>
        <w:t>تقرير عن</w:t>
      </w:r>
      <w:r w:rsidRPr="00D92C0F">
        <w:rPr>
          <w:rFonts w:hint="cs"/>
          <w:rtl/>
        </w:rPr>
        <w:t xml:space="preserve"> </w:t>
      </w:r>
      <w:r w:rsidR="00950C89" w:rsidRPr="00D92C0F">
        <w:rPr>
          <w:rFonts w:hint="cs"/>
          <w:rtl/>
        </w:rPr>
        <w:t>ال</w:t>
      </w:r>
      <w:r w:rsidR="00E22ACA" w:rsidRPr="00D92C0F">
        <w:rPr>
          <w:rFonts w:hint="cs"/>
          <w:rtl/>
        </w:rPr>
        <w:t xml:space="preserve">مشروع </w:t>
      </w:r>
      <w:r w:rsidR="00950C89" w:rsidRPr="00D92C0F">
        <w:rPr>
          <w:rFonts w:hint="cs"/>
          <w:rtl/>
        </w:rPr>
        <w:t>الخاص ب</w:t>
      </w:r>
      <w:r w:rsidR="00E22ACA" w:rsidRPr="00D92C0F">
        <w:rPr>
          <w:rFonts w:hint="cs"/>
          <w:rtl/>
        </w:rPr>
        <w:t>إدارة مراجعة التصنيف الدولي للبراءات</w:t>
      </w:r>
    </w:p>
    <w:p w:rsidR="00B8092B" w:rsidRDefault="00F737B5" w:rsidP="007F38CB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t xml:space="preserve">قدَّمت </w:t>
      </w:r>
      <w:r w:rsidRPr="00F737B5">
        <w:rPr>
          <w:rtl/>
        </w:rPr>
        <w:t>الأمانة عرضا</w:t>
      </w:r>
      <w:r>
        <w:rPr>
          <w:rFonts w:hint="cs"/>
          <w:rtl/>
        </w:rPr>
        <w:t>ً</w:t>
      </w:r>
      <w:r w:rsidRPr="00F737B5">
        <w:rPr>
          <w:rtl/>
        </w:rPr>
        <w:t xml:space="preserve"> عن حالة </w:t>
      </w:r>
      <w:r w:rsidR="00B16F90">
        <w:rPr>
          <w:rFonts w:hint="cs"/>
          <w:rtl/>
        </w:rPr>
        <w:t>ال</w:t>
      </w:r>
      <w:r w:rsidRPr="00F737B5">
        <w:rPr>
          <w:rtl/>
        </w:rPr>
        <w:t>مشروع</w:t>
      </w:r>
      <w:r w:rsidR="00B16F90">
        <w:rPr>
          <w:rFonts w:hint="cs"/>
          <w:rtl/>
        </w:rPr>
        <w:t xml:space="preserve"> الخاص ب</w:t>
      </w:r>
      <w:r w:rsidRPr="00F737B5">
        <w:rPr>
          <w:rtl/>
        </w:rPr>
        <w:t>إدارة مراجعة</w:t>
      </w:r>
      <w:r>
        <w:rPr>
          <w:rFonts w:hint="cs"/>
          <w:rtl/>
        </w:rPr>
        <w:t xml:space="preserve"> التصنيف الدولي للبراءات</w:t>
      </w:r>
      <w:r w:rsidRPr="00F737B5">
        <w:rPr>
          <w:rtl/>
        </w:rPr>
        <w:t xml:space="preserve"> (</w:t>
      </w:r>
      <w:r w:rsidRPr="00F737B5">
        <w:t>IPCRM</w:t>
      </w:r>
      <w:r w:rsidRPr="00F737B5">
        <w:rPr>
          <w:rtl/>
        </w:rPr>
        <w:t xml:space="preserve">). </w:t>
      </w:r>
      <w:r>
        <w:rPr>
          <w:rFonts w:hint="cs"/>
          <w:rtl/>
        </w:rPr>
        <w:t>و</w:t>
      </w:r>
      <w:r w:rsidR="007F76EC">
        <w:rPr>
          <w:rFonts w:hint="cs"/>
          <w:rtl/>
        </w:rPr>
        <w:t xml:space="preserve">سوف يكون </w:t>
      </w:r>
      <w:r w:rsidRPr="00F737B5">
        <w:rPr>
          <w:rtl/>
        </w:rPr>
        <w:t>تأثير</w:t>
      </w:r>
      <w:r>
        <w:rPr>
          <w:rFonts w:hint="cs"/>
          <w:rtl/>
        </w:rPr>
        <w:t xml:space="preserve"> </w:t>
      </w:r>
      <w:r w:rsidR="007F76EC">
        <w:rPr>
          <w:rFonts w:hint="cs"/>
          <w:rtl/>
        </w:rPr>
        <w:t xml:space="preserve">هذا المشروع على </w:t>
      </w:r>
      <w:r w:rsidRPr="00F737B5">
        <w:rPr>
          <w:rtl/>
        </w:rPr>
        <w:t>المكاتب و</w:t>
      </w:r>
      <w:r w:rsidR="007F76EC">
        <w:rPr>
          <w:rFonts w:hint="cs"/>
          <w:rtl/>
        </w:rPr>
        <w:t xml:space="preserve">على مراجعة التصنيف الدولي للبراءات </w:t>
      </w:r>
      <w:r w:rsidR="007F38CB">
        <w:rPr>
          <w:rFonts w:hint="cs"/>
          <w:rtl/>
        </w:rPr>
        <w:t>واضحاً تمام الوضوح</w:t>
      </w:r>
      <w:r w:rsidRPr="00F737B5">
        <w:rPr>
          <w:rtl/>
        </w:rPr>
        <w:t xml:space="preserve"> اعتبارا</w:t>
      </w:r>
      <w:r w:rsidR="007F76EC">
        <w:rPr>
          <w:rFonts w:hint="cs"/>
          <w:rtl/>
        </w:rPr>
        <w:t>ً</w:t>
      </w:r>
      <w:r w:rsidRPr="00F737B5">
        <w:rPr>
          <w:rtl/>
        </w:rPr>
        <w:t xml:space="preserve"> من</w:t>
      </w:r>
      <w:r w:rsidR="00E71E25">
        <w:rPr>
          <w:rFonts w:hint="cs"/>
          <w:rtl/>
        </w:rPr>
        <w:t xml:space="preserve"> الإصدار</w:t>
      </w:r>
      <w:r w:rsidRPr="00F737B5">
        <w:rPr>
          <w:rtl/>
        </w:rPr>
        <w:t xml:space="preserve"> </w:t>
      </w:r>
      <w:r w:rsidRPr="00F737B5">
        <w:t>IPC 2017.01</w:t>
      </w:r>
      <w:r w:rsidRPr="00F737B5">
        <w:rPr>
          <w:rtl/>
        </w:rPr>
        <w:t>.</w:t>
      </w:r>
    </w:p>
    <w:p w:rsidR="007F76EC" w:rsidRDefault="007A4129" w:rsidP="00032426">
      <w:pPr>
        <w:pStyle w:val="NormalParaAR"/>
        <w:numPr>
          <w:ilvl w:val="0"/>
          <w:numId w:val="21"/>
        </w:numPr>
        <w:ind w:left="-5" w:firstLine="0"/>
      </w:pPr>
      <w:r w:rsidRPr="007A4129">
        <w:rPr>
          <w:rtl/>
        </w:rPr>
        <w:t>وأ</w:t>
      </w:r>
      <w:r w:rsidR="00886E55">
        <w:rPr>
          <w:rFonts w:hint="cs"/>
          <w:rtl/>
        </w:rPr>
        <w:t>حاطت اللجنة علماً ب</w:t>
      </w:r>
      <w:r w:rsidRPr="007A4129">
        <w:rPr>
          <w:rtl/>
        </w:rPr>
        <w:t>أن</w:t>
      </w:r>
      <w:r w:rsidR="00886E55">
        <w:rPr>
          <w:rFonts w:hint="cs"/>
          <w:rtl/>
        </w:rPr>
        <w:t xml:space="preserve"> المشروع أُغلِق في نهاية عام 2015،</w:t>
      </w:r>
      <w:r w:rsidRPr="007A4129">
        <w:rPr>
          <w:rtl/>
        </w:rPr>
        <w:t xml:space="preserve"> في أعقاب </w:t>
      </w:r>
      <w:r w:rsidR="00E03306">
        <w:rPr>
          <w:rFonts w:hint="cs"/>
          <w:rtl/>
        </w:rPr>
        <w:t>ال</w:t>
      </w:r>
      <w:r w:rsidR="00886E55">
        <w:rPr>
          <w:rFonts w:hint="cs"/>
          <w:rtl/>
        </w:rPr>
        <w:t xml:space="preserve">بدء </w:t>
      </w:r>
      <w:r w:rsidR="00E03306">
        <w:rPr>
          <w:rFonts w:hint="cs"/>
          <w:rtl/>
        </w:rPr>
        <w:t xml:space="preserve">في </w:t>
      </w:r>
      <w:r w:rsidRPr="007A4129">
        <w:rPr>
          <w:rtl/>
        </w:rPr>
        <w:t xml:space="preserve">إنتاج حل </w:t>
      </w:r>
      <w:r w:rsidRPr="007A4129">
        <w:t>IPCRMS</w:t>
      </w:r>
      <w:r w:rsidRPr="007A4129">
        <w:rPr>
          <w:rtl/>
        </w:rPr>
        <w:t xml:space="preserve"> قبل الدورة الرابعة والثلاثين للفريق العامل </w:t>
      </w:r>
      <w:r w:rsidR="00032426">
        <w:rPr>
          <w:rFonts w:hint="cs"/>
          <w:rtl/>
        </w:rPr>
        <w:t>والتوقف عن استعمال</w:t>
      </w:r>
      <w:r w:rsidRPr="007A4129">
        <w:rPr>
          <w:rtl/>
        </w:rPr>
        <w:t xml:space="preserve"> نظام </w:t>
      </w:r>
      <w:r w:rsidRPr="007A4129">
        <w:t>RIPCIS</w:t>
      </w:r>
      <w:r w:rsidR="00032426">
        <w:rPr>
          <w:rFonts w:hint="cs"/>
          <w:rtl/>
        </w:rPr>
        <w:t xml:space="preserve"> القديم</w:t>
      </w:r>
      <w:r w:rsidRPr="007A4129">
        <w:rPr>
          <w:rtl/>
        </w:rPr>
        <w:t>.</w:t>
      </w:r>
    </w:p>
    <w:p w:rsidR="00032426" w:rsidRDefault="006304A9" w:rsidP="006748D8">
      <w:pPr>
        <w:pStyle w:val="NormalParaAR"/>
        <w:numPr>
          <w:ilvl w:val="0"/>
          <w:numId w:val="21"/>
        </w:numPr>
        <w:ind w:left="-5" w:firstLine="0"/>
      </w:pPr>
      <w:r w:rsidRPr="006304A9">
        <w:rPr>
          <w:rtl/>
        </w:rPr>
        <w:t xml:space="preserve">وفيما يتعلق </w:t>
      </w:r>
      <w:r>
        <w:rPr>
          <w:rFonts w:hint="cs"/>
          <w:rtl/>
        </w:rPr>
        <w:t>ب</w:t>
      </w:r>
      <w:r w:rsidRPr="006304A9">
        <w:rPr>
          <w:rtl/>
        </w:rPr>
        <w:t>الإنتاج المستقبل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Pr="006304A9">
        <w:rPr>
          <w:rtl/>
        </w:rPr>
        <w:t xml:space="preserve">ملف </w:t>
      </w:r>
      <w:r w:rsidR="00097FA8">
        <w:rPr>
          <w:rFonts w:hint="cs"/>
          <w:rtl/>
        </w:rPr>
        <w:t>سريان المفعول</w:t>
      </w:r>
      <w:r w:rsidR="002D3BE2" w:rsidRPr="002D3BE2">
        <w:rPr>
          <w:rtl/>
        </w:rPr>
        <w:t xml:space="preserve"> </w:t>
      </w:r>
      <w:r w:rsidR="002D3BE2">
        <w:rPr>
          <w:rtl/>
        </w:rPr>
        <w:t>في شكله الحال</w:t>
      </w:r>
      <w:r w:rsidR="002D3BE2">
        <w:rPr>
          <w:rFonts w:hint="cs"/>
          <w:rtl/>
        </w:rPr>
        <w:t>ي</w:t>
      </w:r>
      <w:r w:rsidRPr="006304A9">
        <w:rPr>
          <w:rtl/>
        </w:rPr>
        <w:t xml:space="preserve"> </w:t>
      </w:r>
      <w:r>
        <w:rPr>
          <w:rFonts w:hint="cs"/>
          <w:rtl/>
        </w:rPr>
        <w:t>بنظام</w:t>
      </w:r>
      <w:r w:rsidRPr="006304A9">
        <w:rPr>
          <w:rtl/>
        </w:rPr>
        <w:t xml:space="preserve"> </w:t>
      </w:r>
      <w:r w:rsidRPr="006304A9">
        <w:t>IPCRMS</w:t>
      </w:r>
      <w:r w:rsidRPr="006304A9">
        <w:rPr>
          <w:rtl/>
        </w:rPr>
        <w:t xml:space="preserve"> والمشاكل </w:t>
      </w:r>
      <w:r w:rsidR="006748D8">
        <w:rPr>
          <w:rFonts w:hint="cs"/>
          <w:rtl/>
        </w:rPr>
        <w:t>الناجمة عن</w:t>
      </w:r>
      <w:r w:rsidRPr="006304A9">
        <w:rPr>
          <w:rtl/>
        </w:rPr>
        <w:t xml:space="preserve"> فترة إصلاح </w:t>
      </w:r>
      <w:r w:rsidR="002D3BE2">
        <w:rPr>
          <w:rFonts w:hint="cs"/>
          <w:rtl/>
        </w:rPr>
        <w:t>التصنيف الدولي للبراءات</w:t>
      </w:r>
      <w:r w:rsidRPr="006304A9">
        <w:rPr>
          <w:rtl/>
        </w:rPr>
        <w:t xml:space="preserve">، </w:t>
      </w:r>
      <w:r w:rsidR="0016181C">
        <w:rPr>
          <w:rFonts w:hint="cs"/>
          <w:rtl/>
        </w:rPr>
        <w:t xml:space="preserve">أقرت اللجنة بضرورة الاستعاضة عن </w:t>
      </w:r>
      <w:r w:rsidRPr="006304A9">
        <w:rPr>
          <w:rtl/>
        </w:rPr>
        <w:t xml:space="preserve">هذا الملف </w:t>
      </w:r>
      <w:r w:rsidR="0016181C">
        <w:rPr>
          <w:rFonts w:hint="cs"/>
          <w:rtl/>
        </w:rPr>
        <w:t>ب</w:t>
      </w:r>
      <w:r w:rsidRPr="006304A9">
        <w:rPr>
          <w:rtl/>
        </w:rPr>
        <w:t xml:space="preserve">حلول بديلة، وأوصت </w:t>
      </w:r>
      <w:r w:rsidR="0016181C">
        <w:rPr>
          <w:rFonts w:hint="cs"/>
          <w:rtl/>
        </w:rPr>
        <w:t>ا</w:t>
      </w:r>
      <w:r w:rsidRPr="006304A9">
        <w:rPr>
          <w:rtl/>
        </w:rPr>
        <w:t>لمكاتب</w:t>
      </w:r>
      <w:r w:rsidR="00083057">
        <w:rPr>
          <w:rFonts w:hint="cs"/>
          <w:rtl/>
        </w:rPr>
        <w:t>َ</w:t>
      </w:r>
      <w:r w:rsidRPr="006304A9">
        <w:rPr>
          <w:rtl/>
        </w:rPr>
        <w:t xml:space="preserve"> </w:t>
      </w:r>
      <w:r w:rsidR="0016181C">
        <w:rPr>
          <w:rFonts w:hint="cs"/>
          <w:rtl/>
        </w:rPr>
        <w:t>بأن ترسم خطة</w:t>
      </w:r>
      <w:r w:rsidR="00083057">
        <w:rPr>
          <w:rFonts w:hint="cs"/>
          <w:rtl/>
        </w:rPr>
        <w:t>ً</w:t>
      </w:r>
      <w:r w:rsidR="0016181C">
        <w:rPr>
          <w:rFonts w:hint="cs"/>
          <w:rtl/>
        </w:rPr>
        <w:t xml:space="preserve"> لمواءمة</w:t>
      </w:r>
      <w:r w:rsidRPr="006304A9">
        <w:rPr>
          <w:rtl/>
        </w:rPr>
        <w:t xml:space="preserve"> </w:t>
      </w:r>
      <w:r w:rsidR="0016181C">
        <w:rPr>
          <w:rFonts w:hint="cs"/>
          <w:rtl/>
        </w:rPr>
        <w:t xml:space="preserve">أنظمة </w:t>
      </w:r>
      <w:r w:rsidRPr="006304A9">
        <w:rPr>
          <w:rtl/>
        </w:rPr>
        <w:t>تكنولوجيا المعلومات الخاصة به</w:t>
      </w:r>
      <w:r w:rsidR="0016181C">
        <w:rPr>
          <w:rFonts w:hint="cs"/>
          <w:rtl/>
        </w:rPr>
        <w:t>ا</w:t>
      </w:r>
      <w:r w:rsidRPr="006304A9">
        <w:rPr>
          <w:rtl/>
        </w:rPr>
        <w:t xml:space="preserve"> و</w:t>
      </w:r>
      <w:r w:rsidR="00E73EAC">
        <w:rPr>
          <w:rFonts w:hint="cs"/>
          <w:rtl/>
        </w:rPr>
        <w:t>ب</w:t>
      </w:r>
      <w:r w:rsidR="0016181C">
        <w:rPr>
          <w:rFonts w:hint="cs"/>
          <w:rtl/>
        </w:rPr>
        <w:t xml:space="preserve">أن تستفيد من </w:t>
      </w:r>
      <w:r w:rsidRPr="006304A9">
        <w:rPr>
          <w:rtl/>
        </w:rPr>
        <w:t>تلك البدائل.</w:t>
      </w:r>
    </w:p>
    <w:p w:rsidR="00522F50" w:rsidRDefault="00097FA8" w:rsidP="00CE1928">
      <w:pPr>
        <w:pStyle w:val="NormalParaAR"/>
        <w:numPr>
          <w:ilvl w:val="0"/>
          <w:numId w:val="21"/>
        </w:numPr>
        <w:ind w:left="-5" w:firstLine="0"/>
      </w:pPr>
      <w:r>
        <w:rPr>
          <w:rtl/>
        </w:rPr>
        <w:t>وف</w:t>
      </w:r>
      <w:r>
        <w:rPr>
          <w:rFonts w:hint="cs"/>
          <w:rtl/>
        </w:rPr>
        <w:t>ي</w:t>
      </w:r>
      <w:r>
        <w:rPr>
          <w:rtl/>
        </w:rPr>
        <w:t xml:space="preserve"> الوقت نفسه، دعت اللجنة</w:t>
      </w:r>
      <w:r w:rsidR="00426458">
        <w:rPr>
          <w:rFonts w:hint="cs"/>
          <w:rtl/>
        </w:rPr>
        <w:t>ُ</w:t>
      </w:r>
      <w:r>
        <w:rPr>
          <w:rtl/>
        </w:rPr>
        <w:t xml:space="preserve"> المكاتب</w:t>
      </w:r>
      <w:r>
        <w:rPr>
          <w:rFonts w:hint="cs"/>
          <w:rtl/>
        </w:rPr>
        <w:t xml:space="preserve"> </w:t>
      </w:r>
      <w:r w:rsidRPr="00097FA8">
        <w:rPr>
          <w:rtl/>
        </w:rPr>
        <w:t xml:space="preserve">التي تستخدم ملف </w:t>
      </w:r>
      <w:r w:rsidR="00426458">
        <w:rPr>
          <w:rFonts w:hint="cs"/>
          <w:rtl/>
        </w:rPr>
        <w:t>سريان المفعول</w:t>
      </w:r>
      <w:r>
        <w:rPr>
          <w:rFonts w:hint="cs"/>
          <w:rtl/>
        </w:rPr>
        <w:t xml:space="preserve"> </w:t>
      </w:r>
      <w:r w:rsidR="00426458">
        <w:rPr>
          <w:rFonts w:hint="cs"/>
          <w:rtl/>
        </w:rPr>
        <w:t xml:space="preserve">إلى إجراء دراسة استقصائية بشأن حالة استخدامه في أنظمة </w:t>
      </w:r>
      <w:r w:rsidRPr="00097FA8">
        <w:rPr>
          <w:rtl/>
        </w:rPr>
        <w:t>تكنولوجيا المعلومات الخاصة ب</w:t>
      </w:r>
      <w:r w:rsidR="00426458">
        <w:rPr>
          <w:rFonts w:hint="cs"/>
          <w:rtl/>
        </w:rPr>
        <w:t xml:space="preserve">تلك المكاتب، وتقديم تقرير عن ذلك إلى </w:t>
      </w:r>
      <w:r w:rsidRPr="00097FA8">
        <w:rPr>
          <w:rtl/>
        </w:rPr>
        <w:t xml:space="preserve">اللجنة في دورتها المقبلة. </w:t>
      </w:r>
      <w:r w:rsidR="002576C3">
        <w:rPr>
          <w:rFonts w:hint="cs"/>
          <w:rtl/>
        </w:rPr>
        <w:t>ونظراً لأن ال</w:t>
      </w:r>
      <w:r w:rsidRPr="00097FA8">
        <w:rPr>
          <w:rtl/>
        </w:rPr>
        <w:t>مكاتب تحتاج إلى وقت ل</w:t>
      </w:r>
      <w:r w:rsidR="002576C3">
        <w:rPr>
          <w:rFonts w:hint="cs"/>
          <w:rtl/>
        </w:rPr>
        <w:t xml:space="preserve">مواءمة </w:t>
      </w:r>
      <w:r w:rsidRPr="00097FA8">
        <w:rPr>
          <w:rtl/>
        </w:rPr>
        <w:t xml:space="preserve">أنظمتها المعلوماتية، </w:t>
      </w:r>
      <w:r w:rsidR="002576C3">
        <w:rPr>
          <w:rFonts w:hint="cs"/>
          <w:rtl/>
        </w:rPr>
        <w:t>ف</w:t>
      </w:r>
      <w:r w:rsidR="00CE1928">
        <w:rPr>
          <w:rFonts w:hint="cs"/>
          <w:rtl/>
        </w:rPr>
        <w:t xml:space="preserve">سوف </w:t>
      </w:r>
      <w:r w:rsidR="00CE1928" w:rsidRPr="000B3C36">
        <w:rPr>
          <w:rFonts w:hint="cs"/>
          <w:rtl/>
        </w:rPr>
        <w:t>يستمر</w:t>
      </w:r>
      <w:r w:rsidR="00CE1928">
        <w:rPr>
          <w:rFonts w:hint="cs"/>
          <w:rtl/>
        </w:rPr>
        <w:t xml:space="preserve"> </w:t>
      </w:r>
      <w:r w:rsidR="002576C3">
        <w:rPr>
          <w:rFonts w:hint="cs"/>
          <w:rtl/>
        </w:rPr>
        <w:t>إ</w:t>
      </w:r>
      <w:r w:rsidRPr="00097FA8">
        <w:rPr>
          <w:rtl/>
        </w:rPr>
        <w:t xml:space="preserve">نتاج ملف </w:t>
      </w:r>
      <w:r w:rsidR="002576C3">
        <w:rPr>
          <w:rFonts w:hint="cs"/>
          <w:rtl/>
        </w:rPr>
        <w:t>سريان المفعول خلال ا</w:t>
      </w:r>
      <w:r w:rsidRPr="00097FA8">
        <w:rPr>
          <w:rtl/>
        </w:rPr>
        <w:t xml:space="preserve">لسنوات الثلاث المقبلة دون تصحيح الأخطاء التي </w:t>
      </w:r>
      <w:r w:rsidR="002576C3">
        <w:rPr>
          <w:rFonts w:hint="cs"/>
          <w:rtl/>
        </w:rPr>
        <w:t xml:space="preserve">قد توجد </w:t>
      </w:r>
      <w:r w:rsidRPr="00097FA8">
        <w:rPr>
          <w:rtl/>
        </w:rPr>
        <w:t>في الجزء التاريخي.</w:t>
      </w:r>
    </w:p>
    <w:p w:rsidR="002576C3" w:rsidRDefault="00457264" w:rsidP="00C6332B">
      <w:pPr>
        <w:pStyle w:val="NormalParaAR"/>
        <w:numPr>
          <w:ilvl w:val="0"/>
          <w:numId w:val="21"/>
        </w:numPr>
        <w:ind w:left="-5" w:firstLine="0"/>
      </w:pPr>
      <w:r>
        <w:rPr>
          <w:rFonts w:hint="cs"/>
          <w:rtl/>
        </w:rPr>
        <w:lastRenderedPageBreak/>
        <w:t>وقد</w:t>
      </w:r>
      <w:r w:rsidR="0024666E">
        <w:rPr>
          <w:rFonts w:hint="cs"/>
          <w:rtl/>
        </w:rPr>
        <w:t>َّ</w:t>
      </w:r>
      <w:r>
        <w:rPr>
          <w:rFonts w:hint="cs"/>
          <w:rtl/>
        </w:rPr>
        <w:t xml:space="preserve">مت الأمانةُ </w:t>
      </w:r>
      <w:r w:rsidRPr="00457264">
        <w:rPr>
          <w:rtl/>
        </w:rPr>
        <w:t>دورة</w:t>
      </w:r>
      <w:r w:rsidR="0024666E">
        <w:rPr>
          <w:rFonts w:hint="cs"/>
          <w:rtl/>
        </w:rPr>
        <w:t>ً</w:t>
      </w:r>
      <w:r w:rsidRPr="00457264">
        <w:rPr>
          <w:rtl/>
        </w:rPr>
        <w:t xml:space="preserve"> تدريبية</w:t>
      </w:r>
      <w:r w:rsidR="0024666E">
        <w:rPr>
          <w:rFonts w:hint="cs"/>
          <w:rtl/>
        </w:rPr>
        <w:t>ً</w:t>
      </w:r>
      <w:r w:rsidRPr="00457264">
        <w:rPr>
          <w:rtl/>
        </w:rPr>
        <w:t xml:space="preserve"> بشأن استخدام </w:t>
      </w:r>
      <w:r w:rsidR="0024666E" w:rsidRPr="00457264">
        <w:rPr>
          <w:rtl/>
        </w:rPr>
        <w:t>المكاتب</w:t>
      </w:r>
      <w:r w:rsidR="0024666E" w:rsidRPr="00457264">
        <w:t xml:space="preserve"> </w:t>
      </w:r>
      <w:r w:rsidR="0024666E">
        <w:rPr>
          <w:rFonts w:hint="cs"/>
          <w:rtl/>
        </w:rPr>
        <w:t xml:space="preserve">لنظام </w:t>
      </w:r>
      <w:r w:rsidRPr="00457264">
        <w:t>IPCRMS</w:t>
      </w:r>
      <w:r w:rsidRPr="00457264">
        <w:rPr>
          <w:rtl/>
        </w:rPr>
        <w:t xml:space="preserve"> </w:t>
      </w:r>
      <w:r w:rsidR="0024666E">
        <w:rPr>
          <w:rFonts w:hint="cs"/>
          <w:rtl/>
        </w:rPr>
        <w:t xml:space="preserve">استعداداً </w:t>
      </w:r>
      <w:r w:rsidRPr="00457264">
        <w:rPr>
          <w:rtl/>
        </w:rPr>
        <w:t xml:space="preserve">لانتقال </w:t>
      </w:r>
      <w:r w:rsidR="0024666E">
        <w:rPr>
          <w:rtl/>
        </w:rPr>
        <w:t>تدريج</w:t>
      </w:r>
      <w:r w:rsidR="0024666E">
        <w:rPr>
          <w:rFonts w:hint="cs"/>
          <w:rtl/>
        </w:rPr>
        <w:t>ي</w:t>
      </w:r>
      <w:r w:rsidRPr="00457264">
        <w:rPr>
          <w:rtl/>
        </w:rPr>
        <w:t xml:space="preserve"> إلى مساهم</w:t>
      </w:r>
      <w:r w:rsidR="0024666E">
        <w:rPr>
          <w:rFonts w:hint="cs"/>
          <w:rtl/>
        </w:rPr>
        <w:t>تها</w:t>
      </w:r>
      <w:r w:rsidRPr="00457264">
        <w:rPr>
          <w:rtl/>
        </w:rPr>
        <w:t xml:space="preserve"> المباشرة </w:t>
      </w:r>
      <w:r w:rsidR="0024666E">
        <w:rPr>
          <w:rFonts w:hint="cs"/>
          <w:rtl/>
        </w:rPr>
        <w:t xml:space="preserve">في </w:t>
      </w:r>
      <w:r w:rsidR="00C6332B">
        <w:rPr>
          <w:rFonts w:hint="cs"/>
          <w:rtl/>
        </w:rPr>
        <w:t>هذا ال</w:t>
      </w:r>
      <w:r w:rsidR="0024666E">
        <w:rPr>
          <w:rFonts w:hint="cs"/>
          <w:rtl/>
        </w:rPr>
        <w:t>نظام</w:t>
      </w:r>
      <w:r w:rsidRPr="00457264">
        <w:rPr>
          <w:rtl/>
        </w:rPr>
        <w:t>.</w:t>
      </w:r>
    </w:p>
    <w:p w:rsidR="0024666E" w:rsidRDefault="008C4297" w:rsidP="00C6332B">
      <w:pPr>
        <w:pStyle w:val="NormalParaAR"/>
        <w:numPr>
          <w:ilvl w:val="0"/>
          <w:numId w:val="21"/>
        </w:numPr>
        <w:ind w:left="-5" w:firstLine="0"/>
      </w:pPr>
      <w:r w:rsidRPr="008C4297">
        <w:rPr>
          <w:rtl/>
        </w:rPr>
        <w:t>وأعرب</w:t>
      </w:r>
      <w:r>
        <w:rPr>
          <w:rFonts w:hint="cs"/>
          <w:rtl/>
        </w:rPr>
        <w:t>ت</w:t>
      </w:r>
      <w:r w:rsidRPr="008C4297">
        <w:rPr>
          <w:rtl/>
        </w:rPr>
        <w:t xml:space="preserve"> اللجنة عن امتنانها للمكتب الدولي</w:t>
      </w:r>
      <w:r>
        <w:rPr>
          <w:rFonts w:hint="cs"/>
          <w:rtl/>
        </w:rPr>
        <w:t xml:space="preserve"> على</w:t>
      </w:r>
      <w:r w:rsidR="004B4354">
        <w:rPr>
          <w:rFonts w:hint="cs"/>
          <w:rtl/>
        </w:rPr>
        <w:t xml:space="preserve"> ما بذله من</w:t>
      </w:r>
      <w:r w:rsidRPr="008C4297">
        <w:rPr>
          <w:rtl/>
        </w:rPr>
        <w:t xml:space="preserve"> جهد</w:t>
      </w:r>
      <w:r>
        <w:rPr>
          <w:rFonts w:hint="cs"/>
          <w:rtl/>
        </w:rPr>
        <w:t xml:space="preserve"> </w:t>
      </w:r>
      <w:r w:rsidR="004B4354">
        <w:rPr>
          <w:rFonts w:hint="cs"/>
          <w:rtl/>
        </w:rPr>
        <w:t xml:space="preserve">رائع </w:t>
      </w:r>
      <w:r w:rsidRPr="008C4297">
        <w:rPr>
          <w:rtl/>
        </w:rPr>
        <w:t xml:space="preserve">في </w:t>
      </w:r>
      <w:r w:rsidR="00C6332B">
        <w:rPr>
          <w:rFonts w:hint="cs"/>
          <w:rtl/>
        </w:rPr>
        <w:t>إطلاق</w:t>
      </w:r>
      <w:r w:rsidRPr="008C4297">
        <w:rPr>
          <w:rtl/>
        </w:rPr>
        <w:t xml:space="preserve"> </w:t>
      </w:r>
      <w:r w:rsidR="004B4354">
        <w:rPr>
          <w:rFonts w:hint="cs"/>
          <w:rtl/>
          <w:lang w:bidi="ar-EG"/>
        </w:rPr>
        <w:t xml:space="preserve">نظام </w:t>
      </w:r>
      <w:r w:rsidRPr="008C4297">
        <w:t>IPCRMS</w:t>
      </w:r>
      <w:r w:rsidR="004B4354">
        <w:rPr>
          <w:rFonts w:hint="cs"/>
          <w:rtl/>
        </w:rPr>
        <w:t xml:space="preserve"> </w:t>
      </w:r>
      <w:r w:rsidR="004B4354" w:rsidRPr="008C4297">
        <w:rPr>
          <w:rtl/>
        </w:rPr>
        <w:t>وتنفيذ</w:t>
      </w:r>
      <w:r w:rsidR="004B4354">
        <w:rPr>
          <w:rFonts w:hint="cs"/>
          <w:rtl/>
        </w:rPr>
        <w:t>ه بنجاح</w:t>
      </w:r>
      <w:r w:rsidRPr="008C4297">
        <w:rPr>
          <w:rtl/>
        </w:rPr>
        <w:t>.</w:t>
      </w:r>
    </w:p>
    <w:p w:rsidR="004B4354" w:rsidRPr="00D92C0F" w:rsidRDefault="004B4354" w:rsidP="00D92C0F">
      <w:pPr>
        <w:pStyle w:val="Heading1"/>
        <w:spacing w:after="240"/>
      </w:pPr>
      <w:r w:rsidRPr="00D92C0F">
        <w:rPr>
          <w:rtl/>
        </w:rPr>
        <w:t>شكر</w:t>
      </w:r>
      <w:r w:rsidRPr="00D92C0F">
        <w:rPr>
          <w:rFonts w:hint="cs"/>
          <w:rtl/>
        </w:rPr>
        <w:t>اً</w:t>
      </w:r>
      <w:r w:rsidRPr="00D92C0F">
        <w:rPr>
          <w:rtl/>
        </w:rPr>
        <w:t xml:space="preserve"> للسيد فاراسوبولوس</w:t>
      </w:r>
    </w:p>
    <w:p w:rsidR="004B4354" w:rsidRDefault="00BA3907" w:rsidP="00366149">
      <w:pPr>
        <w:pStyle w:val="NormalParaAR"/>
        <w:numPr>
          <w:ilvl w:val="0"/>
          <w:numId w:val="21"/>
        </w:numPr>
        <w:ind w:left="-5" w:firstLine="0"/>
      </w:pPr>
      <w:r w:rsidRPr="00BA3907">
        <w:rPr>
          <w:rtl/>
        </w:rPr>
        <w:t>أ</w:t>
      </w:r>
      <w:r>
        <w:rPr>
          <w:rFonts w:hint="cs"/>
          <w:rtl/>
        </w:rPr>
        <w:t xml:space="preserve">حاطت اللجنة علماً بأن هذه </w:t>
      </w:r>
      <w:r w:rsidRPr="00BA3907">
        <w:rPr>
          <w:rtl/>
        </w:rPr>
        <w:t xml:space="preserve">الدورة </w:t>
      </w:r>
      <w:r w:rsidR="00600D2A">
        <w:rPr>
          <w:rFonts w:hint="cs"/>
          <w:rtl/>
        </w:rPr>
        <w:t xml:space="preserve">هي آخر دورة يشارك فيها </w:t>
      </w:r>
      <w:r w:rsidRPr="00BA3907">
        <w:rPr>
          <w:rtl/>
        </w:rPr>
        <w:t>السيد</w:t>
      </w:r>
      <w:r w:rsidR="00600D2A">
        <w:rPr>
          <w:rFonts w:hint="cs"/>
          <w:rtl/>
        </w:rPr>
        <w:t xml:space="preserve"> </w:t>
      </w:r>
      <w:r w:rsidRPr="00BA3907">
        <w:rPr>
          <w:rtl/>
        </w:rPr>
        <w:t xml:space="preserve">أنطونيوس </w:t>
      </w:r>
      <w:r w:rsidR="00600D2A" w:rsidRPr="00600D2A">
        <w:rPr>
          <w:rtl/>
        </w:rPr>
        <w:t xml:space="preserve">فاراسوبولوس </w:t>
      </w:r>
      <w:r w:rsidRPr="00BA3907">
        <w:rPr>
          <w:rtl/>
        </w:rPr>
        <w:t xml:space="preserve">قبل تقاعده. </w:t>
      </w:r>
      <w:r w:rsidR="00600D2A">
        <w:rPr>
          <w:rFonts w:hint="cs"/>
          <w:rtl/>
        </w:rPr>
        <w:t xml:space="preserve">وانتهزت اللجنة هذه </w:t>
      </w:r>
      <w:r w:rsidRPr="00BA3907">
        <w:rPr>
          <w:rtl/>
        </w:rPr>
        <w:t>الفرصة ل</w:t>
      </w:r>
      <w:r w:rsidR="00600D2A">
        <w:rPr>
          <w:rFonts w:hint="cs"/>
          <w:rtl/>
        </w:rPr>
        <w:t>ت</w:t>
      </w:r>
      <w:r w:rsidRPr="00BA3907">
        <w:rPr>
          <w:rtl/>
        </w:rPr>
        <w:t>عرب عن امتنانه</w:t>
      </w:r>
      <w:r w:rsidR="00600D2A">
        <w:rPr>
          <w:rFonts w:hint="cs"/>
          <w:rtl/>
        </w:rPr>
        <w:t>ا</w:t>
      </w:r>
      <w:r w:rsidRPr="00BA3907">
        <w:rPr>
          <w:rtl/>
        </w:rPr>
        <w:t xml:space="preserve"> له </w:t>
      </w:r>
      <w:r w:rsidR="00600D2A">
        <w:rPr>
          <w:rFonts w:hint="cs"/>
          <w:rtl/>
        </w:rPr>
        <w:t xml:space="preserve">على </w:t>
      </w:r>
      <w:r w:rsidRPr="00BA3907">
        <w:rPr>
          <w:rtl/>
        </w:rPr>
        <w:t>إدار</w:t>
      </w:r>
      <w:r w:rsidR="00600D2A">
        <w:rPr>
          <w:rFonts w:hint="cs"/>
          <w:rtl/>
        </w:rPr>
        <w:t>ته</w:t>
      </w:r>
      <w:r w:rsidRPr="00BA3907">
        <w:rPr>
          <w:rtl/>
        </w:rPr>
        <w:t xml:space="preserve"> </w:t>
      </w:r>
      <w:r w:rsidR="00600D2A">
        <w:rPr>
          <w:rFonts w:hint="cs"/>
          <w:rtl/>
        </w:rPr>
        <w:t>ال</w:t>
      </w:r>
      <w:r w:rsidRPr="00BA3907">
        <w:rPr>
          <w:rtl/>
        </w:rPr>
        <w:t xml:space="preserve">ممتازة </w:t>
      </w:r>
      <w:r w:rsidR="00600D2A">
        <w:rPr>
          <w:rFonts w:hint="cs"/>
          <w:rtl/>
        </w:rPr>
        <w:t xml:space="preserve">للتصنيف الدولي للبراءات </w:t>
      </w:r>
      <w:r w:rsidRPr="00BA3907">
        <w:rPr>
          <w:rtl/>
        </w:rPr>
        <w:t xml:space="preserve">وكذلك </w:t>
      </w:r>
      <w:r w:rsidR="00600D2A">
        <w:rPr>
          <w:rFonts w:hint="cs"/>
          <w:rtl/>
        </w:rPr>
        <w:t xml:space="preserve">على </w:t>
      </w:r>
      <w:r w:rsidRPr="00BA3907">
        <w:rPr>
          <w:rtl/>
        </w:rPr>
        <w:t xml:space="preserve">مساهمته البارزة في تطوير التصنيف، </w:t>
      </w:r>
      <w:r w:rsidR="000568BB">
        <w:rPr>
          <w:rFonts w:hint="cs"/>
          <w:rtl/>
        </w:rPr>
        <w:t>لا سيما مساهمته في تطوير خارطة الطريق الخاصة بمراجعة التصنيف الدولي للبراءات وفي</w:t>
      </w:r>
      <w:r w:rsidRPr="00BA3907">
        <w:rPr>
          <w:rtl/>
        </w:rPr>
        <w:t xml:space="preserve"> إطلاق </w:t>
      </w:r>
      <w:r w:rsidR="00366149" w:rsidRPr="00BA3907">
        <w:rPr>
          <w:rtl/>
        </w:rPr>
        <w:t xml:space="preserve">وتنفيذ </w:t>
      </w:r>
      <w:r w:rsidRPr="00BA3907">
        <w:rPr>
          <w:rtl/>
        </w:rPr>
        <w:t>نظام إدارة مراجعة التصنيف الدولي للبراءات.</w:t>
      </w:r>
    </w:p>
    <w:p w:rsidR="00210E37" w:rsidRPr="00210E37" w:rsidRDefault="00210E37" w:rsidP="00210E37">
      <w:pPr>
        <w:pStyle w:val="NormalParaAR"/>
        <w:numPr>
          <w:ilvl w:val="0"/>
          <w:numId w:val="21"/>
        </w:numPr>
        <w:ind w:left="5575" w:firstLine="0"/>
        <w:rPr>
          <w:i/>
          <w:iCs/>
        </w:rPr>
      </w:pPr>
      <w:r w:rsidRPr="00210E37">
        <w:rPr>
          <w:i/>
          <w:iCs/>
          <w:rtl/>
        </w:rPr>
        <w:t>اعتمد</w:t>
      </w:r>
      <w:r w:rsidRPr="00210E37">
        <w:rPr>
          <w:rFonts w:hint="cs"/>
          <w:i/>
          <w:iCs/>
          <w:rtl/>
        </w:rPr>
        <w:t>ت لجنة</w:t>
      </w:r>
      <w:r w:rsidRPr="00210E37">
        <w:rPr>
          <w:i/>
          <w:iCs/>
          <w:rtl/>
        </w:rPr>
        <w:t xml:space="preserve"> </w:t>
      </w:r>
      <w:r w:rsidRPr="00210E37">
        <w:rPr>
          <w:rFonts w:hint="cs"/>
          <w:i/>
          <w:iCs/>
          <w:rtl/>
        </w:rPr>
        <w:t xml:space="preserve">الخبراء </w:t>
      </w:r>
      <w:r w:rsidRPr="00210E37">
        <w:rPr>
          <w:i/>
          <w:iCs/>
          <w:rtl/>
        </w:rPr>
        <w:t>هذا التقرير بالإجماع عن طريق الوسائل الإلكترونية في 18 مارس 2016.</w:t>
      </w:r>
    </w:p>
    <w:p w:rsidR="00210E37" w:rsidRDefault="00210E37" w:rsidP="0074732F">
      <w:pPr>
        <w:pStyle w:val="NormalParaAR"/>
        <w:ind w:left="5575"/>
        <w:rPr>
          <w:rtl/>
          <w:lang w:bidi="ar-EG"/>
        </w:rPr>
      </w:pPr>
      <w:r w:rsidRPr="00210E37">
        <w:rPr>
          <w:rtl/>
        </w:rPr>
        <w:t>[</w:t>
      </w:r>
      <w:r w:rsidR="0074732F" w:rsidRPr="0074732F">
        <w:rPr>
          <w:rtl/>
        </w:rPr>
        <w:t>يلي ذلك المرفقان</w:t>
      </w:r>
      <w:r w:rsidRPr="00210E37">
        <w:rPr>
          <w:rtl/>
        </w:rPr>
        <w:t>]</w:t>
      </w:r>
    </w:p>
    <w:p w:rsidR="00EE2D2C" w:rsidRDefault="00EE2D2C" w:rsidP="007F38D1">
      <w:pPr>
        <w:pStyle w:val="NormalParaAR"/>
        <w:rPr>
          <w:rtl/>
          <w:lang w:bidi="ar-EG"/>
        </w:rPr>
      </w:pPr>
    </w:p>
    <w:p w:rsidR="00EE2D2C" w:rsidRDefault="00EE2D2C" w:rsidP="007F38D1">
      <w:pPr>
        <w:pStyle w:val="NormalParaAR"/>
        <w:rPr>
          <w:rtl/>
        </w:rPr>
      </w:pPr>
    </w:p>
    <w:sectPr w:rsidR="00EE2D2C" w:rsidSect="00EB7752">
      <w:headerReference w:type="default" r:id="rId22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DBF" w:rsidRDefault="006F2DBF">
      <w:r>
        <w:separator/>
      </w:r>
    </w:p>
  </w:endnote>
  <w:endnote w:type="continuationSeparator" w:id="0">
    <w:p w:rsidR="006F2DBF" w:rsidRDefault="006F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DBF" w:rsidRDefault="006F2DB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6F2DBF" w:rsidRDefault="006F2DB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108" w:rsidRDefault="00D20108" w:rsidP="00ED3D76">
    <w:r w:rsidRPr="00EE2D2C">
      <w:t>IPC/CE/4</w:t>
    </w:r>
    <w:r w:rsidR="00ED3D76">
      <w:t>8</w:t>
    </w:r>
    <w:r w:rsidRPr="00EE2D2C">
      <w:t>/</w:t>
    </w:r>
    <w:r w:rsidR="00ED3D76">
      <w:t>2</w:t>
    </w:r>
  </w:p>
  <w:p w:rsidR="00D20108" w:rsidRDefault="00D20108" w:rsidP="00D61541">
    <w:r>
      <w:fldChar w:fldCharType="begin"/>
    </w:r>
    <w:r>
      <w:instrText xml:space="preserve"> PAGE  \* MERGEFORMAT </w:instrText>
    </w:r>
    <w:r>
      <w:fldChar w:fldCharType="separate"/>
    </w:r>
    <w:r w:rsidR="005062F0">
      <w:rPr>
        <w:noProof/>
      </w:rPr>
      <w:t>7</w:t>
    </w:r>
    <w:r>
      <w:fldChar w:fldCharType="end"/>
    </w:r>
  </w:p>
  <w:p w:rsidR="00D20108" w:rsidRDefault="00D20108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7D53D9"/>
    <w:multiLevelType w:val="hybridMultilevel"/>
    <w:tmpl w:val="EC8EB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58"/>
    <w:rsid w:val="00002CBE"/>
    <w:rsid w:val="00003232"/>
    <w:rsid w:val="000033DA"/>
    <w:rsid w:val="0000579F"/>
    <w:rsid w:val="00006481"/>
    <w:rsid w:val="000074D1"/>
    <w:rsid w:val="000076BD"/>
    <w:rsid w:val="00010481"/>
    <w:rsid w:val="00010671"/>
    <w:rsid w:val="000114E2"/>
    <w:rsid w:val="00012F40"/>
    <w:rsid w:val="00013347"/>
    <w:rsid w:val="00013D73"/>
    <w:rsid w:val="000142E1"/>
    <w:rsid w:val="000146BD"/>
    <w:rsid w:val="00014B68"/>
    <w:rsid w:val="0001645D"/>
    <w:rsid w:val="00017567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1CD3"/>
    <w:rsid w:val="00032426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641"/>
    <w:rsid w:val="00046EDC"/>
    <w:rsid w:val="00047497"/>
    <w:rsid w:val="000500C9"/>
    <w:rsid w:val="0005014C"/>
    <w:rsid w:val="00050883"/>
    <w:rsid w:val="000508E2"/>
    <w:rsid w:val="00050A69"/>
    <w:rsid w:val="00050C55"/>
    <w:rsid w:val="00050F28"/>
    <w:rsid w:val="0005309F"/>
    <w:rsid w:val="00053101"/>
    <w:rsid w:val="00053836"/>
    <w:rsid w:val="00054659"/>
    <w:rsid w:val="00055FA2"/>
    <w:rsid w:val="000568BB"/>
    <w:rsid w:val="000571DD"/>
    <w:rsid w:val="000578E7"/>
    <w:rsid w:val="00061FF5"/>
    <w:rsid w:val="00062502"/>
    <w:rsid w:val="00063C91"/>
    <w:rsid w:val="00063FE0"/>
    <w:rsid w:val="000640E7"/>
    <w:rsid w:val="00066DC7"/>
    <w:rsid w:val="0006794A"/>
    <w:rsid w:val="00067F31"/>
    <w:rsid w:val="000705A0"/>
    <w:rsid w:val="00071138"/>
    <w:rsid w:val="000717BF"/>
    <w:rsid w:val="00073402"/>
    <w:rsid w:val="000740E9"/>
    <w:rsid w:val="00075745"/>
    <w:rsid w:val="00075A04"/>
    <w:rsid w:val="00075D39"/>
    <w:rsid w:val="000760C3"/>
    <w:rsid w:val="000763A4"/>
    <w:rsid w:val="00076901"/>
    <w:rsid w:val="0008237C"/>
    <w:rsid w:val="00083057"/>
    <w:rsid w:val="000833C3"/>
    <w:rsid w:val="0008403F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0B3"/>
    <w:rsid w:val="00094C85"/>
    <w:rsid w:val="00094D7E"/>
    <w:rsid w:val="0009517B"/>
    <w:rsid w:val="00095AE2"/>
    <w:rsid w:val="00096030"/>
    <w:rsid w:val="000962DF"/>
    <w:rsid w:val="0009661E"/>
    <w:rsid w:val="00097FA8"/>
    <w:rsid w:val="000A12BC"/>
    <w:rsid w:val="000A1306"/>
    <w:rsid w:val="000A1521"/>
    <w:rsid w:val="000A2FC1"/>
    <w:rsid w:val="000A3A57"/>
    <w:rsid w:val="000A5408"/>
    <w:rsid w:val="000A6510"/>
    <w:rsid w:val="000B07BE"/>
    <w:rsid w:val="000B0BB4"/>
    <w:rsid w:val="000B1045"/>
    <w:rsid w:val="000B1BAE"/>
    <w:rsid w:val="000B29B3"/>
    <w:rsid w:val="000B3889"/>
    <w:rsid w:val="000B3B3B"/>
    <w:rsid w:val="000B3C36"/>
    <w:rsid w:val="000B3DF5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19B9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28E9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18EF"/>
    <w:rsid w:val="001024C1"/>
    <w:rsid w:val="00102931"/>
    <w:rsid w:val="00103776"/>
    <w:rsid w:val="0010385D"/>
    <w:rsid w:val="001042E0"/>
    <w:rsid w:val="00104C51"/>
    <w:rsid w:val="0010597B"/>
    <w:rsid w:val="00107EB3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17C5E"/>
    <w:rsid w:val="00121092"/>
    <w:rsid w:val="00121AA0"/>
    <w:rsid w:val="00121FE6"/>
    <w:rsid w:val="0012260A"/>
    <w:rsid w:val="00123F16"/>
    <w:rsid w:val="0012405D"/>
    <w:rsid w:val="001252B1"/>
    <w:rsid w:val="00126897"/>
    <w:rsid w:val="0012696D"/>
    <w:rsid w:val="00130FC9"/>
    <w:rsid w:val="001310EE"/>
    <w:rsid w:val="0013191A"/>
    <w:rsid w:val="00131BB6"/>
    <w:rsid w:val="00131E8F"/>
    <w:rsid w:val="00133004"/>
    <w:rsid w:val="00135C24"/>
    <w:rsid w:val="00136389"/>
    <w:rsid w:val="00136A1A"/>
    <w:rsid w:val="00136A96"/>
    <w:rsid w:val="001376B6"/>
    <w:rsid w:val="00140A35"/>
    <w:rsid w:val="00140C08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181C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6C41"/>
    <w:rsid w:val="00167809"/>
    <w:rsid w:val="00167F30"/>
    <w:rsid w:val="00171844"/>
    <w:rsid w:val="0017385A"/>
    <w:rsid w:val="00175448"/>
    <w:rsid w:val="001757AF"/>
    <w:rsid w:val="00175825"/>
    <w:rsid w:val="00175E45"/>
    <w:rsid w:val="0017666F"/>
    <w:rsid w:val="00176D64"/>
    <w:rsid w:val="00176E2C"/>
    <w:rsid w:val="00177DBF"/>
    <w:rsid w:val="00181DB0"/>
    <w:rsid w:val="00182417"/>
    <w:rsid w:val="0018242F"/>
    <w:rsid w:val="00182654"/>
    <w:rsid w:val="0018414E"/>
    <w:rsid w:val="00185718"/>
    <w:rsid w:val="001857AF"/>
    <w:rsid w:val="00185BBE"/>
    <w:rsid w:val="00186606"/>
    <w:rsid w:val="00186A09"/>
    <w:rsid w:val="00190B6D"/>
    <w:rsid w:val="00191E75"/>
    <w:rsid w:val="00192022"/>
    <w:rsid w:val="0019301D"/>
    <w:rsid w:val="00193957"/>
    <w:rsid w:val="0019454F"/>
    <w:rsid w:val="00194719"/>
    <w:rsid w:val="00194774"/>
    <w:rsid w:val="00194C31"/>
    <w:rsid w:val="00195CE0"/>
    <w:rsid w:val="001968C8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734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3759"/>
    <w:rsid w:val="001D6A48"/>
    <w:rsid w:val="001D7289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5A30"/>
    <w:rsid w:val="001E6318"/>
    <w:rsid w:val="001F01A0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0E37"/>
    <w:rsid w:val="002112E6"/>
    <w:rsid w:val="00212F27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66E"/>
    <w:rsid w:val="00246E87"/>
    <w:rsid w:val="00247783"/>
    <w:rsid w:val="0025022A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576C3"/>
    <w:rsid w:val="0026071A"/>
    <w:rsid w:val="00261B27"/>
    <w:rsid w:val="00262B5A"/>
    <w:rsid w:val="0026520E"/>
    <w:rsid w:val="00265D2D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3F03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87460"/>
    <w:rsid w:val="00287645"/>
    <w:rsid w:val="002909B9"/>
    <w:rsid w:val="00290E41"/>
    <w:rsid w:val="00292CEE"/>
    <w:rsid w:val="00292D22"/>
    <w:rsid w:val="0029470D"/>
    <w:rsid w:val="00295C6C"/>
    <w:rsid w:val="00297B80"/>
    <w:rsid w:val="002A076C"/>
    <w:rsid w:val="002A1059"/>
    <w:rsid w:val="002A1B4F"/>
    <w:rsid w:val="002A3C9D"/>
    <w:rsid w:val="002A5403"/>
    <w:rsid w:val="002A6C9F"/>
    <w:rsid w:val="002A77F3"/>
    <w:rsid w:val="002B14F0"/>
    <w:rsid w:val="002B1F0F"/>
    <w:rsid w:val="002B35AF"/>
    <w:rsid w:val="002B38F6"/>
    <w:rsid w:val="002B53D3"/>
    <w:rsid w:val="002B6202"/>
    <w:rsid w:val="002B6321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3BE2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6A5F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06F2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2980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2DD2"/>
    <w:rsid w:val="003534EE"/>
    <w:rsid w:val="00357441"/>
    <w:rsid w:val="003600A2"/>
    <w:rsid w:val="003612D8"/>
    <w:rsid w:val="003637B6"/>
    <w:rsid w:val="00363A37"/>
    <w:rsid w:val="00363D3A"/>
    <w:rsid w:val="00363F89"/>
    <w:rsid w:val="00363FB0"/>
    <w:rsid w:val="003646D6"/>
    <w:rsid w:val="00364FC6"/>
    <w:rsid w:val="0036541D"/>
    <w:rsid w:val="00366149"/>
    <w:rsid w:val="00370504"/>
    <w:rsid w:val="00371814"/>
    <w:rsid w:val="00372BAE"/>
    <w:rsid w:val="00372EE9"/>
    <w:rsid w:val="00373D74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D84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A34"/>
    <w:rsid w:val="00396E82"/>
    <w:rsid w:val="003A07FF"/>
    <w:rsid w:val="003A146E"/>
    <w:rsid w:val="003A1A1B"/>
    <w:rsid w:val="003A26CD"/>
    <w:rsid w:val="003A278C"/>
    <w:rsid w:val="003A37F7"/>
    <w:rsid w:val="003A54E9"/>
    <w:rsid w:val="003A5E7C"/>
    <w:rsid w:val="003A78C7"/>
    <w:rsid w:val="003A7E9A"/>
    <w:rsid w:val="003B15FE"/>
    <w:rsid w:val="003B1C41"/>
    <w:rsid w:val="003B46AD"/>
    <w:rsid w:val="003B53EB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C730F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0BDC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26458"/>
    <w:rsid w:val="004303D1"/>
    <w:rsid w:val="004338F9"/>
    <w:rsid w:val="00433C0A"/>
    <w:rsid w:val="004349FA"/>
    <w:rsid w:val="00440393"/>
    <w:rsid w:val="004406BD"/>
    <w:rsid w:val="00442CCA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264"/>
    <w:rsid w:val="0045768F"/>
    <w:rsid w:val="00457769"/>
    <w:rsid w:val="004627AE"/>
    <w:rsid w:val="0046298E"/>
    <w:rsid w:val="004647BB"/>
    <w:rsid w:val="0046482B"/>
    <w:rsid w:val="004648E0"/>
    <w:rsid w:val="004651D7"/>
    <w:rsid w:val="00466532"/>
    <w:rsid w:val="0047159B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433"/>
    <w:rsid w:val="004A1DC1"/>
    <w:rsid w:val="004A31A2"/>
    <w:rsid w:val="004A35D6"/>
    <w:rsid w:val="004A48A7"/>
    <w:rsid w:val="004A655D"/>
    <w:rsid w:val="004A771E"/>
    <w:rsid w:val="004B01B1"/>
    <w:rsid w:val="004B057B"/>
    <w:rsid w:val="004B08D1"/>
    <w:rsid w:val="004B10E6"/>
    <w:rsid w:val="004B198F"/>
    <w:rsid w:val="004B29D7"/>
    <w:rsid w:val="004B357D"/>
    <w:rsid w:val="004B4354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3FC6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5FD2"/>
    <w:rsid w:val="004D6144"/>
    <w:rsid w:val="004D678F"/>
    <w:rsid w:val="004D7B10"/>
    <w:rsid w:val="004E1264"/>
    <w:rsid w:val="004E17E3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1B26"/>
    <w:rsid w:val="00503AE1"/>
    <w:rsid w:val="00503CA6"/>
    <w:rsid w:val="00503FAE"/>
    <w:rsid w:val="00504DC1"/>
    <w:rsid w:val="00505332"/>
    <w:rsid w:val="00505A57"/>
    <w:rsid w:val="00505D37"/>
    <w:rsid w:val="005062F0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2F50"/>
    <w:rsid w:val="0052302D"/>
    <w:rsid w:val="005236A5"/>
    <w:rsid w:val="0052546B"/>
    <w:rsid w:val="005266BD"/>
    <w:rsid w:val="0052772D"/>
    <w:rsid w:val="00530442"/>
    <w:rsid w:val="00534AF0"/>
    <w:rsid w:val="00534E55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6C95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3AFB"/>
    <w:rsid w:val="00574B91"/>
    <w:rsid w:val="00574E5C"/>
    <w:rsid w:val="005750F7"/>
    <w:rsid w:val="0057512C"/>
    <w:rsid w:val="005755BE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3135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1DDC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0D0"/>
    <w:rsid w:val="005C6474"/>
    <w:rsid w:val="005C64F7"/>
    <w:rsid w:val="005C6A68"/>
    <w:rsid w:val="005C7BFB"/>
    <w:rsid w:val="005D0AE3"/>
    <w:rsid w:val="005D1103"/>
    <w:rsid w:val="005D276D"/>
    <w:rsid w:val="005D5912"/>
    <w:rsid w:val="005D5A8E"/>
    <w:rsid w:val="005D794C"/>
    <w:rsid w:val="005D7A9F"/>
    <w:rsid w:val="005D7AA2"/>
    <w:rsid w:val="005E2154"/>
    <w:rsid w:val="005E2FC7"/>
    <w:rsid w:val="005E37B9"/>
    <w:rsid w:val="005E427F"/>
    <w:rsid w:val="005E44B5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0C08"/>
    <w:rsid w:val="005F32BE"/>
    <w:rsid w:val="005F34FB"/>
    <w:rsid w:val="005F39A0"/>
    <w:rsid w:val="005F6B68"/>
    <w:rsid w:val="005F6F2E"/>
    <w:rsid w:val="005F7D85"/>
    <w:rsid w:val="00600D2A"/>
    <w:rsid w:val="00601A1F"/>
    <w:rsid w:val="00601D67"/>
    <w:rsid w:val="00602655"/>
    <w:rsid w:val="00603B68"/>
    <w:rsid w:val="006042FB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4A9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5BB0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49C5"/>
    <w:rsid w:val="006575ED"/>
    <w:rsid w:val="006578FD"/>
    <w:rsid w:val="00660060"/>
    <w:rsid w:val="006609AA"/>
    <w:rsid w:val="00662EDE"/>
    <w:rsid w:val="006646B9"/>
    <w:rsid w:val="00664C9F"/>
    <w:rsid w:val="00666548"/>
    <w:rsid w:val="00666A71"/>
    <w:rsid w:val="00667537"/>
    <w:rsid w:val="00670865"/>
    <w:rsid w:val="00671AED"/>
    <w:rsid w:val="006721F7"/>
    <w:rsid w:val="006725B5"/>
    <w:rsid w:val="00673521"/>
    <w:rsid w:val="00673767"/>
    <w:rsid w:val="00673F39"/>
    <w:rsid w:val="006746AC"/>
    <w:rsid w:val="006748D8"/>
    <w:rsid w:val="0067571B"/>
    <w:rsid w:val="00675E37"/>
    <w:rsid w:val="0067663E"/>
    <w:rsid w:val="00676EAF"/>
    <w:rsid w:val="00677850"/>
    <w:rsid w:val="00680657"/>
    <w:rsid w:val="00680BD9"/>
    <w:rsid w:val="006810A5"/>
    <w:rsid w:val="00681B4A"/>
    <w:rsid w:val="00681D07"/>
    <w:rsid w:val="00681EDA"/>
    <w:rsid w:val="00682017"/>
    <w:rsid w:val="00682AAD"/>
    <w:rsid w:val="00683921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495D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4EEF"/>
    <w:rsid w:val="006B5041"/>
    <w:rsid w:val="006B5C7A"/>
    <w:rsid w:val="006B643D"/>
    <w:rsid w:val="006B79A4"/>
    <w:rsid w:val="006C1254"/>
    <w:rsid w:val="006C2DC5"/>
    <w:rsid w:val="006C35E5"/>
    <w:rsid w:val="006C480B"/>
    <w:rsid w:val="006C570B"/>
    <w:rsid w:val="006C572E"/>
    <w:rsid w:val="006C5997"/>
    <w:rsid w:val="006C5CD2"/>
    <w:rsid w:val="006C746B"/>
    <w:rsid w:val="006D0636"/>
    <w:rsid w:val="006D06DC"/>
    <w:rsid w:val="006D6375"/>
    <w:rsid w:val="006D6E46"/>
    <w:rsid w:val="006D7FA8"/>
    <w:rsid w:val="006E4601"/>
    <w:rsid w:val="006E5B86"/>
    <w:rsid w:val="006E63FF"/>
    <w:rsid w:val="006E652D"/>
    <w:rsid w:val="006E7572"/>
    <w:rsid w:val="006F056C"/>
    <w:rsid w:val="006F2DBF"/>
    <w:rsid w:val="006F2F22"/>
    <w:rsid w:val="006F434A"/>
    <w:rsid w:val="006F7974"/>
    <w:rsid w:val="00700A60"/>
    <w:rsid w:val="00703AC0"/>
    <w:rsid w:val="00705027"/>
    <w:rsid w:val="00710494"/>
    <w:rsid w:val="007117BD"/>
    <w:rsid w:val="00714B27"/>
    <w:rsid w:val="00715129"/>
    <w:rsid w:val="007154CE"/>
    <w:rsid w:val="00715B25"/>
    <w:rsid w:val="00716020"/>
    <w:rsid w:val="00720860"/>
    <w:rsid w:val="00721087"/>
    <w:rsid w:val="00721530"/>
    <w:rsid w:val="00723422"/>
    <w:rsid w:val="00724239"/>
    <w:rsid w:val="00725676"/>
    <w:rsid w:val="007260FE"/>
    <w:rsid w:val="00726DD6"/>
    <w:rsid w:val="0073076E"/>
    <w:rsid w:val="00732CF9"/>
    <w:rsid w:val="00733416"/>
    <w:rsid w:val="0073377E"/>
    <w:rsid w:val="00733E05"/>
    <w:rsid w:val="007356CA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2F"/>
    <w:rsid w:val="0074734F"/>
    <w:rsid w:val="00750177"/>
    <w:rsid w:val="0075057F"/>
    <w:rsid w:val="0075066D"/>
    <w:rsid w:val="00752AEC"/>
    <w:rsid w:val="00752FBA"/>
    <w:rsid w:val="00753324"/>
    <w:rsid w:val="00754091"/>
    <w:rsid w:val="0075458D"/>
    <w:rsid w:val="007554A9"/>
    <w:rsid w:val="007556F5"/>
    <w:rsid w:val="00757105"/>
    <w:rsid w:val="00757B82"/>
    <w:rsid w:val="00760CDD"/>
    <w:rsid w:val="0076281A"/>
    <w:rsid w:val="00762ADE"/>
    <w:rsid w:val="0076365D"/>
    <w:rsid w:val="007642DC"/>
    <w:rsid w:val="00765A78"/>
    <w:rsid w:val="00765ABE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25F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97D6E"/>
    <w:rsid w:val="007A0313"/>
    <w:rsid w:val="007A0A83"/>
    <w:rsid w:val="007A412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454C"/>
    <w:rsid w:val="007B5C86"/>
    <w:rsid w:val="007B6071"/>
    <w:rsid w:val="007B6540"/>
    <w:rsid w:val="007B69A2"/>
    <w:rsid w:val="007C09C4"/>
    <w:rsid w:val="007C0F25"/>
    <w:rsid w:val="007C25E9"/>
    <w:rsid w:val="007C2F78"/>
    <w:rsid w:val="007C34C5"/>
    <w:rsid w:val="007C4079"/>
    <w:rsid w:val="007C4827"/>
    <w:rsid w:val="007C4A20"/>
    <w:rsid w:val="007C6437"/>
    <w:rsid w:val="007C7357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5D3"/>
    <w:rsid w:val="007E17CD"/>
    <w:rsid w:val="007E24ED"/>
    <w:rsid w:val="007E374B"/>
    <w:rsid w:val="007E39DE"/>
    <w:rsid w:val="007E3F53"/>
    <w:rsid w:val="007E72F9"/>
    <w:rsid w:val="007E7997"/>
    <w:rsid w:val="007E7B47"/>
    <w:rsid w:val="007F04EF"/>
    <w:rsid w:val="007F342F"/>
    <w:rsid w:val="007F38CB"/>
    <w:rsid w:val="007F38D1"/>
    <w:rsid w:val="007F56BB"/>
    <w:rsid w:val="007F63CE"/>
    <w:rsid w:val="007F6EA4"/>
    <w:rsid w:val="007F76EC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277E"/>
    <w:rsid w:val="0081421D"/>
    <w:rsid w:val="00814ADB"/>
    <w:rsid w:val="00815C5D"/>
    <w:rsid w:val="0081618F"/>
    <w:rsid w:val="0081743E"/>
    <w:rsid w:val="008174D1"/>
    <w:rsid w:val="008178B2"/>
    <w:rsid w:val="0082165E"/>
    <w:rsid w:val="00822136"/>
    <w:rsid w:val="00822AAF"/>
    <w:rsid w:val="00822BBF"/>
    <w:rsid w:val="00822F01"/>
    <w:rsid w:val="008230EC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9FE"/>
    <w:rsid w:val="00827B6D"/>
    <w:rsid w:val="00827C90"/>
    <w:rsid w:val="00827E3D"/>
    <w:rsid w:val="0083004E"/>
    <w:rsid w:val="00831EAF"/>
    <w:rsid w:val="008320ED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28F"/>
    <w:rsid w:val="00851ADD"/>
    <w:rsid w:val="00855CA6"/>
    <w:rsid w:val="00860323"/>
    <w:rsid w:val="00860F4F"/>
    <w:rsid w:val="008610B9"/>
    <w:rsid w:val="0086122D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53C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37DE"/>
    <w:rsid w:val="00884939"/>
    <w:rsid w:val="008853E0"/>
    <w:rsid w:val="00885BE2"/>
    <w:rsid w:val="008863C8"/>
    <w:rsid w:val="00886D40"/>
    <w:rsid w:val="00886E55"/>
    <w:rsid w:val="00887438"/>
    <w:rsid w:val="00887A0E"/>
    <w:rsid w:val="008907F3"/>
    <w:rsid w:val="008920C2"/>
    <w:rsid w:val="008956E9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20D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CDD"/>
    <w:rsid w:val="008C0D2E"/>
    <w:rsid w:val="008C1056"/>
    <w:rsid w:val="008C2729"/>
    <w:rsid w:val="008C3347"/>
    <w:rsid w:val="008C39D6"/>
    <w:rsid w:val="008C3B96"/>
    <w:rsid w:val="008C4297"/>
    <w:rsid w:val="008C43BF"/>
    <w:rsid w:val="008C532F"/>
    <w:rsid w:val="008C60C3"/>
    <w:rsid w:val="008C7736"/>
    <w:rsid w:val="008D0948"/>
    <w:rsid w:val="008D311C"/>
    <w:rsid w:val="008D31D2"/>
    <w:rsid w:val="008D3CC5"/>
    <w:rsid w:val="008D5471"/>
    <w:rsid w:val="008D564A"/>
    <w:rsid w:val="008D5E47"/>
    <w:rsid w:val="008D7D8C"/>
    <w:rsid w:val="008E004E"/>
    <w:rsid w:val="008E04FB"/>
    <w:rsid w:val="008E3E79"/>
    <w:rsid w:val="008E440A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4F83"/>
    <w:rsid w:val="008F52D0"/>
    <w:rsid w:val="008F58BB"/>
    <w:rsid w:val="008F6017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07ACA"/>
    <w:rsid w:val="009106B7"/>
    <w:rsid w:val="00912257"/>
    <w:rsid w:val="00913495"/>
    <w:rsid w:val="00913874"/>
    <w:rsid w:val="009163CC"/>
    <w:rsid w:val="0091674C"/>
    <w:rsid w:val="00916862"/>
    <w:rsid w:val="00916B2A"/>
    <w:rsid w:val="00916D96"/>
    <w:rsid w:val="00917374"/>
    <w:rsid w:val="009174F7"/>
    <w:rsid w:val="00917E76"/>
    <w:rsid w:val="00920167"/>
    <w:rsid w:val="00921BB8"/>
    <w:rsid w:val="00921D28"/>
    <w:rsid w:val="00922034"/>
    <w:rsid w:val="0092266C"/>
    <w:rsid w:val="009241E8"/>
    <w:rsid w:val="009245ED"/>
    <w:rsid w:val="00925956"/>
    <w:rsid w:val="00925DD2"/>
    <w:rsid w:val="00926344"/>
    <w:rsid w:val="00926929"/>
    <w:rsid w:val="00927301"/>
    <w:rsid w:val="00927E9D"/>
    <w:rsid w:val="00931859"/>
    <w:rsid w:val="0093205C"/>
    <w:rsid w:val="00932189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0C89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4AA9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5523"/>
    <w:rsid w:val="009B77DD"/>
    <w:rsid w:val="009C13BF"/>
    <w:rsid w:val="009C18C9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9A6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347D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15A7"/>
    <w:rsid w:val="00A26FFF"/>
    <w:rsid w:val="00A316EC"/>
    <w:rsid w:val="00A31804"/>
    <w:rsid w:val="00A31896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33F"/>
    <w:rsid w:val="00A50595"/>
    <w:rsid w:val="00A5068B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4EE9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345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3A9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76D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8EE"/>
    <w:rsid w:val="00AF0B77"/>
    <w:rsid w:val="00AF138B"/>
    <w:rsid w:val="00AF160F"/>
    <w:rsid w:val="00AF1919"/>
    <w:rsid w:val="00AF1B7B"/>
    <w:rsid w:val="00AF3291"/>
    <w:rsid w:val="00AF366E"/>
    <w:rsid w:val="00AF395E"/>
    <w:rsid w:val="00AF4D6A"/>
    <w:rsid w:val="00AF5D2C"/>
    <w:rsid w:val="00AF5D6E"/>
    <w:rsid w:val="00AF6318"/>
    <w:rsid w:val="00B0072E"/>
    <w:rsid w:val="00B02BED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6791"/>
    <w:rsid w:val="00B16F90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162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5936"/>
    <w:rsid w:val="00B477CB"/>
    <w:rsid w:val="00B508A7"/>
    <w:rsid w:val="00B5149E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092B"/>
    <w:rsid w:val="00B827E6"/>
    <w:rsid w:val="00B82A28"/>
    <w:rsid w:val="00B82B8D"/>
    <w:rsid w:val="00B82C97"/>
    <w:rsid w:val="00B851D5"/>
    <w:rsid w:val="00B85B06"/>
    <w:rsid w:val="00B873D1"/>
    <w:rsid w:val="00B90558"/>
    <w:rsid w:val="00B92958"/>
    <w:rsid w:val="00B93957"/>
    <w:rsid w:val="00B93C8B"/>
    <w:rsid w:val="00B9404A"/>
    <w:rsid w:val="00B94877"/>
    <w:rsid w:val="00B9491F"/>
    <w:rsid w:val="00B96043"/>
    <w:rsid w:val="00B96F5D"/>
    <w:rsid w:val="00BA0179"/>
    <w:rsid w:val="00BA02F9"/>
    <w:rsid w:val="00BA1987"/>
    <w:rsid w:val="00BA2682"/>
    <w:rsid w:val="00BA31E4"/>
    <w:rsid w:val="00BA3907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8BA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206"/>
    <w:rsid w:val="00BF164F"/>
    <w:rsid w:val="00BF18F5"/>
    <w:rsid w:val="00BF1AAF"/>
    <w:rsid w:val="00BF268B"/>
    <w:rsid w:val="00BF4D03"/>
    <w:rsid w:val="00BF4E85"/>
    <w:rsid w:val="00BF54BD"/>
    <w:rsid w:val="00BF5667"/>
    <w:rsid w:val="00BF5892"/>
    <w:rsid w:val="00BF7D94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4DC9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47772"/>
    <w:rsid w:val="00C5128B"/>
    <w:rsid w:val="00C51423"/>
    <w:rsid w:val="00C51683"/>
    <w:rsid w:val="00C5294D"/>
    <w:rsid w:val="00C52F83"/>
    <w:rsid w:val="00C54C1B"/>
    <w:rsid w:val="00C54DBA"/>
    <w:rsid w:val="00C57ED3"/>
    <w:rsid w:val="00C61640"/>
    <w:rsid w:val="00C61AA7"/>
    <w:rsid w:val="00C61B8E"/>
    <w:rsid w:val="00C6332B"/>
    <w:rsid w:val="00C6597A"/>
    <w:rsid w:val="00C668DE"/>
    <w:rsid w:val="00C7044F"/>
    <w:rsid w:val="00C720F8"/>
    <w:rsid w:val="00C728FD"/>
    <w:rsid w:val="00C7294B"/>
    <w:rsid w:val="00C740DE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C43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5EC"/>
    <w:rsid w:val="00CA796A"/>
    <w:rsid w:val="00CB2575"/>
    <w:rsid w:val="00CB32F6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1F82"/>
    <w:rsid w:val="00CD297A"/>
    <w:rsid w:val="00CD3DB0"/>
    <w:rsid w:val="00CD4129"/>
    <w:rsid w:val="00CD5DBB"/>
    <w:rsid w:val="00CD675D"/>
    <w:rsid w:val="00CD67E7"/>
    <w:rsid w:val="00CD7388"/>
    <w:rsid w:val="00CE130A"/>
    <w:rsid w:val="00CE1928"/>
    <w:rsid w:val="00CE23CD"/>
    <w:rsid w:val="00CE247A"/>
    <w:rsid w:val="00CE28DC"/>
    <w:rsid w:val="00CE2A1A"/>
    <w:rsid w:val="00CE2F05"/>
    <w:rsid w:val="00CE4A51"/>
    <w:rsid w:val="00CE4F80"/>
    <w:rsid w:val="00CE50E4"/>
    <w:rsid w:val="00CE51E8"/>
    <w:rsid w:val="00CE5556"/>
    <w:rsid w:val="00CE56A1"/>
    <w:rsid w:val="00CE5958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C22"/>
    <w:rsid w:val="00D11D8D"/>
    <w:rsid w:val="00D12B12"/>
    <w:rsid w:val="00D12DD7"/>
    <w:rsid w:val="00D13A8C"/>
    <w:rsid w:val="00D149E1"/>
    <w:rsid w:val="00D14A44"/>
    <w:rsid w:val="00D14D47"/>
    <w:rsid w:val="00D15BCC"/>
    <w:rsid w:val="00D1628F"/>
    <w:rsid w:val="00D20108"/>
    <w:rsid w:val="00D217C9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6ED5"/>
    <w:rsid w:val="00D27855"/>
    <w:rsid w:val="00D27E5A"/>
    <w:rsid w:val="00D31021"/>
    <w:rsid w:val="00D329B9"/>
    <w:rsid w:val="00D33412"/>
    <w:rsid w:val="00D33EBE"/>
    <w:rsid w:val="00D3453A"/>
    <w:rsid w:val="00D3482C"/>
    <w:rsid w:val="00D34FC7"/>
    <w:rsid w:val="00D3664C"/>
    <w:rsid w:val="00D36809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73C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99D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2C0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4B8D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1F9D"/>
    <w:rsid w:val="00DC2641"/>
    <w:rsid w:val="00DC2B1E"/>
    <w:rsid w:val="00DC7481"/>
    <w:rsid w:val="00DC7591"/>
    <w:rsid w:val="00DD0839"/>
    <w:rsid w:val="00DD26D0"/>
    <w:rsid w:val="00DD3445"/>
    <w:rsid w:val="00DD47D5"/>
    <w:rsid w:val="00DD5D12"/>
    <w:rsid w:val="00DD6729"/>
    <w:rsid w:val="00DD6DDF"/>
    <w:rsid w:val="00DD7960"/>
    <w:rsid w:val="00DD7B0D"/>
    <w:rsid w:val="00DE1F29"/>
    <w:rsid w:val="00DE3FEB"/>
    <w:rsid w:val="00DE4368"/>
    <w:rsid w:val="00DE4905"/>
    <w:rsid w:val="00DE510C"/>
    <w:rsid w:val="00DE7822"/>
    <w:rsid w:val="00DF081A"/>
    <w:rsid w:val="00DF255E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306"/>
    <w:rsid w:val="00E03E69"/>
    <w:rsid w:val="00E03FE3"/>
    <w:rsid w:val="00E055B6"/>
    <w:rsid w:val="00E06951"/>
    <w:rsid w:val="00E10C94"/>
    <w:rsid w:val="00E10EC4"/>
    <w:rsid w:val="00E118D7"/>
    <w:rsid w:val="00E11B4A"/>
    <w:rsid w:val="00E13956"/>
    <w:rsid w:val="00E13F46"/>
    <w:rsid w:val="00E15B42"/>
    <w:rsid w:val="00E15BD4"/>
    <w:rsid w:val="00E16458"/>
    <w:rsid w:val="00E16FB6"/>
    <w:rsid w:val="00E17001"/>
    <w:rsid w:val="00E17814"/>
    <w:rsid w:val="00E17CEF"/>
    <w:rsid w:val="00E20FBC"/>
    <w:rsid w:val="00E22ACA"/>
    <w:rsid w:val="00E23B56"/>
    <w:rsid w:val="00E244CA"/>
    <w:rsid w:val="00E2512D"/>
    <w:rsid w:val="00E2519B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57B4E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25"/>
    <w:rsid w:val="00E71E5C"/>
    <w:rsid w:val="00E7245E"/>
    <w:rsid w:val="00E73831"/>
    <w:rsid w:val="00E73B66"/>
    <w:rsid w:val="00E73EAC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A7F8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6817"/>
    <w:rsid w:val="00EB7752"/>
    <w:rsid w:val="00EC06E2"/>
    <w:rsid w:val="00EC0725"/>
    <w:rsid w:val="00EC0889"/>
    <w:rsid w:val="00EC0C13"/>
    <w:rsid w:val="00EC148C"/>
    <w:rsid w:val="00EC2D7D"/>
    <w:rsid w:val="00EC359A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3D76"/>
    <w:rsid w:val="00ED4D96"/>
    <w:rsid w:val="00ED5A40"/>
    <w:rsid w:val="00ED5F21"/>
    <w:rsid w:val="00ED602C"/>
    <w:rsid w:val="00ED62B5"/>
    <w:rsid w:val="00ED6DDB"/>
    <w:rsid w:val="00ED7985"/>
    <w:rsid w:val="00EE074E"/>
    <w:rsid w:val="00EE24D0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C76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2E82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913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7B5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4A1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A18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Heading1AR"/>
    <w:next w:val="Normal"/>
    <w:qFormat/>
    <w:rsid w:val="00D92C0F"/>
    <w:pPr>
      <w:outlineLvl w:val="0"/>
    </w:p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73F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Heading1AR"/>
    <w:next w:val="Normal"/>
    <w:qFormat/>
    <w:rsid w:val="00D92C0F"/>
    <w:pPr>
      <w:outlineLvl w:val="0"/>
    </w:p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73F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b2.wipo.int/ipc-ief/en/project/1588/CE455" TargetMode="External"/><Relationship Id="rId18" Type="http://schemas.openxmlformats.org/officeDocument/2006/relationships/hyperlink" Target="http://web2.wipo.int/ipc-ief/en/project/1097/CE381" TargetMode="External"/><Relationship Id="rId3" Type="http://schemas.openxmlformats.org/officeDocument/2006/relationships/styles" Target="styles.xml"/><Relationship Id="rId21" Type="http://schemas.openxmlformats.org/officeDocument/2006/relationships/hyperlink" Target="http://web2.wipo.int/ipc-ief/en/project/1367/QC01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593/CE447" TargetMode="External"/><Relationship Id="rId17" Type="http://schemas.openxmlformats.org/officeDocument/2006/relationships/hyperlink" Target="http://web2.wipo.int/ipc-ief/en/project/1367/QC01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63/CE464" TargetMode="External"/><Relationship Id="rId20" Type="http://schemas.openxmlformats.org/officeDocument/2006/relationships/hyperlink" Target="http://web2.wipo.int/ipc-ief/en/project/1097/CE38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587/CE45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719/CE48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eb2.wipo.int/ipc-ief/en/project/1606/CE462" TargetMode="External"/><Relationship Id="rId19" Type="http://schemas.openxmlformats.org/officeDocument/2006/relationships/hyperlink" Target="http://web2.wipo.int/ipc-ief/en/project/1367/QC01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b2.wipo.int/ipc-ief/en/project/1589/CE456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Atallah\Desktop\Urgetn%20WIPO\IPC_CE_4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70F42-A880-4CF7-B8F8-6C2A9500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IPC_CE_47_AR</Template>
  <TotalTime>3</TotalTime>
  <Pages>7</Pages>
  <Words>2449</Words>
  <Characters>13593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IPC/CE/48/2 (Arabic)</vt:lpstr>
    </vt:vector>
  </TitlesOfParts>
  <Company>World Intellectual Property Organization</Company>
  <LinksUpToDate>false</LinksUpToDate>
  <CharactersWithSpaces>16010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IPC/CE/48/2 (Arabic)</dc:title>
  <dc:subject>تقرير</dc:subject>
  <dc:creator>WIPO</dc:creator>
  <cp:keywords>IPC - Arabic version</cp:keywords>
  <cp:lastModifiedBy>SCHLESSINGER Caroline</cp:lastModifiedBy>
  <cp:revision>4</cp:revision>
  <cp:lastPrinted>2015-01-29T08:17:00Z</cp:lastPrinted>
  <dcterms:created xsi:type="dcterms:W3CDTF">2016-03-30T08:28:00Z</dcterms:created>
  <dcterms:modified xsi:type="dcterms:W3CDTF">2016-03-30T08:52:00Z</dcterms:modified>
</cp:coreProperties>
</file>