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12C" w:rsidRPr="00FD6D15" w:rsidRDefault="007A3B32" w:rsidP="007A3B32">
      <w:pPr>
        <w:pStyle w:val="Heading2"/>
        <w:rPr>
          <w:rtl/>
        </w:rPr>
      </w:pPr>
      <w:bookmarkStart w:id="2" w:name="_GoBack"/>
      <w:r w:rsidRPr="007A3B32">
        <w:rPr>
          <w:rtl/>
        </w:rPr>
        <w:t xml:space="preserve">المتطلبات النظامية لأداة </w:t>
      </w:r>
      <w:r w:rsidRPr="007A3B32">
        <w:t>ST.26</w:t>
      </w:r>
    </w:p>
    <w:bookmarkEnd w:id="2"/>
    <w:p w:rsidR="00C41AE0" w:rsidRDefault="007A3B32" w:rsidP="007A3B32">
      <w:pPr>
        <w:pStyle w:val="ONUMA"/>
      </w:pPr>
      <w:r>
        <w:rPr>
          <w:rFonts w:hint="cs"/>
          <w:rtl/>
        </w:rPr>
        <w:t xml:space="preserve">ينبغي استخدام المتطلبات النظامية الواردة في هذه الوثيقة لأغراض التجربة خلال مرحلة تطوير الأداة البرمجية </w:t>
      </w:r>
      <w:r>
        <w:t>ST.26</w:t>
      </w:r>
      <w:r>
        <w:rPr>
          <w:rFonts w:hint="cs"/>
          <w:rtl/>
          <w:lang w:bidi="ar-EG"/>
        </w:rPr>
        <w:t xml:space="preserve"> ويمكن اعتبارها المتطلبات النظامية الدنيا لاستخدام الأدوات بنجاح. وقد حُددت هذه المتطلبات على أساس إطلاق الأداة في عام 2022 وتوقف دعم بعض النسخ الحالية من أنظمة التشغيل</w:t>
      </w:r>
      <w:r w:rsidR="00553602">
        <w:rPr>
          <w:rFonts w:hint="cs"/>
          <w:rtl/>
          <w:lang w:bidi="ar-EG"/>
        </w:rPr>
        <w:t xml:space="preserve"> في ذلك الوقت</w:t>
      </w:r>
      <w:r>
        <w:rPr>
          <w:rFonts w:hint="cs"/>
          <w:rtl/>
          <w:lang w:bidi="ar-EG"/>
        </w:rPr>
        <w:t>.</w:t>
      </w:r>
    </w:p>
    <w:p w:rsidR="007A3B32" w:rsidRPr="00ED7555" w:rsidRDefault="007A3B32" w:rsidP="007A3B32">
      <w:pPr>
        <w:pStyle w:val="Heading3"/>
        <w:rPr>
          <w:rtl/>
        </w:rPr>
      </w:pPr>
      <w:r>
        <w:rPr>
          <w:rFonts w:hint="cs"/>
          <w:rtl/>
        </w:rPr>
        <w:t>المتطلبات النظامية لأداة المودع</w:t>
      </w:r>
    </w:p>
    <w:p w:rsidR="007A3B32" w:rsidRDefault="007A3B32" w:rsidP="00553602">
      <w:pPr>
        <w:pStyle w:val="ONUMA"/>
      </w:pPr>
      <w:r>
        <w:rPr>
          <w:rFonts w:hint="cs"/>
          <w:rtl/>
        </w:rPr>
        <w:t>يحتوي هذا القسم على المتطلبات النظامية الدنيا لتثبيت واستخدام أداة</w:t>
      </w:r>
      <w:r w:rsidR="00553602">
        <w:rPr>
          <w:rFonts w:hint="eastAsia"/>
          <w:rtl/>
        </w:rPr>
        <w:t> </w:t>
      </w:r>
      <w:r>
        <w:rPr>
          <w:rFonts w:hint="cs"/>
          <w:rtl/>
        </w:rPr>
        <w:t>المودع</w:t>
      </w:r>
      <w:r>
        <w:rPr>
          <w:rFonts w:hint="cs"/>
          <w:rtl/>
          <w:lang w:bidi="ar-EG"/>
        </w:rPr>
        <w:t>.</w:t>
      </w:r>
    </w:p>
    <w:p w:rsidR="007A3B32" w:rsidRDefault="007A3B32" w:rsidP="007A3B32">
      <w:pPr>
        <w:pStyle w:val="Heading4"/>
      </w:pPr>
      <w:r>
        <w:rPr>
          <w:rFonts w:hint="cs"/>
          <w:rtl/>
          <w:lang w:bidi="ar-EG"/>
        </w:rPr>
        <w:t>أنظمة التشغيل المدعومة</w:t>
      </w:r>
    </w:p>
    <w:p w:rsidR="007A3B32" w:rsidRDefault="007A3B32" w:rsidP="007A3B32">
      <w:pPr>
        <w:pStyle w:val="ONUMA"/>
      </w:pPr>
      <w:r>
        <w:rPr>
          <w:rFonts w:hint="cs"/>
          <w:rtl/>
        </w:rPr>
        <w:t>ستكون أداة المودع معتمدة في الأنظمة التشغيلية التالية:</w:t>
      </w:r>
    </w:p>
    <w:p w:rsidR="007A3B32" w:rsidRDefault="007A3B32" w:rsidP="00553602">
      <w:pPr>
        <w:pStyle w:val="BodyTextFirstIndent"/>
        <w:numPr>
          <w:ilvl w:val="0"/>
          <w:numId w:val="47"/>
        </w:numPr>
        <w:spacing w:before="120"/>
        <w:ind w:left="1134" w:hanging="567"/>
        <w:rPr>
          <w:rtl/>
        </w:rPr>
      </w:pPr>
      <w:r>
        <w:t>Windows 10</w:t>
      </w:r>
      <w:r>
        <w:rPr>
          <w:rFonts w:hint="cs"/>
          <w:rtl/>
        </w:rPr>
        <w:t xml:space="preserve"> - النسخة 1803</w:t>
      </w:r>
    </w:p>
    <w:p w:rsidR="007A3B32" w:rsidRDefault="007A3B32" w:rsidP="00553602">
      <w:pPr>
        <w:pStyle w:val="BodyTextFirstIndent"/>
        <w:numPr>
          <w:ilvl w:val="0"/>
          <w:numId w:val="47"/>
        </w:numPr>
        <w:spacing w:before="0"/>
        <w:ind w:left="1134" w:hanging="567"/>
        <w:rPr>
          <w:rtl/>
        </w:rPr>
      </w:pPr>
      <w:r>
        <w:t>Ubuntu</w:t>
      </w:r>
      <w:r>
        <w:rPr>
          <w:rFonts w:hint="cs"/>
          <w:rtl/>
        </w:rPr>
        <w:t xml:space="preserve"> - النسخة 18.04</w:t>
      </w:r>
    </w:p>
    <w:p w:rsidR="007A3B32" w:rsidRDefault="007A3B32" w:rsidP="00553602">
      <w:pPr>
        <w:pStyle w:val="BodyTextFirstIndent"/>
        <w:numPr>
          <w:ilvl w:val="0"/>
          <w:numId w:val="47"/>
        </w:numPr>
        <w:spacing w:before="0"/>
        <w:ind w:left="1134" w:hanging="567"/>
        <w:rPr>
          <w:rtl/>
        </w:rPr>
      </w:pPr>
      <w:r>
        <w:t>MacOS</w:t>
      </w:r>
      <w:r>
        <w:rPr>
          <w:rFonts w:hint="cs"/>
          <w:rtl/>
        </w:rPr>
        <w:t xml:space="preserve"> - النسخة 10.13 (</w:t>
      </w:r>
      <w:r w:rsidR="00553602">
        <w:rPr>
          <w:rFonts w:hint="cs"/>
          <w:rtl/>
        </w:rPr>
        <w:t>ال</w:t>
      </w:r>
      <w:r>
        <w:rPr>
          <w:rFonts w:hint="cs"/>
          <w:rtl/>
        </w:rPr>
        <w:t xml:space="preserve">إصدار </w:t>
      </w:r>
      <w:r>
        <w:t>64-bit</w:t>
      </w:r>
      <w:r>
        <w:rPr>
          <w:rFonts w:hint="cs"/>
          <w:rtl/>
        </w:rPr>
        <w:t>)</w:t>
      </w:r>
    </w:p>
    <w:p w:rsidR="007A3B32" w:rsidRDefault="007A3B32" w:rsidP="00553602">
      <w:pPr>
        <w:pStyle w:val="BodyTextFirstIndent"/>
        <w:numPr>
          <w:ilvl w:val="0"/>
          <w:numId w:val="47"/>
        </w:numPr>
        <w:spacing w:before="0"/>
        <w:ind w:left="1134" w:hanging="567"/>
        <w:rPr>
          <w:rtl/>
        </w:rPr>
      </w:pPr>
      <w:r>
        <w:t>CentOS 7</w:t>
      </w:r>
      <w:r>
        <w:rPr>
          <w:rFonts w:hint="cs"/>
          <w:rtl/>
        </w:rPr>
        <w:t xml:space="preserve"> - النسخة 1804</w:t>
      </w:r>
    </w:p>
    <w:p w:rsidR="007A3B32" w:rsidRDefault="00553602" w:rsidP="00553602">
      <w:pPr>
        <w:pStyle w:val="ONUMA"/>
      </w:pPr>
      <w:r>
        <w:rPr>
          <w:rFonts w:hint="cs"/>
          <w:rtl/>
        </w:rPr>
        <w:t>و</w:t>
      </w:r>
      <w:r w:rsidR="007A3B32">
        <w:rPr>
          <w:rFonts w:hint="cs"/>
          <w:rtl/>
        </w:rPr>
        <w:t xml:space="preserve">إلى جانب النسخ التي سيكون التطبيق معتمداً فيها، من المفترض أن تعمل أداة المودع في الأنظمة التشغيلية التالية </w:t>
      </w:r>
      <w:r>
        <w:rPr>
          <w:rFonts w:hint="cs"/>
          <w:rtl/>
        </w:rPr>
        <w:t>التي تدعم مكونات التطبيق الأساسية</w:t>
      </w:r>
      <w:r w:rsidR="007A3B32">
        <w:rPr>
          <w:rFonts w:hint="cs"/>
          <w:rtl/>
        </w:rPr>
        <w:t>:</w:t>
      </w:r>
    </w:p>
    <w:p w:rsidR="007A3B32" w:rsidRDefault="007A3B32" w:rsidP="00553602">
      <w:pPr>
        <w:pStyle w:val="BodyTextFirstIndent"/>
        <w:numPr>
          <w:ilvl w:val="0"/>
          <w:numId w:val="47"/>
        </w:numPr>
        <w:spacing w:before="120"/>
        <w:ind w:left="1134" w:hanging="567"/>
        <w:rPr>
          <w:lang w:bidi="ar-SA"/>
        </w:rPr>
      </w:pPr>
      <w:r>
        <w:t>Windows 7</w:t>
      </w:r>
      <w:r>
        <w:rPr>
          <w:rFonts w:hint="cs"/>
          <w:rtl/>
        </w:rPr>
        <w:t xml:space="preserve"> وما بعده (الإصدارات </w:t>
      </w:r>
      <w:r>
        <w:t>32-bit</w:t>
      </w:r>
      <w:r>
        <w:rPr>
          <w:rFonts w:hint="cs"/>
          <w:rtl/>
        </w:rPr>
        <w:t xml:space="preserve"> و</w:t>
      </w:r>
      <w:r>
        <w:t>64-bit</w:t>
      </w:r>
      <w:r>
        <w:rPr>
          <w:rFonts w:hint="cs"/>
          <w:rtl/>
        </w:rPr>
        <w:t>)</w:t>
      </w:r>
    </w:p>
    <w:p w:rsidR="007A3B32" w:rsidRDefault="007A3B32" w:rsidP="00553602">
      <w:pPr>
        <w:pStyle w:val="BodyTextFirstIndent"/>
        <w:numPr>
          <w:ilvl w:val="0"/>
          <w:numId w:val="47"/>
        </w:numPr>
        <w:spacing w:before="0"/>
        <w:ind w:left="1134" w:hanging="567"/>
        <w:rPr>
          <w:lang w:bidi="ar-SA"/>
        </w:rPr>
      </w:pPr>
      <w:r>
        <w:t>Ubuntu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النسخة 12.04 وما بعدها</w:t>
      </w:r>
    </w:p>
    <w:p w:rsidR="007A3B32" w:rsidRDefault="007A3B32" w:rsidP="00553602">
      <w:pPr>
        <w:pStyle w:val="BodyTextFirstIndent"/>
        <w:numPr>
          <w:ilvl w:val="0"/>
          <w:numId w:val="47"/>
        </w:numPr>
        <w:spacing w:before="0"/>
        <w:ind w:left="1134" w:hanging="567"/>
        <w:rPr>
          <w:lang w:bidi="ar-SA"/>
        </w:rPr>
      </w:pPr>
      <w:r>
        <w:t>MacOS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النسخة 10.9 (الإصدار </w:t>
      </w:r>
      <w:r>
        <w:t>64-bit</w:t>
      </w:r>
      <w:r>
        <w:rPr>
          <w:rFonts w:hint="cs"/>
          <w:rtl/>
        </w:rPr>
        <w:t>)</w:t>
      </w:r>
    </w:p>
    <w:p w:rsidR="007A3B32" w:rsidRDefault="007A3B32" w:rsidP="00553602">
      <w:pPr>
        <w:pStyle w:val="BodyTextFirstIndent"/>
        <w:numPr>
          <w:ilvl w:val="0"/>
          <w:numId w:val="47"/>
        </w:numPr>
        <w:spacing w:before="0"/>
        <w:ind w:left="1134" w:hanging="567"/>
        <w:rPr>
          <w:lang w:bidi="ar-SA"/>
        </w:rPr>
      </w:pPr>
      <w:r>
        <w:t>Debian 8</w:t>
      </w:r>
    </w:p>
    <w:p w:rsidR="007A3B32" w:rsidRDefault="007A3B32" w:rsidP="007A3B32">
      <w:pPr>
        <w:pStyle w:val="Heading4"/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العتاد</w:t>
      </w:r>
    </w:p>
    <w:p w:rsidR="007A3B32" w:rsidRDefault="007A3B32" w:rsidP="007A3B32">
      <w:pPr>
        <w:pStyle w:val="ONUMA"/>
      </w:pPr>
      <w:r>
        <w:rPr>
          <w:rFonts w:hint="cs"/>
          <w:rtl/>
        </w:rPr>
        <w:t>ستكون أداة المودع معتمدة مع المتطلبات العتادية الدنيا التالية:</w:t>
      </w:r>
    </w:p>
    <w:p w:rsidR="007A3B32" w:rsidRDefault="007A3B32" w:rsidP="00553602">
      <w:pPr>
        <w:pStyle w:val="BodyTextFirstIndent"/>
        <w:numPr>
          <w:ilvl w:val="0"/>
          <w:numId w:val="47"/>
        </w:numPr>
        <w:spacing w:before="120"/>
        <w:ind w:left="1134" w:hanging="567"/>
        <w:rPr>
          <w:rtl/>
        </w:rPr>
      </w:pPr>
      <w:r>
        <w:rPr>
          <w:rtl/>
        </w:rPr>
        <w:t>وحدة المعالجة المركزية</w:t>
      </w:r>
      <w:r>
        <w:rPr>
          <w:rFonts w:hint="cs"/>
          <w:rtl/>
        </w:rPr>
        <w:t xml:space="preserve"> (</w:t>
      </w:r>
      <w:r>
        <w:t>CPU</w:t>
      </w:r>
      <w:r>
        <w:rPr>
          <w:rFonts w:hint="cs"/>
          <w:rtl/>
        </w:rPr>
        <w:t>)</w:t>
      </w:r>
      <w:r>
        <w:rPr>
          <w:rtl/>
        </w:rPr>
        <w:t>: 1.6 جي</w:t>
      </w:r>
      <w:r>
        <w:rPr>
          <w:rFonts w:hint="cs"/>
          <w:rtl/>
        </w:rPr>
        <w:t>غ</w:t>
      </w:r>
      <w:r w:rsidR="00553602">
        <w:rPr>
          <w:rtl/>
          <w:lang w:bidi="ar-SA"/>
        </w:rPr>
        <w:t>ا</w:t>
      </w:r>
      <w:r>
        <w:rPr>
          <w:rtl/>
          <w:lang w:bidi="ar-SA"/>
        </w:rPr>
        <w:t>هرتز</w:t>
      </w:r>
    </w:p>
    <w:p w:rsidR="007A3B32" w:rsidRDefault="007A3B32" w:rsidP="00553602">
      <w:pPr>
        <w:pStyle w:val="BodyTextFirstIndent"/>
        <w:numPr>
          <w:ilvl w:val="0"/>
          <w:numId w:val="47"/>
        </w:numPr>
        <w:spacing w:before="0"/>
        <w:ind w:left="1134" w:hanging="567"/>
      </w:pPr>
      <w:r>
        <w:rPr>
          <w:rtl/>
          <w:lang w:bidi="ar-SA"/>
        </w:rPr>
        <w:t>ذاكرة الوصول العشوائي</w:t>
      </w:r>
      <w:r>
        <w:rPr>
          <w:rFonts w:hint="cs"/>
          <w:rtl/>
        </w:rPr>
        <w:t xml:space="preserve"> (</w:t>
      </w:r>
      <w:r>
        <w:t>RAM</w:t>
      </w:r>
      <w:r>
        <w:rPr>
          <w:rFonts w:hint="cs"/>
          <w:rtl/>
        </w:rPr>
        <w:t>)</w:t>
      </w:r>
      <w:r>
        <w:rPr>
          <w:rtl/>
          <w:lang w:bidi="ar-SA"/>
        </w:rPr>
        <w:t>: 4 غيغابايت</w:t>
      </w:r>
    </w:p>
    <w:p w:rsidR="007A3B32" w:rsidRDefault="007A3B32" w:rsidP="00553602">
      <w:pPr>
        <w:pStyle w:val="BodyTextFirstIndent"/>
        <w:numPr>
          <w:ilvl w:val="0"/>
          <w:numId w:val="47"/>
        </w:numPr>
        <w:spacing w:before="0"/>
        <w:ind w:left="1134" w:hanging="567"/>
      </w:pPr>
      <w:r>
        <w:rPr>
          <w:rFonts w:hint="cs"/>
          <w:rtl/>
        </w:rPr>
        <w:t xml:space="preserve">المساحة الفارغة: </w:t>
      </w:r>
      <w:r w:rsidR="00553602">
        <w:rPr>
          <w:rFonts w:hint="cs"/>
          <w:rtl/>
        </w:rPr>
        <w:t xml:space="preserve">1 </w:t>
      </w:r>
      <w:r>
        <w:rPr>
          <w:rFonts w:hint="cs"/>
          <w:rtl/>
        </w:rPr>
        <w:t>جيغابايت</w:t>
      </w:r>
      <w:r w:rsidR="00553602">
        <w:rPr>
          <w:rFonts w:hint="cs"/>
          <w:rtl/>
        </w:rPr>
        <w:t xml:space="preserve"> </w:t>
      </w:r>
      <w:r>
        <w:rPr>
          <w:rFonts w:hint="cs"/>
          <w:rtl/>
        </w:rPr>
        <w:t>(وقد يلزم توفير مساحة إضافية لتخزين معلومات قوائم التسلسل)</w:t>
      </w:r>
    </w:p>
    <w:p w:rsidR="007A3B32" w:rsidRDefault="007A3B32" w:rsidP="00553602">
      <w:pPr>
        <w:pStyle w:val="BodyTextFirstIndent"/>
        <w:numPr>
          <w:ilvl w:val="0"/>
          <w:numId w:val="47"/>
        </w:numPr>
        <w:spacing w:before="0"/>
        <w:ind w:left="1134" w:hanging="567"/>
        <w:rPr>
          <w:lang w:bidi="ar-SA"/>
        </w:rPr>
      </w:pPr>
      <w:r>
        <w:rPr>
          <w:rtl/>
          <w:lang w:bidi="ar-SA"/>
        </w:rPr>
        <w:t xml:space="preserve">دقة الشاشة: </w:t>
      </w:r>
      <w:r w:rsidR="00553602">
        <w:t>1366x768</w:t>
      </w:r>
    </w:p>
    <w:p w:rsidR="007A3B32" w:rsidRDefault="007A3B32" w:rsidP="007A3B32">
      <w:pPr>
        <w:pStyle w:val="Heading4"/>
      </w:pPr>
      <w:r>
        <w:rPr>
          <w:rFonts w:hint="cs"/>
          <w:rtl/>
          <w:lang w:bidi="ar-EG"/>
        </w:rPr>
        <w:t>متطلبات إضافية</w:t>
      </w:r>
    </w:p>
    <w:p w:rsidR="007A3B32" w:rsidRDefault="007A3B32" w:rsidP="007A3B32">
      <w:pPr>
        <w:pStyle w:val="ONUMA"/>
      </w:pPr>
      <w:r>
        <w:rPr>
          <w:rFonts w:hint="cs"/>
          <w:rtl/>
        </w:rPr>
        <w:t>يحتاج المستخدم لحق تثبيت التطبيقات على الحاسوب المعني.</w:t>
      </w:r>
    </w:p>
    <w:p w:rsidR="007A3B32" w:rsidRDefault="007A3B32" w:rsidP="007A3B32">
      <w:pPr>
        <w:pStyle w:val="Heading2"/>
        <w:rPr>
          <w:rtl/>
        </w:rPr>
      </w:pPr>
      <w:r>
        <w:rPr>
          <w:rFonts w:hint="cs"/>
          <w:rtl/>
        </w:rPr>
        <w:t>متطلبات نظام أداة مكاتب الملكية الصناعية</w:t>
      </w:r>
    </w:p>
    <w:p w:rsidR="007A3B32" w:rsidRDefault="007A3B32" w:rsidP="007A3B32">
      <w:pPr>
        <w:pStyle w:val="ONUMA"/>
      </w:pPr>
      <w:r>
        <w:rPr>
          <w:rFonts w:hint="cs"/>
          <w:rtl/>
        </w:rPr>
        <w:t>يحتوي هذا القسم على المتطلبات النظامية الدنيا لتثبيت واستخدام أداة مكاتب الملكية الصناعية</w:t>
      </w:r>
      <w:r>
        <w:rPr>
          <w:rFonts w:hint="cs"/>
          <w:rtl/>
          <w:lang w:bidi="ar-EG"/>
        </w:rPr>
        <w:t>.</w:t>
      </w:r>
    </w:p>
    <w:p w:rsidR="007A3B32" w:rsidRDefault="007A3B32" w:rsidP="007A3B32">
      <w:pPr>
        <w:pStyle w:val="Heading4"/>
      </w:pPr>
      <w:r>
        <w:rPr>
          <w:rFonts w:hint="cs"/>
          <w:rtl/>
          <w:lang w:bidi="ar-EG"/>
        </w:rPr>
        <w:t>أنظمة التشغيل المدعومة</w:t>
      </w:r>
    </w:p>
    <w:p w:rsidR="007A3B32" w:rsidRDefault="007A3B32" w:rsidP="007A3B32">
      <w:pPr>
        <w:pStyle w:val="ONUMA"/>
      </w:pPr>
      <w:r>
        <w:rPr>
          <w:rFonts w:hint="cs"/>
          <w:rtl/>
        </w:rPr>
        <w:t xml:space="preserve">ستستند أداة مكاتب الملكية الصناعية إلى </w:t>
      </w:r>
      <w:r>
        <w:t>Spring Boot 2.0.3</w:t>
      </w:r>
      <w:r>
        <w:rPr>
          <w:rFonts w:hint="cs"/>
          <w:rtl/>
          <w:lang w:bidi="ar-EG"/>
        </w:rPr>
        <w:t xml:space="preserve"> وتتطلب نظام تشغيل يدعم المكونات البرمجية الرئيسية التالية:</w:t>
      </w:r>
    </w:p>
    <w:p w:rsidR="007A3B32" w:rsidRDefault="007A3B32" w:rsidP="00AD5139">
      <w:pPr>
        <w:pStyle w:val="BodyTextFirstIndent"/>
        <w:numPr>
          <w:ilvl w:val="0"/>
          <w:numId w:val="47"/>
        </w:numPr>
        <w:spacing w:before="120"/>
        <w:ind w:left="1134" w:hanging="567"/>
        <w:rPr>
          <w:lang w:bidi="ar-SA"/>
        </w:rPr>
      </w:pPr>
      <w:r>
        <w:t>Java 8</w:t>
      </w:r>
    </w:p>
    <w:p w:rsidR="007A3B32" w:rsidRDefault="007A3B32" w:rsidP="00AD5139">
      <w:pPr>
        <w:pStyle w:val="BodyTextFirstIndent"/>
        <w:numPr>
          <w:ilvl w:val="0"/>
          <w:numId w:val="47"/>
        </w:numPr>
        <w:spacing w:before="0"/>
        <w:ind w:left="1134" w:hanging="567"/>
        <w:rPr>
          <w:lang w:bidi="ar-SA"/>
        </w:rPr>
      </w:pPr>
      <w:r>
        <w:t>Servlet 3.1 container</w:t>
      </w:r>
      <w:r>
        <w:rPr>
          <w:rFonts w:hint="cs"/>
          <w:rtl/>
        </w:rPr>
        <w:t xml:space="preserve"> (والنظام الافتراضي المستخدم هو </w:t>
      </w:r>
      <w:r>
        <w:t>Tomcat 8.5</w:t>
      </w:r>
      <w:r>
        <w:rPr>
          <w:rFonts w:hint="cs"/>
          <w:rtl/>
        </w:rPr>
        <w:t>)</w:t>
      </w:r>
    </w:p>
    <w:p w:rsidR="007A3B32" w:rsidRDefault="007A3B32" w:rsidP="007A3B32">
      <w:pPr>
        <w:pStyle w:val="Heading4"/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العتاد</w:t>
      </w:r>
    </w:p>
    <w:p w:rsidR="007A3B32" w:rsidRDefault="007A3B32" w:rsidP="007A3B32">
      <w:pPr>
        <w:pStyle w:val="ONUMA"/>
      </w:pPr>
      <w:r>
        <w:rPr>
          <w:rFonts w:hint="cs"/>
          <w:rtl/>
        </w:rPr>
        <w:t>ستكون أداة مكاتب الملكية الصناعية معتمدة مع المتطلبات العتادية الدنيا التالية:</w:t>
      </w:r>
    </w:p>
    <w:p w:rsidR="007A3B32" w:rsidRDefault="007A3B32" w:rsidP="00AD5139">
      <w:pPr>
        <w:pStyle w:val="BodyTextFirstIndent"/>
        <w:numPr>
          <w:ilvl w:val="0"/>
          <w:numId w:val="47"/>
        </w:numPr>
        <w:spacing w:before="120"/>
        <w:ind w:left="1134" w:hanging="567"/>
        <w:rPr>
          <w:rtl/>
        </w:rPr>
      </w:pPr>
      <w:r>
        <w:rPr>
          <w:rtl/>
        </w:rPr>
        <w:t>وحدة المعالجة المركزية</w:t>
      </w:r>
      <w:r>
        <w:rPr>
          <w:rFonts w:hint="cs"/>
          <w:rtl/>
        </w:rPr>
        <w:t xml:space="preserve"> (</w:t>
      </w:r>
      <w:r>
        <w:t>CPU</w:t>
      </w:r>
      <w:r>
        <w:rPr>
          <w:rFonts w:hint="cs"/>
          <w:rtl/>
        </w:rPr>
        <w:t>)</w:t>
      </w:r>
      <w:r>
        <w:rPr>
          <w:rtl/>
        </w:rPr>
        <w:t>: 1.6 جي</w:t>
      </w:r>
      <w:r>
        <w:rPr>
          <w:rFonts w:hint="cs"/>
          <w:rtl/>
        </w:rPr>
        <w:t>غ</w:t>
      </w:r>
      <w:r>
        <w:rPr>
          <w:rtl/>
          <w:lang w:bidi="ar-SA"/>
        </w:rPr>
        <w:t>اهرتز</w:t>
      </w:r>
    </w:p>
    <w:p w:rsidR="007A3B32" w:rsidRDefault="007A3B32" w:rsidP="00AD5139">
      <w:pPr>
        <w:pStyle w:val="BodyTextFirstIndent"/>
        <w:numPr>
          <w:ilvl w:val="0"/>
          <w:numId w:val="47"/>
        </w:numPr>
        <w:spacing w:before="0"/>
        <w:ind w:left="1134" w:hanging="567"/>
      </w:pPr>
      <w:r>
        <w:rPr>
          <w:rtl/>
          <w:lang w:bidi="ar-SA"/>
        </w:rPr>
        <w:t>ذاكرة الوصول العشوائي</w:t>
      </w:r>
      <w:r>
        <w:rPr>
          <w:rFonts w:hint="cs"/>
          <w:rtl/>
        </w:rPr>
        <w:t xml:space="preserve"> (</w:t>
      </w:r>
      <w:r>
        <w:t>RAM</w:t>
      </w:r>
      <w:r>
        <w:rPr>
          <w:rFonts w:hint="cs"/>
          <w:rtl/>
        </w:rPr>
        <w:t>)</w:t>
      </w:r>
      <w:r>
        <w:rPr>
          <w:rtl/>
          <w:lang w:bidi="ar-SA"/>
        </w:rPr>
        <w:t>: 4 غيغابايت</w:t>
      </w:r>
    </w:p>
    <w:p w:rsidR="007A3B32" w:rsidRDefault="007A3B32" w:rsidP="00AD5139">
      <w:pPr>
        <w:pStyle w:val="BodyTextFirstIndent"/>
        <w:numPr>
          <w:ilvl w:val="0"/>
          <w:numId w:val="47"/>
        </w:numPr>
        <w:spacing w:before="0"/>
        <w:ind w:left="1134" w:hanging="567"/>
      </w:pPr>
      <w:r>
        <w:rPr>
          <w:rFonts w:hint="cs"/>
          <w:rtl/>
        </w:rPr>
        <w:t xml:space="preserve">المساحة الفارغة: </w:t>
      </w:r>
      <w:r w:rsidR="00553602">
        <w:rPr>
          <w:rFonts w:hint="cs"/>
          <w:rtl/>
        </w:rPr>
        <w:t>1 جيغابايت</w:t>
      </w:r>
      <w:r>
        <w:rPr>
          <w:rFonts w:hint="cs"/>
          <w:rtl/>
        </w:rPr>
        <w:t xml:space="preserve"> (وقد يلزم توفير مساحة إضافية لتخزين معلومات قوائم التسلسل)</w:t>
      </w:r>
    </w:p>
    <w:p w:rsidR="007A3B32" w:rsidRDefault="007A3B32" w:rsidP="00AD5139">
      <w:pPr>
        <w:pStyle w:val="Endofdocument-Annex"/>
        <w:spacing w:before="600"/>
      </w:pPr>
      <w:r>
        <w:rPr>
          <w:rFonts w:hint="cs"/>
          <w:rtl/>
        </w:rPr>
        <w:t>[نهاية المرفق والوثيقة]</w:t>
      </w:r>
    </w:p>
    <w:sectPr w:rsidR="007A3B32" w:rsidSect="00EB7752">
      <w:headerReference w:type="default" r:id="rId8"/>
      <w:headerReference w:type="firs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185" w:rsidRDefault="009D2185">
      <w:r>
        <w:separator/>
      </w:r>
    </w:p>
  </w:endnote>
  <w:endnote w:type="continuationSeparator" w:id="0">
    <w:p w:rsidR="009D2185" w:rsidRDefault="009D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185" w:rsidRDefault="009D2185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9D2185" w:rsidRDefault="009D2185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B32" w:rsidRDefault="007A3B32" w:rsidP="0023693F">
    <w:pPr>
      <w:bidi w:val="0"/>
      <w:rPr>
        <w:rFonts w:ascii="Arial" w:hAnsi="Arial" w:cs="Arial"/>
        <w:sz w:val="22"/>
        <w:szCs w:val="22"/>
      </w:rPr>
    </w:pPr>
    <w:bookmarkStart w:id="3" w:name="Code3"/>
    <w:bookmarkEnd w:id="3"/>
    <w:r>
      <w:rPr>
        <w:rFonts w:ascii="Arial" w:hAnsi="Arial" w:cs="Arial"/>
        <w:sz w:val="22"/>
        <w:szCs w:val="22"/>
      </w:rPr>
      <w:t>CWS/6/</w:t>
    </w:r>
    <w:r w:rsidR="00553602">
      <w:rPr>
        <w:rFonts w:ascii="Arial" w:hAnsi="Arial" w:cs="Arial"/>
        <w:sz w:val="22"/>
        <w:szCs w:val="22"/>
      </w:rPr>
      <w:t>17</w:t>
    </w:r>
  </w:p>
  <w:p w:rsidR="007A3B32" w:rsidRDefault="007A3B32" w:rsidP="007A3B32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Annex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3E7973">
      <w:rPr>
        <w:rFonts w:ascii="Arial" w:hAnsi="Arial" w:cs="Arial"/>
        <w:noProof/>
        <w:sz w:val="22"/>
        <w:szCs w:val="22"/>
      </w:rPr>
      <w:t>3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B32" w:rsidRDefault="007A3B32" w:rsidP="007A3B32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CWS/6/</w:t>
    </w:r>
    <w:r w:rsidR="00553602">
      <w:rPr>
        <w:rFonts w:ascii="Arial" w:hAnsi="Arial" w:cs="Arial"/>
        <w:sz w:val="22"/>
        <w:szCs w:val="22"/>
      </w:rPr>
      <w:t>17</w:t>
    </w:r>
  </w:p>
  <w:p w:rsidR="007A3B32" w:rsidRDefault="007A3B32" w:rsidP="007A3B32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ANNEX</w:t>
    </w:r>
  </w:p>
  <w:p w:rsidR="007A3B32" w:rsidRPr="007A3B32" w:rsidRDefault="007A3B32" w:rsidP="007A3B32">
    <w:pPr>
      <w:bidi w:val="0"/>
      <w:rPr>
        <w:rtl/>
        <w:lang w:bidi="ar-EG"/>
      </w:rPr>
    </w:pPr>
    <w:r w:rsidRPr="007A3B32">
      <w:rPr>
        <w:rtl/>
        <w:lang w:bidi="ar-EG"/>
      </w:rPr>
      <w:t>المرفق</w:t>
    </w:r>
  </w:p>
  <w:p w:rsidR="007A3B32" w:rsidRPr="00C50A61" w:rsidRDefault="007A3B32" w:rsidP="007A3B32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ADE2048"/>
    <w:multiLevelType w:val="hybridMultilevel"/>
    <w:tmpl w:val="35AC78B2"/>
    <w:lvl w:ilvl="0" w:tplc="82B27508">
      <w:start w:val="1"/>
      <w:numFmt w:val="bullet"/>
      <w:lvlText w:val="–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7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8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30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1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2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5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6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8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5"/>
  </w:num>
  <w:num w:numId="3">
    <w:abstractNumId w:val="14"/>
  </w:num>
  <w:num w:numId="4">
    <w:abstractNumId w:val="37"/>
  </w:num>
  <w:num w:numId="5">
    <w:abstractNumId w:val="8"/>
  </w:num>
  <w:num w:numId="6">
    <w:abstractNumId w:val="38"/>
  </w:num>
  <w:num w:numId="7">
    <w:abstractNumId w:val="20"/>
  </w:num>
  <w:num w:numId="8">
    <w:abstractNumId w:val="36"/>
  </w:num>
  <w:num w:numId="9">
    <w:abstractNumId w:val="32"/>
  </w:num>
  <w:num w:numId="10">
    <w:abstractNumId w:val="39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4"/>
  </w:num>
  <w:num w:numId="22">
    <w:abstractNumId w:val="24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30"/>
  </w:num>
  <w:num w:numId="31">
    <w:abstractNumId w:val="21"/>
  </w:num>
  <w:num w:numId="32">
    <w:abstractNumId w:val="27"/>
  </w:num>
  <w:num w:numId="33">
    <w:abstractNumId w:val="35"/>
  </w:num>
  <w:num w:numId="34">
    <w:abstractNumId w:val="13"/>
  </w:num>
  <w:num w:numId="35">
    <w:abstractNumId w:val="34"/>
  </w:num>
  <w:num w:numId="36">
    <w:abstractNumId w:val="26"/>
  </w:num>
  <w:num w:numId="37">
    <w:abstractNumId w:val="33"/>
  </w:num>
  <w:num w:numId="38">
    <w:abstractNumId w:val="16"/>
  </w:num>
  <w:num w:numId="39">
    <w:abstractNumId w:val="29"/>
  </w:num>
  <w:num w:numId="40">
    <w:abstractNumId w:val="28"/>
  </w:num>
  <w:num w:numId="41">
    <w:abstractNumId w:val="18"/>
  </w:num>
  <w:num w:numId="42">
    <w:abstractNumId w:val="10"/>
  </w:num>
  <w:num w:numId="43">
    <w:abstractNumId w:val="22"/>
  </w:num>
  <w:num w:numId="44">
    <w:abstractNumId w:val="31"/>
  </w:num>
  <w:num w:numId="45">
    <w:abstractNumId w:val="11"/>
  </w:num>
  <w:num w:numId="46">
    <w:abstractNumId w:val="11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B32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849"/>
    <w:rsid w:val="003E3AE3"/>
    <w:rsid w:val="003E5733"/>
    <w:rsid w:val="003E5E27"/>
    <w:rsid w:val="003E6FD2"/>
    <w:rsid w:val="003E788F"/>
    <w:rsid w:val="003E7973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02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1BC4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3B32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185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5139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9670382C-D096-4211-8727-541AC318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9FC49-F6DD-41FA-BECF-D96F69FD1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CWS/6/17 Annex (in Arabic)</vt:lpstr>
    </vt:vector>
  </TitlesOfParts>
  <Company>World Intellectual Property Organization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CWS/6/17 Annex (in Arabic)</dc:title>
  <dc:subject>المتطلبات النظامية لأداة ST.26</dc:subject>
  <dc:creator>WIPO</dc:creator>
  <cp:keywords>CWS</cp:keywords>
  <cp:lastModifiedBy>DRAKE Sophie</cp:lastModifiedBy>
  <cp:revision>3</cp:revision>
  <cp:lastPrinted>2018-06-12T09:05:00Z</cp:lastPrinted>
  <dcterms:created xsi:type="dcterms:W3CDTF">2018-09-24T09:55:00Z</dcterms:created>
  <dcterms:modified xsi:type="dcterms:W3CDTF">2018-10-02T10:38:00Z</dcterms:modified>
  <cp:category>CWS (in Arabic)</cp:category>
</cp:coreProperties>
</file>