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84" w:rsidRPr="001E0B69" w:rsidRDefault="00087E84" w:rsidP="00087E84">
      <w:pPr>
        <w:rPr>
          <w:rFonts w:eastAsia="SimSun"/>
          <w:lang w:val="fr-FR" w:eastAsia="zh-CN"/>
        </w:rPr>
      </w:pPr>
      <w:bookmarkStart w:id="2" w:name="_GoBack"/>
      <w:bookmarkEnd w:id="2"/>
      <w:r w:rsidRPr="001E0B69">
        <w:rPr>
          <w:rFonts w:eastAsia="SimSun"/>
          <w:lang w:val="fr-FR" w:eastAsia="zh-CN"/>
        </w:rPr>
        <w:t>ANNEXE I/ANNEX I</w:t>
      </w:r>
    </w:p>
    <w:p w:rsidR="00087E84" w:rsidRPr="001E0B69" w:rsidRDefault="00087E84" w:rsidP="00087E84">
      <w:pPr>
        <w:rPr>
          <w:rFonts w:eastAsia="SimSun"/>
          <w:lang w:val="fr-FR" w:eastAsia="zh-CN"/>
        </w:rPr>
      </w:pPr>
    </w:p>
    <w:p w:rsidR="00087E84" w:rsidRPr="001E0B69" w:rsidRDefault="00087E84" w:rsidP="00087E84">
      <w:pPr>
        <w:rPr>
          <w:rFonts w:eastAsia="SimSun"/>
          <w:lang w:val="fr-FR" w:eastAsia="zh-CN"/>
        </w:rPr>
      </w:pPr>
      <w:r w:rsidRPr="001E0B69">
        <w:rPr>
          <w:rFonts w:eastAsia="SimSun"/>
          <w:lang w:val="fr-FR" w:eastAsia="zh-CN"/>
        </w:rPr>
        <w:t>LISTE DES PARTICIPANTS/LIST OF PARTICIPANTS</w:t>
      </w:r>
    </w:p>
    <w:p w:rsidR="00087E84" w:rsidRPr="001E0B69" w:rsidRDefault="00087E84" w:rsidP="00087E84">
      <w:pPr>
        <w:rPr>
          <w:rFonts w:eastAsia="SimSun"/>
          <w:lang w:val="fr-FR" w:eastAsia="zh-CN"/>
        </w:rPr>
      </w:pPr>
    </w:p>
    <w:p w:rsidR="00087E84" w:rsidRPr="001E0B69" w:rsidRDefault="00087E84" w:rsidP="00087E84">
      <w:pPr>
        <w:rPr>
          <w:rFonts w:eastAsia="SimSun"/>
          <w:lang w:val="fr-FR" w:eastAsia="zh-CN"/>
        </w:rPr>
      </w:pPr>
    </w:p>
    <w:p w:rsidR="00087E84" w:rsidRPr="001E0B69" w:rsidRDefault="00087E84" w:rsidP="00087E84">
      <w:pPr>
        <w:rPr>
          <w:rFonts w:eastAsia="SimSun"/>
          <w:lang w:val="fr-FR" w:eastAsia="zh-CN"/>
        </w:rPr>
      </w:pPr>
      <w:r w:rsidRPr="001E0B69">
        <w:rPr>
          <w:rFonts w:eastAsia="SimSun"/>
          <w:lang w:val="fr-FR" w:eastAsia="zh-CN"/>
        </w:rPr>
        <w:t>I.</w:t>
      </w:r>
      <w:r w:rsidRPr="001E0B69">
        <w:rPr>
          <w:rFonts w:eastAsia="SimSun"/>
          <w:lang w:val="fr-FR" w:eastAsia="zh-CN"/>
        </w:rPr>
        <w:tab/>
      </w:r>
      <w:r w:rsidRPr="001E0B69">
        <w:rPr>
          <w:rFonts w:eastAsia="SimSun"/>
          <w:u w:val="single"/>
          <w:lang w:val="fr-FR" w:eastAsia="zh-CN"/>
        </w:rPr>
        <w:t>ÉTATS MEMBRES/MEMBER STATES</w:t>
      </w:r>
    </w:p>
    <w:p w:rsidR="00087E84" w:rsidRPr="001E0B69" w:rsidRDefault="00087E84" w:rsidP="00087E84">
      <w:pPr>
        <w:rPr>
          <w:rFonts w:eastAsia="SimSun"/>
          <w:lang w:val="fr-FR" w:eastAsia="zh-CN"/>
        </w:rPr>
      </w:pPr>
    </w:p>
    <w:p w:rsidR="00087E84" w:rsidRPr="001E0B69" w:rsidRDefault="00087E84" w:rsidP="00087E84">
      <w:pPr>
        <w:rPr>
          <w:rFonts w:eastAsia="SimSun"/>
          <w:lang w:val="fr-FR" w:eastAsia="zh-CN"/>
        </w:rPr>
      </w:pPr>
      <w:r w:rsidRPr="001E0B69">
        <w:rPr>
          <w:rFonts w:eastAsia="SimSun"/>
          <w:lang w:val="fr-FR" w:eastAsia="zh-CN"/>
        </w:rPr>
        <w:t>(dans l’ordre alphabétique des noms français des États)</w:t>
      </w:r>
    </w:p>
    <w:p w:rsidR="00087E84" w:rsidRPr="001E0B69" w:rsidRDefault="00087E84" w:rsidP="00087E84">
      <w:pPr>
        <w:rPr>
          <w:rFonts w:eastAsia="SimSun"/>
          <w:lang w:eastAsia="zh-CN"/>
        </w:rPr>
      </w:pPr>
      <w:r w:rsidRPr="001E0B69">
        <w:rPr>
          <w:rFonts w:eastAsia="SimSun"/>
          <w:lang w:eastAsia="zh-CN"/>
        </w:rPr>
        <w:t>(in the alphabetical order of the names in French)</w:t>
      </w:r>
    </w:p>
    <w:p w:rsidR="00087E84" w:rsidRPr="001E0B69" w:rsidRDefault="00087E84" w:rsidP="00087E84">
      <w:pPr>
        <w:rPr>
          <w:rFonts w:eastAsia="SimSun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val="fr-CH" w:eastAsia="zh-CN"/>
        </w:rPr>
      </w:pPr>
      <w:r w:rsidRPr="001E0B69">
        <w:rPr>
          <w:rFonts w:eastAsia="SimSun"/>
          <w:szCs w:val="22"/>
          <w:u w:val="single"/>
          <w:lang w:val="fr-CH" w:eastAsia="zh-CN"/>
        </w:rPr>
        <w:t>ALGÉRIE/ALGERIA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Mohamed CHERGOU (M.), chef, Service de la coopération et des relations avec les institutions internationales, Institut national algérien de la propriété industrielle (INAPI), Ministère de l’industrie et des mines, Alger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Abdelhakim GUETTAR (M.), examinateur, Institut national algérien de la propriété industrielle (INAPI), Ministère de l’industrie et des mines, Alger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ALLEMAGNE/GERMANY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Eberhard PREISSINGER (Mr.), Senior Trade Mark Examiner, Head of Classification and Documentation, German Patent and Trade Mark Office (DPMA), Federal Ministry of Justice and Consumer Protection, Munich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Martin SEBELE (Mr.), Classification Expert, Trade Marks and Designs Department, German Patent and Trade Mark Office (DPMA), Federal Ministry of Justice and Consumer Protection, Munich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u w:val="single"/>
          <w:lang w:eastAsia="zh-CN"/>
        </w:rPr>
      </w:pPr>
      <w:r w:rsidRPr="001E0B69">
        <w:rPr>
          <w:rFonts w:eastAsia="SimSun"/>
          <w:u w:val="single"/>
          <w:lang w:eastAsia="zh-CN"/>
        </w:rPr>
        <w:t>AUSTRALIE/AUSTRALIA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lang w:eastAsia="zh-CN"/>
        </w:rPr>
      </w:pPr>
      <w:r w:rsidRPr="001E0B69">
        <w:rPr>
          <w:rFonts w:eastAsia="SimSun"/>
          <w:lang w:eastAsia="zh-CN"/>
        </w:rPr>
        <w:t xml:space="preserve">Lachlan FREEMANTLE </w:t>
      </w:r>
      <w:r w:rsidRPr="001E0B69">
        <w:rPr>
          <w:rFonts w:eastAsia="SimSun"/>
          <w:szCs w:val="22"/>
          <w:lang w:eastAsia="zh-CN"/>
        </w:rPr>
        <w:t>(Mr.)</w:t>
      </w:r>
      <w:r w:rsidRPr="001E0B69">
        <w:rPr>
          <w:rFonts w:eastAsia="SimSun"/>
          <w:lang w:eastAsia="zh-CN"/>
        </w:rPr>
        <w:t>, Assistant Director, Trade Marks and Designs Group, IP Australia, Canberra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AUTRICHE/AUSTRIA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Johann WIPLINGER (Mr.), Trade Mark Examiner, Legal Department, Austrian Patent Office, Vienna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BÉLARUS/BELARUS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Larysa</w:t>
      </w:r>
      <w:proofErr w:type="spellEnd"/>
      <w:r w:rsidRPr="001E0B69">
        <w:rPr>
          <w:rFonts w:eastAsia="SimSun"/>
          <w:szCs w:val="22"/>
          <w:lang w:eastAsia="zh-CN"/>
        </w:rPr>
        <w:t xml:space="preserve"> YERMACHONAK (Ms.), Deputy Head, Trademarks Department, National Center of Intellectual Property (NCIP), Minsk</w:t>
      </w:r>
    </w:p>
    <w:p w:rsidR="00087E84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Default="00087E84" w:rsidP="00087E84">
      <w:pPr>
        <w:rPr>
          <w:rFonts w:eastAsia="SimSun"/>
          <w:szCs w:val="22"/>
          <w:lang w:eastAsia="zh-CN"/>
        </w:rPr>
      </w:pPr>
      <w:r>
        <w:rPr>
          <w:rFonts w:eastAsia="SimSun"/>
          <w:szCs w:val="22"/>
          <w:lang w:eastAsia="zh-CN"/>
        </w:rPr>
        <w:br w:type="page"/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lastRenderedPageBreak/>
        <w:t>CHINE/CHINA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u w:val="single"/>
          <w:lang w:eastAsia="zh-CN"/>
        </w:rPr>
      </w:pPr>
      <w:r w:rsidRPr="001E0B69">
        <w:rPr>
          <w:rFonts w:eastAsia="SimSun"/>
          <w:szCs w:val="22"/>
          <w:lang w:eastAsia="zh-CN"/>
        </w:rPr>
        <w:t>YANG Jianyu (Ms.), Director, Trademark Application Division, Trademark Office, State Administration for Industry and Commerce (SAIC), Beijing</w:t>
      </w:r>
      <w:r w:rsidRPr="001E0B69">
        <w:rPr>
          <w:rFonts w:eastAsia="SimSun"/>
          <w:u w:val="single"/>
          <w:lang w:eastAsia="zh-CN"/>
        </w:rPr>
        <w:t xml:space="preserve"> 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CROATIE/CROATIA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Tea MAJERSKI (Ms.), Classification Expert, Trademarks and Industrial Designs Department, State Intellectual Property Office (SIPO), Zagreb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DANEMARK/DENMARK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Louise </w:t>
      </w:r>
      <w:proofErr w:type="spellStart"/>
      <w:r w:rsidRPr="001E0B69">
        <w:rPr>
          <w:rFonts w:eastAsia="SimSun"/>
          <w:szCs w:val="22"/>
          <w:lang w:eastAsia="zh-CN"/>
        </w:rPr>
        <w:t>Yde</w:t>
      </w:r>
      <w:proofErr w:type="spellEnd"/>
      <w:r w:rsidRPr="001E0B69">
        <w:rPr>
          <w:rFonts w:eastAsia="SimSun"/>
          <w:szCs w:val="22"/>
          <w:lang w:eastAsia="zh-CN"/>
        </w:rPr>
        <w:t xml:space="preserve"> FRANK (Ms.), Principal Legal Adviser, Trademarks and Designs, Danish Patent and Trademark Office, Ministry of Industry, Business and Financial Affairs, </w:t>
      </w:r>
      <w:proofErr w:type="spellStart"/>
      <w:r w:rsidRPr="001E0B69">
        <w:rPr>
          <w:rFonts w:eastAsia="SimSun"/>
          <w:szCs w:val="22"/>
          <w:lang w:eastAsia="zh-CN"/>
        </w:rPr>
        <w:t>Taastrup</w:t>
      </w:r>
      <w:proofErr w:type="spellEnd"/>
      <w:r w:rsidRPr="001E0B69">
        <w:rPr>
          <w:rFonts w:eastAsia="SimSun"/>
          <w:szCs w:val="22"/>
          <w:lang w:eastAsia="zh-CN"/>
        </w:rPr>
        <w:t xml:space="preserve"> 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Christian HELTOE (Mr.), Legal Expert, Danish Patent and Trademark Office, Ministry of Industry, Business and Financial Affairs, </w:t>
      </w:r>
      <w:proofErr w:type="spellStart"/>
      <w:r w:rsidRPr="001E0B69">
        <w:rPr>
          <w:rFonts w:eastAsia="SimSun"/>
          <w:szCs w:val="22"/>
          <w:lang w:eastAsia="zh-CN"/>
        </w:rPr>
        <w:t>Taastrup</w:t>
      </w:r>
      <w:proofErr w:type="spellEnd"/>
      <w:r w:rsidRPr="001E0B69">
        <w:rPr>
          <w:rFonts w:eastAsia="SimSun"/>
          <w:szCs w:val="22"/>
          <w:lang w:eastAsia="zh-CN"/>
        </w:rPr>
        <w:t xml:space="preserve"> 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es-ES" w:eastAsia="zh-CN"/>
        </w:rPr>
      </w:pPr>
      <w:r w:rsidRPr="001E0B69">
        <w:rPr>
          <w:rFonts w:eastAsia="SimSun"/>
          <w:szCs w:val="22"/>
          <w:u w:val="single"/>
          <w:lang w:val="es-ES" w:eastAsia="zh-CN"/>
        </w:rPr>
        <w:t>ESPAGNE/SPAIN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es-ES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val="es-ES" w:eastAsia="zh-CN"/>
        </w:rPr>
      </w:pPr>
      <w:r w:rsidRPr="001E0B69">
        <w:rPr>
          <w:rFonts w:eastAsia="SimSun"/>
          <w:szCs w:val="22"/>
          <w:lang w:val="es-ES" w:eastAsia="zh-CN"/>
        </w:rPr>
        <w:t xml:space="preserve">Lourdes VELASCO GONZÁLEZ (Sra.), Jefa, Área de Examen de Signos Distintivos Nacionales II, Departamento de Signos Distintivos, Oficina Española de Patentes y Marcas (OEPM), Ministerio de Energía, Turismo y Agenda Digital, Madrid 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val="es-ES"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val="es-ES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ESTONIE/ESTONIA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Külli SOODEN (Ms.), Chief Examiner, Trademark Examination Division, Trademark Department, The Estonian Patent Office, Tallinn</w:t>
      </w: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Heli LAANEOTS </w:t>
      </w:r>
      <w:r w:rsidRPr="001E0B69">
        <w:rPr>
          <w:rFonts w:eastAsia="SimSun"/>
          <w:color w:val="000000"/>
          <w:szCs w:val="22"/>
          <w:lang w:eastAsia="zh-CN"/>
        </w:rPr>
        <w:t>(Ms.)</w:t>
      </w:r>
      <w:r w:rsidRPr="001E0B69">
        <w:rPr>
          <w:rFonts w:eastAsia="SimSun"/>
          <w:szCs w:val="22"/>
          <w:lang w:eastAsia="zh-CN"/>
        </w:rPr>
        <w:t xml:space="preserve">, Senior Examiner, Trademark Examination Division, Trademark Department, The Estonian Patent Office, Tallinn 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ÉTATS-UNIS D’AMÉRIQUE/UNITED STATES OF AMERICA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color w:val="000000"/>
          <w:szCs w:val="22"/>
          <w:lang w:eastAsia="zh-CN"/>
        </w:rPr>
        <w:t xml:space="preserve">Monique CHOINIERE (Ms.), Administrator, Office of the Deputy Commissioner for Trademark Classification Policy and Practice, </w:t>
      </w:r>
      <w:r w:rsidRPr="001E0B69">
        <w:rPr>
          <w:rFonts w:eastAsia="SimSun"/>
          <w:szCs w:val="22"/>
          <w:lang w:eastAsia="zh-CN"/>
        </w:rPr>
        <w:t>United States Patent and Trademark Office (USPTO), Department of Commerce, Alexandria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Amy KELLY (Ms.), Staff Attorney, </w:t>
      </w:r>
      <w:r w:rsidRPr="001E0B69">
        <w:rPr>
          <w:rFonts w:eastAsia="SimSun"/>
          <w:color w:val="000000"/>
          <w:szCs w:val="22"/>
          <w:lang w:eastAsia="zh-CN"/>
        </w:rPr>
        <w:t>Office of the Deputy Commissioner for Trademark Classification Policy and Practice, United States Patent and Trademark Office (USPTO), Department of Commerce,</w:t>
      </w:r>
      <w:r w:rsidRPr="001E0B69">
        <w:rPr>
          <w:rFonts w:eastAsia="SimSun"/>
          <w:szCs w:val="22"/>
          <w:lang w:eastAsia="zh-CN"/>
        </w:rPr>
        <w:t xml:space="preserve"> Washington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Sonya STEPHENS (Ms.), Staff Attorney, </w:t>
      </w:r>
      <w:r w:rsidRPr="001E0B69">
        <w:rPr>
          <w:rFonts w:eastAsia="SimSun"/>
          <w:color w:val="000000"/>
          <w:szCs w:val="22"/>
          <w:lang w:eastAsia="zh-CN"/>
        </w:rPr>
        <w:t>Office of the Deputy Commissioner for Trademark Classification Policy and Practice, United States Patent and Trademark Office (USPTO), Department of Commerce,</w:t>
      </w:r>
      <w:r w:rsidRPr="001E0B69">
        <w:rPr>
          <w:rFonts w:eastAsia="SimSun"/>
          <w:szCs w:val="22"/>
          <w:lang w:eastAsia="zh-CN"/>
        </w:rPr>
        <w:t xml:space="preserve"> Washington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Default="00087E84" w:rsidP="00087E84">
      <w:pPr>
        <w:rPr>
          <w:rFonts w:eastAsia="SimSun"/>
          <w:szCs w:val="22"/>
          <w:u w:val="single"/>
          <w:lang w:eastAsia="zh-CN"/>
        </w:rPr>
      </w:pPr>
      <w:r>
        <w:rPr>
          <w:rFonts w:eastAsia="SimSun"/>
          <w:szCs w:val="22"/>
          <w:u w:val="single"/>
          <w:lang w:eastAsia="zh-CN"/>
        </w:rPr>
        <w:br w:type="page"/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lastRenderedPageBreak/>
        <w:t>EX-RÉPUBLIQUE YOUGOSLAVE DE MACÉDOINE/THE FORMER YUGOSLAV REPUBLIC OF MACEDONIA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Margarita MIRCHESKA-DESOVSKA (Ms.), Advisor, Trademark Department, State Office of Industrial Property (SOIP), Skopje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FÉDÉRATION DE RUSSIE/RUSSIAN FEDERATION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bCs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Larisa BORODAY (Ms.), Head of Division, Trademarks Examination Division, Federal Institute of Industrial Property (FIPS), </w:t>
      </w:r>
      <w:r w:rsidRPr="001E0B69">
        <w:rPr>
          <w:rFonts w:eastAsia="SimSun"/>
          <w:bCs/>
          <w:szCs w:val="22"/>
          <w:lang w:eastAsia="zh-CN"/>
        </w:rPr>
        <w:t>Federal Service for Intellectual Property, Patents and Trademarks (ROSPATENT), Moscow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FINLANDE/FINLAND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Olli TEERIKANGAS (Mr.), Head of Unit, Trademarks and Designs, Finnish Patent and Registration Office, Helsinki 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Susanna HYVÖNEN (Ms.), Assistant Administrative Officer, Patents and Trademarks, Finnish Patent and Registration Office, Helsinki 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FR" w:eastAsia="zh-CN"/>
        </w:rPr>
      </w:pPr>
      <w:r w:rsidRPr="001E0B69">
        <w:rPr>
          <w:rFonts w:eastAsia="SimSun"/>
          <w:szCs w:val="22"/>
          <w:u w:val="single"/>
          <w:lang w:val="fr-FR" w:eastAsia="zh-CN"/>
        </w:rPr>
        <w:t>FRANCE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Kahina BOUNIF (Mme), responsable de pôle examen des marques, Direction de la propriété industrielle, Département des marques, dessins et modèles, Institut national de la propriété industrielle (INPI), Courbevoie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Laure ZERAH (Mme), juriste spécialisée en examen de marques, Direction de la propriété industrielle, Département des marques, dessins et modèles, Institut national de la propriété industrielle (INPI), Courbevoie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HONGRIE/HUNGARY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Lilla </w:t>
      </w:r>
      <w:proofErr w:type="spellStart"/>
      <w:r w:rsidRPr="001E0B69">
        <w:rPr>
          <w:rFonts w:eastAsia="SimSun"/>
          <w:szCs w:val="22"/>
          <w:lang w:eastAsia="zh-CN"/>
        </w:rPr>
        <w:t>Fanni</w:t>
      </w:r>
      <w:proofErr w:type="spellEnd"/>
      <w:r w:rsidRPr="001E0B69">
        <w:rPr>
          <w:rFonts w:eastAsia="SimSun"/>
          <w:szCs w:val="22"/>
          <w:lang w:eastAsia="zh-CN"/>
        </w:rPr>
        <w:t xml:space="preserve"> SZAKACS (Ms.), International Trademark Examiner, International Trademark Section, Hungarian Intellectual Property Office (HIPO), Budapest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Daniel LAKATOS (Mr.), Trademark Examiner, National Trademark Section, Hungarian Intellectual Property Office (HIPO), Budapest</w:t>
      </w: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val="it-IT" w:eastAsia="zh-CN"/>
        </w:rPr>
      </w:pPr>
      <w:r w:rsidRPr="001E0B69">
        <w:rPr>
          <w:rFonts w:eastAsia="SimSun"/>
          <w:szCs w:val="22"/>
          <w:u w:val="single"/>
          <w:lang w:val="it-IT" w:eastAsia="zh-CN"/>
        </w:rPr>
        <w:t>ISRAËL/ISRAEL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val="it-IT"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Rula</w:t>
      </w:r>
      <w:proofErr w:type="spellEnd"/>
      <w:r w:rsidRPr="001E0B69">
        <w:rPr>
          <w:rFonts w:eastAsia="SimSun"/>
          <w:szCs w:val="22"/>
          <w:lang w:eastAsia="zh-CN"/>
        </w:rPr>
        <w:t xml:space="preserve"> COHAY (Ms.), Senior Trademark Examiner, Israel Patent Office, Ministry of Justice, Jerusalem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ITALIE/ITALY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Renata CERENZA (Ms.), Expert, Italian Patent and Trademark Office, Directorate General for the Fight against Counterfeiting (UIBM), Ministry of Economic Development, Rome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Bruna GIOIA (Ms.), Expert, Italian Patent and Trademark Office, Directorate General for the Fight against Counterfeiting (UIBM), Ministry of Economic Development, Rome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JAPON/JAPAN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Kazuyuki YAZAWA (Mr.), Director, International Trademark Classification Office, Trademark Division, </w:t>
      </w:r>
      <w:r w:rsidRPr="001E0B69">
        <w:rPr>
          <w:rFonts w:eastAsia="SimSun"/>
          <w:lang w:eastAsia="zh-CN"/>
        </w:rPr>
        <w:t>Trademark and Customer Relations Department</w:t>
      </w:r>
      <w:r w:rsidRPr="001E0B69">
        <w:rPr>
          <w:rFonts w:eastAsia="SimSun"/>
          <w:szCs w:val="22"/>
          <w:lang w:eastAsia="zh-CN"/>
        </w:rPr>
        <w:t>, Japan Patent Office (JPO), Ministry of Economy, Trade and Industry, Tokyo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  <w:r w:rsidRPr="001E0B69">
        <w:rPr>
          <w:rFonts w:eastAsia="SimSun"/>
          <w:lang w:eastAsia="zh-CN"/>
        </w:rPr>
        <w:t xml:space="preserve">Mariko YAMANE (Ms.), Trademark Examiner, International Trademark Classification Office, Trademark Division, Trademark and Customer Relations Department, Japan Patent Office (JPO), </w:t>
      </w:r>
      <w:r w:rsidRPr="001E0B69">
        <w:rPr>
          <w:rFonts w:eastAsia="SimSun"/>
          <w:szCs w:val="22"/>
          <w:lang w:eastAsia="zh-CN"/>
        </w:rPr>
        <w:t xml:space="preserve">Ministry of Economy, Trade and Industry, </w:t>
      </w:r>
      <w:r w:rsidRPr="001E0B69">
        <w:rPr>
          <w:rFonts w:eastAsia="SimSun"/>
          <w:lang w:eastAsia="zh-CN"/>
        </w:rPr>
        <w:t>Tokyo</w:t>
      </w: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LETTONIE/LATVIA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lang w:eastAsia="zh-CN"/>
        </w:rPr>
      </w:pPr>
      <w:proofErr w:type="spellStart"/>
      <w:r w:rsidRPr="001E0B69">
        <w:rPr>
          <w:rFonts w:eastAsia="SimSun"/>
          <w:lang w:eastAsia="zh-CN"/>
        </w:rPr>
        <w:t>Inese</w:t>
      </w:r>
      <w:proofErr w:type="spellEnd"/>
      <w:r w:rsidRPr="001E0B69">
        <w:rPr>
          <w:rFonts w:eastAsia="SimSun"/>
          <w:lang w:eastAsia="zh-CN"/>
        </w:rPr>
        <w:t xml:space="preserve"> KLIŠĀNE (Ms.), Chief Examiner, Division of Examination, Trademark and Industrial Design Department, Patent Office of the Republic of Latvia, Riga</w:t>
      </w:r>
    </w:p>
    <w:p w:rsidR="00087E84" w:rsidRPr="001E0B69" w:rsidRDefault="00087E84" w:rsidP="00087E84">
      <w:pPr>
        <w:rPr>
          <w:rFonts w:eastAsia="SimSun"/>
          <w:lang w:eastAsia="zh-CN"/>
        </w:rPr>
      </w:pPr>
    </w:p>
    <w:p w:rsidR="00087E84" w:rsidRPr="001E0B69" w:rsidRDefault="00087E84" w:rsidP="00087E84">
      <w:pPr>
        <w:rPr>
          <w:rFonts w:eastAsia="SimSun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LITUANIE/LITHUANIA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  <w:r w:rsidRPr="001E0B69">
        <w:rPr>
          <w:rFonts w:eastAsia="SimSun"/>
          <w:lang w:eastAsia="zh-CN"/>
        </w:rPr>
        <w:t>Asta DAPKĖ (Ms.), Examiner, Trademarks and Designs Division, State Patent Bureau of the Republic of Lithuania, Vilnius</w:t>
      </w: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  <w:proofErr w:type="spellStart"/>
      <w:r w:rsidRPr="001E0B69">
        <w:rPr>
          <w:rFonts w:eastAsia="SimSun"/>
          <w:lang w:eastAsia="zh-CN"/>
        </w:rPr>
        <w:t>Sigita</w:t>
      </w:r>
      <w:proofErr w:type="spellEnd"/>
      <w:r w:rsidRPr="001E0B69">
        <w:rPr>
          <w:rFonts w:eastAsia="SimSun"/>
          <w:lang w:eastAsia="zh-CN"/>
        </w:rPr>
        <w:t xml:space="preserve"> KIM-TAISAN (Ms.), Examiner, Trademarks and Designs Division, State Patent Bureau of the Republic of Lithuania, Vilnius</w:t>
      </w: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val="es-ES" w:eastAsia="zh-CN"/>
        </w:rPr>
      </w:pPr>
      <w:r w:rsidRPr="001E0B69">
        <w:rPr>
          <w:rFonts w:eastAsia="SimSun"/>
          <w:szCs w:val="22"/>
          <w:u w:val="single"/>
          <w:lang w:val="es-ES" w:eastAsia="zh-CN"/>
        </w:rPr>
        <w:t>MEXIQUE/MEXICO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val="es-ES"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val="it-IT" w:eastAsia="zh-CN"/>
        </w:rPr>
      </w:pPr>
      <w:r w:rsidRPr="001E0B69">
        <w:rPr>
          <w:rFonts w:eastAsia="SimSun"/>
          <w:szCs w:val="22"/>
          <w:lang w:val="it-IT" w:eastAsia="zh-CN"/>
        </w:rPr>
        <w:t>Gloria Araceli OLEA HERNÁNDEZ (Sra.), Coordinadora Departamental de Examen de Marcas, Dirección Divisional de Marcas, Instituto Mexicano de la Propiedad Industrial (IMPI), Ciudad de México</w:t>
      </w: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val="es-ES"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val="es-ES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NORVÈGE/NORWAY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  <w:proofErr w:type="spellStart"/>
      <w:r w:rsidRPr="001E0B69">
        <w:rPr>
          <w:rFonts w:eastAsia="SimSun"/>
          <w:lang w:eastAsia="zh-CN"/>
        </w:rPr>
        <w:t>Synnøve</w:t>
      </w:r>
      <w:proofErr w:type="spellEnd"/>
      <w:r w:rsidRPr="001E0B69">
        <w:rPr>
          <w:rFonts w:eastAsia="SimSun"/>
          <w:lang w:eastAsia="zh-CN"/>
        </w:rPr>
        <w:t xml:space="preserve"> HEIMDAHL (Ms.), </w:t>
      </w:r>
      <w:r w:rsidRPr="001E0B69">
        <w:rPr>
          <w:rFonts w:eastAsia="SimSun"/>
          <w:szCs w:val="22"/>
          <w:lang w:eastAsia="zh-CN"/>
        </w:rPr>
        <w:t>Senior Executive Officer</w:t>
      </w:r>
      <w:r w:rsidRPr="001E0B69">
        <w:rPr>
          <w:rFonts w:eastAsia="SimSun"/>
          <w:lang w:eastAsia="zh-CN"/>
        </w:rPr>
        <w:t>, Design and Trademark Department, Norwegian Industrial Property Office </w:t>
      </w:r>
      <w:r w:rsidRPr="001E0B69">
        <w:rPr>
          <w:rFonts w:eastAsia="SimSun"/>
          <w:color w:val="000000"/>
          <w:lang w:eastAsia="zh-CN"/>
        </w:rPr>
        <w:t>(NIPO),</w:t>
      </w:r>
      <w:r w:rsidRPr="001E0B69">
        <w:rPr>
          <w:rFonts w:eastAsia="SimSun"/>
          <w:lang w:eastAsia="zh-CN"/>
        </w:rPr>
        <w:t xml:space="preserve"> Oslo</w:t>
      </w: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Tora </w:t>
      </w:r>
      <w:proofErr w:type="spellStart"/>
      <w:r w:rsidRPr="001E0B69">
        <w:rPr>
          <w:rFonts w:eastAsia="SimSun"/>
          <w:szCs w:val="22"/>
          <w:lang w:eastAsia="zh-CN"/>
        </w:rPr>
        <w:t>Helle</w:t>
      </w:r>
      <w:proofErr w:type="spellEnd"/>
      <w:r w:rsidRPr="001E0B69">
        <w:rPr>
          <w:rFonts w:eastAsia="SimSun"/>
          <w:szCs w:val="22"/>
          <w:lang w:eastAsia="zh-CN"/>
        </w:rPr>
        <w:t xml:space="preserve"> CHRISTIANSEN (Ms.), Adviser, </w:t>
      </w:r>
      <w:r w:rsidRPr="001E0B69">
        <w:rPr>
          <w:rFonts w:eastAsia="SimSun"/>
          <w:lang w:eastAsia="zh-CN"/>
        </w:rPr>
        <w:t xml:space="preserve">Design and </w:t>
      </w:r>
      <w:r w:rsidRPr="001E0B69">
        <w:rPr>
          <w:rFonts w:eastAsia="SimSun"/>
          <w:szCs w:val="22"/>
          <w:lang w:eastAsia="zh-CN"/>
        </w:rPr>
        <w:t>Trademark Department, Norwegian Industrial Property Office </w:t>
      </w:r>
      <w:r w:rsidRPr="001E0B69">
        <w:rPr>
          <w:rFonts w:eastAsia="SimSun"/>
          <w:color w:val="000000"/>
          <w:szCs w:val="22"/>
          <w:lang w:eastAsia="zh-CN"/>
        </w:rPr>
        <w:t>(NIPO),</w:t>
      </w:r>
      <w:r w:rsidRPr="001E0B69">
        <w:rPr>
          <w:rFonts w:eastAsia="SimSun"/>
          <w:szCs w:val="22"/>
          <w:lang w:eastAsia="zh-CN"/>
        </w:rPr>
        <w:t xml:space="preserve"> Oslo</w:t>
      </w: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NOUVELLE-ZÉLANDE/NEW ZEALAND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Jeanette PALLISER (Ms.), Principal Trade Mark Examiner, Intellectual Property Office of New Zealand, Ministry of Business, Innovation and Employment, Wellington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Default="00087E84" w:rsidP="00087E84">
      <w:pPr>
        <w:rPr>
          <w:rFonts w:eastAsia="SimSun"/>
          <w:szCs w:val="22"/>
          <w:lang w:eastAsia="zh-CN"/>
        </w:rPr>
      </w:pPr>
    </w:p>
    <w:p w:rsidR="00087E84" w:rsidRDefault="00087E84" w:rsidP="00087E84">
      <w:pPr>
        <w:rPr>
          <w:rFonts w:eastAsia="SimSun"/>
          <w:szCs w:val="22"/>
          <w:lang w:eastAsia="zh-CN"/>
        </w:rPr>
      </w:pPr>
      <w:r>
        <w:rPr>
          <w:rFonts w:eastAsia="SimSun"/>
          <w:szCs w:val="22"/>
          <w:lang w:eastAsia="zh-CN"/>
        </w:rPr>
        <w:br w:type="page"/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PAYS-BAS/NETHERLANDS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Willibrord</w:t>
      </w:r>
      <w:proofErr w:type="spellEnd"/>
      <w:r w:rsidRPr="001E0B69">
        <w:rPr>
          <w:rFonts w:eastAsia="SimSun"/>
          <w:szCs w:val="22"/>
          <w:lang w:eastAsia="zh-CN"/>
        </w:rPr>
        <w:t xml:space="preserve"> NEYS (Mr.), Lawyer, Legal Affairs, Benelux Office for Intellectual Property (BOIP), The Hague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POLOGNE/POLAND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Anna SULKO (Ms.), Trademark Expert, Trademark Department, Patent Office of the Republic of Poland, Warsaw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val="fr-FR" w:eastAsia="zh-CN"/>
        </w:rPr>
      </w:pPr>
      <w:r w:rsidRPr="001E0B69">
        <w:rPr>
          <w:rFonts w:eastAsia="SimSun"/>
          <w:szCs w:val="22"/>
          <w:u w:val="single"/>
          <w:lang w:val="fr-FR" w:eastAsia="zh-CN"/>
        </w:rPr>
        <w:t>RÉPUBLIQUE DE CORÉE/REPUBLIC OF KOREA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val="fr-FR"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KIM Tae </w:t>
      </w:r>
      <w:proofErr w:type="spellStart"/>
      <w:r w:rsidRPr="001E0B69">
        <w:rPr>
          <w:rFonts w:eastAsia="SimSun"/>
          <w:szCs w:val="22"/>
          <w:lang w:eastAsia="zh-CN"/>
        </w:rPr>
        <w:t>Hyung</w:t>
      </w:r>
      <w:proofErr w:type="spellEnd"/>
      <w:r w:rsidRPr="001E0B69">
        <w:rPr>
          <w:rFonts w:eastAsia="SimSun"/>
          <w:szCs w:val="22"/>
          <w:lang w:eastAsia="zh-CN"/>
        </w:rPr>
        <w:t xml:space="preserve"> (Mr.), Examiner, Trademark Examination Division III, Korean Intellectual Property Office (KIPO), Daejeon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KIM Man Ho (Mr.), Team Manager, WIPS Corporation, Seoul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RÉPUBLIQUE TCHÈQUE/CZECH REPUBLIC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Jitka</w:t>
      </w:r>
      <w:proofErr w:type="spellEnd"/>
      <w:r w:rsidRPr="001E0B69">
        <w:rPr>
          <w:rFonts w:eastAsia="SimSun"/>
          <w:szCs w:val="22"/>
          <w:lang w:eastAsia="zh-CN"/>
        </w:rPr>
        <w:t xml:space="preserve"> STREITBERG (Ms.), Patent Information Department, Industrial Property Office, Prague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ROUMANIE/ROMANIA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Mitrita</w:t>
      </w:r>
      <w:proofErr w:type="spellEnd"/>
      <w:r w:rsidRPr="001E0B69">
        <w:rPr>
          <w:rFonts w:eastAsia="SimSun"/>
          <w:szCs w:val="22"/>
          <w:lang w:eastAsia="zh-CN"/>
        </w:rPr>
        <w:t xml:space="preserve"> HAHUE (Ms.), Head, Trademark Division, State Office for Inventions and Trademarks (OSIM), Bucharest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Liliana BADEA (Ms.), Expert, Trademark Division, State Office for Inventions and Trademarks (OSIM), Bucharest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ROYAUME-UNI/UNITED KINGDOM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Natalie MORGAN (Ms.), Head, Trade Mark Classification and Design Law and Practice, UK Intellectual Property Office (UK IPO), Newport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Darrel HENDY (Mr.), Classification Examiner, Trade Marks and Designs Policy, UK Intellectual Property Office (UK IPO), Newport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SINGAPOUR/SINGAPORE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Ching Lee Jolie GWEE (Ms.), Trade Mark Examiner, Registry of Trade Marks, Intellectual Property Office of Singapore (IPOS), Singapore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Chi </w:t>
      </w:r>
      <w:proofErr w:type="spellStart"/>
      <w:r w:rsidRPr="001E0B69">
        <w:rPr>
          <w:rFonts w:eastAsia="SimSun"/>
          <w:szCs w:val="22"/>
          <w:lang w:eastAsia="zh-CN"/>
        </w:rPr>
        <w:t>Suan</w:t>
      </w:r>
      <w:proofErr w:type="spellEnd"/>
      <w:r w:rsidRPr="001E0B69">
        <w:rPr>
          <w:rFonts w:eastAsia="SimSun"/>
          <w:szCs w:val="22"/>
          <w:lang w:eastAsia="zh-CN"/>
        </w:rPr>
        <w:t xml:space="preserve"> KOK (Ms.), Trade Mark Examiner, Registry of Trade Marks, Intellectual Property Office of Singapore (IPOS), Singapore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Default="00087E84" w:rsidP="00087E84">
      <w:pPr>
        <w:rPr>
          <w:rFonts w:eastAsia="SimSun"/>
          <w:szCs w:val="22"/>
          <w:u w:val="single"/>
          <w:lang w:eastAsia="zh-CN"/>
        </w:rPr>
      </w:pPr>
      <w:r>
        <w:rPr>
          <w:rFonts w:eastAsia="SimSun"/>
          <w:szCs w:val="22"/>
          <w:u w:val="single"/>
          <w:lang w:eastAsia="zh-CN"/>
        </w:rPr>
        <w:br w:type="page"/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SLOVAQUIE/SLOVAKIA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Stanislava</w:t>
      </w:r>
      <w:proofErr w:type="spellEnd"/>
      <w:r w:rsidRPr="001E0B69">
        <w:rPr>
          <w:rFonts w:eastAsia="SimSun"/>
          <w:szCs w:val="22"/>
          <w:lang w:eastAsia="zh-CN"/>
        </w:rPr>
        <w:t xml:space="preserve"> KOPRDOVÁ (Ms.), Classification Expert, Trademarks and Designs Department, Industrial Property Office of the Slovak Republic, </w:t>
      </w:r>
      <w:proofErr w:type="spellStart"/>
      <w:r w:rsidRPr="001E0B69">
        <w:rPr>
          <w:rFonts w:eastAsia="SimSun"/>
          <w:szCs w:val="22"/>
          <w:lang w:eastAsia="zh-CN"/>
        </w:rPr>
        <w:t>Banská</w:t>
      </w:r>
      <w:proofErr w:type="spellEnd"/>
      <w:r w:rsidRPr="001E0B69">
        <w:rPr>
          <w:rFonts w:eastAsia="SimSun"/>
          <w:szCs w:val="22"/>
          <w:lang w:eastAsia="zh-CN"/>
        </w:rPr>
        <w:t xml:space="preserve"> </w:t>
      </w:r>
      <w:proofErr w:type="spellStart"/>
      <w:r w:rsidRPr="001E0B69">
        <w:rPr>
          <w:rFonts w:eastAsia="SimSun"/>
          <w:szCs w:val="22"/>
          <w:lang w:eastAsia="zh-CN"/>
        </w:rPr>
        <w:t>Bystrica</w:t>
      </w:r>
      <w:proofErr w:type="spellEnd"/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SUÈDE/SWEDEN</w:t>
      </w: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 xml:space="preserve">Andreas ÖSTLUND (Mr.), Trademark Examiner, Design and Trademark Department, Swedish Patent and Registration Office (SPRO), </w:t>
      </w:r>
      <w:proofErr w:type="spellStart"/>
      <w:r w:rsidRPr="001E0B69">
        <w:rPr>
          <w:rFonts w:eastAsia="SimSun"/>
          <w:szCs w:val="22"/>
          <w:lang w:eastAsia="zh-CN"/>
        </w:rPr>
        <w:t>Söderhamn</w:t>
      </w:r>
      <w:proofErr w:type="spellEnd"/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FR" w:eastAsia="zh-CN"/>
        </w:rPr>
      </w:pPr>
      <w:r w:rsidRPr="001E0B69">
        <w:rPr>
          <w:rFonts w:eastAsia="SimSun"/>
          <w:szCs w:val="22"/>
          <w:u w:val="single"/>
          <w:lang w:val="fr-FR" w:eastAsia="zh-CN"/>
        </w:rPr>
        <w:t>SUISSE/SWITZERLAND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val="fr-FR" w:eastAsia="zh-CN"/>
        </w:rPr>
      </w:pPr>
      <w:r w:rsidRPr="001E0B69">
        <w:rPr>
          <w:rFonts w:eastAsia="SimSun"/>
          <w:lang w:val="fr-FR" w:eastAsia="zh-CN"/>
        </w:rPr>
        <w:t xml:space="preserve">Peter BENNINGER </w:t>
      </w:r>
      <w:r w:rsidRPr="001E0B69">
        <w:rPr>
          <w:rFonts w:eastAsia="SimSun"/>
          <w:szCs w:val="22"/>
          <w:lang w:val="fr-CH" w:eastAsia="zh-CN"/>
        </w:rPr>
        <w:t>(M.)</w:t>
      </w:r>
      <w:r w:rsidRPr="001E0B69">
        <w:rPr>
          <w:rFonts w:eastAsia="SimSun"/>
          <w:szCs w:val="22"/>
          <w:lang w:val="fr-FR" w:eastAsia="zh-CN"/>
        </w:rPr>
        <w:t>, examinateur, Section examen des marques, Division des marques, Institut fédéral de la propriété intellectuelle (IPI), Berne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val="fr-FR" w:eastAsia="zh-CN"/>
        </w:rPr>
      </w:pPr>
      <w:r w:rsidRPr="001E0B69">
        <w:rPr>
          <w:rFonts w:eastAsia="SimSun"/>
          <w:szCs w:val="22"/>
          <w:lang w:val="fr-FR" w:eastAsia="zh-CN"/>
        </w:rPr>
        <w:t xml:space="preserve">Sébastien TINGUELY </w:t>
      </w:r>
      <w:r w:rsidRPr="001E0B69">
        <w:rPr>
          <w:rFonts w:eastAsia="SimSun"/>
          <w:szCs w:val="22"/>
          <w:lang w:val="fr-CH" w:eastAsia="zh-CN"/>
        </w:rPr>
        <w:t>(M.)</w:t>
      </w:r>
      <w:r w:rsidRPr="001E0B69">
        <w:rPr>
          <w:rFonts w:eastAsia="SimSun"/>
          <w:szCs w:val="22"/>
          <w:lang w:val="fr-FR" w:eastAsia="zh-CN"/>
        </w:rPr>
        <w:t>, juriste, Division des marques, Institut fédéral de la propriété intellectuelle (IPI), Berne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TURQUIE/TURKEY</w:t>
      </w: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Coşkun</w:t>
      </w:r>
      <w:proofErr w:type="spellEnd"/>
      <w:r w:rsidRPr="001E0B69">
        <w:rPr>
          <w:rFonts w:eastAsia="SimSun"/>
          <w:szCs w:val="22"/>
          <w:lang w:eastAsia="zh-CN"/>
        </w:rPr>
        <w:t xml:space="preserve"> TUNCABOYU (Mr.), Nice Classification Expert, Trademark Division, Turkish Patent and Trademark Office, Ankara</w:t>
      </w: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outlineLvl w:val="0"/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UKRAINE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Viktoriia</w:t>
      </w:r>
      <w:proofErr w:type="spellEnd"/>
      <w:r w:rsidRPr="001E0B69">
        <w:rPr>
          <w:rFonts w:eastAsia="SimSun"/>
          <w:szCs w:val="22"/>
          <w:lang w:eastAsia="zh-CN"/>
        </w:rPr>
        <w:t xml:space="preserve"> GRYSHCHENKO (Ms.), Chief Expert, Patent Information Department, State Enterprise “Ukrainian Intellectual Property Institute” (</w:t>
      </w:r>
      <w:proofErr w:type="spellStart"/>
      <w:r w:rsidRPr="001E0B69">
        <w:rPr>
          <w:rFonts w:eastAsia="SimSun"/>
          <w:szCs w:val="22"/>
          <w:lang w:eastAsia="zh-CN"/>
        </w:rPr>
        <w:t>Ukrpatent</w:t>
      </w:r>
      <w:proofErr w:type="spellEnd"/>
      <w:r w:rsidRPr="001E0B69">
        <w:rPr>
          <w:rFonts w:eastAsia="SimSun"/>
          <w:szCs w:val="22"/>
          <w:lang w:eastAsia="zh-CN"/>
        </w:rPr>
        <w:t xml:space="preserve">), Ministry of Economic Development and Trade of Ukraine, Kyiv 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Maryna VLASENKO (Ms.), Chief Expert, Sector of Development and Introduction of the International Classification of Goods and Services, State Enterprise “Ukrainian Intellectual Property Institute” (</w:t>
      </w:r>
      <w:proofErr w:type="spellStart"/>
      <w:r w:rsidRPr="001E0B69">
        <w:rPr>
          <w:rFonts w:eastAsia="SimSun"/>
          <w:szCs w:val="22"/>
          <w:lang w:eastAsia="zh-CN"/>
        </w:rPr>
        <w:t>Ukrpatent</w:t>
      </w:r>
      <w:proofErr w:type="spellEnd"/>
      <w:r w:rsidRPr="001E0B69">
        <w:rPr>
          <w:rFonts w:eastAsia="SimSun"/>
          <w:szCs w:val="22"/>
          <w:lang w:eastAsia="zh-CN"/>
        </w:rPr>
        <w:t xml:space="preserve">), Ministry of Economic Development and Trade of Ukraine, Kyiv 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br w:type="page"/>
      </w:r>
    </w:p>
    <w:p w:rsidR="00087E84" w:rsidRPr="001E0B69" w:rsidRDefault="00087E84" w:rsidP="00087E84">
      <w:pPr>
        <w:suppressAutoHyphens/>
        <w:spacing w:line="260" w:lineRule="exact"/>
        <w:rPr>
          <w:rFonts w:eastAsia="SimSun"/>
          <w:szCs w:val="22"/>
          <w:u w:val="single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II.</w:t>
      </w:r>
      <w:r w:rsidRPr="001E0B69">
        <w:rPr>
          <w:rFonts w:eastAsia="SimSun"/>
          <w:szCs w:val="22"/>
          <w:lang w:val="fr-CH" w:eastAsia="zh-CN"/>
        </w:rPr>
        <w:tab/>
      </w:r>
      <w:r w:rsidRPr="001E0B69">
        <w:rPr>
          <w:rFonts w:eastAsia="SimSun"/>
          <w:szCs w:val="22"/>
          <w:u w:val="single"/>
          <w:lang w:val="fr-CH" w:eastAsia="zh-CN"/>
        </w:rPr>
        <w:t>ÉTATS OBSERVATEURS/OBSERVER STATES</w:t>
      </w: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val="fr-CH" w:eastAsia="zh-CN"/>
        </w:rPr>
      </w:pPr>
      <w:r w:rsidRPr="001E0B69">
        <w:rPr>
          <w:rFonts w:eastAsia="SimSun"/>
          <w:szCs w:val="22"/>
          <w:u w:val="single"/>
          <w:lang w:val="fr-CH" w:eastAsia="zh-CN"/>
        </w:rPr>
        <w:t>ARABIE SAOUDITE/SAUDI ARABIA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Abdulaziz</w:t>
      </w:r>
      <w:proofErr w:type="spellEnd"/>
      <w:r w:rsidRPr="001E0B69">
        <w:rPr>
          <w:rFonts w:eastAsia="SimSun"/>
          <w:szCs w:val="22"/>
          <w:lang w:eastAsia="zh-CN"/>
        </w:rPr>
        <w:t xml:space="preserve"> Mohammed F. ALJTHALEEN (Mr.), Legal Counsel, Department of Law, Ministry of Energy, Industry and Mineral Resources, Riyadh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Abeer</w:t>
      </w:r>
      <w:proofErr w:type="spellEnd"/>
      <w:r w:rsidRPr="001E0B69">
        <w:rPr>
          <w:rFonts w:eastAsia="SimSun"/>
          <w:szCs w:val="22"/>
          <w:lang w:eastAsia="zh-CN"/>
        </w:rPr>
        <w:t xml:space="preserve"> AL RASHED (Ms.), Legal Adviser, Trademarks Department, Ministry of Commerce and Investment, Riyadh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u w:val="single"/>
          <w:lang w:eastAsia="zh-CN"/>
        </w:rPr>
      </w:pPr>
      <w:r w:rsidRPr="001E0B69">
        <w:rPr>
          <w:rFonts w:eastAsia="SimSun"/>
          <w:u w:val="single"/>
          <w:lang w:eastAsia="zh-CN"/>
        </w:rPr>
        <w:t>INDE/INDIA</w:t>
      </w:r>
    </w:p>
    <w:p w:rsidR="00087E84" w:rsidRPr="001E0B69" w:rsidRDefault="00087E84" w:rsidP="00087E84">
      <w:pPr>
        <w:rPr>
          <w:rFonts w:eastAsia="SimSun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lang w:eastAsia="zh-CN"/>
        </w:rPr>
      </w:pPr>
      <w:proofErr w:type="spellStart"/>
      <w:r w:rsidRPr="001E0B69">
        <w:rPr>
          <w:rFonts w:eastAsia="SimSun"/>
          <w:lang w:eastAsia="zh-CN"/>
        </w:rPr>
        <w:t>Subasani</w:t>
      </w:r>
      <w:proofErr w:type="spellEnd"/>
      <w:r w:rsidRPr="001E0B69">
        <w:rPr>
          <w:rFonts w:eastAsia="SimSun"/>
          <w:lang w:eastAsia="zh-CN"/>
        </w:rPr>
        <w:t xml:space="preserve"> PURUSHOTHAMAN (Ms.), Senior Examiner of Trademarks, Department of Industrial Policy and Promotion, Ministry of Commerce and Industry, Chennai</w:t>
      </w:r>
    </w:p>
    <w:p w:rsidR="00087E84" w:rsidRPr="001E0B69" w:rsidRDefault="00087E84" w:rsidP="00087E84">
      <w:pPr>
        <w:rPr>
          <w:rFonts w:eastAsia="SimSun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>THAÏLANDE/THAILAND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Suthasinee</w:t>
      </w:r>
      <w:proofErr w:type="spellEnd"/>
      <w:r w:rsidRPr="001E0B69">
        <w:rPr>
          <w:rFonts w:eastAsia="SimSun"/>
          <w:szCs w:val="22"/>
          <w:lang w:eastAsia="zh-CN"/>
        </w:rPr>
        <w:t xml:space="preserve"> JAOVISIDTHA (Ms.), Trademark Examiner, Department of Intellectual Property (DIP), Ministry of Commerce, Nonthaburi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Sudkhet</w:t>
      </w:r>
      <w:proofErr w:type="spellEnd"/>
      <w:r w:rsidRPr="001E0B69">
        <w:rPr>
          <w:rFonts w:eastAsia="SimSun"/>
          <w:szCs w:val="22"/>
          <w:lang w:eastAsia="zh-CN"/>
        </w:rPr>
        <w:t xml:space="preserve"> BORIBOONSRI (Mr.), Counsellor, Permanent Mission to the World Trade Organization (WTO), Geneva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suppressAutoHyphens/>
        <w:spacing w:line="260" w:lineRule="exact"/>
        <w:ind w:left="567" w:hanging="567"/>
        <w:rPr>
          <w:rFonts w:eastAsia="SimSun"/>
          <w:szCs w:val="22"/>
          <w:u w:val="single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III.</w:t>
      </w:r>
      <w:r w:rsidRPr="001E0B69">
        <w:rPr>
          <w:rFonts w:eastAsia="SimSun"/>
          <w:szCs w:val="22"/>
          <w:lang w:val="fr-CH" w:eastAsia="zh-CN"/>
        </w:rPr>
        <w:tab/>
      </w:r>
      <w:r w:rsidRPr="001E0B69">
        <w:rPr>
          <w:rFonts w:eastAsia="SimSun"/>
          <w:szCs w:val="22"/>
          <w:u w:val="single"/>
          <w:lang w:val="fr-CH" w:eastAsia="zh-CN"/>
        </w:rPr>
        <w:t>ORGANISATIONS INTERNATIONALES INTERGOUVERNEMENTALES/</w:t>
      </w:r>
      <w:r w:rsidRPr="001E0B69">
        <w:rPr>
          <w:rFonts w:eastAsia="SimSun"/>
          <w:szCs w:val="22"/>
          <w:u w:val="single"/>
          <w:lang w:val="fr-CH" w:eastAsia="zh-CN"/>
        </w:rPr>
        <w:br/>
        <w:t>INTERNATIONAL INTERGOVERNMENTAL ORGANIZATIONS</w:t>
      </w: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u w:val="single"/>
          <w:lang w:val="fr-FR" w:eastAsia="zh-CN"/>
        </w:rPr>
      </w:pPr>
      <w:r w:rsidRPr="001E0B69">
        <w:rPr>
          <w:rFonts w:eastAsia="SimSun"/>
          <w:szCs w:val="22"/>
          <w:u w:val="single"/>
          <w:lang w:val="fr-CH" w:eastAsia="zh-CN"/>
        </w:rPr>
        <w:t>OFFICE BENELUX D</w:t>
      </w:r>
      <w:r w:rsidRPr="001E0B69">
        <w:rPr>
          <w:rFonts w:eastAsia="SimSun"/>
          <w:szCs w:val="22"/>
          <w:u w:val="single"/>
          <w:lang w:val="fr-FR" w:eastAsia="zh-CN"/>
        </w:rPr>
        <w:t>E LA PROPRIÉTÉ INTELLECTUELLE (OBPI)/BENELUX OFFICE FOR INTELLECTUAL PROPERTY (BOIP)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Willibrord</w:t>
      </w:r>
      <w:proofErr w:type="spellEnd"/>
      <w:r w:rsidRPr="001E0B69">
        <w:rPr>
          <w:rFonts w:eastAsia="SimSun"/>
          <w:szCs w:val="22"/>
          <w:lang w:eastAsia="zh-CN"/>
        </w:rPr>
        <w:t xml:space="preserve"> NEYS (Mr.), Lawyer, Legal Affairs, Benelux Office for Intellectual Property (BOIP), The Hague</w:t>
      </w: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rPr>
          <w:rFonts w:eastAsia="SimSun"/>
          <w:szCs w:val="22"/>
          <w:u w:val="single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val="fr-FR" w:eastAsia="zh-CN"/>
        </w:rPr>
      </w:pPr>
      <w:r w:rsidRPr="001E0B69">
        <w:rPr>
          <w:rFonts w:eastAsia="SimSun"/>
          <w:szCs w:val="22"/>
          <w:u w:val="single"/>
          <w:lang w:val="fr-FR" w:eastAsia="zh-CN"/>
        </w:rPr>
        <w:t>UNION EUROPÉENNE (UE)/EUROPEAN UNION (EU)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Thom CLARK (Mr.), Senior Intellectual Property Assistant, Operations Department, European Union Intellectual Property Office (EUIPO), Alicante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Kelly-Marie BENNETT (Ms.), Legal Assistant, Legal Practice Service, European Union Intellectual Property Office (EUIPO), Alicante</w:t>
      </w: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br w:type="page"/>
      </w:r>
    </w:p>
    <w:p w:rsidR="00087E84" w:rsidRPr="001E0B69" w:rsidRDefault="00087E84" w:rsidP="00087E84">
      <w:pPr>
        <w:suppressAutoHyphens/>
        <w:spacing w:line="260" w:lineRule="exact"/>
        <w:ind w:left="567" w:hanging="567"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IV.</w:t>
      </w:r>
      <w:r w:rsidRPr="001E0B69">
        <w:rPr>
          <w:rFonts w:eastAsia="SimSun"/>
          <w:szCs w:val="22"/>
          <w:lang w:val="fr-CH" w:eastAsia="zh-CN"/>
        </w:rPr>
        <w:tab/>
      </w:r>
      <w:r w:rsidRPr="001E0B69">
        <w:rPr>
          <w:rFonts w:eastAsia="SimSun"/>
          <w:szCs w:val="22"/>
          <w:u w:val="single"/>
          <w:lang w:val="fr-FR" w:eastAsia="zh-CN"/>
        </w:rPr>
        <w:t>ORGANISATIONS  NON GOUVERNEMENTALES/NON-GOVERNMENTAL ORGANIZATIONS</w:t>
      </w: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rPr>
          <w:rFonts w:eastAsia="SimSun"/>
          <w:szCs w:val="22"/>
          <w:u w:val="single"/>
          <w:lang w:val="fr-CH" w:eastAsia="zh-CN"/>
        </w:rPr>
      </w:pPr>
      <w:r w:rsidRPr="001E0B69">
        <w:rPr>
          <w:rFonts w:eastAsia="SimSun"/>
          <w:szCs w:val="22"/>
          <w:u w:val="single"/>
          <w:lang w:val="fr-CH" w:eastAsia="zh-CN"/>
        </w:rPr>
        <w:t xml:space="preserve">Association américaine du droit de la propriété intellectuelle (AIPLA)/American </w:t>
      </w:r>
      <w:proofErr w:type="spellStart"/>
      <w:r w:rsidRPr="001E0B69">
        <w:rPr>
          <w:rFonts w:eastAsia="SimSun"/>
          <w:szCs w:val="22"/>
          <w:u w:val="single"/>
          <w:lang w:val="fr-CH" w:eastAsia="zh-CN"/>
        </w:rPr>
        <w:t>Intellectual</w:t>
      </w:r>
      <w:proofErr w:type="spellEnd"/>
      <w:r w:rsidRPr="001E0B69">
        <w:rPr>
          <w:rFonts w:eastAsia="SimSun"/>
          <w:szCs w:val="22"/>
          <w:u w:val="single"/>
          <w:lang w:val="fr-CH" w:eastAsia="zh-CN"/>
        </w:rPr>
        <w:t xml:space="preserve"> </w:t>
      </w:r>
      <w:proofErr w:type="spellStart"/>
      <w:r w:rsidRPr="001E0B69">
        <w:rPr>
          <w:rFonts w:eastAsia="SimSun"/>
          <w:szCs w:val="22"/>
          <w:u w:val="single"/>
          <w:lang w:val="fr-CH" w:eastAsia="zh-CN"/>
        </w:rPr>
        <w:t>Property</w:t>
      </w:r>
      <w:proofErr w:type="spellEnd"/>
      <w:r w:rsidRPr="001E0B69">
        <w:rPr>
          <w:rFonts w:eastAsia="SimSun"/>
          <w:szCs w:val="22"/>
          <w:u w:val="single"/>
          <w:lang w:val="fr-CH" w:eastAsia="zh-CN"/>
        </w:rPr>
        <w:t xml:space="preserve"> Law Association (AIPLA) </w:t>
      </w:r>
    </w:p>
    <w:p w:rsidR="00087E84" w:rsidRPr="001E0B69" w:rsidRDefault="00087E84" w:rsidP="00087E84">
      <w:pPr>
        <w:rPr>
          <w:rFonts w:eastAsia="SimSun"/>
          <w:szCs w:val="22"/>
          <w:u w:val="single"/>
          <w:lang w:eastAsia="zh-CN"/>
        </w:rPr>
      </w:pPr>
      <w:r w:rsidRPr="001E0B69">
        <w:rPr>
          <w:rFonts w:eastAsia="SimSun"/>
          <w:szCs w:val="22"/>
          <w:lang w:eastAsia="zh-CN"/>
        </w:rPr>
        <w:t>Jessie ROBERTS (Ms.), Member, AIPLA Trademark Treaties and International Law Committee, Great Falls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u w:val="single"/>
          <w:lang w:val="fr-CH" w:eastAsia="zh-CN"/>
        </w:rPr>
        <w:t xml:space="preserve">Association internationale pour les marques (INTA)/International </w:t>
      </w:r>
      <w:proofErr w:type="spellStart"/>
      <w:r w:rsidRPr="001E0B69">
        <w:rPr>
          <w:rFonts w:eastAsia="SimSun"/>
          <w:szCs w:val="22"/>
          <w:u w:val="single"/>
          <w:lang w:val="fr-CH" w:eastAsia="zh-CN"/>
        </w:rPr>
        <w:t>Trademark</w:t>
      </w:r>
      <w:proofErr w:type="spellEnd"/>
      <w:r w:rsidRPr="001E0B69">
        <w:rPr>
          <w:rFonts w:eastAsia="SimSun"/>
          <w:szCs w:val="22"/>
          <w:u w:val="single"/>
          <w:lang w:val="fr-CH" w:eastAsia="zh-CN"/>
        </w:rPr>
        <w:t xml:space="preserve"> Association (INTA) </w:t>
      </w:r>
    </w:p>
    <w:p w:rsidR="00087E84" w:rsidRPr="001E0B69" w:rsidRDefault="00087E84" w:rsidP="00087E84">
      <w:pPr>
        <w:tabs>
          <w:tab w:val="left" w:pos="3402"/>
          <w:tab w:val="left" w:pos="3686"/>
        </w:tabs>
        <w:suppressAutoHyphens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 xml:space="preserve">Bruno MACHADO (Mr.), </w:t>
      </w:r>
      <w:proofErr w:type="spellStart"/>
      <w:r w:rsidRPr="001E0B69">
        <w:rPr>
          <w:rFonts w:eastAsia="SimSun"/>
          <w:szCs w:val="22"/>
          <w:lang w:val="fr-CH" w:eastAsia="zh-CN"/>
        </w:rPr>
        <w:t>Representative</w:t>
      </w:r>
      <w:proofErr w:type="spellEnd"/>
      <w:r w:rsidRPr="001E0B69">
        <w:rPr>
          <w:rFonts w:eastAsia="SimSun"/>
          <w:szCs w:val="22"/>
          <w:lang w:val="fr-CH" w:eastAsia="zh-CN"/>
        </w:rPr>
        <w:t xml:space="preserve">, Geneva </w:t>
      </w:r>
    </w:p>
    <w:p w:rsidR="00087E84" w:rsidRPr="001E0B69" w:rsidRDefault="00087E84" w:rsidP="00087E84">
      <w:pPr>
        <w:rPr>
          <w:rFonts w:eastAsia="SimSun"/>
          <w:szCs w:val="22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u w:val="single"/>
          <w:lang w:val="fr-CH" w:eastAsia="zh-CN"/>
        </w:rPr>
        <w:t>Institut de la propriété intellectuelle du Canada (IPIC)/</w:t>
      </w:r>
      <w:proofErr w:type="spellStart"/>
      <w:r w:rsidRPr="001E0B69">
        <w:rPr>
          <w:rFonts w:eastAsia="SimSun"/>
          <w:szCs w:val="22"/>
          <w:u w:val="single"/>
          <w:lang w:val="fr-CH" w:eastAsia="zh-CN"/>
        </w:rPr>
        <w:t>Intellectual</w:t>
      </w:r>
      <w:proofErr w:type="spellEnd"/>
      <w:r w:rsidRPr="001E0B69">
        <w:rPr>
          <w:rFonts w:eastAsia="SimSun"/>
          <w:szCs w:val="22"/>
          <w:u w:val="single"/>
          <w:lang w:val="fr-CH" w:eastAsia="zh-CN"/>
        </w:rPr>
        <w:t xml:space="preserve"> </w:t>
      </w:r>
      <w:proofErr w:type="spellStart"/>
      <w:r w:rsidRPr="001E0B69">
        <w:rPr>
          <w:rFonts w:eastAsia="SimSun"/>
          <w:szCs w:val="22"/>
          <w:u w:val="single"/>
          <w:lang w:val="fr-CH" w:eastAsia="zh-CN"/>
        </w:rPr>
        <w:t>Property</w:t>
      </w:r>
      <w:proofErr w:type="spellEnd"/>
      <w:r w:rsidRPr="001E0B69">
        <w:rPr>
          <w:rFonts w:eastAsia="SimSun"/>
          <w:szCs w:val="22"/>
          <w:u w:val="single"/>
          <w:lang w:val="fr-CH" w:eastAsia="zh-CN"/>
        </w:rPr>
        <w:t xml:space="preserve"> Institute of Canada (IPIC) </w:t>
      </w:r>
    </w:p>
    <w:p w:rsidR="00087E84" w:rsidRPr="001E0B69" w:rsidRDefault="00087E84" w:rsidP="00087E84">
      <w:pPr>
        <w:tabs>
          <w:tab w:val="left" w:pos="3402"/>
          <w:tab w:val="left" w:pos="3686"/>
        </w:tabs>
        <w:suppressAutoHyphens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 xml:space="preserve">Kimberley BAILLIE (Ms.), </w:t>
      </w:r>
      <w:proofErr w:type="spellStart"/>
      <w:r w:rsidRPr="001E0B69">
        <w:rPr>
          <w:rFonts w:eastAsia="SimSun"/>
          <w:szCs w:val="22"/>
          <w:lang w:val="fr-CH" w:eastAsia="zh-CN"/>
        </w:rPr>
        <w:t>Member</w:t>
      </w:r>
      <w:proofErr w:type="spellEnd"/>
      <w:r w:rsidRPr="001E0B69">
        <w:rPr>
          <w:rFonts w:eastAsia="SimSun"/>
          <w:szCs w:val="22"/>
          <w:lang w:val="fr-CH" w:eastAsia="zh-CN"/>
        </w:rPr>
        <w:t xml:space="preserve">, </w:t>
      </w:r>
      <w:proofErr w:type="spellStart"/>
      <w:r w:rsidRPr="001E0B69">
        <w:rPr>
          <w:rFonts w:eastAsia="SimSun"/>
          <w:szCs w:val="22"/>
          <w:lang w:val="fr-CH" w:eastAsia="zh-CN"/>
        </w:rPr>
        <w:t>Trademark</w:t>
      </w:r>
      <w:proofErr w:type="spellEnd"/>
      <w:r w:rsidRPr="001E0B69">
        <w:rPr>
          <w:rFonts w:eastAsia="SimSun"/>
          <w:szCs w:val="22"/>
          <w:lang w:val="fr-CH" w:eastAsia="zh-CN"/>
        </w:rPr>
        <w:t xml:space="preserve"> Agent, </w:t>
      </w:r>
      <w:proofErr w:type="spellStart"/>
      <w:r w:rsidRPr="001E0B69">
        <w:rPr>
          <w:rFonts w:eastAsia="SimSun"/>
          <w:szCs w:val="22"/>
          <w:lang w:val="fr-CH" w:eastAsia="zh-CN"/>
        </w:rPr>
        <w:t>Gowling</w:t>
      </w:r>
      <w:proofErr w:type="spellEnd"/>
      <w:r w:rsidRPr="001E0B69">
        <w:rPr>
          <w:rFonts w:eastAsia="SimSun"/>
          <w:szCs w:val="22"/>
          <w:lang w:val="fr-CH" w:eastAsia="zh-CN"/>
        </w:rPr>
        <w:t xml:space="preserve"> WLG, Ottawa </w:t>
      </w:r>
    </w:p>
    <w:p w:rsidR="00087E84" w:rsidRPr="001E0B69" w:rsidRDefault="00087E84" w:rsidP="00087E84">
      <w:pPr>
        <w:rPr>
          <w:rFonts w:eastAsia="SimSun"/>
          <w:szCs w:val="22"/>
          <w:lang w:val="fr-CH" w:eastAsia="zh-CN"/>
        </w:rPr>
      </w:pPr>
    </w:p>
    <w:p w:rsidR="00087E84" w:rsidRPr="001E0B69" w:rsidRDefault="00087E84" w:rsidP="00087E84">
      <w:pPr>
        <w:suppressAutoHyphens/>
        <w:spacing w:line="260" w:lineRule="exact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u w:val="single"/>
          <w:lang w:eastAsia="zh-CN"/>
        </w:rPr>
        <w:t xml:space="preserve">Japan Patent Attorneys Association (JPAA) </w:t>
      </w:r>
    </w:p>
    <w:p w:rsidR="00087E84" w:rsidRPr="001E0B69" w:rsidRDefault="00087E84" w:rsidP="00087E84">
      <w:pPr>
        <w:suppressAutoHyphens/>
        <w:spacing w:line="260" w:lineRule="exact"/>
        <w:rPr>
          <w:rFonts w:eastAsia="SimSun"/>
          <w:szCs w:val="22"/>
          <w:lang w:eastAsia="zh-CN"/>
        </w:rPr>
      </w:pPr>
      <w:r w:rsidRPr="001E0B69">
        <w:rPr>
          <w:rFonts w:eastAsia="SimSun"/>
          <w:szCs w:val="22"/>
          <w:lang w:eastAsia="zh-CN"/>
        </w:rPr>
        <w:t>Emi AOSHIMA (Ms.), Japan Patent Attorney, Trademark Department, Yuasa and Hara, Tokyo</w:t>
      </w:r>
    </w:p>
    <w:p w:rsidR="00087E84" w:rsidRPr="001E0B69" w:rsidRDefault="00087E84" w:rsidP="00087E84">
      <w:pPr>
        <w:suppressAutoHyphens/>
        <w:spacing w:line="260" w:lineRule="exact"/>
        <w:rPr>
          <w:rFonts w:eastAsia="SimSun"/>
          <w:szCs w:val="22"/>
          <w:lang w:eastAsia="zh-CN"/>
        </w:rPr>
      </w:pPr>
      <w:proofErr w:type="spellStart"/>
      <w:r w:rsidRPr="001E0B69">
        <w:rPr>
          <w:rFonts w:eastAsia="SimSun"/>
          <w:szCs w:val="22"/>
          <w:lang w:eastAsia="zh-CN"/>
        </w:rPr>
        <w:t>Sei</w:t>
      </w:r>
      <w:proofErr w:type="spellEnd"/>
      <w:r w:rsidRPr="001E0B69">
        <w:rPr>
          <w:rFonts w:eastAsia="SimSun"/>
          <w:szCs w:val="22"/>
          <w:lang w:eastAsia="zh-CN"/>
        </w:rPr>
        <w:t xml:space="preserve"> SAITO (Mr.), Japan Patent Attorney, Trademark Department, </w:t>
      </w:r>
      <w:proofErr w:type="spellStart"/>
      <w:r w:rsidRPr="001E0B69">
        <w:rPr>
          <w:rFonts w:eastAsia="SimSun"/>
          <w:szCs w:val="22"/>
          <w:lang w:eastAsia="zh-CN"/>
        </w:rPr>
        <w:t>Sei</w:t>
      </w:r>
      <w:proofErr w:type="spellEnd"/>
      <w:r w:rsidRPr="001E0B69">
        <w:rPr>
          <w:rFonts w:eastAsia="SimSun"/>
          <w:szCs w:val="22"/>
          <w:lang w:eastAsia="zh-CN"/>
        </w:rPr>
        <w:t xml:space="preserve"> Saito Trademark and Patent Firm, Osaka</w:t>
      </w: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eastAsia="zh-CN"/>
        </w:rPr>
      </w:pPr>
    </w:p>
    <w:p w:rsidR="00087E84" w:rsidRPr="001E0B69" w:rsidRDefault="00087E84" w:rsidP="00087E84">
      <w:pPr>
        <w:suppressAutoHyphens/>
        <w:spacing w:line="260" w:lineRule="exact"/>
        <w:rPr>
          <w:rFonts w:eastAsia="SimSun"/>
          <w:szCs w:val="22"/>
          <w:u w:val="single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V.</w:t>
      </w:r>
      <w:r w:rsidRPr="001E0B69">
        <w:rPr>
          <w:rFonts w:eastAsia="SimSun"/>
          <w:szCs w:val="22"/>
          <w:lang w:val="fr-CH" w:eastAsia="zh-CN"/>
        </w:rPr>
        <w:tab/>
      </w:r>
      <w:r w:rsidRPr="001E0B69">
        <w:rPr>
          <w:rFonts w:eastAsia="SimSun"/>
          <w:szCs w:val="22"/>
          <w:u w:val="single"/>
          <w:lang w:val="fr-CH" w:eastAsia="zh-CN"/>
        </w:rPr>
        <w:t>BUREAU/OFFICERS</w:t>
      </w:r>
    </w:p>
    <w:p w:rsidR="00087E84" w:rsidRPr="001E0B69" w:rsidRDefault="00087E84" w:rsidP="00087E84">
      <w:pPr>
        <w:tabs>
          <w:tab w:val="left" w:pos="3686"/>
          <w:tab w:val="center" w:pos="4320"/>
          <w:tab w:val="right" w:pos="8640"/>
        </w:tabs>
        <w:suppressAutoHyphens/>
        <w:rPr>
          <w:rFonts w:eastAsia="SimSun"/>
          <w:szCs w:val="22"/>
          <w:lang w:val="fr-CH" w:eastAsia="zh-CN"/>
        </w:rPr>
      </w:pPr>
    </w:p>
    <w:p w:rsidR="00087E84" w:rsidRPr="001E0B69" w:rsidRDefault="00087E84" w:rsidP="00087E84">
      <w:pPr>
        <w:tabs>
          <w:tab w:val="left" w:pos="3686"/>
          <w:tab w:val="center" w:pos="4320"/>
          <w:tab w:val="right" w:pos="8640"/>
        </w:tabs>
        <w:suppressAutoHyphens/>
        <w:rPr>
          <w:rFonts w:eastAsia="SimSun"/>
          <w:szCs w:val="22"/>
          <w:lang w:val="fr-CH" w:eastAsia="zh-CN"/>
        </w:rPr>
      </w:pPr>
    </w:p>
    <w:p w:rsidR="00087E84" w:rsidRPr="001E0B69" w:rsidRDefault="00087E84" w:rsidP="00087E84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Présidente/Chair:</w:t>
      </w:r>
      <w:r w:rsidRPr="001E0B69">
        <w:rPr>
          <w:rFonts w:eastAsia="SimSun"/>
          <w:szCs w:val="22"/>
          <w:lang w:val="fr-CH" w:eastAsia="zh-CN"/>
        </w:rPr>
        <w:tab/>
      </w:r>
      <w:r w:rsidRPr="001E0B69">
        <w:rPr>
          <w:rFonts w:eastAsia="SimSun"/>
          <w:szCs w:val="22"/>
          <w:lang w:val="fr-CH" w:eastAsia="zh-CN"/>
        </w:rPr>
        <w:tab/>
        <w:t xml:space="preserve">Monique CHOINIERE (Mme/Ms.) </w:t>
      </w:r>
      <w:r w:rsidRPr="001E0B69">
        <w:rPr>
          <w:rFonts w:eastAsia="SimSun"/>
          <w:szCs w:val="22"/>
          <w:lang w:val="fr-FR" w:eastAsia="zh-CN"/>
        </w:rPr>
        <w:t>(États</w:t>
      </w:r>
      <w:r w:rsidRPr="001E0B69">
        <w:rPr>
          <w:rFonts w:eastAsia="SimSun"/>
          <w:szCs w:val="22"/>
          <w:lang w:val="fr-FR" w:eastAsia="zh-CN"/>
        </w:rPr>
        <w:noBreakHyphen/>
        <w:t xml:space="preserve">Unis d’Amérique/United States of </w:t>
      </w:r>
      <w:proofErr w:type="spellStart"/>
      <w:r w:rsidRPr="001E0B69">
        <w:rPr>
          <w:rFonts w:eastAsia="SimSun"/>
          <w:szCs w:val="22"/>
          <w:lang w:val="fr-FR" w:eastAsia="zh-CN"/>
        </w:rPr>
        <w:t>America</w:t>
      </w:r>
      <w:proofErr w:type="spellEnd"/>
      <w:r w:rsidRPr="001E0B69">
        <w:rPr>
          <w:rFonts w:eastAsia="SimSun"/>
          <w:szCs w:val="22"/>
          <w:lang w:val="fr-FR" w:eastAsia="zh-CN"/>
        </w:rPr>
        <w:t>)</w:t>
      </w:r>
    </w:p>
    <w:p w:rsidR="00087E84" w:rsidRPr="001E0B69" w:rsidRDefault="00087E84" w:rsidP="00087E84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rFonts w:eastAsia="SimSun"/>
          <w:szCs w:val="22"/>
          <w:lang w:val="fr-CH" w:eastAsia="zh-CN"/>
        </w:rPr>
      </w:pPr>
    </w:p>
    <w:p w:rsidR="00087E84" w:rsidRPr="001E0B69" w:rsidRDefault="00087E84" w:rsidP="00087E84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Vice-présidents/Vice-Chairs:</w:t>
      </w:r>
      <w:r w:rsidRPr="001E0B69">
        <w:rPr>
          <w:rFonts w:eastAsia="SimSun"/>
          <w:szCs w:val="22"/>
          <w:lang w:val="fr-CH" w:eastAsia="zh-CN"/>
        </w:rPr>
        <w:tab/>
      </w:r>
      <w:r w:rsidRPr="001E0B69">
        <w:rPr>
          <w:rFonts w:eastAsia="SimSun"/>
          <w:szCs w:val="22"/>
          <w:lang w:val="fr-CH" w:eastAsia="zh-CN"/>
        </w:rPr>
        <w:tab/>
        <w:t xml:space="preserve">Chi </w:t>
      </w:r>
      <w:proofErr w:type="spellStart"/>
      <w:r w:rsidRPr="001E0B69">
        <w:rPr>
          <w:rFonts w:eastAsia="SimSun"/>
          <w:szCs w:val="22"/>
          <w:lang w:val="fr-CH" w:eastAsia="zh-CN"/>
        </w:rPr>
        <w:t>Suan</w:t>
      </w:r>
      <w:proofErr w:type="spellEnd"/>
      <w:r w:rsidRPr="001E0B69">
        <w:rPr>
          <w:rFonts w:eastAsia="SimSun"/>
          <w:szCs w:val="22"/>
          <w:lang w:val="fr-CH" w:eastAsia="zh-CN"/>
        </w:rPr>
        <w:t xml:space="preserve"> KOK (Mme/Ms.) (Singapour/Singapore)</w:t>
      </w:r>
    </w:p>
    <w:p w:rsidR="00087E84" w:rsidRPr="001E0B69" w:rsidRDefault="00087E84" w:rsidP="00087E84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ab/>
      </w:r>
      <w:r w:rsidRPr="001E0B69">
        <w:rPr>
          <w:rFonts w:eastAsia="SimSun"/>
          <w:szCs w:val="22"/>
          <w:lang w:val="fr-CH" w:eastAsia="zh-CN"/>
        </w:rPr>
        <w:tab/>
        <w:t xml:space="preserve">Sébastien TINGUELY </w:t>
      </w:r>
      <w:r w:rsidRPr="001E0B69">
        <w:rPr>
          <w:rFonts w:eastAsia="SimSun"/>
          <w:lang w:val="fr-CH" w:eastAsia="zh-CN"/>
        </w:rPr>
        <w:t>(M./Mr.)</w:t>
      </w:r>
      <w:r w:rsidRPr="001E0B69">
        <w:rPr>
          <w:rFonts w:eastAsia="SimSun"/>
          <w:szCs w:val="22"/>
          <w:lang w:val="fr-CH" w:eastAsia="zh-CN"/>
        </w:rPr>
        <w:t xml:space="preserve"> (Suisse/</w:t>
      </w:r>
      <w:proofErr w:type="spellStart"/>
      <w:r w:rsidRPr="001E0B69">
        <w:rPr>
          <w:rFonts w:eastAsia="SimSun"/>
          <w:szCs w:val="22"/>
          <w:lang w:val="fr-CH" w:eastAsia="zh-CN"/>
        </w:rPr>
        <w:t>Switzerland</w:t>
      </w:r>
      <w:proofErr w:type="spellEnd"/>
      <w:r w:rsidRPr="001E0B69">
        <w:rPr>
          <w:rFonts w:eastAsia="SimSun"/>
          <w:szCs w:val="22"/>
          <w:lang w:val="fr-CH" w:eastAsia="zh-CN"/>
        </w:rPr>
        <w:t>)</w:t>
      </w:r>
    </w:p>
    <w:p w:rsidR="00087E84" w:rsidRPr="001E0B69" w:rsidRDefault="00087E84" w:rsidP="00087E84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rFonts w:eastAsia="SimSun"/>
          <w:szCs w:val="22"/>
          <w:lang w:val="fr-CH" w:eastAsia="zh-CN"/>
        </w:rPr>
      </w:pPr>
    </w:p>
    <w:p w:rsidR="00087E84" w:rsidRPr="001E0B69" w:rsidRDefault="00087E84" w:rsidP="00087E84">
      <w:pPr>
        <w:tabs>
          <w:tab w:val="left" w:pos="3402"/>
          <w:tab w:val="left" w:pos="3686"/>
        </w:tabs>
        <w:suppressAutoHyphens/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Secrétaire/</w:t>
      </w:r>
      <w:proofErr w:type="spellStart"/>
      <w:r w:rsidRPr="001E0B69">
        <w:rPr>
          <w:rFonts w:eastAsia="SimSun"/>
          <w:szCs w:val="22"/>
          <w:lang w:val="fr-CH" w:eastAsia="zh-CN"/>
        </w:rPr>
        <w:t>Secretary</w:t>
      </w:r>
      <w:proofErr w:type="spellEnd"/>
      <w:r w:rsidRPr="001E0B69">
        <w:rPr>
          <w:rFonts w:eastAsia="SimSun"/>
          <w:szCs w:val="22"/>
          <w:lang w:val="fr-CH" w:eastAsia="zh-CN"/>
        </w:rPr>
        <w:t>:</w:t>
      </w:r>
      <w:r w:rsidRPr="001E0B69">
        <w:rPr>
          <w:rFonts w:eastAsia="SimSun"/>
          <w:szCs w:val="22"/>
          <w:lang w:val="fr-CH" w:eastAsia="zh-CN"/>
        </w:rPr>
        <w:tab/>
      </w:r>
      <w:r w:rsidRPr="001E0B69">
        <w:rPr>
          <w:rFonts w:eastAsia="SimSun"/>
          <w:szCs w:val="22"/>
          <w:lang w:val="fr-CH" w:eastAsia="zh-CN"/>
        </w:rPr>
        <w:tab/>
        <w:t>Belkis FAVA (Mme/Ms.) (OMPI/WIPO)</w:t>
      </w:r>
    </w:p>
    <w:p w:rsidR="00087E84" w:rsidRPr="001E0B69" w:rsidRDefault="00087E84" w:rsidP="00087E84">
      <w:pPr>
        <w:suppressAutoHyphens/>
        <w:spacing w:line="260" w:lineRule="exact"/>
        <w:ind w:left="567" w:hanging="567"/>
        <w:rPr>
          <w:rFonts w:eastAsia="SimSun"/>
          <w:szCs w:val="22"/>
          <w:lang w:val="fr-CH" w:eastAsia="zh-CN"/>
        </w:rPr>
      </w:pPr>
    </w:p>
    <w:p w:rsidR="00087E84" w:rsidRPr="001E0B69" w:rsidRDefault="00087E84" w:rsidP="00087E84">
      <w:pPr>
        <w:suppressAutoHyphens/>
        <w:spacing w:line="260" w:lineRule="exact"/>
        <w:ind w:left="567" w:hanging="567"/>
        <w:rPr>
          <w:rFonts w:eastAsia="SimSun"/>
          <w:szCs w:val="22"/>
          <w:lang w:val="fr-CH" w:eastAsia="zh-CN"/>
        </w:rPr>
      </w:pPr>
    </w:p>
    <w:p w:rsidR="00087E84" w:rsidRPr="001E0B69" w:rsidRDefault="00087E84" w:rsidP="00087E84">
      <w:pPr>
        <w:suppressAutoHyphens/>
        <w:spacing w:line="260" w:lineRule="exact"/>
        <w:ind w:left="567" w:hanging="567"/>
        <w:rPr>
          <w:rFonts w:eastAsia="SimSun"/>
          <w:szCs w:val="22"/>
          <w:lang w:val="fr-CH" w:eastAsia="zh-CN"/>
        </w:rPr>
      </w:pPr>
    </w:p>
    <w:p w:rsidR="00087E84" w:rsidRPr="001E0B69" w:rsidRDefault="00087E84" w:rsidP="00087E84">
      <w:pPr>
        <w:rPr>
          <w:rFonts w:eastAsia="SimSun"/>
          <w:szCs w:val="22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br w:type="page"/>
      </w:r>
    </w:p>
    <w:p w:rsidR="00087E84" w:rsidRPr="001E0B69" w:rsidRDefault="00087E84" w:rsidP="00087E84">
      <w:pPr>
        <w:suppressAutoHyphens/>
        <w:spacing w:line="260" w:lineRule="exact"/>
        <w:ind w:left="567" w:hanging="567"/>
        <w:rPr>
          <w:rFonts w:eastAsia="SimSun"/>
          <w:szCs w:val="22"/>
          <w:u w:val="single"/>
          <w:lang w:val="fr-CH" w:eastAsia="zh-CN"/>
        </w:rPr>
      </w:pPr>
      <w:r w:rsidRPr="001E0B69">
        <w:rPr>
          <w:rFonts w:eastAsia="SimSun"/>
          <w:szCs w:val="22"/>
          <w:lang w:val="fr-CH" w:eastAsia="zh-CN"/>
        </w:rPr>
        <w:t>VI.</w:t>
      </w:r>
      <w:r w:rsidRPr="001E0B69">
        <w:rPr>
          <w:rFonts w:eastAsia="SimSun"/>
          <w:szCs w:val="22"/>
          <w:lang w:val="fr-CH" w:eastAsia="zh-CN"/>
        </w:rPr>
        <w:tab/>
      </w:r>
      <w:r w:rsidRPr="001E0B69">
        <w:rPr>
          <w:rFonts w:eastAsia="SimSun"/>
          <w:szCs w:val="22"/>
          <w:u w:val="single"/>
          <w:lang w:val="fr-CH" w:eastAsia="zh-CN"/>
        </w:rPr>
        <w:t xml:space="preserve">SECRÉTARIAT DE L’ORGANISATION MONDIALE DE LA PROPRIÉTÉ INTELLECTUELLE (OMPI)/SECRETARIAT OF THE WORLD INTELLECTUAL PROPERTY ORGANIZATION (WIPO) </w:t>
      </w: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outlineLvl w:val="0"/>
        <w:rPr>
          <w:rFonts w:eastAsia="SimSun"/>
          <w:szCs w:val="22"/>
          <w:u w:val="single"/>
          <w:lang w:val="fr-CH" w:eastAsia="zh-CN"/>
        </w:rPr>
      </w:pPr>
    </w:p>
    <w:p w:rsidR="00087E84" w:rsidRPr="001E0B69" w:rsidRDefault="00087E84" w:rsidP="00087E84">
      <w:pPr>
        <w:outlineLvl w:val="0"/>
        <w:rPr>
          <w:rFonts w:eastAsia="SimSun"/>
          <w:lang w:val="fr-CH" w:eastAsia="zh-CN"/>
        </w:rPr>
      </w:pPr>
      <w:r w:rsidRPr="001E0B69">
        <w:rPr>
          <w:rFonts w:eastAsia="SimSun"/>
          <w:lang w:val="fr-CH" w:eastAsia="zh-CN"/>
        </w:rPr>
        <w:t>Francis GURRY (M./Mr.), directeur général/</w:t>
      </w:r>
      <w:proofErr w:type="spellStart"/>
      <w:r w:rsidRPr="001E0B69">
        <w:rPr>
          <w:rFonts w:eastAsia="SimSun"/>
          <w:lang w:val="fr-CH" w:eastAsia="zh-CN"/>
        </w:rPr>
        <w:t>Director</w:t>
      </w:r>
      <w:proofErr w:type="spellEnd"/>
      <w:r w:rsidRPr="001E0B69">
        <w:rPr>
          <w:rFonts w:eastAsia="SimSun"/>
          <w:lang w:val="fr-CH" w:eastAsia="zh-CN"/>
        </w:rPr>
        <w:t xml:space="preserve"> General</w:t>
      </w:r>
    </w:p>
    <w:p w:rsidR="00087E84" w:rsidRPr="001E0B69" w:rsidRDefault="00087E84" w:rsidP="00087E84">
      <w:pPr>
        <w:rPr>
          <w:rFonts w:eastAsia="SimSun"/>
          <w:lang w:val="fr-CH" w:eastAsia="zh-CN"/>
        </w:rPr>
      </w:pPr>
    </w:p>
    <w:p w:rsidR="00087E84" w:rsidRPr="001E0B69" w:rsidRDefault="00087E84" w:rsidP="00087E84">
      <w:pPr>
        <w:outlineLvl w:val="0"/>
        <w:rPr>
          <w:rFonts w:eastAsia="SimSun"/>
          <w:lang w:val="fr-CH" w:eastAsia="zh-CN"/>
        </w:rPr>
      </w:pPr>
      <w:proofErr w:type="spellStart"/>
      <w:r w:rsidRPr="001E0B69">
        <w:rPr>
          <w:rFonts w:eastAsia="SimSun"/>
          <w:lang w:val="fr-CH" w:eastAsia="zh-CN"/>
        </w:rPr>
        <w:t>Yoshiyuki</w:t>
      </w:r>
      <w:proofErr w:type="spellEnd"/>
      <w:r w:rsidRPr="001E0B69">
        <w:rPr>
          <w:rFonts w:eastAsia="SimSun"/>
          <w:lang w:val="fr-CH" w:eastAsia="zh-CN"/>
        </w:rPr>
        <w:t xml:space="preserve"> TAKAGI (M./Mr.), sous-directeur général/Assistant </w:t>
      </w:r>
      <w:proofErr w:type="spellStart"/>
      <w:r w:rsidRPr="001E0B69">
        <w:rPr>
          <w:rFonts w:eastAsia="SimSun"/>
          <w:lang w:val="fr-CH" w:eastAsia="zh-CN"/>
        </w:rPr>
        <w:t>Director</w:t>
      </w:r>
      <w:proofErr w:type="spellEnd"/>
      <w:r w:rsidRPr="001E0B69">
        <w:rPr>
          <w:rFonts w:eastAsia="SimSun"/>
          <w:lang w:val="fr-CH" w:eastAsia="zh-CN"/>
        </w:rPr>
        <w:t xml:space="preserve"> General </w:t>
      </w:r>
    </w:p>
    <w:p w:rsidR="00087E84" w:rsidRPr="001E0B69" w:rsidRDefault="00087E84" w:rsidP="00087E84">
      <w:pPr>
        <w:rPr>
          <w:rFonts w:eastAsia="SimSun"/>
          <w:lang w:val="fr-CH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ind w:right="-143"/>
        <w:rPr>
          <w:rFonts w:eastAsia="SimSun"/>
          <w:szCs w:val="22"/>
          <w:lang w:val="fr-FR" w:eastAsia="zh-CN"/>
        </w:rPr>
      </w:pPr>
      <w:r w:rsidRPr="001E0B69">
        <w:rPr>
          <w:rFonts w:eastAsia="SimSun"/>
          <w:szCs w:val="22"/>
          <w:lang w:val="fr-FR" w:eastAsia="zh-CN"/>
        </w:rPr>
        <w:t xml:space="preserve">Kunihiko FUSHIMI </w:t>
      </w:r>
      <w:r w:rsidRPr="001E0B69">
        <w:rPr>
          <w:rFonts w:eastAsia="SimSun"/>
          <w:lang w:val="fr-CH" w:eastAsia="zh-CN"/>
        </w:rPr>
        <w:t>(M./Mr.)</w:t>
      </w:r>
      <w:r w:rsidRPr="001E0B69">
        <w:rPr>
          <w:rFonts w:eastAsia="SimSun"/>
          <w:szCs w:val="22"/>
          <w:lang w:val="fr-FR" w:eastAsia="zh-CN"/>
        </w:rPr>
        <w:t>, directeur, Division des classifications internationales et des normes,</w:t>
      </w:r>
      <w:r w:rsidRPr="001E0B69">
        <w:rPr>
          <w:rFonts w:eastAsia="SimSun"/>
          <w:szCs w:val="22"/>
          <w:u w:val="single"/>
          <w:lang w:val="fr-FR" w:eastAsia="zh-CN"/>
        </w:rPr>
        <w:t xml:space="preserve"> </w:t>
      </w:r>
      <w:r w:rsidRPr="001E0B69">
        <w:rPr>
          <w:rFonts w:eastAsia="SimSun"/>
          <w:szCs w:val="22"/>
          <w:lang w:val="fr-FR" w:eastAsia="zh-CN"/>
        </w:rPr>
        <w:t>Secteur de l’infrastructure mondiale/</w:t>
      </w:r>
      <w:proofErr w:type="spellStart"/>
      <w:r w:rsidRPr="001E0B69">
        <w:rPr>
          <w:rFonts w:eastAsia="SimSun"/>
          <w:szCs w:val="22"/>
          <w:lang w:val="fr-FR" w:eastAsia="zh-CN"/>
        </w:rPr>
        <w:t>Director</w:t>
      </w:r>
      <w:proofErr w:type="spellEnd"/>
      <w:r w:rsidRPr="001E0B69">
        <w:rPr>
          <w:rFonts w:eastAsia="SimSun"/>
          <w:szCs w:val="22"/>
          <w:lang w:val="fr-FR" w:eastAsia="zh-CN"/>
        </w:rPr>
        <w:t xml:space="preserve">, International Classifications and Standards Division, Global Infrastructure </w:t>
      </w:r>
      <w:proofErr w:type="spellStart"/>
      <w:r w:rsidRPr="001E0B69">
        <w:rPr>
          <w:rFonts w:eastAsia="SimSun"/>
          <w:szCs w:val="22"/>
          <w:lang w:val="fr-FR" w:eastAsia="zh-CN"/>
        </w:rPr>
        <w:t>Sector</w:t>
      </w:r>
      <w:proofErr w:type="spellEnd"/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ind w:right="-143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ind w:right="-143"/>
        <w:rPr>
          <w:rFonts w:eastAsia="SimSun"/>
          <w:szCs w:val="22"/>
          <w:lang w:val="fr-FR" w:eastAsia="zh-CN"/>
        </w:rPr>
      </w:pPr>
      <w:r w:rsidRPr="001E0B69">
        <w:rPr>
          <w:rFonts w:eastAsia="SimSun"/>
          <w:szCs w:val="22"/>
          <w:lang w:val="fr-FR" w:eastAsia="zh-CN"/>
        </w:rPr>
        <w:t xml:space="preserve">Patrick FIÉVET </w:t>
      </w:r>
      <w:r w:rsidRPr="001E0B69">
        <w:rPr>
          <w:rFonts w:eastAsia="SimSun"/>
          <w:lang w:val="fr-CH" w:eastAsia="zh-CN"/>
        </w:rPr>
        <w:t>(M./Mr.)</w:t>
      </w:r>
      <w:r w:rsidRPr="001E0B69">
        <w:rPr>
          <w:rFonts w:eastAsia="SimSun"/>
          <w:szCs w:val="22"/>
          <w:lang w:val="fr-FR" w:eastAsia="zh-CN"/>
        </w:rPr>
        <w:t xml:space="preserve">, chef, Section des systèmes informatiques, Division des classifications internationales et des normes, Secteur de l’infrastructure mondiale/Head, IT </w:t>
      </w:r>
      <w:proofErr w:type="spellStart"/>
      <w:r w:rsidRPr="001E0B69">
        <w:rPr>
          <w:rFonts w:eastAsia="SimSun"/>
          <w:szCs w:val="22"/>
          <w:lang w:val="fr-FR" w:eastAsia="zh-CN"/>
        </w:rPr>
        <w:t>Systems</w:t>
      </w:r>
      <w:proofErr w:type="spellEnd"/>
      <w:r w:rsidRPr="001E0B69">
        <w:rPr>
          <w:rFonts w:eastAsia="SimSun"/>
          <w:szCs w:val="22"/>
          <w:lang w:val="fr-FR" w:eastAsia="zh-CN"/>
        </w:rPr>
        <w:t xml:space="preserve"> Section, International Classifications and Standards Division, Global Infrastructure </w:t>
      </w:r>
      <w:proofErr w:type="spellStart"/>
      <w:r w:rsidRPr="001E0B69">
        <w:rPr>
          <w:rFonts w:eastAsia="SimSun"/>
          <w:szCs w:val="22"/>
          <w:lang w:val="fr-FR" w:eastAsia="zh-CN"/>
        </w:rPr>
        <w:t>Sector</w:t>
      </w:r>
      <w:proofErr w:type="spellEnd"/>
    </w:p>
    <w:p w:rsidR="00087E84" w:rsidRPr="001E0B69" w:rsidRDefault="00087E84" w:rsidP="00087E84">
      <w:pPr>
        <w:tabs>
          <w:tab w:val="left" w:pos="3686"/>
        </w:tabs>
        <w:suppressAutoHyphens/>
        <w:spacing w:line="260" w:lineRule="exact"/>
        <w:ind w:right="-143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ind w:right="-143"/>
        <w:rPr>
          <w:rFonts w:eastAsia="SimSun"/>
          <w:szCs w:val="22"/>
          <w:lang w:val="fr-FR" w:eastAsia="zh-CN"/>
        </w:rPr>
      </w:pPr>
      <w:r w:rsidRPr="001E0B69">
        <w:rPr>
          <w:rFonts w:eastAsia="SimSun"/>
          <w:szCs w:val="22"/>
          <w:lang w:val="fr-FR" w:eastAsia="zh-CN"/>
        </w:rPr>
        <w:t xml:space="preserve">Belkis FAVA (Mme/Ms.), chef, Section des classifications pour les marques et les dessins et modèles, Division des classifications internationales et des normes, Secteur de l’infrastructure mondiale/Head, Mark and Design Classifications Section, International Classifications and Standards Division, Global Infrastructure </w:t>
      </w:r>
      <w:proofErr w:type="spellStart"/>
      <w:r w:rsidRPr="001E0B69">
        <w:rPr>
          <w:rFonts w:eastAsia="SimSun"/>
          <w:szCs w:val="22"/>
          <w:lang w:val="fr-FR" w:eastAsia="zh-CN"/>
        </w:rPr>
        <w:t>Sector</w:t>
      </w:r>
      <w:proofErr w:type="spellEnd"/>
    </w:p>
    <w:p w:rsidR="00087E84" w:rsidRPr="001E0B69" w:rsidRDefault="00087E84" w:rsidP="00087E84">
      <w:pPr>
        <w:tabs>
          <w:tab w:val="left" w:pos="3686"/>
        </w:tabs>
        <w:suppressAutoHyphens/>
        <w:ind w:right="-143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ind w:right="-143"/>
        <w:rPr>
          <w:rFonts w:eastAsia="SimSun"/>
          <w:szCs w:val="22"/>
          <w:lang w:val="fr-FR" w:eastAsia="zh-CN"/>
        </w:rPr>
      </w:pPr>
      <w:r w:rsidRPr="001E0B69">
        <w:rPr>
          <w:rFonts w:eastAsia="SimSun"/>
          <w:szCs w:val="22"/>
          <w:lang w:val="fr-FR" w:eastAsia="zh-CN"/>
        </w:rPr>
        <w:t xml:space="preserve">Alison ZÜGER (Mme/Ms.), administratrice aux classifications, Section des classifications pour les marques et les dessins et modèles, Division des classifications internationales et des normes, Secteur de l’infrastructure mondiale/Classifications </w:t>
      </w:r>
      <w:proofErr w:type="spellStart"/>
      <w:r w:rsidRPr="001E0B69">
        <w:rPr>
          <w:rFonts w:eastAsia="SimSun"/>
          <w:szCs w:val="22"/>
          <w:lang w:val="fr-FR" w:eastAsia="zh-CN"/>
        </w:rPr>
        <w:t>Officer</w:t>
      </w:r>
      <w:proofErr w:type="spellEnd"/>
      <w:r w:rsidRPr="001E0B69">
        <w:rPr>
          <w:rFonts w:eastAsia="SimSun"/>
          <w:szCs w:val="22"/>
          <w:lang w:val="fr-FR" w:eastAsia="zh-CN"/>
        </w:rPr>
        <w:t xml:space="preserve">, Mark and Design Classifications Section, International Classifications and Standards Division, Global Infrastructure </w:t>
      </w:r>
      <w:proofErr w:type="spellStart"/>
      <w:r w:rsidRPr="001E0B69">
        <w:rPr>
          <w:rFonts w:eastAsia="SimSun"/>
          <w:szCs w:val="22"/>
          <w:lang w:val="fr-FR" w:eastAsia="zh-CN"/>
        </w:rPr>
        <w:t>Sector</w:t>
      </w:r>
      <w:proofErr w:type="spellEnd"/>
    </w:p>
    <w:p w:rsidR="00087E84" w:rsidRPr="001E0B69" w:rsidRDefault="00087E84" w:rsidP="00087E84">
      <w:pPr>
        <w:tabs>
          <w:tab w:val="left" w:pos="3686"/>
        </w:tabs>
        <w:suppressAutoHyphens/>
        <w:ind w:right="-143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tabs>
          <w:tab w:val="left" w:pos="3686"/>
        </w:tabs>
        <w:suppressAutoHyphens/>
        <w:ind w:right="-143"/>
        <w:rPr>
          <w:rFonts w:eastAsia="SimSun"/>
          <w:szCs w:val="22"/>
          <w:lang w:val="fr-FR" w:eastAsia="zh-CN"/>
        </w:rPr>
      </w:pPr>
    </w:p>
    <w:p w:rsidR="00087E84" w:rsidRPr="001E0B69" w:rsidRDefault="00087E84" w:rsidP="00087E84">
      <w:pPr>
        <w:pStyle w:val="EndofDocumentAR"/>
        <w:rPr>
          <w:rtl/>
          <w:lang w:bidi="ar-EG"/>
        </w:rPr>
      </w:pPr>
      <w:r w:rsidRPr="001E0B69">
        <w:rPr>
          <w:rFonts w:hint="cs"/>
          <w:rtl/>
          <w:lang w:bidi="ar-EG"/>
        </w:rPr>
        <w:t>[يلي ذلك المرفق الثاني]</w:t>
      </w:r>
    </w:p>
    <w:sectPr w:rsidR="00087E84" w:rsidRPr="001E0B69" w:rsidSect="00EB7752">
      <w:headerReference w:type="default" r:id="rId8"/>
      <w:headerReference w:type="firs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96" w:rsidRDefault="00056796">
      <w:r>
        <w:separator/>
      </w:r>
    </w:p>
  </w:endnote>
  <w:endnote w:type="continuationSeparator" w:id="0">
    <w:p w:rsidR="00056796" w:rsidRDefault="0005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96" w:rsidRDefault="0005679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56796" w:rsidRDefault="0005679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46" w:rsidRDefault="004C4E46" w:rsidP="004C4E46">
    <w:r w:rsidRPr="00404708">
      <w:t>CLIM/CE/</w:t>
    </w:r>
    <w:r>
      <w:t>28</w:t>
    </w:r>
    <w:r w:rsidR="00087E84">
      <w:t>/2</w:t>
    </w:r>
  </w:p>
  <w:p w:rsidR="00087E84" w:rsidRDefault="00087E84" w:rsidP="004C4E46">
    <w:r>
      <w:t>Annex I</w:t>
    </w:r>
  </w:p>
  <w:p w:rsidR="004C4E46" w:rsidRDefault="004C4E46" w:rsidP="004C4E46">
    <w:r>
      <w:fldChar w:fldCharType="begin"/>
    </w:r>
    <w:r>
      <w:instrText xml:space="preserve"> PAGE  \* MERGEFORMAT </w:instrText>
    </w:r>
    <w:r>
      <w:fldChar w:fldCharType="separate"/>
    </w:r>
    <w:r w:rsidR="00B34B01">
      <w:rPr>
        <w:noProof/>
      </w:rPr>
      <w:t>9</w:t>
    </w:r>
    <w:r>
      <w:fldChar w:fldCharType="end"/>
    </w:r>
  </w:p>
  <w:p w:rsidR="004C4E46" w:rsidRDefault="004C4E46" w:rsidP="004C4E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E84" w:rsidRDefault="00087E84" w:rsidP="00087E84">
    <w:r w:rsidRPr="00404708">
      <w:t>CLIM/CE/</w:t>
    </w:r>
    <w:r>
      <w:t>28/2</w:t>
    </w:r>
  </w:p>
  <w:p w:rsidR="00087E84" w:rsidRDefault="00087E84" w:rsidP="00087E84">
    <w:r>
      <w:t>ANNEX I</w:t>
    </w:r>
  </w:p>
  <w:p w:rsidR="00087E84" w:rsidRPr="00087E84" w:rsidRDefault="00087E84" w:rsidP="00087E84">
    <w:pPr>
      <w:rPr>
        <w:rFonts w:ascii="Arabic Typesetting" w:hAnsi="Arabic Typesetting" w:cs="Arabic Typesetting"/>
        <w:sz w:val="36"/>
        <w:szCs w:val="36"/>
      </w:rPr>
    </w:pPr>
    <w:r w:rsidRPr="00087E84">
      <w:rPr>
        <w:rFonts w:ascii="Arabic Typesetting" w:hAnsi="Arabic Typesetting" w:cs="Arabic Typesetting"/>
        <w:sz w:val="36"/>
        <w:szCs w:val="36"/>
        <w:rtl/>
      </w:rPr>
      <w:t>المرفق الأول</w:t>
    </w:r>
  </w:p>
  <w:p w:rsidR="00087E84" w:rsidRDefault="00087E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84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6796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87E84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2E96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4E46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63AE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B01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748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E84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C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E84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C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ssan\Desktop\Draft\CLIM_CE_2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CLIM_CE_28_AR.dotx</Template>
  <TotalTime>0</TotalTime>
  <Pages>9</Pages>
  <Words>1593</Words>
  <Characters>11833</Characters>
  <Application>Microsoft Office Word</Application>
  <DocSecurity>4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CLIM/CE/28/2 Annex I (Arabic)</vt:lpstr>
    </vt:vector>
  </TitlesOfParts>
  <Company>World Intellectual Property Organization</Company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CLIM/CE/28/2 Annex I (Arabic)</dc:title>
  <dc:creator>Ahmed Hassan</dc:creator>
  <cp:lastModifiedBy>2019 (CE28)</cp:lastModifiedBy>
  <cp:revision>2</cp:revision>
  <cp:lastPrinted>2011-07-08T11:30:00Z</cp:lastPrinted>
  <dcterms:created xsi:type="dcterms:W3CDTF">2018-06-15T10:01:00Z</dcterms:created>
  <dcterms:modified xsi:type="dcterms:W3CDTF">2018-06-15T10:01:00Z</dcterms:modified>
</cp:coreProperties>
</file>