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88" w:rsidRDefault="006D5788" w:rsidP="00023796">
      <w:pPr>
        <w:pStyle w:val="Heading3"/>
        <w:spacing w:after="240"/>
        <w:jc w:val="center"/>
        <w:rPr>
          <w:b/>
          <w:bCs w:val="0"/>
          <w:sz w:val="28"/>
          <w:szCs w:val="28"/>
        </w:rPr>
      </w:pPr>
      <w:r>
        <w:rPr>
          <w:b/>
          <w:bCs w:val="0"/>
          <w:sz w:val="28"/>
          <w:szCs w:val="28"/>
        </w:rPr>
        <w:t>EXECUTIVE SUMMARY</w:t>
      </w:r>
    </w:p>
    <w:p w:rsidR="00F13155" w:rsidRPr="006D5788" w:rsidRDefault="00F13155" w:rsidP="00023796">
      <w:pPr>
        <w:pStyle w:val="Heading3"/>
        <w:spacing w:after="240"/>
        <w:jc w:val="center"/>
        <w:rPr>
          <w:b/>
          <w:bCs w:val="0"/>
          <w:sz w:val="24"/>
          <w:szCs w:val="24"/>
          <w:u w:val="none"/>
        </w:rPr>
      </w:pPr>
      <w:r w:rsidRPr="006D5788">
        <w:rPr>
          <w:b/>
          <w:bCs w:val="0"/>
          <w:sz w:val="24"/>
          <w:szCs w:val="24"/>
          <w:u w:val="none"/>
        </w:rPr>
        <w:t>ACCESS TO INTELLECTUAL PROPERTY FOR YOUR BUSINESS</w:t>
      </w:r>
    </w:p>
    <w:p w:rsidR="00F13155" w:rsidRPr="006D5788" w:rsidRDefault="00F13155" w:rsidP="00B25B9B">
      <w:pPr>
        <w:pStyle w:val="ListParagraph"/>
        <w:ind w:left="0"/>
        <w:contextualSpacing w:val="0"/>
        <w:jc w:val="center"/>
        <w:rPr>
          <w:rFonts w:ascii="Arial" w:hAnsi="Arial" w:cs="Arial"/>
          <w:b/>
        </w:rPr>
      </w:pPr>
      <w:r w:rsidRPr="006D5788">
        <w:rPr>
          <w:rFonts w:ascii="Arial" w:hAnsi="Arial" w:cs="Arial"/>
          <w:b/>
        </w:rPr>
        <w:t>SME</w:t>
      </w:r>
      <w:r w:rsidR="00A93134">
        <w:rPr>
          <w:rFonts w:ascii="Arial" w:hAnsi="Arial" w:cs="Arial"/>
          <w:b/>
        </w:rPr>
        <w:t>s</w:t>
      </w:r>
      <w:r w:rsidRPr="006D5788">
        <w:rPr>
          <w:rFonts w:ascii="Arial" w:hAnsi="Arial" w:cs="Arial"/>
          <w:b/>
        </w:rPr>
        <w:t xml:space="preserve"> Webinar Series</w:t>
      </w:r>
      <w:r w:rsidR="00A93134">
        <w:rPr>
          <w:rFonts w:ascii="Arial" w:hAnsi="Arial" w:cs="Arial"/>
          <w:b/>
        </w:rPr>
        <w:t>: Session 3</w:t>
      </w:r>
    </w:p>
    <w:p w:rsidR="00F13155" w:rsidRDefault="00F13155"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This webinar focuses on how SMEs could access intellectual property (IP) for their business. Building up on the foundations laid by the preceding two webinars in this series, there is a recap of the rights granted by intellectual property, with a focus on patents, which will be a major thematic focus for licensing, and identifying and locating IP in the public domain.</w:t>
      </w:r>
    </w:p>
    <w:p w:rsidR="006D5788" w:rsidRDefault="00F13155" w:rsidP="00F13155">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In respect of patents, the relationship between protection and disclosure is briefly discussed, with emphasis on the patent document as not only teaching how to carry out the invention, but also providing significant source of technical and background information</w:t>
      </w:r>
      <w:r w:rsidR="006D5788">
        <w:rPr>
          <w:rFonts w:ascii="Arial" w:hAnsi="Arial" w:cs="Arial"/>
          <w:lang w:val="en-GB"/>
        </w:rPr>
        <w:t xml:space="preserve"> as well as market intelligence (e.g. inventor, assignee, technology trends, family, etc.).</w:t>
      </w:r>
    </w:p>
    <w:p w:rsidR="002F518F" w:rsidRPr="00F13155" w:rsidRDefault="006D5788" w:rsidP="00F13155">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w:t>
      </w:r>
      <w:r w:rsidR="00F13155">
        <w:rPr>
          <w:rFonts w:ascii="Arial" w:hAnsi="Arial" w:cs="Arial"/>
          <w:lang w:val="en-GB"/>
        </w:rPr>
        <w:t xml:space="preserve">he concept of territoriality is also discussed as part of the understanding that patents are granted by government in a particular country and therefore valid and in-force in that country, subject to payment of relevant renewal fees. Some critical questions to be considered include: </w:t>
      </w:r>
      <w:r w:rsidR="00563D82" w:rsidRPr="00F13155">
        <w:rPr>
          <w:rFonts w:ascii="Arial" w:hAnsi="Arial" w:cs="Arial"/>
          <w:lang w:val="en-GB"/>
        </w:rPr>
        <w:t>Is it protected in your country?</w:t>
      </w:r>
      <w:r w:rsidR="00F13155" w:rsidRPr="00F13155">
        <w:rPr>
          <w:rFonts w:ascii="Arial" w:hAnsi="Arial" w:cs="Arial"/>
          <w:lang w:val="en-GB"/>
        </w:rPr>
        <w:t xml:space="preserve"> </w:t>
      </w:r>
      <w:r w:rsidR="00563D82" w:rsidRPr="00F13155">
        <w:rPr>
          <w:rFonts w:ascii="Arial" w:hAnsi="Arial" w:cs="Arial"/>
          <w:lang w:val="en-GB"/>
        </w:rPr>
        <w:t>Is the patent still valid and in force (maintenance, and 20 years?)</w:t>
      </w:r>
      <w:r w:rsidR="00F13155" w:rsidRPr="00F13155">
        <w:rPr>
          <w:rFonts w:ascii="Arial" w:hAnsi="Arial" w:cs="Arial"/>
          <w:lang w:val="en-GB"/>
        </w:rPr>
        <w:t xml:space="preserve"> Can y</w:t>
      </w:r>
      <w:r w:rsidR="00563D82" w:rsidRPr="00F13155">
        <w:rPr>
          <w:rFonts w:ascii="Arial" w:hAnsi="Arial" w:cs="Arial"/>
          <w:lang w:val="en-GB"/>
        </w:rPr>
        <w:t>ou obtain a licence?</w:t>
      </w:r>
      <w:r w:rsidR="00F13155" w:rsidRPr="00F13155">
        <w:rPr>
          <w:rFonts w:ascii="Arial" w:hAnsi="Arial" w:cs="Arial"/>
          <w:lang w:val="en-GB"/>
        </w:rPr>
        <w:t xml:space="preserve"> </w:t>
      </w:r>
      <w:r w:rsidR="00563D82" w:rsidRPr="00F13155">
        <w:rPr>
          <w:rFonts w:ascii="Arial" w:hAnsi="Arial" w:cs="Arial"/>
          <w:lang w:val="en-GB"/>
        </w:rPr>
        <w:t>Could you collaborate with the owners?</w:t>
      </w:r>
    </w:p>
    <w:p w:rsidR="00034833" w:rsidRDefault="00F13155"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concept that “You do not need to own IP to use it</w:t>
      </w:r>
      <w:r w:rsidR="00034833">
        <w:rPr>
          <w:rFonts w:ascii="Arial" w:hAnsi="Arial" w:cs="Arial"/>
          <w:lang w:val="en-GB"/>
        </w:rPr>
        <w:t xml:space="preserve"> – Other People’s IP (OPIP)</w:t>
      </w:r>
      <w:r>
        <w:rPr>
          <w:rFonts w:ascii="Arial" w:hAnsi="Arial" w:cs="Arial"/>
          <w:lang w:val="en-GB"/>
        </w:rPr>
        <w:t xml:space="preserve">” forms a major component of the discussion. The focus is on public domain (in respect of all forms of intellectual property) as well as accessing third party IP through licensing and possibly acquisition (which then translates to ownership). Public domain is </w:t>
      </w:r>
      <w:r w:rsidR="006F6D3C">
        <w:rPr>
          <w:rFonts w:ascii="Arial" w:hAnsi="Arial" w:cs="Arial"/>
          <w:lang w:val="en-GB"/>
        </w:rPr>
        <w:t>referred to in respect of inventions and copyrighted works. In respect of patents, this includes abandoned pate</w:t>
      </w:r>
      <w:r w:rsidR="00034833">
        <w:rPr>
          <w:rFonts w:ascii="Arial" w:hAnsi="Arial" w:cs="Arial"/>
          <w:lang w:val="en-GB"/>
        </w:rPr>
        <w:t xml:space="preserve">nt applications and patents, </w:t>
      </w:r>
      <w:r w:rsidR="006F6D3C">
        <w:rPr>
          <w:rFonts w:ascii="Arial" w:hAnsi="Arial" w:cs="Arial"/>
          <w:lang w:val="en-GB"/>
        </w:rPr>
        <w:t xml:space="preserve">expired patents, </w:t>
      </w:r>
      <w:r w:rsidR="00034833">
        <w:rPr>
          <w:rFonts w:ascii="Arial" w:hAnsi="Arial" w:cs="Arial"/>
          <w:lang w:val="en-GB"/>
        </w:rPr>
        <w:t xml:space="preserve">successfully opposed </w:t>
      </w:r>
      <w:r w:rsidR="006F6D3C">
        <w:rPr>
          <w:rFonts w:ascii="Arial" w:hAnsi="Arial" w:cs="Arial"/>
          <w:lang w:val="en-GB"/>
        </w:rPr>
        <w:t>patents</w:t>
      </w:r>
      <w:r w:rsidR="00034833">
        <w:rPr>
          <w:rFonts w:ascii="Arial" w:hAnsi="Arial" w:cs="Arial"/>
          <w:lang w:val="en-GB"/>
        </w:rPr>
        <w:t xml:space="preserve">, patents </w:t>
      </w:r>
      <w:r w:rsidR="006F6D3C">
        <w:rPr>
          <w:rFonts w:ascii="Arial" w:hAnsi="Arial" w:cs="Arial"/>
          <w:lang w:val="en-GB"/>
        </w:rPr>
        <w:t>not extended to one’</w:t>
      </w:r>
      <w:r w:rsidR="00034833">
        <w:rPr>
          <w:rFonts w:ascii="Arial" w:hAnsi="Arial" w:cs="Arial"/>
          <w:lang w:val="en-GB"/>
        </w:rPr>
        <w:t xml:space="preserve">s country, etc. More particularly is the fact that the disclosure published with each patent application or patent, can be used to fast-track development and be the basis for improvements that an SME can make to that patent and either commercialise that improvement on their own (where it falls outside the scope of the patent) or obtain a licence from the patentee (where falls within the scope of the patent). The webinar makes reference to two WIPO publications on identifying and using inventions in the public domain. </w:t>
      </w:r>
    </w:p>
    <w:p w:rsidR="00F9040A" w:rsidRDefault="00034833"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Building up on the concept of OPIP the webinar will introduce licensing, open source and joint ventures. There is a detailed discussion on licensing – differentiating between exclusive, non-exclusive and sole licence</w:t>
      </w:r>
      <w:r w:rsidR="00F9040A">
        <w:rPr>
          <w:rFonts w:ascii="Arial" w:hAnsi="Arial" w:cs="Arial"/>
          <w:lang w:val="en-GB"/>
        </w:rPr>
        <w:t>; as well as the anatomy of a licence, with particular emphasis on an approach to licensing from standpoint of both a licensee and licensor. The concepts of in-licensing and out-licensing as well as cross-licensing are also introduced as applicable to SMEs.</w:t>
      </w:r>
    </w:p>
    <w:p w:rsidR="00F9040A" w:rsidRDefault="00F9040A"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discussion on licensing finishes off with summary of rights conferred by a licence for different forms of IP, with franchising as a specific form of licensing of trademarks and know-how.</w:t>
      </w:r>
    </w:p>
    <w:p w:rsidR="00DF754A" w:rsidRDefault="00F9040A"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lastRenderedPageBreak/>
        <w:t>The section on Patent Search introduces the tools used for undertaking patent searches as well as the different types of searches that an SME would be interested in, novelty and freedom to operate searches. Using various examples, this topic is elaborated on, by illustrating various aspects of a patent document (i.e. patent information located on a published patent application or patent – and relevance to an SME), the different ways of searching patent databases, locating patents that are in the public domain</w:t>
      </w:r>
      <w:r w:rsidR="00DF754A">
        <w:rPr>
          <w:rFonts w:ascii="Arial" w:hAnsi="Arial" w:cs="Arial"/>
          <w:lang w:val="en-GB"/>
        </w:rPr>
        <w:t>. The discussion specifically focuses on aspects of doing novelty and freedom to operate (FTO) searches (i.e. novelty extending beyond patent documents to include all forms of disclosure with FTO focusing on claims, as opposed to the entire disclosure.</w:t>
      </w:r>
    </w:p>
    <w:p w:rsidR="00DF754A" w:rsidRDefault="00DF754A"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Patent Search component finishes off by providing an illustration of where searches should be conducted in the ‘journey of an entrepreneur taking an “Idea to Market” as well as links to a number of freely available search portals.</w:t>
      </w:r>
    </w:p>
    <w:p w:rsidR="00DF754A" w:rsidRDefault="00DF754A"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The webinar concludes with a number of case studies consolidating the various aspects covered in the session. This includes identifying inventions in the public domain, integrating public domain and patents in product development, and licensing of IP from research institutions and universities.</w:t>
      </w:r>
    </w:p>
    <w:p w:rsidR="00DF754A" w:rsidRDefault="006D5788" w:rsidP="00B25B9B">
      <w:pPr>
        <w:pStyle w:val="ListParagraph"/>
        <w:numPr>
          <w:ilvl w:val="0"/>
          <w:numId w:val="38"/>
        </w:numPr>
        <w:spacing w:after="120" w:line="300" w:lineRule="auto"/>
        <w:ind w:left="426" w:hanging="426"/>
        <w:contextualSpacing w:val="0"/>
        <w:rPr>
          <w:rFonts w:ascii="Arial" w:hAnsi="Arial" w:cs="Arial"/>
          <w:lang w:val="en-GB"/>
        </w:rPr>
      </w:pPr>
      <w:r>
        <w:rPr>
          <w:rFonts w:ascii="Arial" w:hAnsi="Arial" w:cs="Arial"/>
          <w:lang w:val="en-GB"/>
        </w:rPr>
        <w:t>A list of resources that SMEs can use to expand on the t</w:t>
      </w:r>
      <w:r w:rsidR="00DA29F8">
        <w:rPr>
          <w:rFonts w:ascii="Arial" w:hAnsi="Arial" w:cs="Arial"/>
          <w:lang w:val="en-GB"/>
        </w:rPr>
        <w:t>heme of this webinar may be found at:</w:t>
      </w:r>
    </w:p>
    <w:p w:rsidR="00DA29F8" w:rsidRDefault="00651329" w:rsidP="00DA29F8">
      <w:pPr>
        <w:pStyle w:val="ListParagraph"/>
        <w:spacing w:after="120" w:line="300" w:lineRule="auto"/>
        <w:ind w:left="426"/>
        <w:contextualSpacing w:val="0"/>
        <w:rPr>
          <w:rFonts w:ascii="Arial" w:hAnsi="Arial" w:cs="Arial"/>
          <w:lang w:val="en-GB"/>
        </w:rPr>
      </w:pPr>
      <w:hyperlink r:id="rId8" w:history="1">
        <w:r w:rsidR="00DA29F8" w:rsidRPr="00DA29F8">
          <w:rPr>
            <w:rStyle w:val="Hyperlink"/>
          </w:rPr>
          <w:t>https://henry.law/blog/uber-patent-strategy/</w:t>
        </w:r>
      </w:hyperlink>
    </w:p>
    <w:p w:rsidR="00DA29F8" w:rsidRDefault="00651329" w:rsidP="00DA29F8">
      <w:pPr>
        <w:pStyle w:val="ListParagraph"/>
        <w:spacing w:after="120" w:line="300" w:lineRule="auto"/>
        <w:ind w:left="426"/>
        <w:contextualSpacing w:val="0"/>
        <w:rPr>
          <w:rFonts w:ascii="Arial" w:hAnsi="Arial" w:cs="Arial"/>
          <w:lang w:val="en-GB"/>
        </w:rPr>
      </w:pPr>
      <w:hyperlink r:id="rId9" w:history="1">
        <w:r w:rsidR="00DA29F8" w:rsidRPr="00DA29F8">
          <w:rPr>
            <w:rStyle w:val="Hyperlink"/>
          </w:rPr>
          <w:t>https://www.wipo.int/sme/en/multimedia/</w:t>
        </w:r>
      </w:hyperlink>
    </w:p>
    <w:p w:rsidR="00DA29F8" w:rsidRDefault="00651329" w:rsidP="00DA29F8">
      <w:pPr>
        <w:pStyle w:val="ListParagraph"/>
        <w:spacing w:after="120" w:line="300" w:lineRule="auto"/>
        <w:ind w:left="426"/>
        <w:contextualSpacing w:val="0"/>
        <w:rPr>
          <w:rFonts w:ascii="Arial" w:hAnsi="Arial" w:cs="Arial"/>
          <w:lang w:val="en-GB"/>
        </w:rPr>
      </w:pPr>
      <w:hyperlink r:id="rId10" w:history="1">
        <w:r w:rsidR="00DA29F8" w:rsidRPr="00DA29F8">
          <w:rPr>
            <w:rStyle w:val="Hyperlink"/>
          </w:rPr>
          <w:t>https://www.wipo.int/publications/en/details.jsp?id=4501</w:t>
        </w:r>
      </w:hyperlink>
    </w:p>
    <w:p w:rsidR="00DA29F8" w:rsidRDefault="00651329" w:rsidP="00DA29F8">
      <w:pPr>
        <w:pStyle w:val="ListParagraph"/>
        <w:spacing w:after="120" w:line="300" w:lineRule="auto"/>
        <w:ind w:left="426"/>
        <w:contextualSpacing w:val="0"/>
        <w:rPr>
          <w:rFonts w:ascii="Arial" w:hAnsi="Arial" w:cs="Arial"/>
          <w:lang w:val="en-GB"/>
        </w:rPr>
      </w:pPr>
      <w:hyperlink r:id="rId11" w:history="1">
        <w:r w:rsidR="00DA29F8" w:rsidRPr="00DA29F8">
          <w:rPr>
            <w:rStyle w:val="Hyperlink"/>
          </w:rPr>
          <w:t>https://www.wipo.int/publications/en/details.jsp?id=4502</w:t>
        </w:r>
      </w:hyperlink>
    </w:p>
    <w:p w:rsidR="00DA29F8" w:rsidRDefault="00651329" w:rsidP="00DA29F8">
      <w:pPr>
        <w:pStyle w:val="ListParagraph"/>
        <w:spacing w:after="120" w:line="300" w:lineRule="auto"/>
        <w:ind w:left="426"/>
        <w:contextualSpacing w:val="0"/>
        <w:rPr>
          <w:rFonts w:ascii="Arial" w:hAnsi="Arial" w:cs="Arial"/>
          <w:lang w:val="en-GB"/>
        </w:rPr>
      </w:pPr>
      <w:hyperlink r:id="rId12" w:history="1">
        <w:r w:rsidR="00DA29F8" w:rsidRPr="00DA29F8">
          <w:rPr>
            <w:rStyle w:val="Hyperlink"/>
          </w:rPr>
          <w:t>https://www.wipo.int/publications/en/details.jsp?id=291&amp;plang=EN</w:t>
        </w:r>
      </w:hyperlink>
    </w:p>
    <w:p w:rsidR="00DA29F8" w:rsidRDefault="00651329" w:rsidP="00DA29F8">
      <w:pPr>
        <w:pStyle w:val="ListParagraph"/>
        <w:spacing w:after="120" w:line="300" w:lineRule="auto"/>
        <w:ind w:left="426"/>
        <w:contextualSpacing w:val="0"/>
        <w:rPr>
          <w:rFonts w:ascii="Arial" w:hAnsi="Arial" w:cs="Arial"/>
          <w:lang w:val="en-GB"/>
        </w:rPr>
      </w:pPr>
      <w:hyperlink r:id="rId13" w:history="1">
        <w:r w:rsidR="00DA29F8" w:rsidRPr="00DA29F8">
          <w:rPr>
            <w:rStyle w:val="Hyperlink"/>
          </w:rPr>
          <w:t>https://www.jpo.go.jp/e/news/kokusai/developing/training/textbook/document/index/intellectual_property_management_for_smes_2016.pdf</w:t>
        </w:r>
      </w:hyperlink>
    </w:p>
    <w:p w:rsidR="00587E0E" w:rsidRDefault="00587E0E" w:rsidP="0044294A">
      <w:pPr>
        <w:pStyle w:val="ListParagraph"/>
        <w:ind w:left="0" w:firstLine="5245"/>
        <w:rPr>
          <w:rFonts w:ascii="Arial" w:hAnsi="Arial" w:cs="Arial"/>
        </w:rPr>
      </w:pPr>
    </w:p>
    <w:p w:rsidR="00BF61A1" w:rsidRPr="00E86986" w:rsidRDefault="0056779A" w:rsidP="00651329">
      <w:pPr>
        <w:pStyle w:val="ListParagraph"/>
        <w:ind w:left="0" w:firstLine="5245"/>
        <w:jc w:val="right"/>
        <w:rPr>
          <w:rFonts w:ascii="Arial" w:hAnsi="Arial" w:cs="Arial"/>
        </w:rPr>
      </w:pPr>
      <w:r w:rsidRPr="00E86986">
        <w:rPr>
          <w:rFonts w:ascii="Arial" w:hAnsi="Arial" w:cs="Arial"/>
        </w:rPr>
        <w:t>[End of document]</w:t>
      </w:r>
      <w:r w:rsidR="006D5788">
        <w:rPr>
          <w:rFonts w:ascii="Arial" w:hAnsi="Arial" w:cs="Arial"/>
        </w:rPr>
        <w:t xml:space="preserve"> 13 July</w:t>
      </w:r>
      <w:r w:rsidR="00587E0E">
        <w:rPr>
          <w:rFonts w:ascii="Arial" w:hAnsi="Arial" w:cs="Arial"/>
        </w:rPr>
        <w:t xml:space="preserve"> 2020</w:t>
      </w:r>
    </w:p>
    <w:sectPr w:rsidR="00BF61A1" w:rsidRPr="00E86986" w:rsidSect="00B25B9B">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567"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82" w:rsidRDefault="00563D82">
      <w:r>
        <w:separator/>
      </w:r>
    </w:p>
  </w:endnote>
  <w:endnote w:type="continuationSeparator" w:id="0">
    <w:p w:rsidR="00563D82" w:rsidRDefault="00563D82" w:rsidP="0000707F">
      <w:r>
        <w:separator/>
      </w:r>
    </w:p>
    <w:p w:rsidR="00563D82" w:rsidRPr="0000707F" w:rsidRDefault="00563D82" w:rsidP="0000707F">
      <w:pPr>
        <w:spacing w:after="60"/>
        <w:rPr>
          <w:sz w:val="17"/>
        </w:rPr>
      </w:pPr>
      <w:r>
        <w:rPr>
          <w:sz w:val="17"/>
        </w:rPr>
        <w:t>[Endnote continued from previous page]</w:t>
      </w:r>
    </w:p>
  </w:endnote>
  <w:endnote w:type="continuationNotice" w:id="1">
    <w:p w:rsidR="00563D82" w:rsidRPr="0000707F" w:rsidRDefault="00563D82" w:rsidP="0000707F">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29" w:rsidRDefault="0065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29" w:rsidRDefault="00651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29" w:rsidRDefault="0065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82" w:rsidRDefault="00563D82">
      <w:r>
        <w:separator/>
      </w:r>
    </w:p>
  </w:footnote>
  <w:footnote w:type="continuationSeparator" w:id="0">
    <w:p w:rsidR="00563D82" w:rsidRDefault="00563D82" w:rsidP="0000707F">
      <w:r>
        <w:separator/>
      </w:r>
    </w:p>
    <w:p w:rsidR="00563D82" w:rsidRPr="0000707F" w:rsidRDefault="00563D82" w:rsidP="0000707F">
      <w:pPr>
        <w:spacing w:after="60"/>
        <w:rPr>
          <w:sz w:val="17"/>
          <w:szCs w:val="17"/>
        </w:rPr>
      </w:pPr>
      <w:r w:rsidRPr="00ED77FB">
        <w:rPr>
          <w:sz w:val="17"/>
          <w:szCs w:val="17"/>
        </w:rPr>
        <w:t>[Footnot</w:t>
      </w:r>
      <w:r>
        <w:rPr>
          <w:sz w:val="17"/>
          <w:szCs w:val="17"/>
        </w:rPr>
        <w:t>e continued from previous page]</w:t>
      </w:r>
    </w:p>
  </w:footnote>
  <w:footnote w:type="continuationNotice" w:id="1">
    <w:p w:rsidR="00563D82" w:rsidRPr="0000707F" w:rsidRDefault="00563D82" w:rsidP="0000707F">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C7" w:rsidRPr="00156EC7" w:rsidRDefault="00156EC7" w:rsidP="00156EC7">
    <w:pPr>
      <w:jc w:val="right"/>
      <w:rPr>
        <w:lang w:val="de-CH"/>
      </w:rPr>
    </w:pPr>
    <w:bookmarkStart w:id="0" w:name="_GoBack"/>
    <w:bookmarkEnd w:id="0"/>
    <w:r w:rsidRPr="00156EC7">
      <w:rPr>
        <w:lang w:val="de-CH"/>
      </w:rPr>
      <w:t xml:space="preserve">page </w:t>
    </w:r>
    <w:r>
      <w:fldChar w:fldCharType="begin"/>
    </w:r>
    <w:r w:rsidRPr="00156EC7">
      <w:rPr>
        <w:lang w:val="de-CH"/>
      </w:rPr>
      <w:instrText xml:space="preserve"> PAGE  \* MERGEFORMAT </w:instrText>
    </w:r>
    <w:r>
      <w:fldChar w:fldCharType="separate"/>
    </w:r>
    <w:r w:rsidR="00651329">
      <w:rPr>
        <w:noProof/>
        <w:lang w:val="de-CH"/>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0E" w:rsidRPr="00995A8D" w:rsidRDefault="00587E0E" w:rsidP="00587E0E">
    <w:pPr>
      <w:jc w:val="right"/>
      <w:rPr>
        <w:sz w:val="20"/>
        <w:lang w:val="de-CH"/>
      </w:rPr>
    </w:pPr>
    <w:r w:rsidRPr="00995A8D">
      <w:rPr>
        <w:sz w:val="20"/>
        <w:lang w:val="de-CH"/>
      </w:rPr>
      <w:t>WIPO/DRAFT SME PROGRAMME FOR AFRICA DIVISION/PROV</w:t>
    </w:r>
    <w:r>
      <w:rPr>
        <w:sz w:val="20"/>
        <w:lang w:val="de-CH"/>
      </w:rPr>
      <w:t xml:space="preserve"> – 9June2020</w:t>
    </w:r>
  </w:p>
  <w:p w:rsidR="00DC7C8B" w:rsidRPr="00156EC7" w:rsidRDefault="00DC7C8B" w:rsidP="00CC1D8E">
    <w:pPr>
      <w:jc w:val="right"/>
      <w:rPr>
        <w:lang w:val="de-CH"/>
      </w:rPr>
    </w:pPr>
    <w:r w:rsidRPr="00156EC7">
      <w:rPr>
        <w:lang w:val="de-CH"/>
      </w:rPr>
      <w:t xml:space="preserve">page </w:t>
    </w:r>
    <w:r w:rsidR="00536B5F">
      <w:fldChar w:fldCharType="begin"/>
    </w:r>
    <w:r w:rsidRPr="00156EC7">
      <w:rPr>
        <w:lang w:val="de-CH"/>
      </w:rPr>
      <w:instrText xml:space="preserve"> PAGE  \* MERGEFORMAT </w:instrText>
    </w:r>
    <w:r w:rsidR="00536B5F">
      <w:fldChar w:fldCharType="separate"/>
    </w:r>
    <w:r w:rsidR="006D5788">
      <w:rPr>
        <w:noProof/>
        <w:lang w:val="de-CH"/>
      </w:rPr>
      <w:t>5</w:t>
    </w:r>
    <w:r w:rsidR="00536B5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108" w:type="dxa"/>
      <w:tblLayout w:type="fixed"/>
      <w:tblLook w:val="01E0" w:firstRow="1" w:lastRow="1" w:firstColumn="1" w:lastColumn="1" w:noHBand="0" w:noVBand="0"/>
    </w:tblPr>
    <w:tblGrid>
      <w:gridCol w:w="2340"/>
      <w:gridCol w:w="2340"/>
      <w:gridCol w:w="2610"/>
      <w:gridCol w:w="2492"/>
    </w:tblGrid>
    <w:tr w:rsidR="00023796" w:rsidRPr="008B2CC1" w:rsidTr="00374101">
      <w:trPr>
        <w:trHeight w:val="1306"/>
      </w:trPr>
      <w:tc>
        <w:tcPr>
          <w:tcW w:w="2340" w:type="dxa"/>
          <w:vAlign w:val="center"/>
        </w:tcPr>
        <w:p w:rsidR="00023796" w:rsidRPr="008B2CC1" w:rsidRDefault="00023796" w:rsidP="00023796"/>
      </w:tc>
      <w:tc>
        <w:tcPr>
          <w:tcW w:w="2340" w:type="dxa"/>
          <w:vAlign w:val="center"/>
        </w:tcPr>
        <w:p w:rsidR="00023796" w:rsidRPr="00F73F87" w:rsidRDefault="00023796" w:rsidP="00023796"/>
      </w:tc>
      <w:tc>
        <w:tcPr>
          <w:tcW w:w="2610" w:type="dxa"/>
          <w:vAlign w:val="center"/>
        </w:tcPr>
        <w:p w:rsidR="00023796" w:rsidRPr="008B2CC1" w:rsidRDefault="00023796" w:rsidP="00023796"/>
      </w:tc>
      <w:tc>
        <w:tcPr>
          <w:tcW w:w="2492" w:type="dxa"/>
        </w:tcPr>
        <w:p w:rsidR="00023796" w:rsidRPr="008B2CC1" w:rsidRDefault="00023796" w:rsidP="00023796">
          <w:r w:rsidRPr="00F434F5">
            <w:rPr>
              <w:noProof/>
              <w:lang w:eastAsia="en-US"/>
            </w:rPr>
            <w:drawing>
              <wp:inline distT="0" distB="0" distL="0" distR="0">
                <wp:extent cx="1335164" cy="951978"/>
                <wp:effectExtent l="0" t="0" r="0" b="63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973" cy="954694"/>
                        </a:xfrm>
                        <a:prstGeom prst="rect">
                          <a:avLst/>
                        </a:prstGeom>
                        <a:noFill/>
                        <a:ln>
                          <a:noFill/>
                        </a:ln>
                      </pic:spPr>
                    </pic:pic>
                  </a:graphicData>
                </a:graphic>
              </wp:inline>
            </w:drawing>
          </w:r>
        </w:p>
      </w:tc>
    </w:tr>
  </w:tbl>
  <w:p w:rsidR="00156EC7" w:rsidRDefault="00156EC7" w:rsidP="0058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art2D63"/>
      </v:shape>
    </w:pict>
  </w:numPicBullet>
  <w:abstractNum w:abstractNumId="0" w15:restartNumberingAfterBreak="0">
    <w:nsid w:val="FFFFFF88"/>
    <w:multiLevelType w:val="singleLevel"/>
    <w:tmpl w:val="99DAD35C"/>
    <w:lvl w:ilvl="0">
      <w:start w:val="1"/>
      <w:numFmt w:val="decimal"/>
      <w:lvlText w:val="%1."/>
      <w:lvlJc w:val="left"/>
      <w:pPr>
        <w:tabs>
          <w:tab w:val="num" w:pos="360"/>
        </w:tabs>
        <w:ind w:left="360" w:hanging="360"/>
      </w:pPr>
    </w:lvl>
  </w:abstractNum>
  <w:abstractNum w:abstractNumId="1" w15:restartNumberingAfterBreak="0">
    <w:nsid w:val="04351A23"/>
    <w:multiLevelType w:val="hybridMultilevel"/>
    <w:tmpl w:val="CFDCA1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604E0F"/>
    <w:multiLevelType w:val="hybridMultilevel"/>
    <w:tmpl w:val="E19E29A8"/>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476A"/>
    <w:multiLevelType w:val="hybridMultilevel"/>
    <w:tmpl w:val="AC606986"/>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0B5B33"/>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F5B81"/>
    <w:multiLevelType w:val="hybridMultilevel"/>
    <w:tmpl w:val="4354585C"/>
    <w:lvl w:ilvl="0" w:tplc="383A9C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13EE"/>
    <w:multiLevelType w:val="hybridMultilevel"/>
    <w:tmpl w:val="37EA6F4E"/>
    <w:lvl w:ilvl="0" w:tplc="DD047878">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8" w15:restartNumberingAfterBreak="0">
    <w:nsid w:val="14E55A2B"/>
    <w:multiLevelType w:val="hybridMultilevel"/>
    <w:tmpl w:val="46A8F712"/>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B46F2"/>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8440EAD"/>
    <w:multiLevelType w:val="hybridMultilevel"/>
    <w:tmpl w:val="456EE0D6"/>
    <w:lvl w:ilvl="0" w:tplc="1C090001">
      <w:start w:val="1"/>
      <w:numFmt w:val="bullet"/>
      <w:lvlText w:val=""/>
      <w:lvlJc w:val="left"/>
      <w:pPr>
        <w:ind w:left="720" w:hanging="360"/>
      </w:pPr>
      <w:rPr>
        <w:rFonts w:ascii="Symbol" w:hAnsi="Symbol" w:hint="default"/>
      </w:rPr>
    </w:lvl>
    <w:lvl w:ilvl="1" w:tplc="32C4F720">
      <w:start w:val="1"/>
      <w:numFmt w:val="bullet"/>
      <w:lvlText w:val="-"/>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410265"/>
    <w:multiLevelType w:val="hybridMultilevel"/>
    <w:tmpl w:val="FA14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A7F02"/>
    <w:multiLevelType w:val="hybridMultilevel"/>
    <w:tmpl w:val="A64AF270"/>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510AC4"/>
    <w:multiLevelType w:val="hybridMultilevel"/>
    <w:tmpl w:val="150A661E"/>
    <w:lvl w:ilvl="0" w:tplc="887685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641FB"/>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55C6A"/>
    <w:multiLevelType w:val="hybridMultilevel"/>
    <w:tmpl w:val="29C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923FF"/>
    <w:multiLevelType w:val="hybridMultilevel"/>
    <w:tmpl w:val="23EA20EA"/>
    <w:lvl w:ilvl="0" w:tplc="9168A518">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19" w15:restartNumberingAfterBreak="0">
    <w:nsid w:val="2BED665C"/>
    <w:multiLevelType w:val="hybridMultilevel"/>
    <w:tmpl w:val="97BEDD22"/>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20" w15:restartNumberingAfterBreak="0">
    <w:nsid w:val="2E74435C"/>
    <w:multiLevelType w:val="hybridMultilevel"/>
    <w:tmpl w:val="6FBE369C"/>
    <w:lvl w:ilvl="0" w:tplc="ADD08024">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21" w15:restartNumberingAfterBreak="0">
    <w:nsid w:val="354311EE"/>
    <w:multiLevelType w:val="hybridMultilevel"/>
    <w:tmpl w:val="1E7E1ABE"/>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31F88"/>
    <w:multiLevelType w:val="hybridMultilevel"/>
    <w:tmpl w:val="C8920DFE"/>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B2D73"/>
    <w:multiLevelType w:val="hybridMultilevel"/>
    <w:tmpl w:val="90208AB0"/>
    <w:lvl w:ilvl="0" w:tplc="A8B6DF48">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41CC6045"/>
    <w:multiLevelType w:val="hybridMultilevel"/>
    <w:tmpl w:val="432AF9F8"/>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BF6510"/>
    <w:multiLevelType w:val="hybridMultilevel"/>
    <w:tmpl w:val="C5C0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81AE2"/>
    <w:multiLevelType w:val="hybridMultilevel"/>
    <w:tmpl w:val="FD9ABC84"/>
    <w:lvl w:ilvl="0" w:tplc="D416ED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A4608D"/>
    <w:multiLevelType w:val="multilevel"/>
    <w:tmpl w:val="957A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CA5EE3"/>
    <w:multiLevelType w:val="hybridMultilevel"/>
    <w:tmpl w:val="DC0C498A"/>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2856FF"/>
    <w:multiLevelType w:val="hybridMultilevel"/>
    <w:tmpl w:val="5D70E76E"/>
    <w:lvl w:ilvl="0" w:tplc="887685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C4217"/>
    <w:multiLevelType w:val="hybridMultilevel"/>
    <w:tmpl w:val="6540AB5C"/>
    <w:lvl w:ilvl="0" w:tplc="2940C50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3" w15:restartNumberingAfterBreak="0">
    <w:nsid w:val="5E506A91"/>
    <w:multiLevelType w:val="hybridMultilevel"/>
    <w:tmpl w:val="FBD0F5CC"/>
    <w:lvl w:ilvl="0" w:tplc="8DFEF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36F41"/>
    <w:multiLevelType w:val="hybridMultilevel"/>
    <w:tmpl w:val="DD48C7AA"/>
    <w:lvl w:ilvl="0" w:tplc="D416EDF8">
      <w:start w:val="1"/>
      <w:numFmt w:val="bullet"/>
      <w:lvlText w:val="­"/>
      <w:lvlJc w:val="left"/>
      <w:pPr>
        <w:ind w:left="1051" w:hanging="360"/>
      </w:pPr>
      <w:rPr>
        <w:rFonts w:ascii="Courier New" w:hAnsi="Courier New" w:hint="default"/>
      </w:rPr>
    </w:lvl>
    <w:lvl w:ilvl="1" w:tplc="08090003" w:tentative="1">
      <w:start w:val="1"/>
      <w:numFmt w:val="bullet"/>
      <w:lvlText w:val="o"/>
      <w:lvlJc w:val="left"/>
      <w:pPr>
        <w:ind w:left="1771" w:hanging="360"/>
      </w:pPr>
      <w:rPr>
        <w:rFonts w:ascii="Courier New" w:hAnsi="Courier New" w:cs="Courier New" w:hint="default"/>
      </w:rPr>
    </w:lvl>
    <w:lvl w:ilvl="2" w:tplc="08090005" w:tentative="1">
      <w:start w:val="1"/>
      <w:numFmt w:val="bullet"/>
      <w:lvlText w:val=""/>
      <w:lvlJc w:val="left"/>
      <w:pPr>
        <w:ind w:left="2491" w:hanging="360"/>
      </w:pPr>
      <w:rPr>
        <w:rFonts w:ascii="Wingdings" w:hAnsi="Wingdings" w:hint="default"/>
      </w:rPr>
    </w:lvl>
    <w:lvl w:ilvl="3" w:tplc="08090001" w:tentative="1">
      <w:start w:val="1"/>
      <w:numFmt w:val="bullet"/>
      <w:lvlText w:val=""/>
      <w:lvlJc w:val="left"/>
      <w:pPr>
        <w:ind w:left="3211" w:hanging="360"/>
      </w:pPr>
      <w:rPr>
        <w:rFonts w:ascii="Symbol" w:hAnsi="Symbol" w:hint="default"/>
      </w:rPr>
    </w:lvl>
    <w:lvl w:ilvl="4" w:tplc="08090003" w:tentative="1">
      <w:start w:val="1"/>
      <w:numFmt w:val="bullet"/>
      <w:lvlText w:val="o"/>
      <w:lvlJc w:val="left"/>
      <w:pPr>
        <w:ind w:left="3931" w:hanging="360"/>
      </w:pPr>
      <w:rPr>
        <w:rFonts w:ascii="Courier New" w:hAnsi="Courier New" w:cs="Courier New" w:hint="default"/>
      </w:rPr>
    </w:lvl>
    <w:lvl w:ilvl="5" w:tplc="08090005" w:tentative="1">
      <w:start w:val="1"/>
      <w:numFmt w:val="bullet"/>
      <w:lvlText w:val=""/>
      <w:lvlJc w:val="left"/>
      <w:pPr>
        <w:ind w:left="4651" w:hanging="360"/>
      </w:pPr>
      <w:rPr>
        <w:rFonts w:ascii="Wingdings" w:hAnsi="Wingdings" w:hint="default"/>
      </w:rPr>
    </w:lvl>
    <w:lvl w:ilvl="6" w:tplc="08090001" w:tentative="1">
      <w:start w:val="1"/>
      <w:numFmt w:val="bullet"/>
      <w:lvlText w:val=""/>
      <w:lvlJc w:val="left"/>
      <w:pPr>
        <w:ind w:left="5371" w:hanging="360"/>
      </w:pPr>
      <w:rPr>
        <w:rFonts w:ascii="Symbol" w:hAnsi="Symbol" w:hint="default"/>
      </w:rPr>
    </w:lvl>
    <w:lvl w:ilvl="7" w:tplc="08090003" w:tentative="1">
      <w:start w:val="1"/>
      <w:numFmt w:val="bullet"/>
      <w:lvlText w:val="o"/>
      <w:lvlJc w:val="left"/>
      <w:pPr>
        <w:ind w:left="6091" w:hanging="360"/>
      </w:pPr>
      <w:rPr>
        <w:rFonts w:ascii="Courier New" w:hAnsi="Courier New" w:cs="Courier New" w:hint="default"/>
      </w:rPr>
    </w:lvl>
    <w:lvl w:ilvl="8" w:tplc="08090005" w:tentative="1">
      <w:start w:val="1"/>
      <w:numFmt w:val="bullet"/>
      <w:lvlText w:val=""/>
      <w:lvlJc w:val="left"/>
      <w:pPr>
        <w:ind w:left="6811" w:hanging="360"/>
      </w:pPr>
      <w:rPr>
        <w:rFonts w:ascii="Wingdings" w:hAnsi="Wingdings" w:hint="default"/>
      </w:rPr>
    </w:lvl>
  </w:abstractNum>
  <w:abstractNum w:abstractNumId="35" w15:restartNumberingAfterBreak="0">
    <w:nsid w:val="704723E0"/>
    <w:multiLevelType w:val="hybridMultilevel"/>
    <w:tmpl w:val="509019D0"/>
    <w:lvl w:ilvl="0" w:tplc="A6F2299A">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6" w15:restartNumberingAfterBreak="0">
    <w:nsid w:val="77D164D5"/>
    <w:multiLevelType w:val="hybridMultilevel"/>
    <w:tmpl w:val="00783226"/>
    <w:lvl w:ilvl="0" w:tplc="587AC666">
      <w:start w:val="1"/>
      <w:numFmt w:val="lowerRoman"/>
      <w:lvlText w:val="%1)"/>
      <w:lvlJc w:val="right"/>
      <w:pPr>
        <w:tabs>
          <w:tab w:val="num" w:pos="720"/>
        </w:tabs>
        <w:ind w:left="720" w:hanging="360"/>
      </w:pPr>
    </w:lvl>
    <w:lvl w:ilvl="1" w:tplc="C986D072" w:tentative="1">
      <w:start w:val="1"/>
      <w:numFmt w:val="lowerRoman"/>
      <w:lvlText w:val="%2)"/>
      <w:lvlJc w:val="right"/>
      <w:pPr>
        <w:tabs>
          <w:tab w:val="num" w:pos="1440"/>
        </w:tabs>
        <w:ind w:left="1440" w:hanging="360"/>
      </w:pPr>
    </w:lvl>
    <w:lvl w:ilvl="2" w:tplc="33CEAC08">
      <w:start w:val="1"/>
      <w:numFmt w:val="lowerRoman"/>
      <w:lvlText w:val="%3)"/>
      <w:lvlJc w:val="right"/>
      <w:pPr>
        <w:tabs>
          <w:tab w:val="num" w:pos="2160"/>
        </w:tabs>
        <w:ind w:left="2160" w:hanging="360"/>
      </w:pPr>
    </w:lvl>
    <w:lvl w:ilvl="3" w:tplc="509E118E" w:tentative="1">
      <w:start w:val="1"/>
      <w:numFmt w:val="lowerRoman"/>
      <w:lvlText w:val="%4)"/>
      <w:lvlJc w:val="right"/>
      <w:pPr>
        <w:tabs>
          <w:tab w:val="num" w:pos="2880"/>
        </w:tabs>
        <w:ind w:left="2880" w:hanging="360"/>
      </w:pPr>
    </w:lvl>
    <w:lvl w:ilvl="4" w:tplc="CD607F90" w:tentative="1">
      <w:start w:val="1"/>
      <w:numFmt w:val="lowerRoman"/>
      <w:lvlText w:val="%5)"/>
      <w:lvlJc w:val="right"/>
      <w:pPr>
        <w:tabs>
          <w:tab w:val="num" w:pos="3600"/>
        </w:tabs>
        <w:ind w:left="3600" w:hanging="360"/>
      </w:pPr>
    </w:lvl>
    <w:lvl w:ilvl="5" w:tplc="2EE20BB4" w:tentative="1">
      <w:start w:val="1"/>
      <w:numFmt w:val="lowerRoman"/>
      <w:lvlText w:val="%6)"/>
      <w:lvlJc w:val="right"/>
      <w:pPr>
        <w:tabs>
          <w:tab w:val="num" w:pos="4320"/>
        </w:tabs>
        <w:ind w:left="4320" w:hanging="360"/>
      </w:pPr>
    </w:lvl>
    <w:lvl w:ilvl="6" w:tplc="3BD0FC44" w:tentative="1">
      <w:start w:val="1"/>
      <w:numFmt w:val="lowerRoman"/>
      <w:lvlText w:val="%7)"/>
      <w:lvlJc w:val="right"/>
      <w:pPr>
        <w:tabs>
          <w:tab w:val="num" w:pos="5040"/>
        </w:tabs>
        <w:ind w:left="5040" w:hanging="360"/>
      </w:pPr>
    </w:lvl>
    <w:lvl w:ilvl="7" w:tplc="60E2491A" w:tentative="1">
      <w:start w:val="1"/>
      <w:numFmt w:val="lowerRoman"/>
      <w:lvlText w:val="%8)"/>
      <w:lvlJc w:val="right"/>
      <w:pPr>
        <w:tabs>
          <w:tab w:val="num" w:pos="5760"/>
        </w:tabs>
        <w:ind w:left="5760" w:hanging="360"/>
      </w:pPr>
    </w:lvl>
    <w:lvl w:ilvl="8" w:tplc="DE38A6CE" w:tentative="1">
      <w:start w:val="1"/>
      <w:numFmt w:val="lowerRoman"/>
      <w:lvlText w:val="%9)"/>
      <w:lvlJc w:val="right"/>
      <w:pPr>
        <w:tabs>
          <w:tab w:val="num" w:pos="6480"/>
        </w:tabs>
        <w:ind w:left="6480" w:hanging="360"/>
      </w:pPr>
    </w:lvl>
  </w:abstractNum>
  <w:abstractNum w:abstractNumId="37" w15:restartNumberingAfterBreak="0">
    <w:nsid w:val="77F24518"/>
    <w:multiLevelType w:val="hybridMultilevel"/>
    <w:tmpl w:val="E8849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52D62"/>
    <w:multiLevelType w:val="hybridMultilevel"/>
    <w:tmpl w:val="066CA6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0"/>
  </w:num>
  <w:num w:numId="4">
    <w:abstractNumId w:val="28"/>
  </w:num>
  <w:num w:numId="5">
    <w:abstractNumId w:val="4"/>
  </w:num>
  <w:num w:numId="6">
    <w:abstractNumId w:val="14"/>
  </w:num>
  <w:num w:numId="7">
    <w:abstractNumId w:val="11"/>
  </w:num>
  <w:num w:numId="8">
    <w:abstractNumId w:val="13"/>
  </w:num>
  <w:num w:numId="9">
    <w:abstractNumId w:val="19"/>
  </w:num>
  <w:num w:numId="10">
    <w:abstractNumId w:val="23"/>
  </w:num>
  <w:num w:numId="11">
    <w:abstractNumId w:val="32"/>
  </w:num>
  <w:num w:numId="12">
    <w:abstractNumId w:val="18"/>
  </w:num>
  <w:num w:numId="13">
    <w:abstractNumId w:val="7"/>
  </w:num>
  <w:num w:numId="14">
    <w:abstractNumId w:val="20"/>
  </w:num>
  <w:num w:numId="15">
    <w:abstractNumId w:val="35"/>
  </w:num>
  <w:num w:numId="16">
    <w:abstractNumId w:val="22"/>
  </w:num>
  <w:num w:numId="17">
    <w:abstractNumId w:val="37"/>
  </w:num>
  <w:num w:numId="18">
    <w:abstractNumId w:val="33"/>
  </w:num>
  <w:num w:numId="19">
    <w:abstractNumId w:val="21"/>
  </w:num>
  <w:num w:numId="20">
    <w:abstractNumId w:val="17"/>
  </w:num>
  <w:num w:numId="21">
    <w:abstractNumId w:val="29"/>
  </w:num>
  <w:num w:numId="22">
    <w:abstractNumId w:val="2"/>
  </w:num>
  <w:num w:numId="23">
    <w:abstractNumId w:val="24"/>
  </w:num>
  <w:num w:numId="24">
    <w:abstractNumId w:val="8"/>
  </w:num>
  <w:num w:numId="25">
    <w:abstractNumId w:val="3"/>
  </w:num>
  <w:num w:numId="26">
    <w:abstractNumId w:val="27"/>
  </w:num>
  <w:num w:numId="27">
    <w:abstractNumId w:val="5"/>
  </w:num>
  <w:num w:numId="28">
    <w:abstractNumId w:val="34"/>
  </w:num>
  <w:num w:numId="29">
    <w:abstractNumId w:val="16"/>
  </w:num>
  <w:num w:numId="30">
    <w:abstractNumId w:val="9"/>
  </w:num>
  <w:num w:numId="31">
    <w:abstractNumId w:val="30"/>
  </w:num>
  <w:num w:numId="32">
    <w:abstractNumId w:val="15"/>
  </w:num>
  <w:num w:numId="33">
    <w:abstractNumId w:val="26"/>
  </w:num>
  <w:num w:numId="34">
    <w:abstractNumId w:val="12"/>
  </w:num>
  <w:num w:numId="35">
    <w:abstractNumId w:val="1"/>
  </w:num>
  <w:num w:numId="36">
    <w:abstractNumId w:val="38"/>
  </w:num>
  <w:num w:numId="37">
    <w:abstractNumId w:val="31"/>
  </w:num>
  <w:num w:numId="38">
    <w:abstractNumId w:val="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D5"/>
    <w:rsid w:val="0000225E"/>
    <w:rsid w:val="0000707F"/>
    <w:rsid w:val="00021DBE"/>
    <w:rsid w:val="00022BDA"/>
    <w:rsid w:val="00023796"/>
    <w:rsid w:val="00024353"/>
    <w:rsid w:val="00032D79"/>
    <w:rsid w:val="00034833"/>
    <w:rsid w:val="000378F4"/>
    <w:rsid w:val="00037DB8"/>
    <w:rsid w:val="00042E35"/>
    <w:rsid w:val="00061819"/>
    <w:rsid w:val="00070618"/>
    <w:rsid w:val="00071B62"/>
    <w:rsid w:val="000825E6"/>
    <w:rsid w:val="000827BA"/>
    <w:rsid w:val="000903C4"/>
    <w:rsid w:val="0009513A"/>
    <w:rsid w:val="00096FE2"/>
    <w:rsid w:val="000A1754"/>
    <w:rsid w:val="000A1B0D"/>
    <w:rsid w:val="000A46A9"/>
    <w:rsid w:val="000A495E"/>
    <w:rsid w:val="000A4D99"/>
    <w:rsid w:val="000B086B"/>
    <w:rsid w:val="000B19DA"/>
    <w:rsid w:val="000B4D4C"/>
    <w:rsid w:val="000B785A"/>
    <w:rsid w:val="000C4BB0"/>
    <w:rsid w:val="000C6F52"/>
    <w:rsid w:val="000D5804"/>
    <w:rsid w:val="000E15D2"/>
    <w:rsid w:val="000E2297"/>
    <w:rsid w:val="000E460F"/>
    <w:rsid w:val="000F024A"/>
    <w:rsid w:val="000F4C39"/>
    <w:rsid w:val="000F4EB3"/>
    <w:rsid w:val="000F5E56"/>
    <w:rsid w:val="00111CEC"/>
    <w:rsid w:val="00112E5F"/>
    <w:rsid w:val="00123DFF"/>
    <w:rsid w:val="00130B96"/>
    <w:rsid w:val="001334AD"/>
    <w:rsid w:val="001362EE"/>
    <w:rsid w:val="00143339"/>
    <w:rsid w:val="00144602"/>
    <w:rsid w:val="00145F3A"/>
    <w:rsid w:val="00146C0E"/>
    <w:rsid w:val="00156EC7"/>
    <w:rsid w:val="00157184"/>
    <w:rsid w:val="00172416"/>
    <w:rsid w:val="00173DD7"/>
    <w:rsid w:val="00182D7D"/>
    <w:rsid w:val="001832A6"/>
    <w:rsid w:val="00191F60"/>
    <w:rsid w:val="001962F2"/>
    <w:rsid w:val="001A1793"/>
    <w:rsid w:val="001A4CE5"/>
    <w:rsid w:val="001B34F4"/>
    <w:rsid w:val="001B732D"/>
    <w:rsid w:val="001C2978"/>
    <w:rsid w:val="001C2A4B"/>
    <w:rsid w:val="001C7DF6"/>
    <w:rsid w:val="001D2BD3"/>
    <w:rsid w:val="001D7119"/>
    <w:rsid w:val="001D7AD1"/>
    <w:rsid w:val="001E615F"/>
    <w:rsid w:val="001E70D5"/>
    <w:rsid w:val="001F26A6"/>
    <w:rsid w:val="001F31D0"/>
    <w:rsid w:val="00216587"/>
    <w:rsid w:val="00226555"/>
    <w:rsid w:val="00233D76"/>
    <w:rsid w:val="002361C4"/>
    <w:rsid w:val="0024157A"/>
    <w:rsid w:val="002473AC"/>
    <w:rsid w:val="00254337"/>
    <w:rsid w:val="0025723B"/>
    <w:rsid w:val="002634C4"/>
    <w:rsid w:val="00266866"/>
    <w:rsid w:val="002726C0"/>
    <w:rsid w:val="00273116"/>
    <w:rsid w:val="00281AF8"/>
    <w:rsid w:val="002828C4"/>
    <w:rsid w:val="00287749"/>
    <w:rsid w:val="00290F12"/>
    <w:rsid w:val="002B4C46"/>
    <w:rsid w:val="002B59AB"/>
    <w:rsid w:val="002D23D4"/>
    <w:rsid w:val="002D31B2"/>
    <w:rsid w:val="002E24FB"/>
    <w:rsid w:val="002F4E68"/>
    <w:rsid w:val="002F4E92"/>
    <w:rsid w:val="002F518F"/>
    <w:rsid w:val="002F63B0"/>
    <w:rsid w:val="00302071"/>
    <w:rsid w:val="00331BA7"/>
    <w:rsid w:val="0033690C"/>
    <w:rsid w:val="003378FA"/>
    <w:rsid w:val="00344C4B"/>
    <w:rsid w:val="00350962"/>
    <w:rsid w:val="00351425"/>
    <w:rsid w:val="00353C6C"/>
    <w:rsid w:val="00356304"/>
    <w:rsid w:val="00365A29"/>
    <w:rsid w:val="003706ED"/>
    <w:rsid w:val="00374945"/>
    <w:rsid w:val="00374C95"/>
    <w:rsid w:val="003845C1"/>
    <w:rsid w:val="0038567C"/>
    <w:rsid w:val="00396EB2"/>
    <w:rsid w:val="003E4723"/>
    <w:rsid w:val="003E5881"/>
    <w:rsid w:val="003E5FCE"/>
    <w:rsid w:val="003F1286"/>
    <w:rsid w:val="003F6706"/>
    <w:rsid w:val="003F6AAD"/>
    <w:rsid w:val="004001E2"/>
    <w:rsid w:val="00422670"/>
    <w:rsid w:val="00423E3E"/>
    <w:rsid w:val="00427AF4"/>
    <w:rsid w:val="0044294A"/>
    <w:rsid w:val="004435C9"/>
    <w:rsid w:val="00455DA7"/>
    <w:rsid w:val="004647DA"/>
    <w:rsid w:val="00466CEC"/>
    <w:rsid w:val="004670A4"/>
    <w:rsid w:val="004771CD"/>
    <w:rsid w:val="00477D6B"/>
    <w:rsid w:val="00483977"/>
    <w:rsid w:val="00484F25"/>
    <w:rsid w:val="004931B3"/>
    <w:rsid w:val="004A51E0"/>
    <w:rsid w:val="004B5ADA"/>
    <w:rsid w:val="004C39C9"/>
    <w:rsid w:val="004D0DCC"/>
    <w:rsid w:val="004D2AC3"/>
    <w:rsid w:val="004D5F91"/>
    <w:rsid w:val="004E1273"/>
    <w:rsid w:val="004E2C5C"/>
    <w:rsid w:val="004E4887"/>
    <w:rsid w:val="004E648F"/>
    <w:rsid w:val="004F349D"/>
    <w:rsid w:val="004F4D9B"/>
    <w:rsid w:val="0050201D"/>
    <w:rsid w:val="00503328"/>
    <w:rsid w:val="00503466"/>
    <w:rsid w:val="005103BF"/>
    <w:rsid w:val="005140B6"/>
    <w:rsid w:val="005179B7"/>
    <w:rsid w:val="00521D05"/>
    <w:rsid w:val="00521D41"/>
    <w:rsid w:val="005256D3"/>
    <w:rsid w:val="005337B0"/>
    <w:rsid w:val="00536B5F"/>
    <w:rsid w:val="00552942"/>
    <w:rsid w:val="00560302"/>
    <w:rsid w:val="00563992"/>
    <w:rsid w:val="00563D82"/>
    <w:rsid w:val="0056779A"/>
    <w:rsid w:val="0057523B"/>
    <w:rsid w:val="0057664F"/>
    <w:rsid w:val="00583971"/>
    <w:rsid w:val="00583E33"/>
    <w:rsid w:val="00587E0E"/>
    <w:rsid w:val="005964EE"/>
    <w:rsid w:val="005A0F59"/>
    <w:rsid w:val="005C0AC7"/>
    <w:rsid w:val="005C7769"/>
    <w:rsid w:val="005D05FF"/>
    <w:rsid w:val="005D0B33"/>
    <w:rsid w:val="005D5568"/>
    <w:rsid w:val="005D5F7F"/>
    <w:rsid w:val="005E1A95"/>
    <w:rsid w:val="005E2679"/>
    <w:rsid w:val="005F5FD9"/>
    <w:rsid w:val="00605827"/>
    <w:rsid w:val="00613B80"/>
    <w:rsid w:val="006168D8"/>
    <w:rsid w:val="00622D2A"/>
    <w:rsid w:val="00623CFA"/>
    <w:rsid w:val="00635CF9"/>
    <w:rsid w:val="00647438"/>
    <w:rsid w:val="00651329"/>
    <w:rsid w:val="00655FEE"/>
    <w:rsid w:val="00665C74"/>
    <w:rsid w:val="0066752F"/>
    <w:rsid w:val="00671915"/>
    <w:rsid w:val="00672899"/>
    <w:rsid w:val="00684FC2"/>
    <w:rsid w:val="00693969"/>
    <w:rsid w:val="006A33D9"/>
    <w:rsid w:val="006A4B41"/>
    <w:rsid w:val="006A77C3"/>
    <w:rsid w:val="006A7ED7"/>
    <w:rsid w:val="006B6C90"/>
    <w:rsid w:val="006C3E46"/>
    <w:rsid w:val="006C56DD"/>
    <w:rsid w:val="006D5788"/>
    <w:rsid w:val="006E1DE0"/>
    <w:rsid w:val="006E57C2"/>
    <w:rsid w:val="006F6D3C"/>
    <w:rsid w:val="006F7968"/>
    <w:rsid w:val="007147D8"/>
    <w:rsid w:val="007163BE"/>
    <w:rsid w:val="00720FEA"/>
    <w:rsid w:val="00723337"/>
    <w:rsid w:val="007242D7"/>
    <w:rsid w:val="00736C01"/>
    <w:rsid w:val="007375E2"/>
    <w:rsid w:val="00740E2A"/>
    <w:rsid w:val="007547FA"/>
    <w:rsid w:val="00771F1C"/>
    <w:rsid w:val="00777D13"/>
    <w:rsid w:val="007805E1"/>
    <w:rsid w:val="00780F02"/>
    <w:rsid w:val="0078776C"/>
    <w:rsid w:val="00793EB6"/>
    <w:rsid w:val="0079608B"/>
    <w:rsid w:val="007A075E"/>
    <w:rsid w:val="007A60FA"/>
    <w:rsid w:val="007C3D28"/>
    <w:rsid w:val="007E2806"/>
    <w:rsid w:val="007E4597"/>
    <w:rsid w:val="007E5712"/>
    <w:rsid w:val="007E6159"/>
    <w:rsid w:val="007F2D2B"/>
    <w:rsid w:val="007F588E"/>
    <w:rsid w:val="00804F65"/>
    <w:rsid w:val="00807058"/>
    <w:rsid w:val="008108A2"/>
    <w:rsid w:val="008124BF"/>
    <w:rsid w:val="00815A67"/>
    <w:rsid w:val="008179E0"/>
    <w:rsid w:val="0082458E"/>
    <w:rsid w:val="00824B87"/>
    <w:rsid w:val="00831683"/>
    <w:rsid w:val="00833DE8"/>
    <w:rsid w:val="00837569"/>
    <w:rsid w:val="00840D5D"/>
    <w:rsid w:val="00847E33"/>
    <w:rsid w:val="00855974"/>
    <w:rsid w:val="008678D6"/>
    <w:rsid w:val="00867BFB"/>
    <w:rsid w:val="0087186A"/>
    <w:rsid w:val="008905D5"/>
    <w:rsid w:val="0089487E"/>
    <w:rsid w:val="00897647"/>
    <w:rsid w:val="008A057F"/>
    <w:rsid w:val="008A2A8E"/>
    <w:rsid w:val="008A3809"/>
    <w:rsid w:val="008B03E6"/>
    <w:rsid w:val="008B2CC1"/>
    <w:rsid w:val="008B7181"/>
    <w:rsid w:val="008C28A3"/>
    <w:rsid w:val="008D75BC"/>
    <w:rsid w:val="008F352E"/>
    <w:rsid w:val="00902B8D"/>
    <w:rsid w:val="00902F93"/>
    <w:rsid w:val="0090731E"/>
    <w:rsid w:val="00912B6E"/>
    <w:rsid w:val="00914F1C"/>
    <w:rsid w:val="00917D81"/>
    <w:rsid w:val="00933565"/>
    <w:rsid w:val="00937733"/>
    <w:rsid w:val="00940D97"/>
    <w:rsid w:val="00945687"/>
    <w:rsid w:val="00950A52"/>
    <w:rsid w:val="00965222"/>
    <w:rsid w:val="00966A22"/>
    <w:rsid w:val="009709DE"/>
    <w:rsid w:val="00970A7C"/>
    <w:rsid w:val="00973EA5"/>
    <w:rsid w:val="0098423B"/>
    <w:rsid w:val="0099027E"/>
    <w:rsid w:val="00990B61"/>
    <w:rsid w:val="00995A8D"/>
    <w:rsid w:val="009A0702"/>
    <w:rsid w:val="009A480B"/>
    <w:rsid w:val="009C3CF5"/>
    <w:rsid w:val="009C52FF"/>
    <w:rsid w:val="009C627B"/>
    <w:rsid w:val="009D32F2"/>
    <w:rsid w:val="009D6B8D"/>
    <w:rsid w:val="009E0C44"/>
    <w:rsid w:val="009E1315"/>
    <w:rsid w:val="009F02CE"/>
    <w:rsid w:val="00A05CFB"/>
    <w:rsid w:val="00A070CE"/>
    <w:rsid w:val="00A13A5C"/>
    <w:rsid w:val="00A155B9"/>
    <w:rsid w:val="00A24808"/>
    <w:rsid w:val="00A3326C"/>
    <w:rsid w:val="00A37571"/>
    <w:rsid w:val="00A46024"/>
    <w:rsid w:val="00A53D9A"/>
    <w:rsid w:val="00A55B68"/>
    <w:rsid w:val="00A639C5"/>
    <w:rsid w:val="00A65AFB"/>
    <w:rsid w:val="00A66089"/>
    <w:rsid w:val="00A7164A"/>
    <w:rsid w:val="00A77C84"/>
    <w:rsid w:val="00A77EA0"/>
    <w:rsid w:val="00A8261E"/>
    <w:rsid w:val="00A84E8E"/>
    <w:rsid w:val="00A93134"/>
    <w:rsid w:val="00AB1362"/>
    <w:rsid w:val="00AB4D81"/>
    <w:rsid w:val="00AB5274"/>
    <w:rsid w:val="00AB725F"/>
    <w:rsid w:val="00AC0700"/>
    <w:rsid w:val="00AC1B89"/>
    <w:rsid w:val="00AE10CF"/>
    <w:rsid w:val="00B1428D"/>
    <w:rsid w:val="00B14537"/>
    <w:rsid w:val="00B14FDC"/>
    <w:rsid w:val="00B238D7"/>
    <w:rsid w:val="00B25B9B"/>
    <w:rsid w:val="00B30B3A"/>
    <w:rsid w:val="00B450C8"/>
    <w:rsid w:val="00B63E05"/>
    <w:rsid w:val="00B664FB"/>
    <w:rsid w:val="00B71717"/>
    <w:rsid w:val="00B84C05"/>
    <w:rsid w:val="00B87ECC"/>
    <w:rsid w:val="00B909D0"/>
    <w:rsid w:val="00BA3F1E"/>
    <w:rsid w:val="00BA5E22"/>
    <w:rsid w:val="00BB2397"/>
    <w:rsid w:val="00BB59A6"/>
    <w:rsid w:val="00BC0333"/>
    <w:rsid w:val="00BC18A1"/>
    <w:rsid w:val="00BC60C0"/>
    <w:rsid w:val="00BF5DF2"/>
    <w:rsid w:val="00BF61A1"/>
    <w:rsid w:val="00C16AB1"/>
    <w:rsid w:val="00C238EA"/>
    <w:rsid w:val="00C273D4"/>
    <w:rsid w:val="00C321A1"/>
    <w:rsid w:val="00C376AD"/>
    <w:rsid w:val="00C421B9"/>
    <w:rsid w:val="00C426F7"/>
    <w:rsid w:val="00C431D9"/>
    <w:rsid w:val="00C47125"/>
    <w:rsid w:val="00C541C6"/>
    <w:rsid w:val="00C54CD6"/>
    <w:rsid w:val="00C64621"/>
    <w:rsid w:val="00CA3128"/>
    <w:rsid w:val="00CA3EAB"/>
    <w:rsid w:val="00CA5F17"/>
    <w:rsid w:val="00CA7B88"/>
    <w:rsid w:val="00CA7C7F"/>
    <w:rsid w:val="00CB2BAB"/>
    <w:rsid w:val="00CC0061"/>
    <w:rsid w:val="00CC1D8E"/>
    <w:rsid w:val="00CC2023"/>
    <w:rsid w:val="00CC2625"/>
    <w:rsid w:val="00CC56AB"/>
    <w:rsid w:val="00CD5798"/>
    <w:rsid w:val="00CD7F98"/>
    <w:rsid w:val="00CE35C3"/>
    <w:rsid w:val="00D142F0"/>
    <w:rsid w:val="00D1452D"/>
    <w:rsid w:val="00D14C38"/>
    <w:rsid w:val="00D16E88"/>
    <w:rsid w:val="00D2117B"/>
    <w:rsid w:val="00D238CE"/>
    <w:rsid w:val="00D4241F"/>
    <w:rsid w:val="00D4517B"/>
    <w:rsid w:val="00D47B87"/>
    <w:rsid w:val="00D51869"/>
    <w:rsid w:val="00D62F40"/>
    <w:rsid w:val="00D66724"/>
    <w:rsid w:val="00D71B4D"/>
    <w:rsid w:val="00D76DC9"/>
    <w:rsid w:val="00D909FC"/>
    <w:rsid w:val="00D92A68"/>
    <w:rsid w:val="00D93D55"/>
    <w:rsid w:val="00D97426"/>
    <w:rsid w:val="00DA1C93"/>
    <w:rsid w:val="00DA29F8"/>
    <w:rsid w:val="00DA588C"/>
    <w:rsid w:val="00DB42FE"/>
    <w:rsid w:val="00DB7B01"/>
    <w:rsid w:val="00DC0146"/>
    <w:rsid w:val="00DC0AEB"/>
    <w:rsid w:val="00DC22DE"/>
    <w:rsid w:val="00DC5F4A"/>
    <w:rsid w:val="00DC7C8B"/>
    <w:rsid w:val="00DD6C15"/>
    <w:rsid w:val="00DD7E02"/>
    <w:rsid w:val="00DE7C41"/>
    <w:rsid w:val="00DE7E0E"/>
    <w:rsid w:val="00DF70C9"/>
    <w:rsid w:val="00DF754A"/>
    <w:rsid w:val="00DF7582"/>
    <w:rsid w:val="00E11E72"/>
    <w:rsid w:val="00E15DCB"/>
    <w:rsid w:val="00E253B6"/>
    <w:rsid w:val="00E42A85"/>
    <w:rsid w:val="00E5280E"/>
    <w:rsid w:val="00E53F74"/>
    <w:rsid w:val="00E6567B"/>
    <w:rsid w:val="00E73171"/>
    <w:rsid w:val="00E805CE"/>
    <w:rsid w:val="00E84495"/>
    <w:rsid w:val="00E8664F"/>
    <w:rsid w:val="00E86986"/>
    <w:rsid w:val="00E902AD"/>
    <w:rsid w:val="00EA47FE"/>
    <w:rsid w:val="00EA50B0"/>
    <w:rsid w:val="00EB050B"/>
    <w:rsid w:val="00ED661D"/>
    <w:rsid w:val="00ED73C7"/>
    <w:rsid w:val="00ED7E82"/>
    <w:rsid w:val="00EF020F"/>
    <w:rsid w:val="00F108D1"/>
    <w:rsid w:val="00F11641"/>
    <w:rsid w:val="00F13155"/>
    <w:rsid w:val="00F26CFA"/>
    <w:rsid w:val="00F35174"/>
    <w:rsid w:val="00F37D47"/>
    <w:rsid w:val="00F408AC"/>
    <w:rsid w:val="00F457C8"/>
    <w:rsid w:val="00F505CD"/>
    <w:rsid w:val="00F570E0"/>
    <w:rsid w:val="00F61B4C"/>
    <w:rsid w:val="00F6403E"/>
    <w:rsid w:val="00F66152"/>
    <w:rsid w:val="00F7455D"/>
    <w:rsid w:val="00F83F6C"/>
    <w:rsid w:val="00F9040A"/>
    <w:rsid w:val="00FA0930"/>
    <w:rsid w:val="00FA6FEC"/>
    <w:rsid w:val="00FB1FA4"/>
    <w:rsid w:val="00FD2C7D"/>
    <w:rsid w:val="00FE0008"/>
    <w:rsid w:val="00FE3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C76D9"/>
  <w15:docId w15:val="{DFACE894-9031-4037-9139-9E39BFBE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BF"/>
    <w:rPr>
      <w:rFonts w:ascii="Arial" w:eastAsia="SimSun" w:hAnsi="Arial" w:cs="Arial"/>
      <w:sz w:val="22"/>
      <w:lang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paragraph" w:customStyle="1" w:styleId="CarCar">
    <w:name w:val="Car Car"/>
    <w:basedOn w:val="Normal"/>
    <w:rsid w:val="001E70D5"/>
    <w:pPr>
      <w:spacing w:after="160" w:line="240" w:lineRule="exact"/>
    </w:pPr>
    <w:rPr>
      <w:rFonts w:ascii="Verdana" w:eastAsia="PMingLiU" w:hAnsi="Verdana" w:cs="Times New Roman"/>
      <w:noProof/>
      <w:sz w:val="20"/>
      <w:lang w:val="es-ES" w:eastAsia="en-US"/>
    </w:r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character" w:customStyle="1" w:styleId="description">
    <w:name w:val="description"/>
    <w:rsid w:val="001E70D5"/>
  </w:style>
  <w:style w:type="paragraph" w:styleId="ListParagraph">
    <w:name w:val="List Paragraph"/>
    <w:basedOn w:val="Normal"/>
    <w:uiPriority w:val="34"/>
    <w:qFormat/>
    <w:rsid w:val="001E70D5"/>
    <w:pPr>
      <w:spacing w:after="200" w:line="276" w:lineRule="auto"/>
      <w:ind w:left="720"/>
      <w:contextualSpacing/>
    </w:pPr>
    <w:rPr>
      <w:rFonts w:ascii="Calibri" w:eastAsia="Times New Roman" w:hAnsi="Calibri" w:cs="Times New Roman"/>
      <w:szCs w:val="22"/>
      <w:lang w:eastAsia="en-US"/>
    </w:rPr>
  </w:style>
  <w:style w:type="paragraph" w:styleId="BalloonText">
    <w:name w:val="Balloon Text"/>
    <w:basedOn w:val="Normal"/>
    <w:link w:val="BalloonTextChar"/>
    <w:rsid w:val="0033690C"/>
    <w:rPr>
      <w:rFonts w:ascii="Tahoma" w:hAnsi="Tahoma" w:cs="Tahoma"/>
      <w:sz w:val="16"/>
      <w:szCs w:val="16"/>
    </w:rPr>
  </w:style>
  <w:style w:type="character" w:customStyle="1" w:styleId="BalloonTextChar">
    <w:name w:val="Balloon Text Char"/>
    <w:basedOn w:val="DefaultParagraphFont"/>
    <w:link w:val="BalloonText"/>
    <w:rsid w:val="0033690C"/>
    <w:rPr>
      <w:rFonts w:ascii="Tahoma" w:eastAsia="SimSun" w:hAnsi="Tahoma" w:cs="Tahoma"/>
      <w:sz w:val="16"/>
      <w:szCs w:val="16"/>
      <w:lang w:eastAsia="zh-CN"/>
    </w:rPr>
  </w:style>
  <w:style w:type="paragraph" w:customStyle="1" w:styleId="Maintext">
    <w:name w:val="Main text"/>
    <w:basedOn w:val="Normal"/>
    <w:link w:val="MaintextChar"/>
    <w:rsid w:val="00281AF8"/>
    <w:pPr>
      <w:spacing w:after="120" w:line="260" w:lineRule="exact"/>
      <w:ind w:left="1531"/>
      <w:contextualSpacing/>
    </w:pPr>
    <w:rPr>
      <w:rFonts w:eastAsia="Times New Roman" w:cs="Times New Roman"/>
      <w:sz w:val="20"/>
      <w:lang w:eastAsia="en-US"/>
    </w:rPr>
  </w:style>
  <w:style w:type="paragraph" w:customStyle="1" w:styleId="para">
    <w:name w:val="para"/>
    <w:basedOn w:val="Maintext"/>
    <w:link w:val="paraChar"/>
    <w:qFormat/>
    <w:rsid w:val="00281AF8"/>
    <w:pPr>
      <w:ind w:left="2610"/>
    </w:pPr>
  </w:style>
  <w:style w:type="character" w:customStyle="1" w:styleId="MaintextChar">
    <w:name w:val="Main text Char"/>
    <w:link w:val="Maintext"/>
    <w:rsid w:val="00281AF8"/>
    <w:rPr>
      <w:rFonts w:ascii="Arial" w:hAnsi="Arial"/>
    </w:rPr>
  </w:style>
  <w:style w:type="character" w:customStyle="1" w:styleId="paraChar">
    <w:name w:val="para Char"/>
    <w:basedOn w:val="MaintextChar"/>
    <w:link w:val="para"/>
    <w:rsid w:val="00281AF8"/>
    <w:rPr>
      <w:rFonts w:ascii="Arial" w:hAnsi="Arial"/>
    </w:rPr>
  </w:style>
  <w:style w:type="paragraph" w:customStyle="1" w:styleId="Char">
    <w:name w:val="Char"/>
    <w:basedOn w:val="Normal"/>
    <w:rsid w:val="00061819"/>
    <w:pPr>
      <w:spacing w:after="160" w:line="240" w:lineRule="exact"/>
    </w:pPr>
    <w:rPr>
      <w:rFonts w:ascii="Verdana" w:eastAsia="Times New Roman" w:hAnsi="Verdana" w:cs="Times New Roman"/>
      <w:sz w:val="20"/>
      <w:lang w:eastAsia="en-US"/>
    </w:rPr>
  </w:style>
  <w:style w:type="paragraph" w:styleId="NormalWeb">
    <w:name w:val="Normal (Web)"/>
    <w:basedOn w:val="Normal"/>
    <w:uiPriority w:val="99"/>
    <w:unhideWhenUsed/>
    <w:rsid w:val="006A77C3"/>
    <w:pPr>
      <w:spacing w:before="100" w:beforeAutospacing="1" w:after="100" w:afterAutospacing="1"/>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C7C8B"/>
    <w:rPr>
      <w:i/>
      <w:iCs/>
    </w:rPr>
  </w:style>
  <w:style w:type="character" w:customStyle="1" w:styleId="apple-converted-space">
    <w:name w:val="apple-converted-space"/>
    <w:basedOn w:val="DefaultParagraphFont"/>
    <w:rsid w:val="00DC7C8B"/>
  </w:style>
  <w:style w:type="table" w:styleId="TableGrid">
    <w:name w:val="Table Grid"/>
    <w:basedOn w:val="TableNormal"/>
    <w:rsid w:val="00CB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BAB"/>
    <w:rPr>
      <w:color w:val="0000FF"/>
      <w:u w:val="single"/>
    </w:rPr>
  </w:style>
  <w:style w:type="character" w:styleId="FollowedHyperlink">
    <w:name w:val="FollowedHyperlink"/>
    <w:basedOn w:val="DefaultParagraphFont"/>
    <w:unhideWhenUsed/>
    <w:rsid w:val="00AB5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4569">
      <w:bodyDiv w:val="1"/>
      <w:marLeft w:val="0"/>
      <w:marRight w:val="0"/>
      <w:marTop w:val="0"/>
      <w:marBottom w:val="0"/>
      <w:divBdr>
        <w:top w:val="none" w:sz="0" w:space="0" w:color="auto"/>
        <w:left w:val="none" w:sz="0" w:space="0" w:color="auto"/>
        <w:bottom w:val="none" w:sz="0" w:space="0" w:color="auto"/>
        <w:right w:val="none" w:sz="0" w:space="0" w:color="auto"/>
      </w:divBdr>
    </w:div>
    <w:div w:id="255602624">
      <w:bodyDiv w:val="1"/>
      <w:marLeft w:val="0"/>
      <w:marRight w:val="0"/>
      <w:marTop w:val="0"/>
      <w:marBottom w:val="0"/>
      <w:divBdr>
        <w:top w:val="none" w:sz="0" w:space="0" w:color="auto"/>
        <w:left w:val="none" w:sz="0" w:space="0" w:color="auto"/>
        <w:bottom w:val="none" w:sz="0" w:space="0" w:color="auto"/>
        <w:right w:val="none" w:sz="0" w:space="0" w:color="auto"/>
      </w:divBdr>
    </w:div>
    <w:div w:id="391588206">
      <w:bodyDiv w:val="1"/>
      <w:marLeft w:val="0"/>
      <w:marRight w:val="0"/>
      <w:marTop w:val="0"/>
      <w:marBottom w:val="0"/>
      <w:divBdr>
        <w:top w:val="none" w:sz="0" w:space="0" w:color="auto"/>
        <w:left w:val="none" w:sz="0" w:space="0" w:color="auto"/>
        <w:bottom w:val="none" w:sz="0" w:space="0" w:color="auto"/>
        <w:right w:val="none" w:sz="0" w:space="0" w:color="auto"/>
      </w:divBdr>
    </w:div>
    <w:div w:id="423769712">
      <w:bodyDiv w:val="1"/>
      <w:marLeft w:val="0"/>
      <w:marRight w:val="0"/>
      <w:marTop w:val="0"/>
      <w:marBottom w:val="0"/>
      <w:divBdr>
        <w:top w:val="none" w:sz="0" w:space="0" w:color="auto"/>
        <w:left w:val="none" w:sz="0" w:space="0" w:color="auto"/>
        <w:bottom w:val="none" w:sz="0" w:space="0" w:color="auto"/>
        <w:right w:val="none" w:sz="0" w:space="0" w:color="auto"/>
      </w:divBdr>
    </w:div>
    <w:div w:id="467094379">
      <w:bodyDiv w:val="1"/>
      <w:marLeft w:val="0"/>
      <w:marRight w:val="0"/>
      <w:marTop w:val="0"/>
      <w:marBottom w:val="0"/>
      <w:divBdr>
        <w:top w:val="none" w:sz="0" w:space="0" w:color="auto"/>
        <w:left w:val="none" w:sz="0" w:space="0" w:color="auto"/>
        <w:bottom w:val="none" w:sz="0" w:space="0" w:color="auto"/>
        <w:right w:val="none" w:sz="0" w:space="0" w:color="auto"/>
      </w:divBdr>
      <w:divsChild>
        <w:div w:id="2040624574">
          <w:marLeft w:val="547"/>
          <w:marRight w:val="0"/>
          <w:marTop w:val="120"/>
          <w:marBottom w:val="120"/>
          <w:divBdr>
            <w:top w:val="none" w:sz="0" w:space="0" w:color="auto"/>
            <w:left w:val="none" w:sz="0" w:space="0" w:color="auto"/>
            <w:bottom w:val="none" w:sz="0" w:space="0" w:color="auto"/>
            <w:right w:val="none" w:sz="0" w:space="0" w:color="auto"/>
          </w:divBdr>
        </w:div>
      </w:divsChild>
    </w:div>
    <w:div w:id="836848956">
      <w:bodyDiv w:val="1"/>
      <w:marLeft w:val="0"/>
      <w:marRight w:val="0"/>
      <w:marTop w:val="0"/>
      <w:marBottom w:val="0"/>
      <w:divBdr>
        <w:top w:val="none" w:sz="0" w:space="0" w:color="auto"/>
        <w:left w:val="none" w:sz="0" w:space="0" w:color="auto"/>
        <w:bottom w:val="none" w:sz="0" w:space="0" w:color="auto"/>
        <w:right w:val="none" w:sz="0" w:space="0" w:color="auto"/>
      </w:divBdr>
    </w:div>
    <w:div w:id="933711101">
      <w:bodyDiv w:val="1"/>
      <w:marLeft w:val="0"/>
      <w:marRight w:val="0"/>
      <w:marTop w:val="0"/>
      <w:marBottom w:val="0"/>
      <w:divBdr>
        <w:top w:val="none" w:sz="0" w:space="0" w:color="auto"/>
        <w:left w:val="none" w:sz="0" w:space="0" w:color="auto"/>
        <w:bottom w:val="none" w:sz="0" w:space="0" w:color="auto"/>
        <w:right w:val="none" w:sz="0" w:space="0" w:color="auto"/>
      </w:divBdr>
    </w:div>
    <w:div w:id="1016227121">
      <w:bodyDiv w:val="1"/>
      <w:marLeft w:val="0"/>
      <w:marRight w:val="0"/>
      <w:marTop w:val="0"/>
      <w:marBottom w:val="0"/>
      <w:divBdr>
        <w:top w:val="none" w:sz="0" w:space="0" w:color="auto"/>
        <w:left w:val="none" w:sz="0" w:space="0" w:color="auto"/>
        <w:bottom w:val="none" w:sz="0" w:space="0" w:color="auto"/>
        <w:right w:val="none" w:sz="0" w:space="0" w:color="auto"/>
      </w:divBdr>
      <w:divsChild>
        <w:div w:id="1193764282">
          <w:marLeft w:val="547"/>
          <w:marRight w:val="0"/>
          <w:marTop w:val="96"/>
          <w:marBottom w:val="0"/>
          <w:divBdr>
            <w:top w:val="none" w:sz="0" w:space="0" w:color="auto"/>
            <w:left w:val="none" w:sz="0" w:space="0" w:color="auto"/>
            <w:bottom w:val="none" w:sz="0" w:space="0" w:color="auto"/>
            <w:right w:val="none" w:sz="0" w:space="0" w:color="auto"/>
          </w:divBdr>
        </w:div>
      </w:divsChild>
    </w:div>
    <w:div w:id="1044255572">
      <w:bodyDiv w:val="1"/>
      <w:marLeft w:val="0"/>
      <w:marRight w:val="0"/>
      <w:marTop w:val="0"/>
      <w:marBottom w:val="0"/>
      <w:divBdr>
        <w:top w:val="none" w:sz="0" w:space="0" w:color="auto"/>
        <w:left w:val="none" w:sz="0" w:space="0" w:color="auto"/>
        <w:bottom w:val="none" w:sz="0" w:space="0" w:color="auto"/>
        <w:right w:val="none" w:sz="0" w:space="0" w:color="auto"/>
      </w:divBdr>
      <w:divsChild>
        <w:div w:id="1461074783">
          <w:marLeft w:val="2246"/>
          <w:marRight w:val="0"/>
          <w:marTop w:val="0"/>
          <w:marBottom w:val="0"/>
          <w:divBdr>
            <w:top w:val="none" w:sz="0" w:space="0" w:color="auto"/>
            <w:left w:val="none" w:sz="0" w:space="0" w:color="auto"/>
            <w:bottom w:val="none" w:sz="0" w:space="0" w:color="auto"/>
            <w:right w:val="none" w:sz="0" w:space="0" w:color="auto"/>
          </w:divBdr>
        </w:div>
        <w:div w:id="1089160449">
          <w:marLeft w:val="2246"/>
          <w:marRight w:val="0"/>
          <w:marTop w:val="0"/>
          <w:marBottom w:val="0"/>
          <w:divBdr>
            <w:top w:val="none" w:sz="0" w:space="0" w:color="auto"/>
            <w:left w:val="none" w:sz="0" w:space="0" w:color="auto"/>
            <w:bottom w:val="none" w:sz="0" w:space="0" w:color="auto"/>
            <w:right w:val="none" w:sz="0" w:space="0" w:color="auto"/>
          </w:divBdr>
        </w:div>
        <w:div w:id="183133338">
          <w:marLeft w:val="2246"/>
          <w:marRight w:val="0"/>
          <w:marTop w:val="0"/>
          <w:marBottom w:val="0"/>
          <w:divBdr>
            <w:top w:val="none" w:sz="0" w:space="0" w:color="auto"/>
            <w:left w:val="none" w:sz="0" w:space="0" w:color="auto"/>
            <w:bottom w:val="none" w:sz="0" w:space="0" w:color="auto"/>
            <w:right w:val="none" w:sz="0" w:space="0" w:color="auto"/>
          </w:divBdr>
        </w:div>
        <w:div w:id="1130442590">
          <w:marLeft w:val="2246"/>
          <w:marRight w:val="0"/>
          <w:marTop w:val="0"/>
          <w:marBottom w:val="0"/>
          <w:divBdr>
            <w:top w:val="none" w:sz="0" w:space="0" w:color="auto"/>
            <w:left w:val="none" w:sz="0" w:space="0" w:color="auto"/>
            <w:bottom w:val="none" w:sz="0" w:space="0" w:color="auto"/>
            <w:right w:val="none" w:sz="0" w:space="0" w:color="auto"/>
          </w:divBdr>
        </w:div>
      </w:divsChild>
    </w:div>
    <w:div w:id="1706637793">
      <w:bodyDiv w:val="1"/>
      <w:marLeft w:val="0"/>
      <w:marRight w:val="0"/>
      <w:marTop w:val="0"/>
      <w:marBottom w:val="0"/>
      <w:divBdr>
        <w:top w:val="none" w:sz="0" w:space="0" w:color="auto"/>
        <w:left w:val="none" w:sz="0" w:space="0" w:color="auto"/>
        <w:bottom w:val="none" w:sz="0" w:space="0" w:color="auto"/>
        <w:right w:val="none" w:sz="0" w:space="0" w:color="auto"/>
      </w:divBdr>
    </w:div>
    <w:div w:id="1874221165">
      <w:bodyDiv w:val="1"/>
      <w:marLeft w:val="0"/>
      <w:marRight w:val="0"/>
      <w:marTop w:val="0"/>
      <w:marBottom w:val="0"/>
      <w:divBdr>
        <w:top w:val="none" w:sz="0" w:space="0" w:color="auto"/>
        <w:left w:val="none" w:sz="0" w:space="0" w:color="auto"/>
        <w:bottom w:val="none" w:sz="0" w:space="0" w:color="auto"/>
        <w:right w:val="none" w:sz="0" w:space="0" w:color="auto"/>
      </w:divBdr>
    </w:div>
    <w:div w:id="19086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ry.law/blog/uber-patent-strategy/" TargetMode="External"/><Relationship Id="rId13" Type="http://schemas.openxmlformats.org/officeDocument/2006/relationships/hyperlink" Target="https://www.jpo.go.jp/e/news/kokusai/developing/training/textbook/document/index/intellectual_property_management_for_smes_2016.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publications/en/details.jsp?id=291&amp;plang=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ublications/en/details.jsp?id=450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publications/en/details.jsp?id=450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sme/en/multimedi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B79D-C745-45B1-BB7F-402FBAD4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4147</Characters>
  <Application>Microsoft Office Word</Application>
  <DocSecurity>0</DocSecurity>
  <Lines>63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MOLLET Florence</dc:creator>
  <cp:keywords>FOR OFFICIAL USE ONLY</cp:keywords>
  <cp:lastModifiedBy>NHANE Julieta</cp:lastModifiedBy>
  <cp:revision>4</cp:revision>
  <cp:lastPrinted>2020-06-09T15:59:00Z</cp:lastPrinted>
  <dcterms:created xsi:type="dcterms:W3CDTF">2020-07-17T13:11:00Z</dcterms:created>
  <dcterms:modified xsi:type="dcterms:W3CDTF">2020-07-17T14:21:00Z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4ae26e85-c347-4ece-976d-97876e0b6dd3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