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14:paraId="0F44B73C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0D5284" w14:textId="77777777"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6233877" w14:textId="7239EAD6" w:rsidR="00163F61" w:rsidRPr="00D409DF" w:rsidRDefault="00F63E52" w:rsidP="003C2450">
            <w:pPr>
              <w:keepNext/>
              <w:keepLines/>
            </w:pPr>
            <w:r w:rsidRPr="00CE6229">
              <w:rPr>
                <w:noProof/>
                <w:lang w:eastAsia="en-US"/>
              </w:rPr>
              <w:drawing>
                <wp:inline distT="0" distB="0" distL="0" distR="0" wp14:anchorId="32F3130C" wp14:editId="322E7E37">
                  <wp:extent cx="1860550" cy="132778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03A1502" w14:textId="77777777"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14:paraId="6C641E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A36338A" w14:textId="77777777"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3A136D" w:rsidRPr="003A136D" w14:paraId="716F2CC8" w14:textId="77777777" w:rsidTr="00AD1AAF">
        <w:trPr>
          <w:trHeight w:hRule="exact" w:val="204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7F51D3A" w14:textId="5E5EBC76" w:rsidR="00163F61" w:rsidRPr="003A136D" w:rsidRDefault="00EF5C3E" w:rsidP="000C5D2F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 w:rsidRPr="003A136D">
              <w:rPr>
                <w:rFonts w:ascii="Arial Black" w:hAnsi="Arial Black"/>
                <w:sz w:val="18"/>
                <w:szCs w:val="18"/>
              </w:rPr>
              <w:t>AVIS N°</w:t>
            </w:r>
            <w:r w:rsidR="003A136D">
              <w:rPr>
                <w:rFonts w:ascii="Arial Black" w:hAnsi="Arial Black"/>
                <w:sz w:val="18"/>
                <w:szCs w:val="18"/>
              </w:rPr>
              <w:t> </w:t>
            </w:r>
            <w:r w:rsidR="000C5D2F">
              <w:rPr>
                <w:rFonts w:ascii="Arial Black" w:hAnsi="Arial Black"/>
                <w:sz w:val="18"/>
                <w:szCs w:val="18"/>
              </w:rPr>
              <w:t>33</w:t>
            </w:r>
            <w:r w:rsidRPr="003A136D">
              <w:rPr>
                <w:rFonts w:ascii="Arial Black" w:hAnsi="Arial Black"/>
                <w:sz w:val="18"/>
                <w:szCs w:val="18"/>
              </w:rPr>
              <w:t>/2020</w:t>
            </w:r>
          </w:p>
        </w:tc>
      </w:tr>
    </w:tbl>
    <w:p w14:paraId="5DBA7DA4" w14:textId="0A3B22CC" w:rsidR="00EF5C3E" w:rsidRPr="003A136D" w:rsidRDefault="00EF5C3E" w:rsidP="00EF5C3E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fr-FR"/>
        </w:rPr>
      </w:pPr>
      <w:r w:rsidRPr="003A136D">
        <w:rPr>
          <w:b/>
          <w:bCs/>
          <w:sz w:val="28"/>
          <w:szCs w:val="28"/>
          <w:lang w:val="fr-FR"/>
        </w:rPr>
        <w:t>Protocole de Madrid concernant l’enregistrement international des</w:t>
      </w:r>
      <w:r w:rsidR="00F63E52">
        <w:rPr>
          <w:b/>
          <w:bCs/>
          <w:sz w:val="28"/>
          <w:szCs w:val="28"/>
          <w:lang w:val="fr-FR"/>
        </w:rPr>
        <w:t> </w:t>
      </w:r>
      <w:r w:rsidRPr="003A136D">
        <w:rPr>
          <w:b/>
          <w:bCs/>
          <w:sz w:val="28"/>
          <w:szCs w:val="28"/>
          <w:lang w:val="fr-FR"/>
        </w:rPr>
        <w:t>marques</w:t>
      </w:r>
    </w:p>
    <w:p w14:paraId="0FB24BDF" w14:textId="289130A8" w:rsidR="00EF5C3E" w:rsidRPr="003A136D" w:rsidRDefault="00EF5C3E" w:rsidP="00EF5C3E">
      <w:pPr>
        <w:spacing w:before="660" w:after="240"/>
        <w:rPr>
          <w:b/>
          <w:bCs/>
          <w:sz w:val="24"/>
          <w:szCs w:val="24"/>
          <w:lang w:val="fr-FR"/>
        </w:rPr>
      </w:pPr>
      <w:r w:rsidRPr="003A136D">
        <w:rPr>
          <w:b/>
          <w:bCs/>
          <w:sz w:val="24"/>
          <w:szCs w:val="24"/>
          <w:lang w:val="fr-FR"/>
        </w:rPr>
        <w:t>Slovénie</w:t>
      </w:r>
      <w:r w:rsidR="003A136D">
        <w:rPr>
          <w:b/>
          <w:bCs/>
          <w:sz w:val="24"/>
          <w:szCs w:val="24"/>
          <w:lang w:val="fr-FR"/>
        </w:rPr>
        <w:t> </w:t>
      </w:r>
      <w:r w:rsidR="00F63E52">
        <w:rPr>
          <w:b/>
          <w:bCs/>
          <w:sz w:val="24"/>
          <w:szCs w:val="24"/>
          <w:lang w:val="fr-FR"/>
        </w:rPr>
        <w:t xml:space="preserve">: </w:t>
      </w:r>
      <w:r w:rsidR="007D4BB7">
        <w:rPr>
          <w:b/>
          <w:bCs/>
          <w:sz w:val="24"/>
          <w:szCs w:val="24"/>
          <w:lang w:val="fr-FR"/>
        </w:rPr>
        <w:t>Fermeture</w:t>
      </w:r>
      <w:r w:rsidRPr="003A136D">
        <w:rPr>
          <w:b/>
          <w:bCs/>
          <w:sz w:val="24"/>
          <w:szCs w:val="24"/>
          <w:lang w:val="fr-FR"/>
        </w:rPr>
        <w:t xml:space="preserve"> de l</w:t>
      </w:r>
      <w:r w:rsidR="003A136D">
        <w:rPr>
          <w:b/>
          <w:bCs/>
          <w:sz w:val="24"/>
          <w:szCs w:val="24"/>
          <w:lang w:val="fr-FR"/>
        </w:rPr>
        <w:t>’</w:t>
      </w:r>
      <w:r w:rsidRPr="003A136D">
        <w:rPr>
          <w:b/>
          <w:bCs/>
          <w:sz w:val="24"/>
          <w:szCs w:val="24"/>
          <w:lang w:val="fr-FR"/>
        </w:rPr>
        <w:t>Office</w:t>
      </w:r>
      <w:r w:rsidR="00C62301" w:rsidRPr="003A136D">
        <w:rPr>
          <w:b/>
          <w:bCs/>
          <w:sz w:val="24"/>
          <w:szCs w:val="24"/>
          <w:lang w:val="fr-FR"/>
        </w:rPr>
        <w:t xml:space="preserve"> </w:t>
      </w:r>
    </w:p>
    <w:p w14:paraId="3F56B790" w14:textId="7044A51B" w:rsidR="00EF5C3E" w:rsidRPr="00917B71" w:rsidRDefault="00EF5C3E" w:rsidP="00917B71">
      <w:pPr>
        <w:pStyle w:val="ONUME"/>
        <w:rPr>
          <w:lang w:val="fr-FR"/>
        </w:rPr>
      </w:pPr>
      <w:r w:rsidRPr="003A136D">
        <w:rPr>
          <w:lang w:val="fr-FR"/>
        </w:rPr>
        <w:t>L</w:t>
      </w:r>
      <w:r w:rsidR="003A136D">
        <w:rPr>
          <w:lang w:val="fr-FR"/>
        </w:rPr>
        <w:t>’</w:t>
      </w:r>
      <w:r w:rsidRPr="003A136D">
        <w:rPr>
          <w:lang w:val="fr-FR"/>
        </w:rPr>
        <w:t xml:space="preserve">Office slovène de la propriété intellectuelle (SIPO) a informé le Bureau </w:t>
      </w:r>
      <w:r w:rsidR="003A136D">
        <w:rPr>
          <w:lang w:val="fr-FR"/>
        </w:rPr>
        <w:t>i</w:t>
      </w:r>
      <w:r w:rsidRPr="003A136D">
        <w:rPr>
          <w:lang w:val="fr-FR"/>
        </w:rPr>
        <w:t>nternational de l</w:t>
      </w:r>
      <w:r w:rsidR="003A136D">
        <w:rPr>
          <w:lang w:val="fr-FR"/>
        </w:rPr>
        <w:t>’</w:t>
      </w:r>
      <w:r w:rsidRPr="003A136D">
        <w:rPr>
          <w:lang w:val="fr-FR"/>
        </w:rPr>
        <w:t>Organisation Mondiale de la Propriété Intellectuelle (OMPI) qu</w:t>
      </w:r>
      <w:r w:rsidR="003A136D">
        <w:rPr>
          <w:lang w:val="fr-FR"/>
        </w:rPr>
        <w:t>’</w:t>
      </w:r>
      <w:r w:rsidRPr="003A136D">
        <w:rPr>
          <w:lang w:val="fr-FR"/>
        </w:rPr>
        <w:t>il n</w:t>
      </w:r>
      <w:r w:rsidR="003A136D">
        <w:rPr>
          <w:lang w:val="fr-FR"/>
        </w:rPr>
        <w:t>’</w:t>
      </w:r>
      <w:r w:rsidRPr="003A136D">
        <w:rPr>
          <w:lang w:val="fr-FR"/>
        </w:rPr>
        <w:t>est pas ouvert au public depuis le 29</w:t>
      </w:r>
      <w:r w:rsidR="003A136D">
        <w:rPr>
          <w:lang w:val="fr-FR"/>
        </w:rPr>
        <w:t> </w:t>
      </w:r>
      <w:r w:rsidRPr="003A136D">
        <w:rPr>
          <w:lang w:val="fr-FR"/>
        </w:rPr>
        <w:t>mars</w:t>
      </w:r>
      <w:r w:rsidR="003A136D">
        <w:rPr>
          <w:lang w:val="fr-FR"/>
        </w:rPr>
        <w:t> </w:t>
      </w:r>
      <w:r w:rsidRPr="003A136D">
        <w:rPr>
          <w:lang w:val="fr-FR"/>
        </w:rPr>
        <w:t>2020</w:t>
      </w:r>
      <w:r w:rsidR="00F76AC0">
        <w:rPr>
          <w:lang w:val="fr-FR"/>
        </w:rPr>
        <w:t>,</w:t>
      </w:r>
      <w:r w:rsidRPr="003A136D">
        <w:rPr>
          <w:lang w:val="fr-FR"/>
        </w:rPr>
        <w:t xml:space="preserve"> et </w:t>
      </w:r>
      <w:r w:rsidR="00917B71">
        <w:rPr>
          <w:lang w:val="fr-FR"/>
        </w:rPr>
        <w:t xml:space="preserve">ce </w:t>
      </w:r>
      <w:r w:rsidRPr="003A136D">
        <w:rPr>
          <w:lang w:val="fr-FR"/>
        </w:rPr>
        <w:t>jusqu</w:t>
      </w:r>
      <w:r w:rsidR="003A136D">
        <w:rPr>
          <w:lang w:val="fr-FR"/>
        </w:rPr>
        <w:t>’</w:t>
      </w:r>
      <w:r w:rsidRPr="003A136D">
        <w:rPr>
          <w:lang w:val="fr-FR"/>
        </w:rPr>
        <w:t>à nouvel ordre.</w:t>
      </w:r>
      <w:r w:rsidR="004640F6" w:rsidRPr="003A136D">
        <w:rPr>
          <w:lang w:val="fr-FR"/>
        </w:rPr>
        <w:t xml:space="preserve">  </w:t>
      </w:r>
      <w:r w:rsidRPr="003A136D">
        <w:rPr>
          <w:lang w:val="fr-FR"/>
        </w:rPr>
        <w:t>Le SIPO assure néanmoins des services et une assistance en ligne et par téléphone.</w:t>
      </w:r>
      <w:r w:rsidR="004640F6" w:rsidRPr="003A136D">
        <w:rPr>
          <w:lang w:val="fr-FR"/>
        </w:rPr>
        <w:t xml:space="preserve"> </w:t>
      </w:r>
    </w:p>
    <w:p w14:paraId="5A02A6E5" w14:textId="3A48B92D" w:rsidR="00EF5C3E" w:rsidRPr="003A136D" w:rsidRDefault="00EF5C3E" w:rsidP="00EF5C3E">
      <w:pPr>
        <w:pStyle w:val="ONUME"/>
        <w:rPr>
          <w:lang w:val="fr-FR"/>
        </w:rPr>
      </w:pPr>
      <w:r w:rsidRPr="003A136D">
        <w:rPr>
          <w:lang w:val="fr-FR"/>
        </w:rPr>
        <w:t>En conséquence, en vertu de la règle</w:t>
      </w:r>
      <w:r w:rsidR="003A136D">
        <w:rPr>
          <w:lang w:val="fr-FR"/>
        </w:rPr>
        <w:t> </w:t>
      </w:r>
      <w:r w:rsidRPr="003A136D">
        <w:rPr>
          <w:lang w:val="fr-FR"/>
        </w:rPr>
        <w:t>4.4) du règlement d’exécution du Protocole relatif à l’Arrangement de Madrid concernant l’enregistrement international des marques, tout délai concernant cet office prévu en vertu du système de Madrid et expirant un jour où le SIPO n</w:t>
      </w:r>
      <w:r w:rsidR="003A136D">
        <w:rPr>
          <w:lang w:val="fr-FR"/>
        </w:rPr>
        <w:t>’</w:t>
      </w:r>
      <w:r w:rsidRPr="003A136D">
        <w:rPr>
          <w:lang w:val="fr-FR"/>
        </w:rPr>
        <w:t>est pas ouvert au public expire le premier jour suivant où le SIPO est rouvert au public.</w:t>
      </w:r>
      <w:r w:rsidR="00B52F53" w:rsidRPr="003A136D">
        <w:rPr>
          <w:lang w:val="fr-FR"/>
        </w:rPr>
        <w:t xml:space="preserve">  </w:t>
      </w:r>
    </w:p>
    <w:p w14:paraId="7606FBA5" w14:textId="1F9BAF2E" w:rsidR="00EF5C3E" w:rsidRPr="003A136D" w:rsidRDefault="00EF5C3E" w:rsidP="00EF5C3E">
      <w:pPr>
        <w:pStyle w:val="ONUME"/>
        <w:tabs>
          <w:tab w:val="left" w:pos="4678"/>
        </w:tabs>
        <w:rPr>
          <w:lang w:val="fr-FR"/>
        </w:rPr>
      </w:pPr>
      <w:r w:rsidRPr="003A136D">
        <w:rPr>
          <w:lang w:val="fr-FR"/>
        </w:rPr>
        <w:t>La loi relative aux mesures provisoires dans les procédures administratives détermine la</w:t>
      </w:r>
      <w:r w:rsidR="00E974D4">
        <w:rPr>
          <w:lang w:val="fr-FR"/>
        </w:rPr>
        <w:t> </w:t>
      </w:r>
      <w:r w:rsidRPr="003A136D">
        <w:rPr>
          <w:lang w:val="fr-FR"/>
        </w:rPr>
        <w:t>durée de ces mesures provisoires d</w:t>
      </w:r>
      <w:r w:rsidR="003A136D">
        <w:rPr>
          <w:lang w:val="fr-FR"/>
        </w:rPr>
        <w:t>’</w:t>
      </w:r>
      <w:r w:rsidRPr="003A136D">
        <w:rPr>
          <w:lang w:val="fr-FR"/>
        </w:rPr>
        <w:t xml:space="preserve">urgence </w:t>
      </w:r>
      <w:r w:rsidR="00CD36A3">
        <w:rPr>
          <w:lang w:val="fr-FR"/>
        </w:rPr>
        <w:t xml:space="preserve">qui </w:t>
      </w:r>
      <w:r w:rsidRPr="003A136D">
        <w:rPr>
          <w:lang w:val="fr-FR"/>
        </w:rPr>
        <w:t>reste</w:t>
      </w:r>
      <w:r w:rsidR="00CD36A3">
        <w:rPr>
          <w:lang w:val="fr-FR"/>
        </w:rPr>
        <w:t>ro</w:t>
      </w:r>
      <w:r w:rsidRPr="003A136D">
        <w:rPr>
          <w:lang w:val="fr-FR"/>
        </w:rPr>
        <w:t>nt en vigueur jusqu</w:t>
      </w:r>
      <w:r w:rsidR="003A136D">
        <w:rPr>
          <w:lang w:val="fr-FR"/>
        </w:rPr>
        <w:t>’</w:t>
      </w:r>
      <w:r w:rsidRPr="003A136D">
        <w:rPr>
          <w:lang w:val="fr-FR"/>
        </w:rPr>
        <w:t>à ce que les</w:t>
      </w:r>
      <w:r w:rsidR="00E974D4">
        <w:rPr>
          <w:lang w:val="fr-FR"/>
        </w:rPr>
        <w:t> </w:t>
      </w:r>
      <w:r w:rsidRPr="003A136D">
        <w:rPr>
          <w:lang w:val="fr-FR"/>
        </w:rPr>
        <w:t>raisons ayant motivé leur adoption cessent (sur</w:t>
      </w:r>
      <w:r w:rsidR="00E974D4">
        <w:rPr>
          <w:lang w:val="fr-FR"/>
        </w:rPr>
        <w:t xml:space="preserve"> décision du Gouvernement de </w:t>
      </w:r>
      <w:r w:rsidR="00AE1629">
        <w:rPr>
          <w:lang w:val="fr-FR"/>
        </w:rPr>
        <w:t xml:space="preserve">la </w:t>
      </w:r>
      <w:r w:rsidRPr="003A136D">
        <w:rPr>
          <w:lang w:val="fr-FR"/>
        </w:rPr>
        <w:t xml:space="preserve">Slovénie </w:t>
      </w:r>
      <w:r w:rsidR="00F60C81">
        <w:rPr>
          <w:lang w:val="fr-FR"/>
        </w:rPr>
        <w:t xml:space="preserve">qui sera </w:t>
      </w:r>
      <w:r w:rsidRPr="003A136D">
        <w:rPr>
          <w:lang w:val="fr-FR"/>
        </w:rPr>
        <w:t xml:space="preserve">publiée au </w:t>
      </w:r>
      <w:r w:rsidRPr="000C5D2F">
        <w:rPr>
          <w:i/>
          <w:lang w:val="fr-FR"/>
        </w:rPr>
        <w:t>Journal officiel de la République de Slovénie</w:t>
      </w:r>
      <w:r w:rsidRPr="003A136D">
        <w:rPr>
          <w:lang w:val="fr-FR"/>
        </w:rPr>
        <w:t>) et au</w:t>
      </w:r>
      <w:r w:rsidR="00E974D4">
        <w:rPr>
          <w:lang w:val="fr-FR"/>
        </w:rPr>
        <w:t> </w:t>
      </w:r>
      <w:r w:rsidRPr="003A136D">
        <w:rPr>
          <w:lang w:val="fr-FR"/>
        </w:rPr>
        <w:t>plus</w:t>
      </w:r>
      <w:r w:rsidR="00E974D4">
        <w:rPr>
          <w:lang w:val="fr-FR"/>
        </w:rPr>
        <w:t> </w:t>
      </w:r>
      <w:r w:rsidRPr="003A136D">
        <w:rPr>
          <w:lang w:val="fr-FR"/>
        </w:rPr>
        <w:t>tard le</w:t>
      </w:r>
      <w:r w:rsidR="009B2168">
        <w:rPr>
          <w:lang w:val="fr-FR"/>
        </w:rPr>
        <w:t> </w:t>
      </w:r>
      <w:r w:rsidRPr="003A136D">
        <w:rPr>
          <w:lang w:val="fr-FR"/>
        </w:rPr>
        <w:t>1</w:t>
      </w:r>
      <w:r w:rsidRPr="003A136D">
        <w:rPr>
          <w:vertAlign w:val="superscript"/>
          <w:lang w:val="fr-FR"/>
        </w:rPr>
        <w:t>er</w:t>
      </w:r>
      <w:r w:rsidR="003A136D">
        <w:rPr>
          <w:lang w:val="fr-FR"/>
        </w:rPr>
        <w:t> </w:t>
      </w:r>
      <w:r w:rsidRPr="003A136D">
        <w:rPr>
          <w:lang w:val="fr-FR"/>
        </w:rPr>
        <w:t>juillet</w:t>
      </w:r>
      <w:r w:rsidR="003A136D">
        <w:rPr>
          <w:lang w:val="fr-FR"/>
        </w:rPr>
        <w:t> </w:t>
      </w:r>
      <w:r w:rsidRPr="003A136D">
        <w:rPr>
          <w:lang w:val="fr-FR"/>
        </w:rPr>
        <w:t>2020.</w:t>
      </w:r>
    </w:p>
    <w:p w14:paraId="277DD597" w14:textId="13249363" w:rsidR="00EF5C3E" w:rsidRPr="003A136D" w:rsidRDefault="00EF5C3E" w:rsidP="00EF5C3E">
      <w:pPr>
        <w:pStyle w:val="ONUME"/>
        <w:rPr>
          <w:lang w:val="fr-FR"/>
        </w:rPr>
      </w:pPr>
      <w:r w:rsidRPr="003A136D">
        <w:rPr>
          <w:lang w:val="fr-FR"/>
        </w:rPr>
        <w:t>Pour de plus amples informations, les utilisateurs du système de Madrid peuvent consulter le site Web du SIPO à l</w:t>
      </w:r>
      <w:r w:rsidR="003A136D">
        <w:rPr>
          <w:lang w:val="fr-FR"/>
        </w:rPr>
        <w:t>’</w:t>
      </w:r>
      <w:r w:rsidRPr="003A136D">
        <w:rPr>
          <w:lang w:val="fr-FR"/>
        </w:rPr>
        <w:t>adresse suivante</w:t>
      </w:r>
      <w:r w:rsidR="003A136D">
        <w:rPr>
          <w:lang w:val="fr-FR"/>
        </w:rPr>
        <w:t> </w:t>
      </w:r>
      <w:r w:rsidRPr="003A136D">
        <w:rPr>
          <w:lang w:val="fr-FR"/>
        </w:rPr>
        <w:t>: http://www.uil-sipo.si/uil/urad/o-uradu/novice/elektronske-novice/clanki/poslovanje-urada-v-casu-ukrepov-proti-siritvi-covid-19/.</w:t>
      </w:r>
    </w:p>
    <w:p w14:paraId="2177C033" w14:textId="30A6CEC5" w:rsidR="00EF5C3E" w:rsidRPr="003A136D" w:rsidRDefault="00EF5C3E" w:rsidP="00EF5C3E">
      <w:pPr>
        <w:pStyle w:val="Endofdocument-Annex"/>
        <w:spacing w:before="480"/>
        <w:rPr>
          <w:lang w:val="fr-FR"/>
        </w:rPr>
      </w:pPr>
      <w:r w:rsidRPr="003A136D">
        <w:rPr>
          <w:lang w:val="fr-FR"/>
        </w:rPr>
        <w:t xml:space="preserve">Le </w:t>
      </w:r>
      <w:r w:rsidR="000C5D2F">
        <w:rPr>
          <w:lang w:val="fr-FR"/>
        </w:rPr>
        <w:t>5</w:t>
      </w:r>
      <w:bookmarkStart w:id="1" w:name="_GoBack"/>
      <w:bookmarkEnd w:id="1"/>
      <w:r w:rsidRPr="003A136D">
        <w:rPr>
          <w:lang w:val="fr-FR"/>
        </w:rPr>
        <w:t xml:space="preserve"> </w:t>
      </w:r>
      <w:r w:rsidR="009A7C5F">
        <w:rPr>
          <w:lang w:val="fr-FR"/>
        </w:rPr>
        <w:t>mai </w:t>
      </w:r>
      <w:r w:rsidRPr="003A136D">
        <w:rPr>
          <w:lang w:val="fr-FR"/>
        </w:rPr>
        <w:t>2020</w:t>
      </w:r>
    </w:p>
    <w:sectPr w:rsidR="00EF5C3E" w:rsidRPr="003A136D" w:rsidSect="00A25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C4B48" w14:textId="77777777" w:rsidR="00543123" w:rsidRDefault="00543123">
      <w:r>
        <w:separator/>
      </w:r>
    </w:p>
  </w:endnote>
  <w:endnote w:type="continuationSeparator" w:id="0">
    <w:p w14:paraId="267CF2A9" w14:textId="77777777" w:rsidR="00543123" w:rsidRDefault="00543123" w:rsidP="003B38C1">
      <w:r>
        <w:separator/>
      </w:r>
    </w:p>
    <w:p w14:paraId="227616DC" w14:textId="77777777" w:rsidR="00543123" w:rsidRPr="003B38C1" w:rsidRDefault="0054312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E180587" w14:textId="77777777" w:rsidR="00543123" w:rsidRPr="003B38C1" w:rsidRDefault="0054312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1833C" w14:textId="77777777" w:rsidR="00EF5C3E" w:rsidRDefault="00EF5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989E6" w14:textId="77777777" w:rsidR="00EF5C3E" w:rsidRDefault="00EF5C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44CF5" w14:textId="77777777" w:rsidR="00EF5C3E" w:rsidRDefault="00EF5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A1CD0" w14:textId="77777777" w:rsidR="00543123" w:rsidRDefault="00543123">
      <w:r>
        <w:separator/>
      </w:r>
    </w:p>
  </w:footnote>
  <w:footnote w:type="continuationSeparator" w:id="0">
    <w:p w14:paraId="651F1B98" w14:textId="77777777" w:rsidR="00543123" w:rsidRDefault="00543123" w:rsidP="008B60B2">
      <w:r>
        <w:separator/>
      </w:r>
    </w:p>
    <w:p w14:paraId="7572881B" w14:textId="77777777" w:rsidR="00543123" w:rsidRPr="00ED77FB" w:rsidRDefault="0054312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5E562A1" w14:textId="77777777" w:rsidR="00543123" w:rsidRPr="00ED77FB" w:rsidRDefault="0054312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25B0" w14:textId="77777777" w:rsidR="001075FD" w:rsidRDefault="001075FD" w:rsidP="001075FD">
    <w:pPr>
      <w:jc w:val="right"/>
    </w:pPr>
  </w:p>
  <w:p w14:paraId="5F5FB531" w14:textId="5B06BB4D" w:rsidR="001075FD" w:rsidRDefault="001075FD" w:rsidP="001075FD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52F53">
      <w:rPr>
        <w:noProof/>
      </w:rPr>
      <w:t>2</w:t>
    </w:r>
    <w:r>
      <w:fldChar w:fldCharType="end"/>
    </w:r>
  </w:p>
  <w:p w14:paraId="75B6F3FC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95AC" w14:textId="77777777" w:rsidR="00163F61" w:rsidRDefault="00163F61" w:rsidP="00477D6B">
    <w:pPr>
      <w:jc w:val="right"/>
    </w:pPr>
    <w:bookmarkStart w:id="2" w:name="Code2"/>
    <w:bookmarkEnd w:id="2"/>
  </w:p>
  <w:p w14:paraId="78D9BC73" w14:textId="56406076"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3A136D">
      <w:t> 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0C2944">
      <w:rPr>
        <w:noProof/>
      </w:rPr>
      <w:t>2</w:t>
    </w:r>
    <w:r w:rsidR="00163F61">
      <w:fldChar w:fldCharType="end"/>
    </w:r>
  </w:p>
  <w:p w14:paraId="541F873B" w14:textId="77777777"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25E05" w14:textId="77777777" w:rsidR="00EF5C3E" w:rsidRDefault="00EF5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Glossaires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2841"/>
    <w:rsid w:val="000041BD"/>
    <w:rsid w:val="00005CFF"/>
    <w:rsid w:val="00006D1E"/>
    <w:rsid w:val="000112B6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50702"/>
    <w:rsid w:val="00055B6D"/>
    <w:rsid w:val="000617A9"/>
    <w:rsid w:val="0006182B"/>
    <w:rsid w:val="00065151"/>
    <w:rsid w:val="000728FF"/>
    <w:rsid w:val="00075432"/>
    <w:rsid w:val="000754AF"/>
    <w:rsid w:val="000768EE"/>
    <w:rsid w:val="000802E7"/>
    <w:rsid w:val="00086FE7"/>
    <w:rsid w:val="0009162B"/>
    <w:rsid w:val="000968ED"/>
    <w:rsid w:val="000A525D"/>
    <w:rsid w:val="000A75DF"/>
    <w:rsid w:val="000A7DBF"/>
    <w:rsid w:val="000B0172"/>
    <w:rsid w:val="000B27A1"/>
    <w:rsid w:val="000C16EC"/>
    <w:rsid w:val="000C2944"/>
    <w:rsid w:val="000C5D2F"/>
    <w:rsid w:val="000D3921"/>
    <w:rsid w:val="000D53E9"/>
    <w:rsid w:val="000E5E91"/>
    <w:rsid w:val="000E634A"/>
    <w:rsid w:val="000E73ED"/>
    <w:rsid w:val="000F5E56"/>
    <w:rsid w:val="000F64A7"/>
    <w:rsid w:val="00101E12"/>
    <w:rsid w:val="00103147"/>
    <w:rsid w:val="00105A6E"/>
    <w:rsid w:val="00107423"/>
    <w:rsid w:val="001075FD"/>
    <w:rsid w:val="0011476C"/>
    <w:rsid w:val="00117CE0"/>
    <w:rsid w:val="00122C67"/>
    <w:rsid w:val="00122FBA"/>
    <w:rsid w:val="0012343B"/>
    <w:rsid w:val="00126ED9"/>
    <w:rsid w:val="001272E3"/>
    <w:rsid w:val="0012784E"/>
    <w:rsid w:val="00131BD8"/>
    <w:rsid w:val="00133F53"/>
    <w:rsid w:val="001362EE"/>
    <w:rsid w:val="001370D1"/>
    <w:rsid w:val="00137AD6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66CE5"/>
    <w:rsid w:val="00174735"/>
    <w:rsid w:val="00175194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A381B"/>
    <w:rsid w:val="001A6896"/>
    <w:rsid w:val="001B16D3"/>
    <w:rsid w:val="001B2703"/>
    <w:rsid w:val="001B46EA"/>
    <w:rsid w:val="001B4AB4"/>
    <w:rsid w:val="001B5BC4"/>
    <w:rsid w:val="001B6499"/>
    <w:rsid w:val="001B7101"/>
    <w:rsid w:val="001C2D7E"/>
    <w:rsid w:val="001C2DC1"/>
    <w:rsid w:val="001D0424"/>
    <w:rsid w:val="001D15DD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12CC7"/>
    <w:rsid w:val="00221338"/>
    <w:rsid w:val="0022493E"/>
    <w:rsid w:val="00224A8A"/>
    <w:rsid w:val="00226AC3"/>
    <w:rsid w:val="0023598F"/>
    <w:rsid w:val="002408FD"/>
    <w:rsid w:val="00242C1D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E8A"/>
    <w:rsid w:val="00281B1C"/>
    <w:rsid w:val="002823CC"/>
    <w:rsid w:val="00284ACE"/>
    <w:rsid w:val="00285096"/>
    <w:rsid w:val="002928D3"/>
    <w:rsid w:val="0029293A"/>
    <w:rsid w:val="00294914"/>
    <w:rsid w:val="002A2E4F"/>
    <w:rsid w:val="002A5AB4"/>
    <w:rsid w:val="002A7210"/>
    <w:rsid w:val="002B1941"/>
    <w:rsid w:val="002B2B59"/>
    <w:rsid w:val="002B57E4"/>
    <w:rsid w:val="002B6590"/>
    <w:rsid w:val="002C1554"/>
    <w:rsid w:val="002C168C"/>
    <w:rsid w:val="002C38D8"/>
    <w:rsid w:val="002C544F"/>
    <w:rsid w:val="002C73CC"/>
    <w:rsid w:val="002D277A"/>
    <w:rsid w:val="002D3A86"/>
    <w:rsid w:val="002D64E7"/>
    <w:rsid w:val="002D7F7C"/>
    <w:rsid w:val="002E0A1E"/>
    <w:rsid w:val="002E4D04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10575"/>
    <w:rsid w:val="00312F7F"/>
    <w:rsid w:val="0031589D"/>
    <w:rsid w:val="00315BB3"/>
    <w:rsid w:val="00317670"/>
    <w:rsid w:val="00323366"/>
    <w:rsid w:val="003235A0"/>
    <w:rsid w:val="00324A0A"/>
    <w:rsid w:val="00324A92"/>
    <w:rsid w:val="003311BC"/>
    <w:rsid w:val="00332FFB"/>
    <w:rsid w:val="00335A6F"/>
    <w:rsid w:val="00335EC1"/>
    <w:rsid w:val="00345C59"/>
    <w:rsid w:val="00346E9A"/>
    <w:rsid w:val="003471F5"/>
    <w:rsid w:val="00347330"/>
    <w:rsid w:val="00351798"/>
    <w:rsid w:val="0035459C"/>
    <w:rsid w:val="00356D9F"/>
    <w:rsid w:val="00357985"/>
    <w:rsid w:val="003612A1"/>
    <w:rsid w:val="00361450"/>
    <w:rsid w:val="00361AE2"/>
    <w:rsid w:val="00363931"/>
    <w:rsid w:val="003654AD"/>
    <w:rsid w:val="00365541"/>
    <w:rsid w:val="003673CF"/>
    <w:rsid w:val="0037051B"/>
    <w:rsid w:val="00381635"/>
    <w:rsid w:val="0038288C"/>
    <w:rsid w:val="003845C1"/>
    <w:rsid w:val="00385B28"/>
    <w:rsid w:val="00390A75"/>
    <w:rsid w:val="00395B20"/>
    <w:rsid w:val="00396CD6"/>
    <w:rsid w:val="003A136D"/>
    <w:rsid w:val="003A6F89"/>
    <w:rsid w:val="003B38C1"/>
    <w:rsid w:val="003B45F8"/>
    <w:rsid w:val="003C06B7"/>
    <w:rsid w:val="003C0AB5"/>
    <w:rsid w:val="003C2450"/>
    <w:rsid w:val="003D6015"/>
    <w:rsid w:val="003E0563"/>
    <w:rsid w:val="003E0D9F"/>
    <w:rsid w:val="003E165E"/>
    <w:rsid w:val="003E3612"/>
    <w:rsid w:val="003E7558"/>
    <w:rsid w:val="003F4E7D"/>
    <w:rsid w:val="003F5E6F"/>
    <w:rsid w:val="003F73BD"/>
    <w:rsid w:val="004052E1"/>
    <w:rsid w:val="00411FB2"/>
    <w:rsid w:val="00412D35"/>
    <w:rsid w:val="00414A9E"/>
    <w:rsid w:val="00414D83"/>
    <w:rsid w:val="004160A6"/>
    <w:rsid w:val="00416750"/>
    <w:rsid w:val="00423714"/>
    <w:rsid w:val="00423E3E"/>
    <w:rsid w:val="0042617D"/>
    <w:rsid w:val="00427AF4"/>
    <w:rsid w:val="004401EB"/>
    <w:rsid w:val="00453CC8"/>
    <w:rsid w:val="004630B4"/>
    <w:rsid w:val="004640F6"/>
    <w:rsid w:val="004647DA"/>
    <w:rsid w:val="004663E9"/>
    <w:rsid w:val="00466BC7"/>
    <w:rsid w:val="00467FA1"/>
    <w:rsid w:val="0047006A"/>
    <w:rsid w:val="00474062"/>
    <w:rsid w:val="00474807"/>
    <w:rsid w:val="00477D6B"/>
    <w:rsid w:val="00477EF9"/>
    <w:rsid w:val="00481841"/>
    <w:rsid w:val="004854BE"/>
    <w:rsid w:val="00490C9A"/>
    <w:rsid w:val="00491A62"/>
    <w:rsid w:val="004935CA"/>
    <w:rsid w:val="004936FC"/>
    <w:rsid w:val="004947C5"/>
    <w:rsid w:val="004B0093"/>
    <w:rsid w:val="004B279C"/>
    <w:rsid w:val="004B336C"/>
    <w:rsid w:val="004B3A47"/>
    <w:rsid w:val="004B7D68"/>
    <w:rsid w:val="004C1767"/>
    <w:rsid w:val="004C4DC3"/>
    <w:rsid w:val="004C7C7E"/>
    <w:rsid w:val="004D2220"/>
    <w:rsid w:val="004D22E3"/>
    <w:rsid w:val="004D5E85"/>
    <w:rsid w:val="004E1955"/>
    <w:rsid w:val="004E2CBA"/>
    <w:rsid w:val="004E3193"/>
    <w:rsid w:val="004F5A30"/>
    <w:rsid w:val="004F5ED6"/>
    <w:rsid w:val="004F5FD3"/>
    <w:rsid w:val="005019FF"/>
    <w:rsid w:val="00503219"/>
    <w:rsid w:val="00505406"/>
    <w:rsid w:val="00505EAA"/>
    <w:rsid w:val="00506E14"/>
    <w:rsid w:val="00514238"/>
    <w:rsid w:val="005147F1"/>
    <w:rsid w:val="00514B6F"/>
    <w:rsid w:val="00514FA8"/>
    <w:rsid w:val="00520ADD"/>
    <w:rsid w:val="0052257E"/>
    <w:rsid w:val="005243B1"/>
    <w:rsid w:val="0053057A"/>
    <w:rsid w:val="00535208"/>
    <w:rsid w:val="00536800"/>
    <w:rsid w:val="005409D1"/>
    <w:rsid w:val="00542CCC"/>
    <w:rsid w:val="00543123"/>
    <w:rsid w:val="00545081"/>
    <w:rsid w:val="00546473"/>
    <w:rsid w:val="00546A94"/>
    <w:rsid w:val="00550B90"/>
    <w:rsid w:val="00553005"/>
    <w:rsid w:val="00560A29"/>
    <w:rsid w:val="005621EC"/>
    <w:rsid w:val="00563C83"/>
    <w:rsid w:val="00563FB7"/>
    <w:rsid w:val="00564929"/>
    <w:rsid w:val="00566749"/>
    <w:rsid w:val="00566C48"/>
    <w:rsid w:val="00572F01"/>
    <w:rsid w:val="0057466A"/>
    <w:rsid w:val="00575864"/>
    <w:rsid w:val="005769D7"/>
    <w:rsid w:val="00577B74"/>
    <w:rsid w:val="005826E3"/>
    <w:rsid w:val="00585704"/>
    <w:rsid w:val="0058579F"/>
    <w:rsid w:val="005868B8"/>
    <w:rsid w:val="005909A2"/>
    <w:rsid w:val="0059245B"/>
    <w:rsid w:val="005A192B"/>
    <w:rsid w:val="005A2831"/>
    <w:rsid w:val="005A56B2"/>
    <w:rsid w:val="005B5479"/>
    <w:rsid w:val="005C5CE3"/>
    <w:rsid w:val="005C6649"/>
    <w:rsid w:val="005C720D"/>
    <w:rsid w:val="005C7F32"/>
    <w:rsid w:val="005D047A"/>
    <w:rsid w:val="005D5DFF"/>
    <w:rsid w:val="005D614E"/>
    <w:rsid w:val="005D6DDB"/>
    <w:rsid w:val="005D7254"/>
    <w:rsid w:val="005E58F6"/>
    <w:rsid w:val="005E5FD1"/>
    <w:rsid w:val="005E6782"/>
    <w:rsid w:val="005E6996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2006E"/>
    <w:rsid w:val="006253E8"/>
    <w:rsid w:val="00625809"/>
    <w:rsid w:val="00633682"/>
    <w:rsid w:val="00634AF5"/>
    <w:rsid w:val="0064212E"/>
    <w:rsid w:val="00644AA2"/>
    <w:rsid w:val="00646050"/>
    <w:rsid w:val="006461A9"/>
    <w:rsid w:val="00646CC7"/>
    <w:rsid w:val="00647B0C"/>
    <w:rsid w:val="00652B42"/>
    <w:rsid w:val="00654AE9"/>
    <w:rsid w:val="00661383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4699"/>
    <w:rsid w:val="00687B7E"/>
    <w:rsid w:val="00695A08"/>
    <w:rsid w:val="006977ED"/>
    <w:rsid w:val="006A143E"/>
    <w:rsid w:val="006A27A6"/>
    <w:rsid w:val="006A5F8F"/>
    <w:rsid w:val="006B0BE3"/>
    <w:rsid w:val="006C12FD"/>
    <w:rsid w:val="006C3B1B"/>
    <w:rsid w:val="006C7FD0"/>
    <w:rsid w:val="006D1756"/>
    <w:rsid w:val="006D326E"/>
    <w:rsid w:val="006D3AB3"/>
    <w:rsid w:val="006D4C11"/>
    <w:rsid w:val="006D505C"/>
    <w:rsid w:val="006D529E"/>
    <w:rsid w:val="006E02B0"/>
    <w:rsid w:val="006E3FD6"/>
    <w:rsid w:val="006E495E"/>
    <w:rsid w:val="006E6086"/>
    <w:rsid w:val="006E64C0"/>
    <w:rsid w:val="006F073B"/>
    <w:rsid w:val="006F33FF"/>
    <w:rsid w:val="007011F2"/>
    <w:rsid w:val="00702EF0"/>
    <w:rsid w:val="007040C0"/>
    <w:rsid w:val="00704D32"/>
    <w:rsid w:val="007113D1"/>
    <w:rsid w:val="00714068"/>
    <w:rsid w:val="00722617"/>
    <w:rsid w:val="007227A5"/>
    <w:rsid w:val="007303D8"/>
    <w:rsid w:val="007321B4"/>
    <w:rsid w:val="007334B7"/>
    <w:rsid w:val="00737AC8"/>
    <w:rsid w:val="00742F99"/>
    <w:rsid w:val="0074425A"/>
    <w:rsid w:val="00745FE0"/>
    <w:rsid w:val="00747BDC"/>
    <w:rsid w:val="00750DEA"/>
    <w:rsid w:val="00752E22"/>
    <w:rsid w:val="00760CDD"/>
    <w:rsid w:val="00763EA3"/>
    <w:rsid w:val="007641F5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611A"/>
    <w:rsid w:val="007A0427"/>
    <w:rsid w:val="007A0D38"/>
    <w:rsid w:val="007A1B85"/>
    <w:rsid w:val="007A69A5"/>
    <w:rsid w:val="007B1D56"/>
    <w:rsid w:val="007B4171"/>
    <w:rsid w:val="007B54C2"/>
    <w:rsid w:val="007B7F73"/>
    <w:rsid w:val="007C3E9B"/>
    <w:rsid w:val="007C7A4F"/>
    <w:rsid w:val="007D0ADC"/>
    <w:rsid w:val="007D1613"/>
    <w:rsid w:val="007D220F"/>
    <w:rsid w:val="007D228E"/>
    <w:rsid w:val="007D2394"/>
    <w:rsid w:val="007D250A"/>
    <w:rsid w:val="007D4BB7"/>
    <w:rsid w:val="007D616B"/>
    <w:rsid w:val="007F0834"/>
    <w:rsid w:val="007F43E0"/>
    <w:rsid w:val="007F4D09"/>
    <w:rsid w:val="007F62D1"/>
    <w:rsid w:val="00804EC4"/>
    <w:rsid w:val="0080532F"/>
    <w:rsid w:val="00805484"/>
    <w:rsid w:val="00813F65"/>
    <w:rsid w:val="00814F08"/>
    <w:rsid w:val="00815649"/>
    <w:rsid w:val="008215F9"/>
    <w:rsid w:val="00824519"/>
    <w:rsid w:val="0082485F"/>
    <w:rsid w:val="00825023"/>
    <w:rsid w:val="008267DC"/>
    <w:rsid w:val="00832A9F"/>
    <w:rsid w:val="00834297"/>
    <w:rsid w:val="00841ED0"/>
    <w:rsid w:val="00851B0D"/>
    <w:rsid w:val="00853FA8"/>
    <w:rsid w:val="00854071"/>
    <w:rsid w:val="008559AA"/>
    <w:rsid w:val="008564AD"/>
    <w:rsid w:val="0086287E"/>
    <w:rsid w:val="00864DDA"/>
    <w:rsid w:val="00880310"/>
    <w:rsid w:val="008845AE"/>
    <w:rsid w:val="008850CA"/>
    <w:rsid w:val="00885618"/>
    <w:rsid w:val="00886684"/>
    <w:rsid w:val="00887283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C612B"/>
    <w:rsid w:val="008D45CB"/>
    <w:rsid w:val="008D5107"/>
    <w:rsid w:val="008D5430"/>
    <w:rsid w:val="008E4B50"/>
    <w:rsid w:val="008F1F70"/>
    <w:rsid w:val="0090731E"/>
    <w:rsid w:val="00916EE2"/>
    <w:rsid w:val="00917B71"/>
    <w:rsid w:val="00922789"/>
    <w:rsid w:val="009269A3"/>
    <w:rsid w:val="00930A99"/>
    <w:rsid w:val="00931772"/>
    <w:rsid w:val="00931E76"/>
    <w:rsid w:val="009331C5"/>
    <w:rsid w:val="0093716F"/>
    <w:rsid w:val="009378BE"/>
    <w:rsid w:val="00940793"/>
    <w:rsid w:val="00940830"/>
    <w:rsid w:val="00941ED4"/>
    <w:rsid w:val="00943E32"/>
    <w:rsid w:val="009449F2"/>
    <w:rsid w:val="00946CC7"/>
    <w:rsid w:val="00952088"/>
    <w:rsid w:val="0096077E"/>
    <w:rsid w:val="009627CD"/>
    <w:rsid w:val="00965789"/>
    <w:rsid w:val="00965EC2"/>
    <w:rsid w:val="00966A22"/>
    <w:rsid w:val="0096722F"/>
    <w:rsid w:val="00974ED9"/>
    <w:rsid w:val="0097652C"/>
    <w:rsid w:val="00980843"/>
    <w:rsid w:val="009820CB"/>
    <w:rsid w:val="00987E9A"/>
    <w:rsid w:val="0099376A"/>
    <w:rsid w:val="00993D16"/>
    <w:rsid w:val="00997AAD"/>
    <w:rsid w:val="009A147F"/>
    <w:rsid w:val="009A31F3"/>
    <w:rsid w:val="009A591F"/>
    <w:rsid w:val="009A7C5F"/>
    <w:rsid w:val="009B0460"/>
    <w:rsid w:val="009B076B"/>
    <w:rsid w:val="009B0B7C"/>
    <w:rsid w:val="009B2168"/>
    <w:rsid w:val="009B75E5"/>
    <w:rsid w:val="009B76B5"/>
    <w:rsid w:val="009C0C04"/>
    <w:rsid w:val="009C571A"/>
    <w:rsid w:val="009C71EF"/>
    <w:rsid w:val="009D4892"/>
    <w:rsid w:val="009D6716"/>
    <w:rsid w:val="009E2791"/>
    <w:rsid w:val="009E3F6F"/>
    <w:rsid w:val="009E49CD"/>
    <w:rsid w:val="009E5E40"/>
    <w:rsid w:val="009E5F9F"/>
    <w:rsid w:val="009E72BA"/>
    <w:rsid w:val="009E7ECA"/>
    <w:rsid w:val="009F21DF"/>
    <w:rsid w:val="009F2A14"/>
    <w:rsid w:val="009F37BB"/>
    <w:rsid w:val="009F499F"/>
    <w:rsid w:val="009F4D0F"/>
    <w:rsid w:val="009F6637"/>
    <w:rsid w:val="009F6969"/>
    <w:rsid w:val="00A04B6E"/>
    <w:rsid w:val="00A1012C"/>
    <w:rsid w:val="00A10C5C"/>
    <w:rsid w:val="00A1172E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521F6"/>
    <w:rsid w:val="00A636EF"/>
    <w:rsid w:val="00A660BF"/>
    <w:rsid w:val="00A71866"/>
    <w:rsid w:val="00A72E3D"/>
    <w:rsid w:val="00A73E05"/>
    <w:rsid w:val="00A750C3"/>
    <w:rsid w:val="00A80660"/>
    <w:rsid w:val="00A869B7"/>
    <w:rsid w:val="00A93DBA"/>
    <w:rsid w:val="00A94E39"/>
    <w:rsid w:val="00A97790"/>
    <w:rsid w:val="00AA1EEF"/>
    <w:rsid w:val="00AB5870"/>
    <w:rsid w:val="00AB74E9"/>
    <w:rsid w:val="00AC205C"/>
    <w:rsid w:val="00AC31B7"/>
    <w:rsid w:val="00AC76CA"/>
    <w:rsid w:val="00AD1AAF"/>
    <w:rsid w:val="00AD2B6F"/>
    <w:rsid w:val="00AD38EE"/>
    <w:rsid w:val="00AD400E"/>
    <w:rsid w:val="00AE0797"/>
    <w:rsid w:val="00AE07B5"/>
    <w:rsid w:val="00AE1629"/>
    <w:rsid w:val="00AE1B94"/>
    <w:rsid w:val="00AE23F7"/>
    <w:rsid w:val="00AF03DA"/>
    <w:rsid w:val="00AF0A6B"/>
    <w:rsid w:val="00AF5108"/>
    <w:rsid w:val="00B00238"/>
    <w:rsid w:val="00B03D48"/>
    <w:rsid w:val="00B05A69"/>
    <w:rsid w:val="00B06339"/>
    <w:rsid w:val="00B117D7"/>
    <w:rsid w:val="00B1322D"/>
    <w:rsid w:val="00B21387"/>
    <w:rsid w:val="00B2247B"/>
    <w:rsid w:val="00B22505"/>
    <w:rsid w:val="00B2590C"/>
    <w:rsid w:val="00B25C11"/>
    <w:rsid w:val="00B27CB2"/>
    <w:rsid w:val="00B30242"/>
    <w:rsid w:val="00B30767"/>
    <w:rsid w:val="00B422D3"/>
    <w:rsid w:val="00B46D7E"/>
    <w:rsid w:val="00B52F53"/>
    <w:rsid w:val="00B54D7D"/>
    <w:rsid w:val="00B71605"/>
    <w:rsid w:val="00B721AF"/>
    <w:rsid w:val="00B72F0E"/>
    <w:rsid w:val="00B73B62"/>
    <w:rsid w:val="00B7575F"/>
    <w:rsid w:val="00B7578E"/>
    <w:rsid w:val="00B75C96"/>
    <w:rsid w:val="00B80018"/>
    <w:rsid w:val="00B8182D"/>
    <w:rsid w:val="00B83157"/>
    <w:rsid w:val="00B84BE7"/>
    <w:rsid w:val="00B855E6"/>
    <w:rsid w:val="00B85937"/>
    <w:rsid w:val="00B876C0"/>
    <w:rsid w:val="00B9676B"/>
    <w:rsid w:val="00B9734B"/>
    <w:rsid w:val="00B97A85"/>
    <w:rsid w:val="00B97F01"/>
    <w:rsid w:val="00BA59F8"/>
    <w:rsid w:val="00BA63F6"/>
    <w:rsid w:val="00BA6DE5"/>
    <w:rsid w:val="00BB2934"/>
    <w:rsid w:val="00BB30F3"/>
    <w:rsid w:val="00BB499C"/>
    <w:rsid w:val="00BB4A4B"/>
    <w:rsid w:val="00BB649F"/>
    <w:rsid w:val="00BB78C7"/>
    <w:rsid w:val="00BC3730"/>
    <w:rsid w:val="00BC3EB5"/>
    <w:rsid w:val="00BD1BF1"/>
    <w:rsid w:val="00BD1ECD"/>
    <w:rsid w:val="00BE4ADB"/>
    <w:rsid w:val="00BE55D6"/>
    <w:rsid w:val="00BE5857"/>
    <w:rsid w:val="00BE6A62"/>
    <w:rsid w:val="00BE6F6A"/>
    <w:rsid w:val="00BE7E8E"/>
    <w:rsid w:val="00C11BFE"/>
    <w:rsid w:val="00C125EA"/>
    <w:rsid w:val="00C13895"/>
    <w:rsid w:val="00C13E89"/>
    <w:rsid w:val="00C146FC"/>
    <w:rsid w:val="00C20357"/>
    <w:rsid w:val="00C20E0D"/>
    <w:rsid w:val="00C22AA1"/>
    <w:rsid w:val="00C23DAE"/>
    <w:rsid w:val="00C30B85"/>
    <w:rsid w:val="00C32F61"/>
    <w:rsid w:val="00C34151"/>
    <w:rsid w:val="00C3799D"/>
    <w:rsid w:val="00C45642"/>
    <w:rsid w:val="00C47421"/>
    <w:rsid w:val="00C50383"/>
    <w:rsid w:val="00C553FB"/>
    <w:rsid w:val="00C556FE"/>
    <w:rsid w:val="00C61A8F"/>
    <w:rsid w:val="00C62301"/>
    <w:rsid w:val="00C63443"/>
    <w:rsid w:val="00C634D0"/>
    <w:rsid w:val="00C6375D"/>
    <w:rsid w:val="00C67841"/>
    <w:rsid w:val="00C71873"/>
    <w:rsid w:val="00C72712"/>
    <w:rsid w:val="00C728EF"/>
    <w:rsid w:val="00C7437E"/>
    <w:rsid w:val="00C771EA"/>
    <w:rsid w:val="00C85566"/>
    <w:rsid w:val="00C9435A"/>
    <w:rsid w:val="00C95E82"/>
    <w:rsid w:val="00C9618A"/>
    <w:rsid w:val="00C977DB"/>
    <w:rsid w:val="00CA0392"/>
    <w:rsid w:val="00CA4166"/>
    <w:rsid w:val="00CA65E5"/>
    <w:rsid w:val="00CA79C0"/>
    <w:rsid w:val="00CA7FDD"/>
    <w:rsid w:val="00CB132F"/>
    <w:rsid w:val="00CB13CA"/>
    <w:rsid w:val="00CB50FD"/>
    <w:rsid w:val="00CB5A5D"/>
    <w:rsid w:val="00CC5016"/>
    <w:rsid w:val="00CD36A3"/>
    <w:rsid w:val="00CD3F54"/>
    <w:rsid w:val="00CD489A"/>
    <w:rsid w:val="00CD4BED"/>
    <w:rsid w:val="00CD5320"/>
    <w:rsid w:val="00CE026A"/>
    <w:rsid w:val="00CE0A51"/>
    <w:rsid w:val="00CE0F4D"/>
    <w:rsid w:val="00CE6390"/>
    <w:rsid w:val="00CF2868"/>
    <w:rsid w:val="00CF42CC"/>
    <w:rsid w:val="00CF4536"/>
    <w:rsid w:val="00CF6583"/>
    <w:rsid w:val="00D01607"/>
    <w:rsid w:val="00D01FB2"/>
    <w:rsid w:val="00D14B23"/>
    <w:rsid w:val="00D16758"/>
    <w:rsid w:val="00D1768A"/>
    <w:rsid w:val="00D21257"/>
    <w:rsid w:val="00D22BD4"/>
    <w:rsid w:val="00D251DF"/>
    <w:rsid w:val="00D270DE"/>
    <w:rsid w:val="00D30CC7"/>
    <w:rsid w:val="00D31C2F"/>
    <w:rsid w:val="00D3372B"/>
    <w:rsid w:val="00D33CE5"/>
    <w:rsid w:val="00D348CC"/>
    <w:rsid w:val="00D36192"/>
    <w:rsid w:val="00D373C1"/>
    <w:rsid w:val="00D37559"/>
    <w:rsid w:val="00D409DF"/>
    <w:rsid w:val="00D40A98"/>
    <w:rsid w:val="00D424EC"/>
    <w:rsid w:val="00D44545"/>
    <w:rsid w:val="00D45252"/>
    <w:rsid w:val="00D476DC"/>
    <w:rsid w:val="00D52793"/>
    <w:rsid w:val="00D5430F"/>
    <w:rsid w:val="00D57F87"/>
    <w:rsid w:val="00D57F90"/>
    <w:rsid w:val="00D60310"/>
    <w:rsid w:val="00D71B4D"/>
    <w:rsid w:val="00D741AE"/>
    <w:rsid w:val="00D76F38"/>
    <w:rsid w:val="00D826FA"/>
    <w:rsid w:val="00D90EE5"/>
    <w:rsid w:val="00D919EB"/>
    <w:rsid w:val="00D93D55"/>
    <w:rsid w:val="00D9628F"/>
    <w:rsid w:val="00D97068"/>
    <w:rsid w:val="00D97A76"/>
    <w:rsid w:val="00DA2989"/>
    <w:rsid w:val="00DA490E"/>
    <w:rsid w:val="00DA57C8"/>
    <w:rsid w:val="00DA6384"/>
    <w:rsid w:val="00DB0560"/>
    <w:rsid w:val="00DB3521"/>
    <w:rsid w:val="00DB42CB"/>
    <w:rsid w:val="00DC3E50"/>
    <w:rsid w:val="00DC7AC3"/>
    <w:rsid w:val="00DD7011"/>
    <w:rsid w:val="00DE48F4"/>
    <w:rsid w:val="00DE6B21"/>
    <w:rsid w:val="00DE764B"/>
    <w:rsid w:val="00E00B14"/>
    <w:rsid w:val="00E10FE2"/>
    <w:rsid w:val="00E12B86"/>
    <w:rsid w:val="00E13CD6"/>
    <w:rsid w:val="00E16944"/>
    <w:rsid w:val="00E210C4"/>
    <w:rsid w:val="00E213EE"/>
    <w:rsid w:val="00E2503E"/>
    <w:rsid w:val="00E33328"/>
    <w:rsid w:val="00E335FE"/>
    <w:rsid w:val="00E350B4"/>
    <w:rsid w:val="00E414A2"/>
    <w:rsid w:val="00E429A7"/>
    <w:rsid w:val="00E42B9A"/>
    <w:rsid w:val="00E4404A"/>
    <w:rsid w:val="00E4578F"/>
    <w:rsid w:val="00E52C2C"/>
    <w:rsid w:val="00E532DC"/>
    <w:rsid w:val="00E66167"/>
    <w:rsid w:val="00E6635C"/>
    <w:rsid w:val="00E66C2C"/>
    <w:rsid w:val="00E67505"/>
    <w:rsid w:val="00E73486"/>
    <w:rsid w:val="00E80539"/>
    <w:rsid w:val="00E94690"/>
    <w:rsid w:val="00E974D4"/>
    <w:rsid w:val="00E978AE"/>
    <w:rsid w:val="00EA3041"/>
    <w:rsid w:val="00EA5422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0D"/>
    <w:rsid w:val="00EE5748"/>
    <w:rsid w:val="00EF0146"/>
    <w:rsid w:val="00EF1E27"/>
    <w:rsid w:val="00EF53F1"/>
    <w:rsid w:val="00EF5C3E"/>
    <w:rsid w:val="00EF6D9A"/>
    <w:rsid w:val="00F0023F"/>
    <w:rsid w:val="00F00C1E"/>
    <w:rsid w:val="00F05EC7"/>
    <w:rsid w:val="00F06CAF"/>
    <w:rsid w:val="00F06DF3"/>
    <w:rsid w:val="00F0720F"/>
    <w:rsid w:val="00F10A84"/>
    <w:rsid w:val="00F201C4"/>
    <w:rsid w:val="00F30CF8"/>
    <w:rsid w:val="00F37F68"/>
    <w:rsid w:val="00F407E2"/>
    <w:rsid w:val="00F45480"/>
    <w:rsid w:val="00F52AC0"/>
    <w:rsid w:val="00F60C81"/>
    <w:rsid w:val="00F6258D"/>
    <w:rsid w:val="00F6258E"/>
    <w:rsid w:val="00F62CDB"/>
    <w:rsid w:val="00F63E52"/>
    <w:rsid w:val="00F64B5E"/>
    <w:rsid w:val="00F66152"/>
    <w:rsid w:val="00F7315B"/>
    <w:rsid w:val="00F73AE8"/>
    <w:rsid w:val="00F76AC0"/>
    <w:rsid w:val="00F7721F"/>
    <w:rsid w:val="00F77A30"/>
    <w:rsid w:val="00F80A03"/>
    <w:rsid w:val="00F814E6"/>
    <w:rsid w:val="00F843B4"/>
    <w:rsid w:val="00F87C3E"/>
    <w:rsid w:val="00F9797F"/>
    <w:rsid w:val="00FA0494"/>
    <w:rsid w:val="00FA504E"/>
    <w:rsid w:val="00FB1613"/>
    <w:rsid w:val="00FB3AF4"/>
    <w:rsid w:val="00FB49C9"/>
    <w:rsid w:val="00FC3D36"/>
    <w:rsid w:val="00FC4C8A"/>
    <w:rsid w:val="00FC532B"/>
    <w:rsid w:val="00FC5D4D"/>
    <w:rsid w:val="00FD7014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EDE52EB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F7061-0513-418B-A1CF-D81869E1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DIAZ Natacha</cp:lastModifiedBy>
  <cp:revision>7</cp:revision>
  <cp:lastPrinted>2020-05-05T08:46:00Z</cp:lastPrinted>
  <dcterms:created xsi:type="dcterms:W3CDTF">2020-05-04T08:35:00Z</dcterms:created>
  <dcterms:modified xsi:type="dcterms:W3CDTF">2020-05-05T08:46:00Z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565b9c02-27cb-4d01-921f-f3cdaba1d672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