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F5275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113ACA">
              <w:rPr>
                <w:rFonts w:ascii="Arial Black" w:hAnsi="Arial Black"/>
                <w:sz w:val="15"/>
              </w:rPr>
              <w:t>5</w:t>
            </w:r>
            <w:r w:rsidR="000957F0">
              <w:rPr>
                <w:rFonts w:ascii="Arial Black" w:hAnsi="Arial Black"/>
                <w:sz w:val="15"/>
              </w:rPr>
              <w:t>8</w:t>
            </w:r>
            <w:r w:rsidRPr="0045271F">
              <w:rPr>
                <w:rFonts w:ascii="Arial Black" w:hAnsi="Arial Black"/>
                <w:sz w:val="15"/>
              </w:rPr>
              <w:t>/201</w:t>
            </w:r>
            <w:r w:rsidR="009114CD">
              <w:rPr>
                <w:rFonts w:ascii="Arial Black" w:hAnsi="Arial Black"/>
                <w:sz w:val="15"/>
              </w:rPr>
              <w:t>9</w:t>
            </w:r>
          </w:p>
        </w:tc>
      </w:tr>
    </w:tbl>
    <w:p w:rsidR="009124B6" w:rsidRPr="0045271F" w:rsidRDefault="009124B6" w:rsidP="00733525"/>
    <w:p w:rsidR="009124B6" w:rsidRDefault="009124B6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0F7E89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0F7E89">
        <w:rPr>
          <w:rFonts w:eastAsia="MS Mincho"/>
          <w:b/>
          <w:bCs/>
          <w:sz w:val="24"/>
          <w:szCs w:val="24"/>
          <w:lang w:val="fr-FR" w:eastAsia="ja-JP"/>
        </w:rPr>
        <w:t>Adhésion au Protocole de Madrid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A52652">
        <w:rPr>
          <w:b/>
          <w:bCs/>
          <w:sz w:val="24"/>
          <w:szCs w:val="24"/>
          <w:lang w:val="fr-FR"/>
        </w:rPr>
        <w:t>:</w:t>
      </w:r>
      <w:r w:rsidR="00A52652" w:rsidRPr="00806962">
        <w:rPr>
          <w:b/>
          <w:bCs/>
          <w:sz w:val="24"/>
          <w:szCs w:val="24"/>
          <w:lang w:val="fr-FR"/>
        </w:rPr>
        <w:t xml:space="preserve"> </w:t>
      </w:r>
      <w:r w:rsidR="00D179AD">
        <w:rPr>
          <w:b/>
          <w:bCs/>
          <w:sz w:val="24"/>
          <w:szCs w:val="24"/>
          <w:lang w:val="fr-FR"/>
        </w:rPr>
        <w:t>Malai</w:t>
      </w:r>
      <w:r w:rsidR="00D179AD" w:rsidRPr="00D179AD">
        <w:rPr>
          <w:b/>
          <w:bCs/>
          <w:sz w:val="24"/>
          <w:szCs w:val="24"/>
          <w:lang w:val="fr-FR"/>
        </w:rPr>
        <w:t>sie</w:t>
      </w:r>
    </w:p>
    <w:p w:rsidR="00A52652" w:rsidRPr="00D77029" w:rsidRDefault="00A52652" w:rsidP="00126A31">
      <w:pPr>
        <w:rPr>
          <w:lang w:val="fr-CH"/>
        </w:rPr>
      </w:pPr>
    </w:p>
    <w:p w:rsidR="00D827F2" w:rsidRDefault="00126A31" w:rsidP="00126A31">
      <w:pPr>
        <w:rPr>
          <w:lang w:val="fr-CH"/>
        </w:rPr>
      </w:pPr>
      <w:r>
        <w:fldChar w:fldCharType="begin"/>
      </w:r>
      <w:r w:rsidRPr="00992CE7">
        <w:rPr>
          <w:lang w:val="fr-CH"/>
        </w:rPr>
        <w:instrText xml:space="preserve"> AUTONUM  </w:instrText>
      </w:r>
      <w:r>
        <w:fldChar w:fldCharType="end"/>
      </w:r>
      <w:r w:rsidRPr="00992CE7">
        <w:rPr>
          <w:lang w:val="fr-CH"/>
        </w:rPr>
        <w:tab/>
      </w:r>
      <w:r w:rsidR="000F7E89" w:rsidRPr="00992CE7">
        <w:rPr>
          <w:lang w:val="fr-CH"/>
        </w:rPr>
        <w:t xml:space="preserve">Le </w:t>
      </w:r>
      <w:r w:rsidR="00F52756">
        <w:rPr>
          <w:lang w:val="fr-CH"/>
        </w:rPr>
        <w:t>2</w:t>
      </w:r>
      <w:r w:rsidR="00D179AD">
        <w:rPr>
          <w:lang w:val="fr-CH"/>
        </w:rPr>
        <w:t>7</w:t>
      </w:r>
      <w:r w:rsidRPr="00992CE7">
        <w:rPr>
          <w:lang w:val="fr-CH"/>
        </w:rPr>
        <w:t> </w:t>
      </w:r>
      <w:r w:rsidR="00D179AD">
        <w:rPr>
          <w:lang w:val="fr-CH"/>
        </w:rPr>
        <w:t>septembre</w:t>
      </w:r>
      <w:r w:rsidR="00F52756">
        <w:rPr>
          <w:lang w:val="fr-CH"/>
        </w:rPr>
        <w:t> </w:t>
      </w:r>
      <w:r w:rsidR="007D2092">
        <w:rPr>
          <w:lang w:val="fr-CH"/>
        </w:rPr>
        <w:t>2019</w:t>
      </w:r>
      <w:r w:rsidR="000F7E89" w:rsidRPr="00992CE7">
        <w:rPr>
          <w:lang w:val="fr-CH"/>
        </w:rPr>
        <w:t xml:space="preserve">, </w:t>
      </w:r>
      <w:r w:rsidR="00284C2C" w:rsidRPr="00992CE7">
        <w:rPr>
          <w:lang w:val="fr-CH"/>
        </w:rPr>
        <w:t xml:space="preserve">le Gouvernement </w:t>
      </w:r>
      <w:r w:rsidR="00D179AD">
        <w:rPr>
          <w:lang w:val="fr-CH"/>
        </w:rPr>
        <w:t>de la Malaisie</w:t>
      </w:r>
      <w:r w:rsidR="00F52756">
        <w:rPr>
          <w:lang w:val="fr-CH"/>
        </w:rPr>
        <w:t xml:space="preserve"> </w:t>
      </w:r>
      <w:r w:rsidR="002F4F86" w:rsidRPr="00992CE7">
        <w:rPr>
          <w:lang w:val="fr-CH"/>
        </w:rPr>
        <w:t xml:space="preserve">a </w:t>
      </w:r>
      <w:r w:rsidR="000F7E89" w:rsidRPr="00992CE7">
        <w:rPr>
          <w:lang w:val="fr-CH"/>
        </w:rPr>
        <w:t>déposé auprès du Directeur général de</w:t>
      </w:r>
      <w:r w:rsidR="00992CE7" w:rsidRPr="00992CE7">
        <w:rPr>
          <w:lang w:val="fr-CH"/>
        </w:rPr>
        <w:t> </w:t>
      </w:r>
      <w:r w:rsidR="000F7E89" w:rsidRPr="00992CE7">
        <w:rPr>
          <w:lang w:val="fr-CH"/>
        </w:rPr>
        <w:t>l’Organisation Mondiale de la Propriété Intellectuelle (OMPI) son instrument d’adhésion au</w:t>
      </w:r>
      <w:r w:rsidR="00992CE7" w:rsidRPr="00992CE7">
        <w:rPr>
          <w:lang w:val="fr-CH"/>
        </w:rPr>
        <w:t> </w:t>
      </w:r>
      <w:r w:rsidR="000F7E89" w:rsidRPr="00992CE7">
        <w:rPr>
          <w:lang w:val="fr-CH"/>
        </w:rPr>
        <w:t>Protocole relatif à l’Arrangement de Madrid concernant l’enregistrement international des</w:t>
      </w:r>
      <w:r w:rsidR="00992CE7" w:rsidRPr="00992CE7">
        <w:rPr>
          <w:lang w:val="fr-CH"/>
        </w:rPr>
        <w:t> </w:t>
      </w:r>
      <w:r w:rsidR="00AC6CEF" w:rsidRPr="00992CE7">
        <w:rPr>
          <w:lang w:val="fr-CH"/>
        </w:rPr>
        <w:t>marques (“</w:t>
      </w:r>
      <w:r w:rsidR="000F7E89" w:rsidRPr="00992CE7">
        <w:rPr>
          <w:lang w:val="fr-CH"/>
        </w:rPr>
        <w:t xml:space="preserve">Protocole de Madrid”). </w:t>
      </w:r>
      <w:r w:rsidR="00466A66" w:rsidRPr="00992CE7">
        <w:rPr>
          <w:lang w:val="fr-CH"/>
        </w:rPr>
        <w:t xml:space="preserve"> </w:t>
      </w:r>
      <w:r w:rsidR="000F7E89" w:rsidRPr="00126A31">
        <w:rPr>
          <w:lang w:val="fr-CH"/>
        </w:rPr>
        <w:t xml:space="preserve">Le Protocole de Madrid entrera en vigueur, à l’égard </w:t>
      </w:r>
      <w:r w:rsidR="00D179AD">
        <w:rPr>
          <w:lang w:val="fr-CH"/>
        </w:rPr>
        <w:t>de la Malaisie</w:t>
      </w:r>
      <w:r w:rsidR="000F7E89" w:rsidRPr="00126A31">
        <w:rPr>
          <w:lang w:val="fr-CH"/>
        </w:rPr>
        <w:t xml:space="preserve">, le </w:t>
      </w:r>
      <w:r w:rsidR="00F52756">
        <w:rPr>
          <w:lang w:val="fr-CH"/>
        </w:rPr>
        <w:t>2</w:t>
      </w:r>
      <w:r w:rsidR="00D179AD">
        <w:rPr>
          <w:lang w:val="fr-CH"/>
        </w:rPr>
        <w:t>7</w:t>
      </w:r>
      <w:r w:rsidRPr="00126A31">
        <w:rPr>
          <w:lang w:val="fr-CH"/>
        </w:rPr>
        <w:t> </w:t>
      </w:r>
      <w:r w:rsidR="00D179AD">
        <w:rPr>
          <w:lang w:val="fr-CH"/>
        </w:rPr>
        <w:t>décembre</w:t>
      </w:r>
      <w:r w:rsidRPr="00126A31">
        <w:rPr>
          <w:lang w:val="fr-CH"/>
        </w:rPr>
        <w:t> </w:t>
      </w:r>
      <w:r w:rsidR="000F7E89" w:rsidRPr="00126A31">
        <w:rPr>
          <w:lang w:val="fr-CH"/>
        </w:rPr>
        <w:t>201</w:t>
      </w:r>
      <w:r w:rsidR="00F558D0">
        <w:rPr>
          <w:lang w:val="fr-CH"/>
        </w:rPr>
        <w:t>9</w:t>
      </w:r>
      <w:r w:rsidR="000F7E89" w:rsidRPr="00126A31">
        <w:rPr>
          <w:lang w:val="fr-CH"/>
        </w:rPr>
        <w:t>.</w:t>
      </w:r>
      <w:r w:rsidRPr="00126A31">
        <w:rPr>
          <w:lang w:val="fr-CH"/>
        </w:rPr>
        <w:t xml:space="preserve">  </w:t>
      </w:r>
    </w:p>
    <w:p w:rsidR="00126A31" w:rsidRPr="00126A31" w:rsidRDefault="00126A31" w:rsidP="00126A31">
      <w:pPr>
        <w:rPr>
          <w:lang w:val="fr-CH"/>
        </w:rPr>
      </w:pPr>
    </w:p>
    <w:p w:rsidR="00126A31" w:rsidRPr="00126A31" w:rsidRDefault="00126A31" w:rsidP="00126A31">
      <w:pPr>
        <w:rPr>
          <w:lang w:val="fr-CH"/>
        </w:rPr>
      </w:pPr>
      <w:r>
        <w:fldChar w:fldCharType="begin"/>
      </w:r>
      <w:r w:rsidRPr="00126A31">
        <w:rPr>
          <w:lang w:val="fr-CH"/>
        </w:rPr>
        <w:instrText xml:space="preserve"> AUTONUM  </w:instrText>
      </w:r>
      <w:r>
        <w:fldChar w:fldCharType="end"/>
      </w:r>
      <w:r w:rsidRPr="00126A31">
        <w:rPr>
          <w:lang w:val="fr-CH"/>
        </w:rPr>
        <w:tab/>
      </w:r>
      <w:r w:rsidR="002F4F86" w:rsidRPr="00126A31">
        <w:rPr>
          <w:lang w:val="fr-CH"/>
        </w:rPr>
        <w:t>Ledit instrument d’adhésion était accompagné de</w:t>
      </w:r>
      <w:r w:rsidRPr="00126A31">
        <w:rPr>
          <w:lang w:val="fr-CH"/>
        </w:rPr>
        <w:t xml:space="preserve"> : </w:t>
      </w:r>
    </w:p>
    <w:p w:rsidR="00126A31" w:rsidRPr="00126A31" w:rsidRDefault="00126A31" w:rsidP="00126A31">
      <w:pPr>
        <w:rPr>
          <w:lang w:val="fr-CH"/>
        </w:rPr>
      </w:pPr>
    </w:p>
    <w:p w:rsidR="00A52652" w:rsidRPr="00126A31" w:rsidRDefault="00126A31" w:rsidP="00931A42">
      <w:pPr>
        <w:ind w:left="1134" w:hanging="567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="002F4F86" w:rsidRPr="00126A31">
        <w:rPr>
          <w:lang w:val="fr-CH"/>
        </w:rPr>
        <w:t>la décla</w:t>
      </w:r>
      <w:r w:rsidR="00992CE7">
        <w:rPr>
          <w:lang w:val="fr-CH"/>
        </w:rPr>
        <w:t>ration visée à l’article </w:t>
      </w:r>
      <w:r w:rsidR="00931A42" w:rsidRPr="00931A42">
        <w:rPr>
          <w:lang w:val="fr-CH"/>
        </w:rPr>
        <w:t xml:space="preserve">5.2)b) et c) du </w:t>
      </w:r>
      <w:r w:rsidR="00C6243E" w:rsidRPr="00126A31">
        <w:rPr>
          <w:lang w:val="fr-CH"/>
        </w:rPr>
        <w:t>Protocole de Madrid</w:t>
      </w:r>
      <w:r>
        <w:rPr>
          <w:lang w:val="fr-CH"/>
        </w:rPr>
        <w:t xml:space="preserve"> selon laquelle </w:t>
      </w:r>
      <w:r w:rsidR="00931A42" w:rsidRPr="00931A42">
        <w:rPr>
          <w:lang w:val="fr-CH"/>
        </w:rPr>
        <w:t>le délai</w:t>
      </w:r>
      <w:r w:rsidR="00931A42">
        <w:rPr>
          <w:lang w:val="fr-CH"/>
        </w:rPr>
        <w:t xml:space="preserve"> d’un an pour notifier un refus </w:t>
      </w:r>
      <w:r w:rsidR="00931A42" w:rsidRPr="00931A42">
        <w:rPr>
          <w:lang w:val="fr-CH"/>
        </w:rPr>
        <w:t>provisoire de protection est remplacé par un délai de 18 mois e</w:t>
      </w:r>
      <w:r w:rsidR="00931A42">
        <w:rPr>
          <w:lang w:val="fr-CH"/>
        </w:rPr>
        <w:t xml:space="preserve">t un refus provisoire fondé sur </w:t>
      </w:r>
      <w:r w:rsidR="00931A42" w:rsidRPr="00931A42">
        <w:rPr>
          <w:lang w:val="fr-CH"/>
        </w:rPr>
        <w:t>une opposition peut être notifié après l’expiration du délai de 18 mois</w:t>
      </w:r>
      <w:r w:rsidR="00647184">
        <w:rPr>
          <w:lang w:val="fr-CH"/>
        </w:rPr>
        <w:t>;</w:t>
      </w:r>
      <w:r w:rsidR="00992CE7">
        <w:rPr>
          <w:lang w:val="fr-CH"/>
        </w:rPr>
        <w:t xml:space="preserve">  </w:t>
      </w:r>
    </w:p>
    <w:p w:rsidR="002F4F86" w:rsidRDefault="002F4F86" w:rsidP="00992CE7">
      <w:pPr>
        <w:ind w:left="1134" w:hanging="567"/>
        <w:rPr>
          <w:lang w:val="fr-CH"/>
        </w:rPr>
      </w:pPr>
    </w:p>
    <w:p w:rsidR="00F52756" w:rsidRDefault="003C1C7C" w:rsidP="007A684D">
      <w:pPr>
        <w:ind w:left="1134" w:hanging="567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</w:r>
      <w:r w:rsidR="00F558D0" w:rsidRPr="00F558D0">
        <w:rPr>
          <w:lang w:val="fr-CH"/>
        </w:rPr>
        <w:t xml:space="preserve">la déclaration visée à l’article 8.7)a) du Protocole de Madrid, selon laquelle </w:t>
      </w:r>
      <w:r w:rsidR="004258B6">
        <w:rPr>
          <w:lang w:val="fr-CH"/>
        </w:rPr>
        <w:t xml:space="preserve">la Malaisie </w:t>
      </w:r>
      <w:r w:rsidR="00F558D0" w:rsidRPr="00F558D0">
        <w:rPr>
          <w:lang w:val="fr-CH"/>
        </w:rPr>
        <w:t>souhaite recevoir u</w:t>
      </w:r>
      <w:r w:rsidR="004258B6">
        <w:rPr>
          <w:lang w:val="fr-CH"/>
        </w:rPr>
        <w:t>ne taxe individuelle lorsqu’elle</w:t>
      </w:r>
      <w:r w:rsidR="00F558D0">
        <w:rPr>
          <w:lang w:val="fr-CH"/>
        </w:rPr>
        <w:t xml:space="preserve"> est désigné</w:t>
      </w:r>
      <w:r w:rsidR="004258B6">
        <w:rPr>
          <w:lang w:val="fr-CH"/>
        </w:rPr>
        <w:t>e</w:t>
      </w:r>
      <w:r w:rsidR="00F558D0" w:rsidRPr="00F558D0">
        <w:rPr>
          <w:lang w:val="fr-CH"/>
        </w:rPr>
        <w:t xml:space="preserve"> dans une demande internationale, dans le cadre d’une désignation postérieure à un enregistrement international et à l’égard du renouvellement d’un enregistrement international dans l</w:t>
      </w:r>
      <w:r w:rsidR="00F558D0">
        <w:rPr>
          <w:lang w:val="fr-CH"/>
        </w:rPr>
        <w:t xml:space="preserve">equel </w:t>
      </w:r>
      <w:r w:rsidR="0069511F">
        <w:rPr>
          <w:lang w:val="fr-CH"/>
        </w:rPr>
        <w:t>elle</w:t>
      </w:r>
      <w:r w:rsidR="004258B6">
        <w:rPr>
          <w:lang w:val="fr-CH"/>
        </w:rPr>
        <w:t xml:space="preserve"> </w:t>
      </w:r>
      <w:r w:rsidR="00F558D0">
        <w:rPr>
          <w:lang w:val="fr-CH"/>
        </w:rPr>
        <w:t>a été désigné</w:t>
      </w:r>
      <w:r w:rsidR="004258B6">
        <w:rPr>
          <w:lang w:val="fr-CH"/>
        </w:rPr>
        <w:t>e</w:t>
      </w:r>
      <w:r w:rsidR="00BF0747">
        <w:rPr>
          <w:lang w:val="fr-CH"/>
        </w:rPr>
        <w:t xml:space="preserve">, </w:t>
      </w:r>
      <w:r w:rsidR="00F558D0" w:rsidRPr="00F558D0">
        <w:rPr>
          <w:lang w:val="fr-CH"/>
        </w:rPr>
        <w:t>au lieu d’une part du revenu provenant des émoluments supplémentaires e</w:t>
      </w:r>
      <w:r w:rsidR="00BF0747">
        <w:rPr>
          <w:lang w:val="fr-CH"/>
        </w:rPr>
        <w:t>t des compléments d’émoluments</w:t>
      </w:r>
      <w:r w:rsidR="00931A42">
        <w:rPr>
          <w:lang w:val="fr-CH"/>
        </w:rPr>
        <w:t>;</w:t>
      </w:r>
      <w:r w:rsidR="00F52756">
        <w:rPr>
          <w:lang w:val="fr-CH"/>
        </w:rPr>
        <w:t xml:space="preserve">   </w:t>
      </w:r>
    </w:p>
    <w:p w:rsidR="007A684D" w:rsidRPr="00992CE7" w:rsidRDefault="007A684D" w:rsidP="007A684D">
      <w:pPr>
        <w:rPr>
          <w:szCs w:val="22"/>
          <w:lang w:val="fr-CH"/>
        </w:rPr>
      </w:pPr>
    </w:p>
    <w:p w:rsidR="00F52756" w:rsidRPr="007A684D" w:rsidRDefault="007A684D" w:rsidP="007A684D">
      <w:pPr>
        <w:ind w:left="1134" w:hanging="567"/>
        <w:rPr>
          <w:szCs w:val="22"/>
          <w:lang w:val="fr-CH"/>
        </w:rPr>
      </w:pPr>
      <w:r w:rsidRPr="00992CE7">
        <w:rPr>
          <w:szCs w:val="22"/>
          <w:lang w:val="fr-CH"/>
        </w:rPr>
        <w:t>–</w:t>
      </w:r>
      <w:r w:rsidRPr="00992CE7">
        <w:rPr>
          <w:szCs w:val="22"/>
          <w:lang w:val="fr-CH"/>
        </w:rPr>
        <w:tab/>
        <w:t>la n</w:t>
      </w:r>
      <w:r>
        <w:rPr>
          <w:szCs w:val="22"/>
          <w:lang w:val="fr-CH"/>
        </w:rPr>
        <w:t>otification prévue à la règle 7.2</w:t>
      </w:r>
      <w:r w:rsidRPr="00992CE7">
        <w:rPr>
          <w:szCs w:val="22"/>
          <w:lang w:val="fr-CH"/>
        </w:rPr>
        <w:t xml:space="preserve">) du règlement d’exécution commun, selon laquelle </w:t>
      </w:r>
      <w:r>
        <w:rPr>
          <w:szCs w:val="22"/>
          <w:lang w:val="fr-CH"/>
        </w:rPr>
        <w:t xml:space="preserve">la Malaisie exige, lorsqu’elle </w:t>
      </w:r>
      <w:r w:rsidRPr="007A684D">
        <w:rPr>
          <w:szCs w:val="22"/>
          <w:lang w:val="fr-CH"/>
        </w:rPr>
        <w:t>est désigné</w:t>
      </w:r>
      <w:r>
        <w:rPr>
          <w:szCs w:val="22"/>
          <w:lang w:val="fr-CH"/>
        </w:rPr>
        <w:t xml:space="preserve">e </w:t>
      </w:r>
      <w:r w:rsidRPr="007A684D">
        <w:rPr>
          <w:szCs w:val="22"/>
          <w:lang w:val="fr-CH"/>
        </w:rPr>
        <w:t>en vertu du Protocole de Madrid, une déclaration d’i</w:t>
      </w:r>
      <w:r>
        <w:rPr>
          <w:szCs w:val="22"/>
          <w:lang w:val="fr-CH"/>
        </w:rPr>
        <w:t>ntention d’utiliser la marque</w:t>
      </w:r>
      <w:r w:rsidR="0030395D">
        <w:rPr>
          <w:szCs w:val="22"/>
          <w:lang w:val="fr-CH"/>
        </w:rPr>
        <w:t xml:space="preserve">.  </w:t>
      </w:r>
      <w:r w:rsidR="0030395D" w:rsidRPr="009A6CFD">
        <w:rPr>
          <w:lang w:val="fr-CH"/>
        </w:rPr>
        <w:t xml:space="preserve">La note de bas de page 2 figurant à la rubrique 11 du formulaire officiel MM2 et à la rubrique 4 du formulaire officiel MM4 sera modifiée afin d’indiquer que, en désignant la Malaisie, le déposant ou le titulaire déclare qu’il a l’intention que la marque soit utilisée par lui-même ou avec son consentement </w:t>
      </w:r>
      <w:r w:rsidR="0030395D">
        <w:rPr>
          <w:lang w:val="fr-CH"/>
        </w:rPr>
        <w:t xml:space="preserve">en </w:t>
      </w:r>
      <w:r w:rsidR="0030395D" w:rsidRPr="009A6CFD">
        <w:rPr>
          <w:lang w:val="fr-CH"/>
        </w:rPr>
        <w:t>Malaisie en relation avec les produits et services identifiés dans la demande internationale ou la désignation postérieure concernée</w:t>
      </w:r>
      <w:r>
        <w:rPr>
          <w:lang w:val="fr-CH"/>
        </w:rPr>
        <w:t xml:space="preserve">; </w:t>
      </w:r>
    </w:p>
    <w:p w:rsidR="00992CE7" w:rsidRPr="00992CE7" w:rsidRDefault="00992CE7" w:rsidP="00992CE7">
      <w:pPr>
        <w:ind w:left="1134" w:hanging="567"/>
        <w:rPr>
          <w:szCs w:val="22"/>
          <w:lang w:val="fr-CH"/>
        </w:rPr>
      </w:pPr>
    </w:p>
    <w:p w:rsidR="00992CE7" w:rsidRDefault="00992CE7" w:rsidP="004541C0">
      <w:pPr>
        <w:pStyle w:val="Default"/>
        <w:ind w:left="1134" w:hanging="567"/>
        <w:rPr>
          <w:lang w:val="fr-CH"/>
        </w:rPr>
      </w:pPr>
      <w:r w:rsidRPr="00992CE7">
        <w:rPr>
          <w:sz w:val="22"/>
          <w:szCs w:val="22"/>
          <w:lang w:val="fr-CH"/>
        </w:rPr>
        <w:t>–</w:t>
      </w:r>
      <w:r w:rsidRPr="00992CE7">
        <w:rPr>
          <w:sz w:val="22"/>
          <w:szCs w:val="22"/>
          <w:lang w:val="fr-CH"/>
        </w:rPr>
        <w:tab/>
        <w:t>la notification prévue à la règle 20</w:t>
      </w:r>
      <w:r w:rsidRPr="00992CE7">
        <w:rPr>
          <w:i/>
          <w:iCs/>
          <w:sz w:val="22"/>
          <w:szCs w:val="22"/>
          <w:lang w:val="fr-CH"/>
        </w:rPr>
        <w:t>bis</w:t>
      </w:r>
      <w:r w:rsidRPr="00992CE7">
        <w:rPr>
          <w:sz w:val="22"/>
          <w:szCs w:val="22"/>
          <w:lang w:val="fr-CH"/>
        </w:rPr>
        <w:t>.6)b) du règlement d’exécution commun, selon laquelle l’inscription des licences au registre internat</w:t>
      </w:r>
      <w:r w:rsidR="00B06D2B">
        <w:rPr>
          <w:sz w:val="22"/>
          <w:szCs w:val="22"/>
          <w:lang w:val="fr-CH"/>
        </w:rPr>
        <w:t xml:space="preserve">ional est sans effet </w:t>
      </w:r>
      <w:r w:rsidR="007A684D">
        <w:rPr>
          <w:sz w:val="22"/>
          <w:szCs w:val="22"/>
          <w:lang w:val="fr-CH"/>
        </w:rPr>
        <w:t>en Malaisie</w:t>
      </w:r>
      <w:r w:rsidRPr="007D2092">
        <w:rPr>
          <w:sz w:val="22"/>
          <w:szCs w:val="22"/>
          <w:lang w:val="fr-CH"/>
        </w:rPr>
        <w:t>.</w:t>
      </w:r>
      <w:r w:rsidRPr="00992CE7">
        <w:rPr>
          <w:sz w:val="22"/>
          <w:szCs w:val="22"/>
          <w:lang w:val="fr-CH"/>
        </w:rPr>
        <w:t xml:space="preserve">  Par consé</w:t>
      </w:r>
      <w:r w:rsidR="003D6663">
        <w:rPr>
          <w:sz w:val="22"/>
          <w:szCs w:val="22"/>
          <w:lang w:val="fr-CH"/>
        </w:rPr>
        <w:t xml:space="preserve">quent, une licence relative à un </w:t>
      </w:r>
      <w:r w:rsidRPr="00992CE7">
        <w:rPr>
          <w:sz w:val="22"/>
          <w:szCs w:val="22"/>
          <w:lang w:val="fr-CH"/>
        </w:rPr>
        <w:t>enregistrement international doit</w:t>
      </w:r>
      <w:r w:rsidR="003D6663" w:rsidRPr="003D6663">
        <w:rPr>
          <w:sz w:val="22"/>
          <w:szCs w:val="22"/>
          <w:lang w:val="fr-CH"/>
        </w:rPr>
        <w:t xml:space="preserve"> </w:t>
      </w:r>
      <w:r w:rsidR="003D6663" w:rsidRPr="00992CE7">
        <w:rPr>
          <w:sz w:val="22"/>
          <w:szCs w:val="22"/>
          <w:lang w:val="fr-CH"/>
        </w:rPr>
        <w:t xml:space="preserve">être inscrite au registre national de l’Office </w:t>
      </w:r>
      <w:r w:rsidR="007A684D">
        <w:rPr>
          <w:sz w:val="22"/>
          <w:szCs w:val="22"/>
          <w:lang w:val="fr-CH"/>
        </w:rPr>
        <w:t>de la Malaisie</w:t>
      </w:r>
      <w:r w:rsidR="003D6663">
        <w:rPr>
          <w:sz w:val="22"/>
          <w:szCs w:val="22"/>
          <w:lang w:val="fr-CH"/>
        </w:rPr>
        <w:t xml:space="preserve"> </w:t>
      </w:r>
      <w:r w:rsidRPr="00992CE7">
        <w:rPr>
          <w:sz w:val="22"/>
          <w:szCs w:val="22"/>
          <w:lang w:val="fr-CH"/>
        </w:rPr>
        <w:t>pou</w:t>
      </w:r>
      <w:r w:rsidR="00400661">
        <w:rPr>
          <w:sz w:val="22"/>
          <w:szCs w:val="22"/>
          <w:lang w:val="fr-CH"/>
        </w:rPr>
        <w:t xml:space="preserve">r avoir effet dans cette partie </w:t>
      </w:r>
      <w:r w:rsidRPr="00992CE7">
        <w:rPr>
          <w:sz w:val="22"/>
          <w:szCs w:val="22"/>
          <w:lang w:val="fr-CH"/>
        </w:rPr>
        <w:t>contractant</w:t>
      </w:r>
      <w:r w:rsidR="003D6663">
        <w:rPr>
          <w:sz w:val="22"/>
          <w:szCs w:val="22"/>
          <w:lang w:val="fr-CH"/>
        </w:rPr>
        <w:t>e</w:t>
      </w:r>
      <w:r w:rsidRPr="00992CE7">
        <w:rPr>
          <w:sz w:val="22"/>
          <w:szCs w:val="22"/>
          <w:lang w:val="fr-CH"/>
        </w:rPr>
        <w:t>.  Les</w:t>
      </w:r>
      <w:r>
        <w:rPr>
          <w:sz w:val="22"/>
          <w:szCs w:val="22"/>
          <w:lang w:val="fr-CH"/>
        </w:rPr>
        <w:t> </w:t>
      </w:r>
      <w:r w:rsidRPr="00992CE7">
        <w:rPr>
          <w:sz w:val="22"/>
          <w:szCs w:val="22"/>
          <w:lang w:val="fr-CH"/>
        </w:rPr>
        <w:t xml:space="preserve">formalités pour une telle inscription doivent être accomplies directement auprès de l’Office </w:t>
      </w:r>
      <w:r w:rsidR="007A684D">
        <w:rPr>
          <w:sz w:val="22"/>
          <w:szCs w:val="22"/>
          <w:lang w:val="fr-CH"/>
        </w:rPr>
        <w:t>de la Malaisie</w:t>
      </w:r>
      <w:r w:rsidRPr="00992CE7">
        <w:rPr>
          <w:sz w:val="22"/>
          <w:szCs w:val="22"/>
          <w:lang w:val="fr-CH"/>
        </w:rPr>
        <w:t>, dans les conditions prévues par la législation de cette partie contractante</w:t>
      </w:r>
      <w:r w:rsidR="007D2092">
        <w:rPr>
          <w:lang w:val="fr-CH"/>
        </w:rPr>
        <w:t>.</w:t>
      </w:r>
      <w:r w:rsidR="00BF0747">
        <w:rPr>
          <w:lang w:val="fr-CH"/>
        </w:rPr>
        <w:t xml:space="preserve">  </w:t>
      </w:r>
    </w:p>
    <w:p w:rsidR="004541C0" w:rsidRDefault="004541C0" w:rsidP="004541C0">
      <w:pPr>
        <w:pStyle w:val="Default"/>
        <w:ind w:left="1134" w:hanging="567"/>
        <w:rPr>
          <w:lang w:val="fr-CH"/>
        </w:rPr>
      </w:pPr>
    </w:p>
    <w:p w:rsidR="005A604D" w:rsidRDefault="005A604D" w:rsidP="004541C0">
      <w:pPr>
        <w:pStyle w:val="Default"/>
        <w:ind w:left="1134" w:hanging="567"/>
        <w:rPr>
          <w:lang w:val="fr-CH"/>
        </w:rPr>
      </w:pPr>
    </w:p>
    <w:p w:rsidR="00FB3C42" w:rsidRPr="004541C0" w:rsidRDefault="00FB3C42" w:rsidP="004541C0">
      <w:pPr>
        <w:pStyle w:val="Default"/>
        <w:ind w:left="1134" w:hanging="567"/>
        <w:rPr>
          <w:lang w:val="fr-CH"/>
        </w:rPr>
      </w:pPr>
    </w:p>
    <w:p w:rsidR="004541C0" w:rsidRDefault="006E5619" w:rsidP="006E5619">
      <w:pPr>
        <w:rPr>
          <w:lang w:val="fr-CH"/>
        </w:rPr>
      </w:pPr>
      <w:r>
        <w:rPr>
          <w:lang w:val="fr-CH"/>
        </w:rPr>
        <w:lastRenderedPageBreak/>
        <w:t>3.</w:t>
      </w:r>
      <w:r>
        <w:rPr>
          <w:lang w:val="fr-CH"/>
        </w:rPr>
        <w:tab/>
      </w:r>
      <w:r w:rsidRPr="006E5619">
        <w:rPr>
          <w:lang w:val="fr-CH"/>
        </w:rPr>
        <w:t xml:space="preserve">Les montants de la taxe individuelle, indiqués par </w:t>
      </w:r>
      <w:r>
        <w:rPr>
          <w:lang w:val="fr-CH"/>
        </w:rPr>
        <w:t xml:space="preserve">le </w:t>
      </w:r>
      <w:r w:rsidR="00034F49">
        <w:rPr>
          <w:lang w:val="fr-CH"/>
        </w:rPr>
        <w:t xml:space="preserve">Gouvernement </w:t>
      </w:r>
      <w:r w:rsidR="007A684D">
        <w:rPr>
          <w:lang w:val="fr-CH"/>
        </w:rPr>
        <w:t xml:space="preserve">de </w:t>
      </w:r>
      <w:r w:rsidR="007A684D" w:rsidRPr="007A684D">
        <w:rPr>
          <w:lang w:val="fr-CH"/>
        </w:rPr>
        <w:t xml:space="preserve">la Malaisie </w:t>
      </w:r>
      <w:r w:rsidRPr="006E5619">
        <w:rPr>
          <w:lang w:val="fr-CH"/>
        </w:rPr>
        <w:t>en vertu de l’article 8.7)a) du</w:t>
      </w:r>
      <w:r w:rsidR="00034F49">
        <w:rPr>
          <w:lang w:val="fr-CH"/>
        </w:rPr>
        <w:t xml:space="preserve"> </w:t>
      </w:r>
      <w:r w:rsidRPr="006E5619">
        <w:rPr>
          <w:lang w:val="fr-CH"/>
        </w:rPr>
        <w:t xml:space="preserve">Protocole de Madrid, </w:t>
      </w:r>
      <w:r w:rsidR="00793C70">
        <w:rPr>
          <w:lang w:val="fr-CH"/>
        </w:rPr>
        <w:t>feront</w:t>
      </w:r>
      <w:r w:rsidR="007A684D">
        <w:rPr>
          <w:lang w:val="fr-CH"/>
        </w:rPr>
        <w:t xml:space="preserve"> l’objet d’</w:t>
      </w:r>
      <w:r w:rsidR="00D153D7">
        <w:rPr>
          <w:lang w:val="fr-CH"/>
        </w:rPr>
        <w:t xml:space="preserve">un autre </w:t>
      </w:r>
      <w:r w:rsidRPr="006E5619">
        <w:rPr>
          <w:lang w:val="fr-CH"/>
        </w:rPr>
        <w:t>avis.</w:t>
      </w:r>
    </w:p>
    <w:p w:rsidR="00992CE7" w:rsidRPr="00126A31" w:rsidRDefault="00992CE7" w:rsidP="00126A31">
      <w:pPr>
        <w:rPr>
          <w:lang w:val="fr-CH"/>
        </w:rPr>
      </w:pPr>
    </w:p>
    <w:p w:rsidR="00574A07" w:rsidRPr="00992CE7" w:rsidRDefault="006E5619" w:rsidP="00126A31">
      <w:pPr>
        <w:rPr>
          <w:lang w:val="fr-CH"/>
        </w:rPr>
      </w:pPr>
      <w:r>
        <w:rPr>
          <w:lang w:val="fr-CH"/>
        </w:rPr>
        <w:t>4.</w:t>
      </w:r>
      <w:r w:rsidR="00992CE7">
        <w:rPr>
          <w:lang w:val="fr-CH"/>
        </w:rPr>
        <w:tab/>
      </w:r>
      <w:r w:rsidR="00574A07" w:rsidRPr="00992CE7">
        <w:rPr>
          <w:lang w:val="fr-CH"/>
        </w:rPr>
        <w:t xml:space="preserve">L’adhésion </w:t>
      </w:r>
      <w:r w:rsidR="007A684D">
        <w:rPr>
          <w:lang w:val="fr-CH"/>
        </w:rPr>
        <w:t xml:space="preserve">de </w:t>
      </w:r>
      <w:r w:rsidR="007A684D" w:rsidRPr="007A684D">
        <w:rPr>
          <w:lang w:val="fr-CH"/>
        </w:rPr>
        <w:t xml:space="preserve">la Malaisie </w:t>
      </w:r>
      <w:r w:rsidR="00992CE7">
        <w:rPr>
          <w:lang w:val="fr-CH"/>
        </w:rPr>
        <w:t>a</w:t>
      </w:r>
      <w:r w:rsidR="00575534" w:rsidRPr="00992CE7">
        <w:rPr>
          <w:lang w:val="fr-CH"/>
        </w:rPr>
        <w:t>u Protocole de Madrid porte à</w:t>
      </w:r>
      <w:r w:rsidR="003D2B79" w:rsidRPr="00992CE7">
        <w:rPr>
          <w:lang w:val="fr-CH"/>
        </w:rPr>
        <w:t> </w:t>
      </w:r>
      <w:r w:rsidR="007A684D">
        <w:rPr>
          <w:lang w:val="fr-CH"/>
        </w:rPr>
        <w:t>106</w:t>
      </w:r>
      <w:r w:rsidR="00575534" w:rsidRPr="00992CE7">
        <w:rPr>
          <w:lang w:val="fr-CH"/>
        </w:rPr>
        <w:t xml:space="preserve"> le nombre de parties contractantes </w:t>
      </w:r>
      <w:r w:rsidR="00596DB3">
        <w:rPr>
          <w:lang w:val="fr-CH"/>
        </w:rPr>
        <w:t>à ce traité et de membres de l’Union de Madrid</w:t>
      </w:r>
      <w:r w:rsidR="00575534" w:rsidRPr="00992CE7">
        <w:rPr>
          <w:lang w:val="fr-CH"/>
        </w:rPr>
        <w:t xml:space="preserve">. </w:t>
      </w:r>
      <w:r w:rsidR="003D2B79" w:rsidRPr="00992CE7">
        <w:rPr>
          <w:lang w:val="fr-CH"/>
        </w:rPr>
        <w:t xml:space="preserve"> </w:t>
      </w:r>
      <w:r w:rsidR="00575534" w:rsidRPr="00992CE7">
        <w:rPr>
          <w:lang w:val="fr-CH"/>
        </w:rPr>
        <w:t xml:space="preserve">Une liste des membres de l’Union de Madrid contenant des informations sur les dates auxquelles ces membres sont devenus parties à l’Arrangement de Madrid ou au Protocole de Madrid est disponible sur le site Web de l’OMPI, </w:t>
      </w:r>
      <w:r w:rsidR="00574A07" w:rsidRPr="00992CE7">
        <w:rPr>
          <w:lang w:val="fr-CH"/>
        </w:rPr>
        <w:t xml:space="preserve">à l’adresse suivante : </w:t>
      </w:r>
      <w:r w:rsidR="00992CE7" w:rsidRPr="00992CE7">
        <w:rPr>
          <w:lang w:val="fr-CH"/>
        </w:rPr>
        <w:t>www.wipo.int/madrid/fr/members</w:t>
      </w:r>
      <w:r w:rsidR="00574A07" w:rsidRPr="00992CE7">
        <w:rPr>
          <w:lang w:val="fr-CH"/>
        </w:rPr>
        <w:t>.</w:t>
      </w:r>
      <w:r w:rsidR="00992CE7" w:rsidRPr="00992CE7">
        <w:rPr>
          <w:lang w:val="fr-CH"/>
        </w:rPr>
        <w:t xml:space="preserve"> </w:t>
      </w:r>
      <w:r w:rsidR="00992CE7">
        <w:rPr>
          <w:lang w:val="fr-CH"/>
        </w:rPr>
        <w:t xml:space="preserve"> </w:t>
      </w:r>
    </w:p>
    <w:p w:rsidR="00574A07" w:rsidRPr="00992CE7" w:rsidRDefault="00574A07" w:rsidP="00126A31">
      <w:pPr>
        <w:rPr>
          <w:lang w:val="fr-CH"/>
        </w:rPr>
      </w:pPr>
    </w:p>
    <w:p w:rsidR="00A52652" w:rsidRPr="00992CE7" w:rsidRDefault="00A52652" w:rsidP="00126A31">
      <w:pPr>
        <w:rPr>
          <w:lang w:val="fr-CH"/>
        </w:rPr>
      </w:pPr>
    </w:p>
    <w:p w:rsidR="00126A31" w:rsidRPr="000F1883" w:rsidRDefault="00C704F0" w:rsidP="000F1883">
      <w:pPr>
        <w:pStyle w:val="Endofdocument-Annex"/>
        <w:rPr>
          <w:lang w:val="fr-FR"/>
        </w:rPr>
      </w:pPr>
      <w:r w:rsidRPr="00126A31">
        <w:t xml:space="preserve">Le </w:t>
      </w:r>
      <w:r w:rsidR="000957F0">
        <w:t>22</w:t>
      </w:r>
      <w:r w:rsidR="008810F0">
        <w:rPr>
          <w:lang w:val="fr-FR"/>
        </w:rPr>
        <w:t xml:space="preserve"> </w:t>
      </w:r>
      <w:r w:rsidR="00187EFE">
        <w:rPr>
          <w:lang w:val="fr-CH"/>
        </w:rPr>
        <w:t>octobre</w:t>
      </w:r>
      <w:r w:rsidR="00034F49">
        <w:rPr>
          <w:lang w:val="fr-CH"/>
        </w:rPr>
        <w:t xml:space="preserve"> </w:t>
      </w:r>
      <w:r w:rsidR="000F1883">
        <w:rPr>
          <w:lang w:val="fr-CH"/>
        </w:rPr>
        <w:t>2019</w:t>
      </w:r>
    </w:p>
    <w:sectPr w:rsidR="00126A31" w:rsidRPr="000F1883" w:rsidSect="00F35D4B">
      <w:headerReference w:type="even" r:id="rId8"/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426" w:left="1418" w:header="510" w:footer="8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56" w:rsidRDefault="00F52756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52756" w:rsidRDefault="00A710BA" w:rsidP="00A710BA">
                          <w:pPr>
                            <w:jc w:val="center"/>
                          </w:pPr>
                          <w:r w:rsidRPr="00A710B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5875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52756" w:rsidRDefault="00A710BA" w:rsidP="00A710BA">
                    <w:pPr>
                      <w:jc w:val="center"/>
                    </w:pPr>
                    <w:r w:rsidRPr="00A710B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56" w:rsidRDefault="00F52756" w:rsidP="00F52756">
    <w:pPr>
      <w:jc w:val="right"/>
    </w:pPr>
  </w:p>
  <w:p w:rsidR="00F35D4B" w:rsidRDefault="00F35D4B" w:rsidP="00F52756">
    <w:pPr>
      <w:jc w:val="right"/>
    </w:pPr>
    <w:r>
      <w:t>page 2</w:t>
    </w:r>
  </w:p>
  <w:p w:rsidR="00F52756" w:rsidRDefault="00F52756" w:rsidP="00F5275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</w:p>
  <w:p w:rsidR="00992CE7" w:rsidRDefault="00992CE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24C5"/>
    <w:rsid w:val="0000319D"/>
    <w:rsid w:val="00005CFF"/>
    <w:rsid w:val="000123A6"/>
    <w:rsid w:val="000203B3"/>
    <w:rsid w:val="00034F49"/>
    <w:rsid w:val="00043313"/>
    <w:rsid w:val="00043CAA"/>
    <w:rsid w:val="000445CD"/>
    <w:rsid w:val="00053A2F"/>
    <w:rsid w:val="00065151"/>
    <w:rsid w:val="000728FF"/>
    <w:rsid w:val="00074B08"/>
    <w:rsid w:val="00075432"/>
    <w:rsid w:val="000821DE"/>
    <w:rsid w:val="000870F8"/>
    <w:rsid w:val="000957F0"/>
    <w:rsid w:val="000968ED"/>
    <w:rsid w:val="000A525D"/>
    <w:rsid w:val="000A7B85"/>
    <w:rsid w:val="000B1D02"/>
    <w:rsid w:val="000C6ADA"/>
    <w:rsid w:val="000D3921"/>
    <w:rsid w:val="000D406D"/>
    <w:rsid w:val="000E73ED"/>
    <w:rsid w:val="000F1883"/>
    <w:rsid w:val="000F5E56"/>
    <w:rsid w:val="000F7E89"/>
    <w:rsid w:val="00113ACA"/>
    <w:rsid w:val="00125D4E"/>
    <w:rsid w:val="00126A31"/>
    <w:rsid w:val="001272E3"/>
    <w:rsid w:val="0013076A"/>
    <w:rsid w:val="00131BD8"/>
    <w:rsid w:val="00133F53"/>
    <w:rsid w:val="00135490"/>
    <w:rsid w:val="001362EE"/>
    <w:rsid w:val="00137F6B"/>
    <w:rsid w:val="0015037D"/>
    <w:rsid w:val="0016170B"/>
    <w:rsid w:val="00166299"/>
    <w:rsid w:val="00182AAC"/>
    <w:rsid w:val="001832A6"/>
    <w:rsid w:val="00185E31"/>
    <w:rsid w:val="00186DE1"/>
    <w:rsid w:val="00187EFE"/>
    <w:rsid w:val="00192C59"/>
    <w:rsid w:val="00197823"/>
    <w:rsid w:val="001A2E63"/>
    <w:rsid w:val="001A37FC"/>
    <w:rsid w:val="001B2DD3"/>
    <w:rsid w:val="001B4733"/>
    <w:rsid w:val="001C2D7E"/>
    <w:rsid w:val="001D2F26"/>
    <w:rsid w:val="001E136E"/>
    <w:rsid w:val="001E3850"/>
    <w:rsid w:val="001E78F4"/>
    <w:rsid w:val="001F1B95"/>
    <w:rsid w:val="001F3E84"/>
    <w:rsid w:val="001F717F"/>
    <w:rsid w:val="00203295"/>
    <w:rsid w:val="0020551F"/>
    <w:rsid w:val="002063F2"/>
    <w:rsid w:val="0022493E"/>
    <w:rsid w:val="00224F61"/>
    <w:rsid w:val="00235337"/>
    <w:rsid w:val="00251890"/>
    <w:rsid w:val="0025278E"/>
    <w:rsid w:val="002634C4"/>
    <w:rsid w:val="0026432A"/>
    <w:rsid w:val="00271540"/>
    <w:rsid w:val="00273562"/>
    <w:rsid w:val="002774B4"/>
    <w:rsid w:val="00284C2C"/>
    <w:rsid w:val="00285796"/>
    <w:rsid w:val="00286B48"/>
    <w:rsid w:val="002928D3"/>
    <w:rsid w:val="002A2E4F"/>
    <w:rsid w:val="002B4DF3"/>
    <w:rsid w:val="002C1554"/>
    <w:rsid w:val="002C38D8"/>
    <w:rsid w:val="002C400B"/>
    <w:rsid w:val="002C5E4B"/>
    <w:rsid w:val="002D3700"/>
    <w:rsid w:val="002E1A51"/>
    <w:rsid w:val="002F0D10"/>
    <w:rsid w:val="002F1530"/>
    <w:rsid w:val="002F1FE6"/>
    <w:rsid w:val="002F4251"/>
    <w:rsid w:val="002F4E68"/>
    <w:rsid w:val="002F4F86"/>
    <w:rsid w:val="002F63BD"/>
    <w:rsid w:val="00302644"/>
    <w:rsid w:val="0030395D"/>
    <w:rsid w:val="003129BE"/>
    <w:rsid w:val="00312F7F"/>
    <w:rsid w:val="00317670"/>
    <w:rsid w:val="003346A4"/>
    <w:rsid w:val="00335EC1"/>
    <w:rsid w:val="00347330"/>
    <w:rsid w:val="00350678"/>
    <w:rsid w:val="00357985"/>
    <w:rsid w:val="00361450"/>
    <w:rsid w:val="00366176"/>
    <w:rsid w:val="003673CF"/>
    <w:rsid w:val="00372B63"/>
    <w:rsid w:val="00374823"/>
    <w:rsid w:val="00381B82"/>
    <w:rsid w:val="003845C1"/>
    <w:rsid w:val="00391D61"/>
    <w:rsid w:val="00392B1D"/>
    <w:rsid w:val="00395665"/>
    <w:rsid w:val="003A6F89"/>
    <w:rsid w:val="003B22F3"/>
    <w:rsid w:val="003B37E3"/>
    <w:rsid w:val="003B38C1"/>
    <w:rsid w:val="003B3C6B"/>
    <w:rsid w:val="003C1C7C"/>
    <w:rsid w:val="003C2450"/>
    <w:rsid w:val="003D2B79"/>
    <w:rsid w:val="003D6663"/>
    <w:rsid w:val="003E0D9F"/>
    <w:rsid w:val="003F7D5C"/>
    <w:rsid w:val="00400661"/>
    <w:rsid w:val="004052E1"/>
    <w:rsid w:val="0041169A"/>
    <w:rsid w:val="00411FB2"/>
    <w:rsid w:val="00414A9E"/>
    <w:rsid w:val="004152C4"/>
    <w:rsid w:val="00421449"/>
    <w:rsid w:val="00421F9B"/>
    <w:rsid w:val="00423E3E"/>
    <w:rsid w:val="004258B6"/>
    <w:rsid w:val="00427AF4"/>
    <w:rsid w:val="00430F01"/>
    <w:rsid w:val="0045271F"/>
    <w:rsid w:val="004541C0"/>
    <w:rsid w:val="004576CF"/>
    <w:rsid w:val="004630B4"/>
    <w:rsid w:val="004647DA"/>
    <w:rsid w:val="00466A66"/>
    <w:rsid w:val="0047006A"/>
    <w:rsid w:val="00474062"/>
    <w:rsid w:val="00477D6B"/>
    <w:rsid w:val="00477EF9"/>
    <w:rsid w:val="00482D4A"/>
    <w:rsid w:val="004927EA"/>
    <w:rsid w:val="004932D5"/>
    <w:rsid w:val="004936FC"/>
    <w:rsid w:val="004947C5"/>
    <w:rsid w:val="004B0093"/>
    <w:rsid w:val="004B336C"/>
    <w:rsid w:val="004B3DBA"/>
    <w:rsid w:val="004B4C4C"/>
    <w:rsid w:val="004C7C7E"/>
    <w:rsid w:val="004D6946"/>
    <w:rsid w:val="004F2C63"/>
    <w:rsid w:val="004F5A30"/>
    <w:rsid w:val="005019FF"/>
    <w:rsid w:val="005243B1"/>
    <w:rsid w:val="0053057A"/>
    <w:rsid w:val="00541087"/>
    <w:rsid w:val="00546473"/>
    <w:rsid w:val="00546A94"/>
    <w:rsid w:val="00554EEB"/>
    <w:rsid w:val="00560A29"/>
    <w:rsid w:val="0056291B"/>
    <w:rsid w:val="00563C83"/>
    <w:rsid w:val="00574A07"/>
    <w:rsid w:val="00575534"/>
    <w:rsid w:val="005868B8"/>
    <w:rsid w:val="00592AD3"/>
    <w:rsid w:val="00596DB3"/>
    <w:rsid w:val="005A604D"/>
    <w:rsid w:val="005B5479"/>
    <w:rsid w:val="005B601E"/>
    <w:rsid w:val="005C2140"/>
    <w:rsid w:val="005C6649"/>
    <w:rsid w:val="005D3534"/>
    <w:rsid w:val="005E2DA9"/>
    <w:rsid w:val="005F2F3B"/>
    <w:rsid w:val="00601ACA"/>
    <w:rsid w:val="00605827"/>
    <w:rsid w:val="00610CF2"/>
    <w:rsid w:val="0061365A"/>
    <w:rsid w:val="00620E57"/>
    <w:rsid w:val="006265E8"/>
    <w:rsid w:val="00634CC5"/>
    <w:rsid w:val="00644AA2"/>
    <w:rsid w:val="00646050"/>
    <w:rsid w:val="00647184"/>
    <w:rsid w:val="00647B0C"/>
    <w:rsid w:val="00654AE9"/>
    <w:rsid w:val="00656B53"/>
    <w:rsid w:val="00660F1B"/>
    <w:rsid w:val="006659A7"/>
    <w:rsid w:val="006713CA"/>
    <w:rsid w:val="00674903"/>
    <w:rsid w:val="00674ABA"/>
    <w:rsid w:val="00676C5C"/>
    <w:rsid w:val="00684699"/>
    <w:rsid w:val="0069511F"/>
    <w:rsid w:val="006A5232"/>
    <w:rsid w:val="006B342F"/>
    <w:rsid w:val="006B5F28"/>
    <w:rsid w:val="006B70EA"/>
    <w:rsid w:val="006D529E"/>
    <w:rsid w:val="006E5619"/>
    <w:rsid w:val="006F073B"/>
    <w:rsid w:val="006F33FF"/>
    <w:rsid w:val="007056AA"/>
    <w:rsid w:val="00705A92"/>
    <w:rsid w:val="007064A0"/>
    <w:rsid w:val="00721083"/>
    <w:rsid w:val="00733525"/>
    <w:rsid w:val="00744A10"/>
    <w:rsid w:val="00745BC7"/>
    <w:rsid w:val="00755CF1"/>
    <w:rsid w:val="00767C4D"/>
    <w:rsid w:val="00770FE7"/>
    <w:rsid w:val="00773CE3"/>
    <w:rsid w:val="007743EF"/>
    <w:rsid w:val="00775EBD"/>
    <w:rsid w:val="007819C8"/>
    <w:rsid w:val="0078238F"/>
    <w:rsid w:val="00790A94"/>
    <w:rsid w:val="00793C70"/>
    <w:rsid w:val="00797655"/>
    <w:rsid w:val="007A152E"/>
    <w:rsid w:val="007A684D"/>
    <w:rsid w:val="007B3B5C"/>
    <w:rsid w:val="007B7F73"/>
    <w:rsid w:val="007C3E9B"/>
    <w:rsid w:val="007C6125"/>
    <w:rsid w:val="007C66AA"/>
    <w:rsid w:val="007D1613"/>
    <w:rsid w:val="007D2092"/>
    <w:rsid w:val="007D250A"/>
    <w:rsid w:val="007D4415"/>
    <w:rsid w:val="007E2055"/>
    <w:rsid w:val="007F4D09"/>
    <w:rsid w:val="007F62D1"/>
    <w:rsid w:val="00804823"/>
    <w:rsid w:val="00804EC4"/>
    <w:rsid w:val="00813078"/>
    <w:rsid w:val="00836F58"/>
    <w:rsid w:val="00850343"/>
    <w:rsid w:val="00853FA8"/>
    <w:rsid w:val="00854071"/>
    <w:rsid w:val="00865124"/>
    <w:rsid w:val="00875FCC"/>
    <w:rsid w:val="008810F0"/>
    <w:rsid w:val="00881B96"/>
    <w:rsid w:val="0088509A"/>
    <w:rsid w:val="00885618"/>
    <w:rsid w:val="008948BE"/>
    <w:rsid w:val="008977D0"/>
    <w:rsid w:val="008B1027"/>
    <w:rsid w:val="008B23F7"/>
    <w:rsid w:val="008B2CC1"/>
    <w:rsid w:val="008B60B2"/>
    <w:rsid w:val="008B64D0"/>
    <w:rsid w:val="008B69AD"/>
    <w:rsid w:val="008C2828"/>
    <w:rsid w:val="008C2D2F"/>
    <w:rsid w:val="008C2FE6"/>
    <w:rsid w:val="008F1F70"/>
    <w:rsid w:val="008F74F5"/>
    <w:rsid w:val="009071C3"/>
    <w:rsid w:val="0090731E"/>
    <w:rsid w:val="009076D9"/>
    <w:rsid w:val="009079BC"/>
    <w:rsid w:val="009114CD"/>
    <w:rsid w:val="009124B6"/>
    <w:rsid w:val="00916EE2"/>
    <w:rsid w:val="00922789"/>
    <w:rsid w:val="00931A42"/>
    <w:rsid w:val="009378BE"/>
    <w:rsid w:val="00940793"/>
    <w:rsid w:val="00950E58"/>
    <w:rsid w:val="00965EC2"/>
    <w:rsid w:val="00966A22"/>
    <w:rsid w:val="0096722F"/>
    <w:rsid w:val="00980843"/>
    <w:rsid w:val="0098125E"/>
    <w:rsid w:val="009820CB"/>
    <w:rsid w:val="00987E9A"/>
    <w:rsid w:val="00992CE7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76F"/>
    <w:rsid w:val="00A21684"/>
    <w:rsid w:val="00A25430"/>
    <w:rsid w:val="00A353ED"/>
    <w:rsid w:val="00A35428"/>
    <w:rsid w:val="00A411DC"/>
    <w:rsid w:val="00A42DAF"/>
    <w:rsid w:val="00A44A4D"/>
    <w:rsid w:val="00A456E7"/>
    <w:rsid w:val="00A45BD8"/>
    <w:rsid w:val="00A52652"/>
    <w:rsid w:val="00A64310"/>
    <w:rsid w:val="00A710BA"/>
    <w:rsid w:val="00A76D1D"/>
    <w:rsid w:val="00A82548"/>
    <w:rsid w:val="00A869B7"/>
    <w:rsid w:val="00A9013F"/>
    <w:rsid w:val="00A93234"/>
    <w:rsid w:val="00A93BA5"/>
    <w:rsid w:val="00A93D5D"/>
    <w:rsid w:val="00A975C1"/>
    <w:rsid w:val="00AA1EEF"/>
    <w:rsid w:val="00AA7A41"/>
    <w:rsid w:val="00AB330B"/>
    <w:rsid w:val="00AB6214"/>
    <w:rsid w:val="00AC205C"/>
    <w:rsid w:val="00AC6CEF"/>
    <w:rsid w:val="00AD38EE"/>
    <w:rsid w:val="00AF0A6B"/>
    <w:rsid w:val="00AF5108"/>
    <w:rsid w:val="00AF6108"/>
    <w:rsid w:val="00AF77C9"/>
    <w:rsid w:val="00B043AD"/>
    <w:rsid w:val="00B05A69"/>
    <w:rsid w:val="00B06D2B"/>
    <w:rsid w:val="00B1322D"/>
    <w:rsid w:val="00B139D2"/>
    <w:rsid w:val="00B14B54"/>
    <w:rsid w:val="00B21387"/>
    <w:rsid w:val="00B2247B"/>
    <w:rsid w:val="00B27CB2"/>
    <w:rsid w:val="00B31A5E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C6618"/>
    <w:rsid w:val="00BE55D6"/>
    <w:rsid w:val="00BE5857"/>
    <w:rsid w:val="00BE7052"/>
    <w:rsid w:val="00BF0747"/>
    <w:rsid w:val="00C043E0"/>
    <w:rsid w:val="00C04B6E"/>
    <w:rsid w:val="00C11BFE"/>
    <w:rsid w:val="00C214DC"/>
    <w:rsid w:val="00C23233"/>
    <w:rsid w:val="00C32F61"/>
    <w:rsid w:val="00C45642"/>
    <w:rsid w:val="00C46ADF"/>
    <w:rsid w:val="00C47421"/>
    <w:rsid w:val="00C5277C"/>
    <w:rsid w:val="00C54192"/>
    <w:rsid w:val="00C556FE"/>
    <w:rsid w:val="00C6243E"/>
    <w:rsid w:val="00C704F0"/>
    <w:rsid w:val="00C71D6C"/>
    <w:rsid w:val="00C771EA"/>
    <w:rsid w:val="00C81788"/>
    <w:rsid w:val="00C977DB"/>
    <w:rsid w:val="00CA54B6"/>
    <w:rsid w:val="00CA71F2"/>
    <w:rsid w:val="00CB132F"/>
    <w:rsid w:val="00CB13CA"/>
    <w:rsid w:val="00CC2E06"/>
    <w:rsid w:val="00CC5016"/>
    <w:rsid w:val="00CD0B4A"/>
    <w:rsid w:val="00CE0A51"/>
    <w:rsid w:val="00CE0F4D"/>
    <w:rsid w:val="00CE6390"/>
    <w:rsid w:val="00CF0DF4"/>
    <w:rsid w:val="00CF316C"/>
    <w:rsid w:val="00CF4536"/>
    <w:rsid w:val="00CF6148"/>
    <w:rsid w:val="00D01D5A"/>
    <w:rsid w:val="00D11725"/>
    <w:rsid w:val="00D13B73"/>
    <w:rsid w:val="00D153D7"/>
    <w:rsid w:val="00D179AD"/>
    <w:rsid w:val="00D22BD4"/>
    <w:rsid w:val="00D30CC7"/>
    <w:rsid w:val="00D31C2F"/>
    <w:rsid w:val="00D36B08"/>
    <w:rsid w:val="00D40A98"/>
    <w:rsid w:val="00D424EC"/>
    <w:rsid w:val="00D45252"/>
    <w:rsid w:val="00D562E7"/>
    <w:rsid w:val="00D57F87"/>
    <w:rsid w:val="00D57F90"/>
    <w:rsid w:val="00D607EF"/>
    <w:rsid w:val="00D70073"/>
    <w:rsid w:val="00D71B4D"/>
    <w:rsid w:val="00D76F38"/>
    <w:rsid w:val="00D77029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DC76CF"/>
    <w:rsid w:val="00E159A2"/>
    <w:rsid w:val="00E213EE"/>
    <w:rsid w:val="00E23C8E"/>
    <w:rsid w:val="00E304A8"/>
    <w:rsid w:val="00E335FE"/>
    <w:rsid w:val="00E41466"/>
    <w:rsid w:val="00E42B9A"/>
    <w:rsid w:val="00E456E4"/>
    <w:rsid w:val="00E507B8"/>
    <w:rsid w:val="00E507D6"/>
    <w:rsid w:val="00E532DC"/>
    <w:rsid w:val="00E62FFC"/>
    <w:rsid w:val="00E66C2C"/>
    <w:rsid w:val="00E7757D"/>
    <w:rsid w:val="00E906F9"/>
    <w:rsid w:val="00E9233C"/>
    <w:rsid w:val="00E968AC"/>
    <w:rsid w:val="00EB473A"/>
    <w:rsid w:val="00EB50E5"/>
    <w:rsid w:val="00EC00F3"/>
    <w:rsid w:val="00EC23FC"/>
    <w:rsid w:val="00EC4E49"/>
    <w:rsid w:val="00EC5D60"/>
    <w:rsid w:val="00ED057B"/>
    <w:rsid w:val="00ED3E90"/>
    <w:rsid w:val="00ED4AFB"/>
    <w:rsid w:val="00ED4C4F"/>
    <w:rsid w:val="00ED68EE"/>
    <w:rsid w:val="00ED77FB"/>
    <w:rsid w:val="00EE45FA"/>
    <w:rsid w:val="00EE5748"/>
    <w:rsid w:val="00EE673C"/>
    <w:rsid w:val="00EF0146"/>
    <w:rsid w:val="00F0720F"/>
    <w:rsid w:val="00F201C4"/>
    <w:rsid w:val="00F30072"/>
    <w:rsid w:val="00F32C39"/>
    <w:rsid w:val="00F35D4B"/>
    <w:rsid w:val="00F52756"/>
    <w:rsid w:val="00F558D0"/>
    <w:rsid w:val="00F6071C"/>
    <w:rsid w:val="00F625C6"/>
    <w:rsid w:val="00F64E97"/>
    <w:rsid w:val="00F66152"/>
    <w:rsid w:val="00F7721F"/>
    <w:rsid w:val="00FB0306"/>
    <w:rsid w:val="00FB1954"/>
    <w:rsid w:val="00FB3C42"/>
    <w:rsid w:val="00FC3D36"/>
    <w:rsid w:val="00FC4C8A"/>
    <w:rsid w:val="00FC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5:docId w15:val="{B700A7BC-D722-4D13-B317-5BBFBC7E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C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493</Words>
  <Characters>2748</Characters>
  <Application>Microsoft Office Word</Application>
  <DocSecurity>0</DocSecurity>
  <Lines>68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34</cp:revision>
  <cp:lastPrinted>2019-10-22T07:34:00Z</cp:lastPrinted>
  <dcterms:created xsi:type="dcterms:W3CDTF">2019-10-07T08:34:00Z</dcterms:created>
  <dcterms:modified xsi:type="dcterms:W3CDTF">2019-10-22T07:35:00Z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c30d0104-69fe-422a-bfcc-1006ddc80fe6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