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5"/>
        <w:gridCol w:w="4339"/>
        <w:gridCol w:w="506"/>
      </w:tblGrid>
      <w:tr w:rsidR="007D5D36" w:rsidRPr="007D5D36" w:rsidTr="00DC31A8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DC31A8" w:rsidRPr="007D5D36" w:rsidRDefault="00DC31A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1A8" w:rsidRPr="007D5D36" w:rsidRDefault="00DC31A8">
            <w:pPr>
              <w:rPr>
                <w:lang w:val="fr-FR"/>
              </w:rPr>
            </w:pPr>
            <w:r w:rsidRPr="007D5D36">
              <w:rPr>
                <w:noProof/>
                <w:lang w:eastAsia="en-US"/>
              </w:rPr>
              <w:drawing>
                <wp:inline distT="0" distB="0" distL="0" distR="0" wp14:anchorId="29D94A1B" wp14:editId="0FFCAB7A">
                  <wp:extent cx="1828800" cy="1301115"/>
                  <wp:effectExtent l="0" t="0" r="0" b="0"/>
                  <wp:docPr id="4" name="Image 4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1A8" w:rsidRPr="007D5D36" w:rsidRDefault="00DC31A8">
            <w:pPr>
              <w:jc w:val="right"/>
              <w:rPr>
                <w:lang w:val="fr-FR"/>
              </w:rPr>
            </w:pPr>
          </w:p>
        </w:tc>
      </w:tr>
      <w:tr w:rsidR="007D5D36" w:rsidRPr="007D5D36" w:rsidTr="00DC31A8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31A8" w:rsidRPr="007D5D36" w:rsidRDefault="00DC3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DC31A8" w:rsidRPr="007D5D36" w:rsidTr="00DC31A8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C31A8" w:rsidRPr="007D5D36" w:rsidRDefault="00DC31A8" w:rsidP="008F3F8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D5D36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8F3F87">
              <w:rPr>
                <w:rFonts w:ascii="Arial Black" w:hAnsi="Arial Black"/>
                <w:caps/>
                <w:sz w:val="15"/>
                <w:lang w:val="fr-FR"/>
              </w:rPr>
              <w:t>22</w:t>
            </w:r>
            <w:r w:rsidRPr="007D5D36">
              <w:rPr>
                <w:rFonts w:ascii="Arial Black" w:hAnsi="Arial Black"/>
                <w:caps/>
                <w:sz w:val="15"/>
                <w:lang w:val="fr-FR"/>
              </w:rPr>
              <w:t xml:space="preserve">/2018 </w:t>
            </w:r>
            <w:bookmarkStart w:id="1" w:name="Date"/>
            <w:bookmarkEnd w:id="1"/>
          </w:p>
        </w:tc>
      </w:tr>
    </w:tbl>
    <w:p w:rsidR="007D5D36" w:rsidRDefault="00DC31A8" w:rsidP="007D5D36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D5D36">
        <w:rPr>
          <w:b/>
          <w:bCs/>
          <w:sz w:val="28"/>
          <w:szCs w:val="28"/>
          <w:lang w:val="fr-FR"/>
        </w:rPr>
        <w:t>Protocole de Madrid concernant l</w:t>
      </w:r>
      <w:r w:rsidR="00804FE7" w:rsidRPr="007D5D36">
        <w:rPr>
          <w:b/>
          <w:bCs/>
          <w:sz w:val="28"/>
          <w:szCs w:val="28"/>
          <w:lang w:val="fr-FR"/>
        </w:rPr>
        <w:t>’</w:t>
      </w:r>
      <w:r w:rsidRPr="007D5D36">
        <w:rPr>
          <w:b/>
          <w:bCs/>
          <w:sz w:val="28"/>
          <w:szCs w:val="28"/>
          <w:lang w:val="fr-FR"/>
        </w:rPr>
        <w:t>enregistrement international des</w:t>
      </w:r>
      <w:r w:rsidR="007D5D36">
        <w:rPr>
          <w:b/>
          <w:bCs/>
          <w:sz w:val="24"/>
          <w:szCs w:val="24"/>
          <w:lang w:val="fr-FR"/>
        </w:rPr>
        <w:t> </w:t>
      </w:r>
      <w:r w:rsidRPr="007D5D36">
        <w:rPr>
          <w:b/>
          <w:bCs/>
          <w:sz w:val="28"/>
          <w:szCs w:val="28"/>
          <w:lang w:val="fr-FR"/>
        </w:rPr>
        <w:t>marques</w:t>
      </w:r>
    </w:p>
    <w:p w:rsidR="007D5D36" w:rsidRDefault="008F3F87" w:rsidP="007D5D36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DC31A8" w:rsidRPr="007D5D36">
        <w:rPr>
          <w:b/>
          <w:bCs/>
          <w:sz w:val="24"/>
          <w:szCs w:val="24"/>
          <w:lang w:val="fr-FR"/>
        </w:rPr>
        <w:t xml:space="preserve">otification </w:t>
      </w:r>
      <w:r w:rsidR="004A4245" w:rsidRPr="007D5D36">
        <w:rPr>
          <w:b/>
          <w:bCs/>
          <w:sz w:val="24"/>
          <w:szCs w:val="24"/>
          <w:lang w:val="fr-FR"/>
        </w:rPr>
        <w:t>selon les</w:t>
      </w:r>
      <w:r w:rsidR="00DC31A8" w:rsidRPr="007D5D36">
        <w:rPr>
          <w:b/>
          <w:bCs/>
          <w:sz w:val="24"/>
          <w:szCs w:val="24"/>
          <w:lang w:val="fr-FR"/>
        </w:rPr>
        <w:t xml:space="preserve"> nouvelles règles 27</w:t>
      </w:r>
      <w:r w:rsidR="00DC31A8" w:rsidRPr="007D5D36">
        <w:rPr>
          <w:b/>
          <w:bCs/>
          <w:i/>
          <w:sz w:val="24"/>
          <w:szCs w:val="24"/>
          <w:lang w:val="fr-FR"/>
        </w:rPr>
        <w:t>bis</w:t>
      </w:r>
      <w:r w:rsidR="00DC31A8" w:rsidRPr="007D5D36">
        <w:rPr>
          <w:b/>
          <w:bCs/>
          <w:sz w:val="24"/>
          <w:szCs w:val="24"/>
          <w:lang w:val="fr-FR"/>
        </w:rPr>
        <w:t>.6) et 27</w:t>
      </w:r>
      <w:r w:rsidR="00DC31A8" w:rsidRPr="007D5D36">
        <w:rPr>
          <w:b/>
          <w:bCs/>
          <w:i/>
          <w:sz w:val="24"/>
          <w:szCs w:val="24"/>
          <w:lang w:val="fr-FR"/>
        </w:rPr>
        <w:t>ter</w:t>
      </w:r>
      <w:r w:rsidR="00DC31A8" w:rsidRPr="007D5D36">
        <w:rPr>
          <w:b/>
          <w:bCs/>
          <w:sz w:val="24"/>
          <w:szCs w:val="24"/>
          <w:lang w:val="fr-FR"/>
        </w:rPr>
        <w:t>.2)b) du</w:t>
      </w:r>
      <w:r w:rsidR="007D5D36">
        <w:rPr>
          <w:b/>
          <w:bCs/>
          <w:sz w:val="24"/>
          <w:szCs w:val="24"/>
          <w:lang w:val="fr-FR"/>
        </w:rPr>
        <w:t> </w:t>
      </w:r>
      <w:r w:rsidR="00DC31A8" w:rsidRPr="007D5D36">
        <w:rPr>
          <w:b/>
          <w:bCs/>
          <w:sz w:val="24"/>
          <w:szCs w:val="24"/>
          <w:lang w:val="fr-FR"/>
        </w:rPr>
        <w:t>règlement d</w:t>
      </w:r>
      <w:r w:rsidR="00804FE7" w:rsidRPr="007D5D36">
        <w:rPr>
          <w:b/>
          <w:bCs/>
          <w:sz w:val="24"/>
          <w:szCs w:val="24"/>
          <w:lang w:val="fr-FR"/>
        </w:rPr>
        <w:t>’</w:t>
      </w:r>
      <w:r w:rsidR="00DC31A8" w:rsidRPr="007D5D36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Pr="007D5D36">
        <w:rPr>
          <w:b/>
          <w:bCs/>
          <w:sz w:val="24"/>
          <w:szCs w:val="24"/>
          <w:lang w:val="fr-FR"/>
        </w:rPr>
        <w:t>Turquie</w:t>
      </w:r>
    </w:p>
    <w:p w:rsidR="00804FE7" w:rsidRPr="007D5D36" w:rsidRDefault="00DC31A8" w:rsidP="007D5D36">
      <w:pPr>
        <w:pStyle w:val="ONUMFS"/>
        <w:rPr>
          <w:lang w:val="fr-FR"/>
        </w:rPr>
      </w:pPr>
      <w:r w:rsidRPr="007D5D36">
        <w:rPr>
          <w:lang w:val="fr-FR"/>
        </w:rPr>
        <w:t>Le Gouvernement de la Turquie a adressé une notification au Directeur général de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Organisation Mondiale de la Propriété Intellectuelle (OMPI) conformément aux nouvelles règles </w:t>
      </w:r>
      <w:r w:rsidR="00C72A07" w:rsidRPr="007D5D36">
        <w:rPr>
          <w:lang w:val="fr-FR"/>
        </w:rPr>
        <w:t>27</w:t>
      </w:r>
      <w:r w:rsidR="00C72A07" w:rsidRPr="007D5D36">
        <w:rPr>
          <w:i/>
          <w:lang w:val="fr-FR"/>
        </w:rPr>
        <w:t>bis.</w:t>
      </w:r>
      <w:r w:rsidR="00C72A07" w:rsidRPr="007D5D36">
        <w:rPr>
          <w:lang w:val="fr-FR"/>
        </w:rPr>
        <w:t>6) et 27</w:t>
      </w:r>
      <w:r w:rsidR="00C72A07" w:rsidRPr="007D5D36">
        <w:rPr>
          <w:i/>
          <w:lang w:val="fr-FR"/>
        </w:rPr>
        <w:t>ter</w:t>
      </w:r>
      <w:r w:rsidRPr="007D5D36">
        <w:rPr>
          <w:lang w:val="fr-FR"/>
        </w:rPr>
        <w:t>.2)b)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 à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Arrangement de Madrid concernant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enregistrement international des marques et au Protocole relatif à cet Arrangement (ci</w:t>
      </w:r>
      <w:r w:rsidR="009923D2">
        <w:rPr>
          <w:lang w:val="fr-FR"/>
        </w:rPr>
        <w:noBreakHyphen/>
      </w:r>
      <w:r w:rsidRPr="007D5D36">
        <w:rPr>
          <w:lang w:val="fr-FR"/>
        </w:rPr>
        <w:t>après dénommé “règlement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commun”), qui entreront en vigueur le</w:t>
      </w:r>
      <w:r w:rsidR="00804FE7" w:rsidRPr="007D5D36">
        <w:rPr>
          <w:lang w:val="fr-FR"/>
        </w:rPr>
        <w:t xml:space="preserve"> 1</w:t>
      </w:r>
      <w:r w:rsidR="00804FE7" w:rsidRPr="007D5D36">
        <w:rPr>
          <w:vertAlign w:val="superscript"/>
          <w:lang w:val="fr-FR"/>
        </w:rPr>
        <w:t>er</w:t>
      </w:r>
      <w:r w:rsidR="00804FE7" w:rsidRPr="007D5D36">
        <w:rPr>
          <w:lang w:val="fr-FR"/>
        </w:rPr>
        <w:t> </w:t>
      </w:r>
      <w:r w:rsidRPr="007D5D36">
        <w:rPr>
          <w:lang w:val="fr-FR"/>
        </w:rPr>
        <w:t>février 2019.</w:t>
      </w:r>
      <w:r w:rsidR="008F3F87">
        <w:rPr>
          <w:lang w:val="fr-FR"/>
        </w:rPr>
        <w:t xml:space="preserve">  </w:t>
      </w:r>
    </w:p>
    <w:p w:rsidR="00804FE7" w:rsidRPr="007D5D36" w:rsidRDefault="00DC31A8" w:rsidP="007D5D36">
      <w:pPr>
        <w:pStyle w:val="ONUMFS"/>
        <w:rPr>
          <w:lang w:val="fr-FR"/>
        </w:rPr>
      </w:pPr>
      <w:r w:rsidRPr="007D5D36">
        <w:rPr>
          <w:lang w:val="fr-FR"/>
        </w:rPr>
        <w:t>Conformément à la nouvelle règle 27</w:t>
      </w:r>
      <w:r w:rsidRPr="007D5D36">
        <w:rPr>
          <w:i/>
          <w:lang w:val="fr-FR"/>
        </w:rPr>
        <w:t>bis</w:t>
      </w:r>
      <w:r w:rsidRPr="007D5D36">
        <w:rPr>
          <w:lang w:val="fr-FR"/>
        </w:rPr>
        <w:t>.6)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commun, le Gouvernement de la Turquie a déclaré que son office ne présentera pas au Bureau international de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OMPI de demandes de division d</w:t>
      </w:r>
      <w:r w:rsidR="00804FE7" w:rsidRPr="007D5D36">
        <w:rPr>
          <w:lang w:val="fr-FR"/>
        </w:rPr>
        <w:t>’</w:t>
      </w:r>
      <w:r w:rsidR="002A4F1A" w:rsidRPr="007D5D36">
        <w:rPr>
          <w:lang w:val="fr-FR"/>
        </w:rPr>
        <w:t xml:space="preserve">un </w:t>
      </w:r>
      <w:r w:rsidRPr="007D5D36">
        <w:rPr>
          <w:lang w:val="fr-FR"/>
        </w:rPr>
        <w:t>enregistrement</w:t>
      </w:r>
      <w:r w:rsidR="002A4F1A" w:rsidRPr="007D5D36">
        <w:rPr>
          <w:lang w:val="fr-FR"/>
        </w:rPr>
        <w:t xml:space="preserve"> </w:t>
      </w:r>
      <w:r w:rsidRPr="007D5D36">
        <w:rPr>
          <w:lang w:val="fr-FR"/>
        </w:rPr>
        <w:t>internationa</w:t>
      </w:r>
      <w:r w:rsidR="002A4F1A" w:rsidRPr="007D5D36">
        <w:rPr>
          <w:lang w:val="fr-FR"/>
        </w:rPr>
        <w:t>l</w:t>
      </w:r>
      <w:r w:rsidRPr="007D5D36">
        <w:rPr>
          <w:lang w:val="fr-FR"/>
        </w:rPr>
        <w:t xml:space="preserve"> </w:t>
      </w:r>
      <w:r w:rsidR="00804FE7" w:rsidRPr="007D5D36">
        <w:rPr>
          <w:lang w:val="fr-FR"/>
        </w:rPr>
        <w:t>à l’égard</w:t>
      </w:r>
      <w:r w:rsidRPr="007D5D36">
        <w:rPr>
          <w:lang w:val="fr-FR"/>
        </w:rPr>
        <w:t xml:space="preserve"> de la Turquie </w:t>
      </w:r>
      <w:r w:rsidR="008675EF" w:rsidRPr="007D5D36">
        <w:rPr>
          <w:lang w:val="fr-FR"/>
        </w:rPr>
        <w:t>selon</w:t>
      </w:r>
      <w:r w:rsidRPr="007D5D36">
        <w:rPr>
          <w:lang w:val="fr-FR"/>
        </w:rPr>
        <w:t xml:space="preserve">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alinéa 1) de cette nouvelle règle, car le Code de la propriété industrielle de la Turquie ne prévoit pas la division des enregistrements d</w:t>
      </w:r>
      <w:r w:rsidR="008F3F87">
        <w:rPr>
          <w:lang w:val="fr-FR"/>
        </w:rPr>
        <w:t>’une</w:t>
      </w:r>
      <w:r w:rsidRPr="007D5D36">
        <w:rPr>
          <w:lang w:val="fr-FR"/>
        </w:rPr>
        <w:t xml:space="preserve"> marque.</w:t>
      </w:r>
    </w:p>
    <w:p w:rsidR="00804FE7" w:rsidRPr="007D5D36" w:rsidRDefault="00DC31A8" w:rsidP="007D5D36">
      <w:pPr>
        <w:pStyle w:val="ONUMFS"/>
        <w:rPr>
          <w:lang w:val="fr-FR"/>
        </w:rPr>
      </w:pPr>
      <w:r w:rsidRPr="007D5D36">
        <w:rPr>
          <w:lang w:val="fr-FR"/>
        </w:rPr>
        <w:t>En outre, conformément à la nouvelle règle 27</w:t>
      </w:r>
      <w:r w:rsidRPr="007D5D36">
        <w:rPr>
          <w:i/>
          <w:lang w:val="fr-FR"/>
        </w:rPr>
        <w:t>ter</w:t>
      </w:r>
      <w:r w:rsidRPr="007D5D36">
        <w:rPr>
          <w:lang w:val="fr-FR"/>
        </w:rPr>
        <w:t>.2)b)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commun, le Gouvernement de la Turquie a déclaré que son office ne présentera pas au Bureau international de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OMPI de demandes de fusion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enregistrements internationaux issus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 xml:space="preserve">une division </w:t>
      </w:r>
      <w:r w:rsidR="00B2516D" w:rsidRPr="007D5D36">
        <w:rPr>
          <w:lang w:val="fr-FR"/>
        </w:rPr>
        <w:t>selon</w:t>
      </w:r>
      <w:r w:rsidRPr="007D5D36">
        <w:rPr>
          <w:lang w:val="fr-FR"/>
        </w:rPr>
        <w:t xml:space="preserve">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alinéa </w:t>
      </w:r>
      <w:r w:rsidR="008F3F87">
        <w:rPr>
          <w:lang w:val="fr-FR"/>
        </w:rPr>
        <w:t>2</w:t>
      </w:r>
      <w:r w:rsidRPr="007D5D36">
        <w:rPr>
          <w:lang w:val="fr-FR"/>
        </w:rPr>
        <w:t>)a) de cette nouvelle règle, car le Code de la propriété industrielle de la Turquie ne prévoit pas la fusion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enregistrements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une marque.</w:t>
      </w:r>
    </w:p>
    <w:p w:rsidR="007D5D36" w:rsidRDefault="00DC31A8" w:rsidP="007D5D36">
      <w:pPr>
        <w:pStyle w:val="ONUMFS"/>
        <w:rPr>
          <w:lang w:val="fr-FR"/>
        </w:rPr>
      </w:pPr>
      <w:r w:rsidRPr="007D5D36">
        <w:rPr>
          <w:lang w:val="fr-FR"/>
        </w:rPr>
        <w:t>On trouvera des précisions supplémentaires concernant les nouvelles règles 27</w:t>
      </w:r>
      <w:r w:rsidRPr="007D5D36">
        <w:rPr>
          <w:i/>
          <w:lang w:val="fr-FR"/>
        </w:rPr>
        <w:t>bis</w:t>
      </w:r>
      <w:r w:rsidR="00D612E6" w:rsidRPr="007D5D36">
        <w:rPr>
          <w:i/>
          <w:lang w:val="fr-FR"/>
        </w:rPr>
        <w:t xml:space="preserve"> </w:t>
      </w:r>
      <w:r w:rsidR="00D612E6" w:rsidRPr="007D5D36">
        <w:rPr>
          <w:lang w:val="fr-FR"/>
        </w:rPr>
        <w:t>et</w:t>
      </w:r>
      <w:r w:rsidR="007D5D36">
        <w:rPr>
          <w:b/>
          <w:bCs/>
          <w:sz w:val="24"/>
          <w:szCs w:val="24"/>
          <w:lang w:val="fr-FR"/>
        </w:rPr>
        <w:t> </w:t>
      </w:r>
      <w:r w:rsidRPr="007D5D36">
        <w:rPr>
          <w:lang w:val="fr-FR"/>
        </w:rPr>
        <w:t>27</w:t>
      </w:r>
      <w:r w:rsidRPr="007D5D36">
        <w:rPr>
          <w:i/>
          <w:lang w:val="fr-FR"/>
        </w:rPr>
        <w:t>ter</w:t>
      </w:r>
      <w:r w:rsidRPr="007D5D36">
        <w:rPr>
          <w:lang w:val="fr-FR"/>
        </w:rPr>
        <w:t xml:space="preserve">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 dans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avis n° </w:t>
      </w:r>
      <w:r w:rsidR="008F3F87">
        <w:rPr>
          <w:lang w:val="fr-FR"/>
        </w:rPr>
        <w:t>21</w:t>
      </w:r>
      <w:r w:rsidRPr="007D5D36">
        <w:rPr>
          <w:lang w:val="fr-FR"/>
        </w:rPr>
        <w:t>/2018.</w:t>
      </w:r>
    </w:p>
    <w:p w:rsidR="008F3F87" w:rsidRDefault="008F3F87" w:rsidP="008F3F87">
      <w:pPr>
        <w:pStyle w:val="ONUMFS"/>
        <w:numPr>
          <w:ilvl w:val="0"/>
          <w:numId w:val="0"/>
        </w:numPr>
        <w:rPr>
          <w:lang w:val="fr-FR"/>
        </w:rPr>
      </w:pPr>
    </w:p>
    <w:p w:rsidR="007D5D36" w:rsidRDefault="00DC31A8" w:rsidP="008F3F87">
      <w:pPr>
        <w:pStyle w:val="Endofdocument-Annex"/>
        <w:rPr>
          <w:lang w:val="fr-FR"/>
        </w:rPr>
      </w:pPr>
      <w:r w:rsidRPr="007D5D36">
        <w:rPr>
          <w:lang w:val="fr-FR"/>
        </w:rPr>
        <w:t xml:space="preserve">Le </w:t>
      </w:r>
      <w:r w:rsidR="008F3F87">
        <w:rPr>
          <w:lang w:val="fr-FR"/>
        </w:rPr>
        <w:t>12</w:t>
      </w:r>
      <w:r w:rsidRPr="007D5D36">
        <w:rPr>
          <w:lang w:val="fr-FR"/>
        </w:rPr>
        <w:t xml:space="preserve"> </w:t>
      </w:r>
      <w:r w:rsidR="008F3F87">
        <w:rPr>
          <w:lang w:val="fr-FR"/>
        </w:rPr>
        <w:t>novembre</w:t>
      </w:r>
      <w:r w:rsidRPr="007D5D36">
        <w:rPr>
          <w:lang w:val="fr-FR"/>
        </w:rPr>
        <w:t> 2018</w:t>
      </w:r>
      <w:bookmarkStart w:id="2" w:name="_GoBack"/>
      <w:bookmarkEnd w:id="2"/>
    </w:p>
    <w:sectPr w:rsidR="007D5D36" w:rsidSect="00BF400F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7D5D36" w:rsidRDefault="002A2E4F" w:rsidP="00477D6B">
    <w:pPr>
      <w:jc w:val="right"/>
    </w:pPr>
    <w:proofErr w:type="gramStart"/>
    <w:r>
      <w:t>page</w:t>
    </w:r>
    <w:proofErr w:type="gramEnd"/>
    <w:r w:rsidR="007D5D3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C31A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2D7F"/>
    <w:rsid w:val="00065090"/>
    <w:rsid w:val="000728FF"/>
    <w:rsid w:val="00075432"/>
    <w:rsid w:val="000831E4"/>
    <w:rsid w:val="00084047"/>
    <w:rsid w:val="000968ED"/>
    <w:rsid w:val="000A054A"/>
    <w:rsid w:val="000A48B4"/>
    <w:rsid w:val="000A525D"/>
    <w:rsid w:val="000D3921"/>
    <w:rsid w:val="000D4C48"/>
    <w:rsid w:val="000E6CBA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2493E"/>
    <w:rsid w:val="00251890"/>
    <w:rsid w:val="002523C9"/>
    <w:rsid w:val="0025278E"/>
    <w:rsid w:val="002634C4"/>
    <w:rsid w:val="0027294C"/>
    <w:rsid w:val="002875FB"/>
    <w:rsid w:val="002928D3"/>
    <w:rsid w:val="002A2E4F"/>
    <w:rsid w:val="002A4F1A"/>
    <w:rsid w:val="002C1554"/>
    <w:rsid w:val="002C38D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A4245"/>
    <w:rsid w:val="004B0093"/>
    <w:rsid w:val="004B336C"/>
    <w:rsid w:val="004E4FEB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700FB3"/>
    <w:rsid w:val="007172D8"/>
    <w:rsid w:val="00734752"/>
    <w:rsid w:val="00736344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D5D36"/>
    <w:rsid w:val="007F4D09"/>
    <w:rsid w:val="008037B0"/>
    <w:rsid w:val="00804EC4"/>
    <w:rsid w:val="00804FE7"/>
    <w:rsid w:val="008203E2"/>
    <w:rsid w:val="00835E16"/>
    <w:rsid w:val="00853FA8"/>
    <w:rsid w:val="00854071"/>
    <w:rsid w:val="00865D69"/>
    <w:rsid w:val="008675EF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8F3F87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23D2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466EB"/>
    <w:rsid w:val="00A57CB1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21387"/>
    <w:rsid w:val="00B2247B"/>
    <w:rsid w:val="00B2516D"/>
    <w:rsid w:val="00B46D7E"/>
    <w:rsid w:val="00B54D7D"/>
    <w:rsid w:val="00B5670C"/>
    <w:rsid w:val="00B83157"/>
    <w:rsid w:val="00B932F6"/>
    <w:rsid w:val="00B9502A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F400F"/>
    <w:rsid w:val="00C11BFE"/>
    <w:rsid w:val="00C1296A"/>
    <w:rsid w:val="00C21565"/>
    <w:rsid w:val="00C32F61"/>
    <w:rsid w:val="00C37FF6"/>
    <w:rsid w:val="00C45642"/>
    <w:rsid w:val="00C47421"/>
    <w:rsid w:val="00C556FE"/>
    <w:rsid w:val="00C72A07"/>
    <w:rsid w:val="00C72DA4"/>
    <w:rsid w:val="00C909A4"/>
    <w:rsid w:val="00C977DB"/>
    <w:rsid w:val="00CB132F"/>
    <w:rsid w:val="00CC034A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612E6"/>
    <w:rsid w:val="00D71B4D"/>
    <w:rsid w:val="00D75A46"/>
    <w:rsid w:val="00D76F38"/>
    <w:rsid w:val="00D814BA"/>
    <w:rsid w:val="00D84A3E"/>
    <w:rsid w:val="00D90EE5"/>
    <w:rsid w:val="00D93D55"/>
    <w:rsid w:val="00DB42CB"/>
    <w:rsid w:val="00DC31A8"/>
    <w:rsid w:val="00DC3E50"/>
    <w:rsid w:val="00E22CEA"/>
    <w:rsid w:val="00E335FE"/>
    <w:rsid w:val="00E34CD9"/>
    <w:rsid w:val="00E414C1"/>
    <w:rsid w:val="00E42B9A"/>
    <w:rsid w:val="00E432BB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0CB1"/>
    <w:rsid w:val="00F7721F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52EB1011</Template>
  <TotalTime>89</TotalTime>
  <Pages>1</Pages>
  <Words>243</Words>
  <Characters>1431</Characters>
  <Application>Microsoft Office Word</Application>
  <DocSecurity>0</DocSecurity>
  <Lines>39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21</cp:revision>
  <cp:lastPrinted>2018-10-08T09:09:00Z</cp:lastPrinted>
  <dcterms:created xsi:type="dcterms:W3CDTF">2018-10-08T07:51:00Z</dcterms:created>
  <dcterms:modified xsi:type="dcterms:W3CDTF">2018-11-12T10:05:00Z</dcterms:modified>
</cp:coreProperties>
</file>