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CA6416">
              <w:rPr>
                <w:rFonts w:ascii="Arial Black" w:hAnsi="Arial Black"/>
                <w:color w:val="000000"/>
                <w:sz w:val="15"/>
                <w:lang w:val="es-ES_tradnl"/>
              </w:rPr>
              <w:t>80</w:t>
            </w:r>
            <w:r w:rsidR="006762A5" w:rsidRPr="0088751E">
              <w:rPr>
                <w:rFonts w:ascii="Arial Black" w:hAnsi="Arial Black"/>
                <w:color w:val="000000"/>
                <w:sz w:val="15"/>
                <w:lang w:val="es-ES_tradnl"/>
              </w:rPr>
              <w:t>/2020</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A41B1A">
        <w:rPr>
          <w:b/>
          <w:sz w:val="24"/>
          <w:szCs w:val="24"/>
          <w:lang w:val="es-ES_tradnl"/>
        </w:rPr>
        <w:t>Turquía</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Pr>
          <w:lang w:val="es-ES_tradnl" w:eastAsia="ja-JP"/>
        </w:rPr>
        <w:t>Turquía</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Pr>
          <w:lang w:val="es-ES_tradnl" w:eastAsia="ja-JP"/>
        </w:rPr>
        <w:t>Turquía</w:t>
      </w:r>
      <w:r w:rsidRPr="004F01F3">
        <w:rPr>
          <w:lang w:val="es-ES_tradnl"/>
        </w:rPr>
        <w:t>.</w:t>
      </w:r>
    </w:p>
    <w:p w:rsidR="00AF0D28" w:rsidRDefault="00C81222" w:rsidP="00AF0D28">
      <w:pPr>
        <w:pStyle w:val="ONUMFS"/>
        <w:rPr>
          <w:lang w:val="es-ES_tradnl"/>
        </w:rPr>
      </w:pPr>
      <w:r>
        <w:rPr>
          <w:lang w:val="es-ES_tradnl" w:eastAsia="ja-JP"/>
        </w:rPr>
        <w:t>A partir del</w:t>
      </w:r>
      <w:r w:rsidR="00637CE8">
        <w:rPr>
          <w:lang w:val="es-ES_tradnl" w:eastAsia="ja-JP"/>
        </w:rPr>
        <w:t xml:space="preserve"> </w:t>
      </w:r>
      <w:r w:rsidR="00F53F58">
        <w:rPr>
          <w:lang w:val="es-ES_tradnl" w:eastAsia="ja-JP"/>
        </w:rPr>
        <w:t>21</w:t>
      </w:r>
      <w:r w:rsidR="008B5992">
        <w:rPr>
          <w:lang w:val="es-ES_tradnl" w:eastAsia="ja-JP"/>
        </w:rPr>
        <w:t> </w:t>
      </w:r>
      <w:r w:rsidR="00AF0D28">
        <w:rPr>
          <w:lang w:val="es-ES_tradnl" w:eastAsia="ja-JP"/>
        </w:rPr>
        <w:t>de</w:t>
      </w:r>
      <w:r w:rsidR="008B5992">
        <w:rPr>
          <w:lang w:val="es-ES_tradnl" w:eastAsia="ja-JP"/>
        </w:rPr>
        <w:t> </w:t>
      </w:r>
      <w:r w:rsidR="00637CE8">
        <w:rPr>
          <w:lang w:val="es-ES_tradnl" w:eastAsia="ja-JP"/>
        </w:rPr>
        <w:t>enero</w:t>
      </w:r>
      <w:r w:rsidR="008B5992">
        <w:rPr>
          <w:lang w:val="es-ES_tradnl" w:eastAsia="ja-JP"/>
        </w:rPr>
        <w:t> </w:t>
      </w:r>
      <w:r w:rsidR="00AF0D28">
        <w:rPr>
          <w:lang w:val="es-ES_tradnl" w:eastAsia="ja-JP"/>
        </w:rPr>
        <w:t>de</w:t>
      </w:r>
      <w:r w:rsidR="008B5992">
        <w:rPr>
          <w:lang w:val="es-ES_tradnl" w:eastAsia="ja-JP"/>
        </w:rPr>
        <w:t> </w:t>
      </w:r>
      <w:r w:rsidR="00B64184">
        <w:rPr>
          <w:lang w:val="es-ES_tradnl" w:eastAsia="ja-JP"/>
        </w:rPr>
        <w:t>2021</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A41B1A">
        <w:rPr>
          <w:lang w:val="es-ES_tradnl" w:eastAsia="ja-JP"/>
        </w:rPr>
        <w:t>Turquía</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798"/>
        <w:gridCol w:w="1452"/>
        <w:gridCol w:w="1552"/>
      </w:tblGrid>
      <w:tr w:rsidR="00244F6A" w:rsidTr="008C3319">
        <w:trPr>
          <w:trHeight w:val="630"/>
        </w:trPr>
        <w:tc>
          <w:tcPr>
            <w:tcW w:w="6777" w:type="dxa"/>
            <w:gridSpan w:val="2"/>
            <w:vMerge w:val="restart"/>
            <w:tcBorders>
              <w:top w:val="single" w:sz="4" w:space="0" w:color="auto"/>
              <w:left w:val="single" w:sz="4" w:space="0" w:color="auto"/>
              <w:right w:val="single" w:sz="4" w:space="0" w:color="auto"/>
            </w:tcBorders>
          </w:tcPr>
          <w:p w:rsidR="00244F6A" w:rsidRPr="00AF0D28" w:rsidRDefault="00244F6A" w:rsidP="00FA7BEE">
            <w:pPr>
              <w:rPr>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7A69FD" w:rsidRPr="00A777DC" w:rsidRDefault="007A69FD" w:rsidP="00FA7BEE">
            <w:pPr>
              <w:jc w:val="center"/>
              <w:rPr>
                <w:b/>
                <w:bCs/>
                <w:lang w:val="es-CU"/>
              </w:rPr>
            </w:pPr>
          </w:p>
          <w:p w:rsidR="00244F6A" w:rsidRDefault="00244F6A" w:rsidP="00FA7BEE">
            <w:pPr>
              <w:jc w:val="center"/>
            </w:pPr>
            <w:r w:rsidRPr="00AF0D28">
              <w:rPr>
                <w:b/>
                <w:bCs/>
              </w:rPr>
              <w:t>ASUNTOS</w:t>
            </w:r>
          </w:p>
        </w:tc>
        <w:tc>
          <w:tcPr>
            <w:tcW w:w="3004" w:type="dxa"/>
            <w:gridSpan w:val="2"/>
            <w:tcBorders>
              <w:top w:val="single" w:sz="4" w:space="0" w:color="auto"/>
              <w:left w:val="single" w:sz="4" w:space="0" w:color="auto"/>
              <w:bottom w:val="single" w:sz="4" w:space="0" w:color="auto"/>
              <w:right w:val="single" w:sz="4" w:space="0" w:color="auto"/>
            </w:tcBorders>
          </w:tcPr>
          <w:p w:rsidR="00244F6A" w:rsidRDefault="00244F6A" w:rsidP="00FA7BEE"/>
          <w:p w:rsidR="00244F6A" w:rsidRPr="00454A4F" w:rsidRDefault="00244F6A" w:rsidP="00FA7BEE">
            <w:pPr>
              <w:jc w:val="center"/>
              <w:rPr>
                <w:b/>
                <w:bCs/>
                <w:lang w:val="es-CU"/>
              </w:rPr>
            </w:pPr>
            <w:r w:rsidRPr="00454A4F">
              <w:rPr>
                <w:b/>
                <w:bCs/>
                <w:lang w:val="es-CU"/>
              </w:rPr>
              <w:t>Importes</w:t>
            </w:r>
          </w:p>
          <w:p w:rsidR="00244F6A" w:rsidRDefault="00244F6A" w:rsidP="00FA7BEE">
            <w:pPr>
              <w:jc w:val="center"/>
              <w:rPr>
                <w:b/>
                <w:bCs/>
              </w:rPr>
            </w:pPr>
          </w:p>
          <w:p w:rsidR="00244F6A" w:rsidRDefault="00244F6A" w:rsidP="00FA7BEE">
            <w:pPr>
              <w:jc w:val="center"/>
              <w:rPr>
                <w:i/>
                <w:iCs/>
                <w:lang w:eastAsia="ja-JP"/>
              </w:rPr>
            </w:pPr>
            <w:r>
              <w:t>(</w:t>
            </w:r>
            <w:r>
              <w:rPr>
                <w:i/>
                <w:lang w:val="es-CU"/>
              </w:rPr>
              <w:t>en francos suizos</w:t>
            </w:r>
            <w:r>
              <w:rPr>
                <w:i/>
                <w:iCs/>
                <w:lang w:eastAsia="ja-JP"/>
              </w:rPr>
              <w:t>)</w:t>
            </w:r>
          </w:p>
          <w:p w:rsidR="00244F6A" w:rsidRDefault="00244F6A" w:rsidP="00FA7BEE">
            <w:pPr>
              <w:jc w:val="center"/>
              <w:rPr>
                <w:i/>
                <w:iCs/>
                <w:lang w:eastAsia="ja-JP"/>
              </w:rPr>
            </w:pPr>
          </w:p>
        </w:tc>
      </w:tr>
      <w:tr w:rsidR="00244F6A" w:rsidRPr="004F01F3" w:rsidTr="008C3319">
        <w:trPr>
          <w:trHeight w:val="630"/>
        </w:trPr>
        <w:tc>
          <w:tcPr>
            <w:tcW w:w="6777" w:type="dxa"/>
            <w:gridSpan w:val="2"/>
            <w:vMerge/>
            <w:tcBorders>
              <w:left w:val="single" w:sz="4" w:space="0" w:color="auto"/>
              <w:bottom w:val="single" w:sz="4" w:space="0" w:color="auto"/>
              <w:right w:val="single" w:sz="4" w:space="0" w:color="auto"/>
            </w:tcBorders>
          </w:tcPr>
          <w:p w:rsidR="00244F6A" w:rsidRDefault="00244F6A" w:rsidP="00FA7BEE"/>
        </w:tc>
        <w:tc>
          <w:tcPr>
            <w:tcW w:w="1452" w:type="dxa"/>
            <w:tcBorders>
              <w:top w:val="single" w:sz="4" w:space="0" w:color="auto"/>
              <w:left w:val="single" w:sz="4" w:space="0" w:color="auto"/>
              <w:bottom w:val="single" w:sz="4" w:space="0" w:color="auto"/>
              <w:right w:val="single" w:sz="4" w:space="0" w:color="auto"/>
            </w:tcBorders>
          </w:tcPr>
          <w:p w:rsidR="00244F6A" w:rsidRPr="00DC42FA" w:rsidRDefault="00244F6A" w:rsidP="00FA7BEE">
            <w:pPr>
              <w:jc w:val="center"/>
              <w:rPr>
                <w:lang w:val="es-CU" w:eastAsia="ja-JP"/>
              </w:rPr>
            </w:pPr>
          </w:p>
          <w:p w:rsidR="00244F6A" w:rsidRPr="00E533D5" w:rsidRDefault="00244F6A" w:rsidP="00FA7BEE">
            <w:pPr>
              <w:jc w:val="center"/>
              <w:rPr>
                <w:lang w:val="es-CU" w:eastAsia="ja-JP"/>
              </w:rPr>
            </w:pPr>
            <w:r>
              <w:rPr>
                <w:lang w:val="es-CU" w:eastAsia="ja-JP"/>
              </w:rPr>
              <w:t>h</w:t>
            </w:r>
            <w:r w:rsidRPr="00E533D5">
              <w:rPr>
                <w:lang w:val="es-CU" w:eastAsia="ja-JP"/>
              </w:rPr>
              <w:t>asta el</w:t>
            </w:r>
          </w:p>
          <w:p w:rsidR="00637CE8" w:rsidRDefault="00F53F58" w:rsidP="00FA7BEE">
            <w:pPr>
              <w:jc w:val="center"/>
              <w:rPr>
                <w:lang w:val="es-ES_tradnl" w:eastAsia="ja-JP"/>
              </w:rPr>
            </w:pPr>
            <w:r>
              <w:rPr>
                <w:lang w:val="es-ES_tradnl" w:eastAsia="ja-JP"/>
              </w:rPr>
              <w:t>20</w:t>
            </w:r>
            <w:r w:rsidR="00637CE8">
              <w:rPr>
                <w:lang w:val="es-ES_tradnl" w:eastAsia="ja-JP"/>
              </w:rPr>
              <w:t> de enero </w:t>
            </w:r>
          </w:p>
          <w:p w:rsidR="00244F6A" w:rsidRDefault="00637CE8" w:rsidP="00FA7BEE">
            <w:pPr>
              <w:jc w:val="center"/>
              <w:rPr>
                <w:lang w:val="es-CU" w:eastAsia="ja-JP"/>
              </w:rPr>
            </w:pPr>
            <w:r>
              <w:rPr>
                <w:lang w:val="es-CU" w:eastAsia="ja-JP"/>
              </w:rPr>
              <w:t xml:space="preserve"> </w:t>
            </w:r>
            <w:r w:rsidR="00C04CA3">
              <w:rPr>
                <w:lang w:val="es-CU" w:eastAsia="ja-JP"/>
              </w:rPr>
              <w:t xml:space="preserve">de </w:t>
            </w:r>
            <w:r w:rsidR="00947500">
              <w:rPr>
                <w:lang w:val="es-CU" w:eastAsia="ja-JP"/>
              </w:rPr>
              <w:t>2021</w:t>
            </w:r>
          </w:p>
          <w:p w:rsidR="00244F6A" w:rsidRPr="00E533D5" w:rsidRDefault="00244F6A" w:rsidP="00FA7BEE">
            <w:pPr>
              <w:jc w:val="center"/>
              <w:rPr>
                <w:lang w:val="es-CU"/>
              </w:rPr>
            </w:pPr>
          </w:p>
        </w:tc>
        <w:tc>
          <w:tcPr>
            <w:tcW w:w="1552" w:type="dxa"/>
            <w:tcBorders>
              <w:left w:val="single" w:sz="4" w:space="0" w:color="auto"/>
              <w:bottom w:val="single" w:sz="4" w:space="0" w:color="auto"/>
              <w:right w:val="single" w:sz="4" w:space="0" w:color="auto"/>
            </w:tcBorders>
          </w:tcPr>
          <w:p w:rsidR="00244F6A" w:rsidRPr="000E3C14" w:rsidRDefault="00244F6A" w:rsidP="00FA7BEE">
            <w:pPr>
              <w:jc w:val="center"/>
              <w:rPr>
                <w:b/>
                <w:lang w:val="es-CU"/>
              </w:rPr>
            </w:pPr>
          </w:p>
          <w:p w:rsidR="00244F6A" w:rsidRPr="000E3C14" w:rsidRDefault="00244F6A" w:rsidP="00947500">
            <w:pPr>
              <w:jc w:val="center"/>
              <w:rPr>
                <w:b/>
                <w:i/>
                <w:iCs/>
                <w:lang w:val="es-CU" w:eastAsia="ja-JP"/>
              </w:rPr>
            </w:pPr>
            <w:r w:rsidRPr="000E3C14">
              <w:rPr>
                <w:b/>
                <w:lang w:val="es-ES_tradnl" w:eastAsia="ja-JP"/>
              </w:rPr>
              <w:t xml:space="preserve">a partir del </w:t>
            </w:r>
            <w:r w:rsidR="00F53F58">
              <w:rPr>
                <w:b/>
                <w:lang w:val="es-ES_tradnl" w:eastAsia="ja-JP"/>
              </w:rPr>
              <w:t>21</w:t>
            </w:r>
            <w:r w:rsidR="00637CE8" w:rsidRPr="00637CE8">
              <w:rPr>
                <w:b/>
                <w:lang w:val="es-ES_tradnl" w:eastAsia="ja-JP"/>
              </w:rPr>
              <w:t xml:space="preserve"> de enero </w:t>
            </w:r>
            <w:r>
              <w:rPr>
                <w:b/>
                <w:lang w:val="es-ES_tradnl" w:eastAsia="ja-JP"/>
              </w:rPr>
              <w:t>de 2021</w:t>
            </w:r>
          </w:p>
        </w:tc>
      </w:tr>
      <w:tr w:rsidR="00244F6A" w:rsidTr="008C3319">
        <w:trPr>
          <w:trHeight w:val="1277"/>
        </w:trPr>
        <w:tc>
          <w:tcPr>
            <w:tcW w:w="1979" w:type="dxa"/>
            <w:tcBorders>
              <w:top w:val="single" w:sz="4" w:space="0" w:color="auto"/>
              <w:left w:val="single" w:sz="4" w:space="0" w:color="auto"/>
              <w:bottom w:val="single" w:sz="4" w:space="0" w:color="auto"/>
              <w:right w:val="single" w:sz="4" w:space="0" w:color="auto"/>
            </w:tcBorders>
          </w:tcPr>
          <w:p w:rsidR="00244F6A" w:rsidRPr="000E3C14" w:rsidRDefault="00244F6A" w:rsidP="00FA7BEE">
            <w:pPr>
              <w:jc w:val="center"/>
              <w:rPr>
                <w:lang w:val="es-CU"/>
              </w:rPr>
            </w:pPr>
          </w:p>
          <w:p w:rsidR="00244F6A" w:rsidRDefault="00244F6A" w:rsidP="00FA7BEE">
            <w:pPr>
              <w:jc w:val="center"/>
            </w:pPr>
            <w:r>
              <w:rPr>
                <w:szCs w:val="22"/>
                <w:lang w:val="es-CU"/>
              </w:rPr>
              <w:t>Solicitud o designación posterior</w:t>
            </w:r>
          </w:p>
        </w:tc>
        <w:tc>
          <w:tcPr>
            <w:tcW w:w="4798" w:type="dxa"/>
            <w:tcBorders>
              <w:top w:val="nil"/>
              <w:left w:val="single" w:sz="4" w:space="0" w:color="auto"/>
              <w:right w:val="single" w:sz="4" w:space="0" w:color="auto"/>
            </w:tcBorders>
          </w:tcPr>
          <w:p w:rsidR="00244F6A" w:rsidRDefault="00244F6A" w:rsidP="00FA7BEE"/>
          <w:p w:rsidR="00244F6A" w:rsidRPr="00454A4F" w:rsidRDefault="00244F6A" w:rsidP="00244F6A">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454A4F" w:rsidRPr="00454A4F" w:rsidRDefault="00454A4F" w:rsidP="00454A4F">
            <w:pPr>
              <w:tabs>
                <w:tab w:val="left" w:pos="317"/>
                <w:tab w:val="left" w:pos="742"/>
              </w:tabs>
              <w:spacing w:line="260" w:lineRule="exact"/>
              <w:ind w:left="1213"/>
              <w:rPr>
                <w:szCs w:val="22"/>
                <w:lang w:val="es-CU"/>
              </w:rPr>
            </w:pPr>
          </w:p>
          <w:p w:rsidR="00244F6A" w:rsidRPr="00454A4F" w:rsidRDefault="00244F6A" w:rsidP="00FA7BEE">
            <w:pPr>
              <w:numPr>
                <w:ilvl w:val="0"/>
                <w:numId w:val="8"/>
              </w:numPr>
              <w:tabs>
                <w:tab w:val="left" w:pos="317"/>
                <w:tab w:val="left" w:pos="742"/>
              </w:tabs>
              <w:spacing w:line="260" w:lineRule="exact"/>
              <w:ind w:left="1213" w:hanging="1179"/>
              <w:rPr>
                <w:szCs w:val="22"/>
                <w:lang w:val="es-CU"/>
              </w:rPr>
            </w:pPr>
            <w:r w:rsidRPr="00454A4F">
              <w:rPr>
                <w:lang w:val="es-CU"/>
              </w:rPr>
              <w:t xml:space="preserve">por cada clase adicional </w:t>
            </w:r>
          </w:p>
          <w:p w:rsidR="00244F6A" w:rsidRDefault="00244F6A" w:rsidP="00FA7BEE">
            <w:pPr>
              <w:rPr>
                <w:rFonts w:eastAsia="MS Mincho"/>
                <w:szCs w:val="22"/>
                <w:lang w:eastAsia="ja-JP"/>
              </w:rPr>
            </w:pPr>
          </w:p>
        </w:tc>
        <w:tc>
          <w:tcPr>
            <w:tcW w:w="1452" w:type="dxa"/>
            <w:tcBorders>
              <w:top w:val="single" w:sz="4" w:space="0" w:color="auto"/>
              <w:left w:val="single" w:sz="4" w:space="0" w:color="auto"/>
              <w:right w:val="single" w:sz="4" w:space="0" w:color="auto"/>
            </w:tcBorders>
          </w:tcPr>
          <w:p w:rsidR="00244F6A" w:rsidRPr="000112B6" w:rsidRDefault="00244F6A" w:rsidP="00FA7BEE"/>
          <w:p w:rsidR="00244F6A" w:rsidRDefault="001055C0" w:rsidP="00FA7BEE">
            <w:pPr>
              <w:jc w:val="center"/>
            </w:pPr>
            <w:r>
              <w:t>73</w:t>
            </w:r>
          </w:p>
          <w:p w:rsidR="00244F6A" w:rsidRDefault="00244F6A" w:rsidP="00FA7BEE">
            <w:pPr>
              <w:jc w:val="center"/>
            </w:pPr>
          </w:p>
          <w:p w:rsidR="00244F6A" w:rsidRPr="000112B6" w:rsidRDefault="001055C0" w:rsidP="00FA7BEE">
            <w:pPr>
              <w:jc w:val="center"/>
            </w:pPr>
            <w:r>
              <w:t>14</w:t>
            </w:r>
          </w:p>
        </w:tc>
        <w:tc>
          <w:tcPr>
            <w:tcW w:w="1552" w:type="dxa"/>
            <w:tcBorders>
              <w:top w:val="single" w:sz="4" w:space="0" w:color="auto"/>
              <w:left w:val="single" w:sz="4" w:space="0" w:color="auto"/>
              <w:right w:val="single" w:sz="4" w:space="0" w:color="auto"/>
            </w:tcBorders>
          </w:tcPr>
          <w:p w:rsidR="00244F6A" w:rsidRPr="00CC3325" w:rsidRDefault="00244F6A" w:rsidP="00A777DC">
            <w:pPr>
              <w:jc w:val="center"/>
              <w:rPr>
                <w:b/>
              </w:rPr>
            </w:pPr>
          </w:p>
          <w:p w:rsidR="00244F6A" w:rsidRPr="00CC3325" w:rsidRDefault="001055C0" w:rsidP="00A777DC">
            <w:pPr>
              <w:jc w:val="center"/>
              <w:rPr>
                <w:b/>
              </w:rPr>
            </w:pPr>
            <w:r>
              <w:rPr>
                <w:b/>
              </w:rPr>
              <w:t>59</w:t>
            </w:r>
          </w:p>
          <w:p w:rsidR="00244F6A" w:rsidRPr="00CC3325" w:rsidRDefault="00244F6A" w:rsidP="00A777DC">
            <w:pPr>
              <w:jc w:val="center"/>
              <w:rPr>
                <w:b/>
              </w:rPr>
            </w:pPr>
          </w:p>
          <w:p w:rsidR="00244F6A" w:rsidRPr="00CC3325" w:rsidRDefault="001055C0" w:rsidP="00A777DC">
            <w:pPr>
              <w:jc w:val="center"/>
              <w:rPr>
                <w:b/>
              </w:rPr>
            </w:pPr>
            <w:r>
              <w:rPr>
                <w:b/>
              </w:rPr>
              <w:t>12</w:t>
            </w:r>
          </w:p>
        </w:tc>
      </w:tr>
      <w:tr w:rsidR="00244F6A" w:rsidTr="008C3319">
        <w:trPr>
          <w:trHeight w:val="1292"/>
        </w:trPr>
        <w:tc>
          <w:tcPr>
            <w:tcW w:w="1979" w:type="dxa"/>
            <w:tcBorders>
              <w:top w:val="single" w:sz="4" w:space="0" w:color="auto"/>
              <w:left w:val="single" w:sz="4" w:space="0" w:color="auto"/>
              <w:bottom w:val="single" w:sz="4" w:space="0" w:color="auto"/>
              <w:right w:val="single" w:sz="4" w:space="0" w:color="auto"/>
            </w:tcBorders>
          </w:tcPr>
          <w:p w:rsidR="00244F6A" w:rsidRDefault="00244F6A" w:rsidP="00FA7BEE"/>
          <w:p w:rsidR="002B489D" w:rsidRDefault="002B489D" w:rsidP="001055C0">
            <w:pPr>
              <w:jc w:val="center"/>
              <w:rPr>
                <w:szCs w:val="22"/>
                <w:lang w:val="es-CU"/>
              </w:rPr>
            </w:pPr>
          </w:p>
          <w:p w:rsidR="00244F6A" w:rsidRDefault="00244F6A" w:rsidP="001055C0">
            <w:pPr>
              <w:jc w:val="center"/>
            </w:pPr>
            <w:r>
              <w:rPr>
                <w:szCs w:val="22"/>
                <w:lang w:val="es-CU"/>
              </w:rPr>
              <w:t>Renovación</w:t>
            </w:r>
          </w:p>
        </w:tc>
        <w:tc>
          <w:tcPr>
            <w:tcW w:w="4798" w:type="dxa"/>
            <w:tcBorders>
              <w:top w:val="single" w:sz="4" w:space="0" w:color="auto"/>
              <w:left w:val="single" w:sz="4" w:space="0" w:color="auto"/>
              <w:right w:val="single" w:sz="4" w:space="0" w:color="auto"/>
            </w:tcBorders>
          </w:tcPr>
          <w:p w:rsidR="00244F6A" w:rsidRDefault="00244F6A" w:rsidP="00FA7BEE"/>
          <w:p w:rsidR="002B489D" w:rsidRPr="002B489D" w:rsidRDefault="002B489D" w:rsidP="002B489D">
            <w:pPr>
              <w:tabs>
                <w:tab w:val="left" w:pos="317"/>
                <w:tab w:val="left" w:pos="742"/>
              </w:tabs>
              <w:spacing w:line="260" w:lineRule="exact"/>
              <w:ind w:left="1213"/>
              <w:rPr>
                <w:szCs w:val="22"/>
                <w:lang w:val="es-CU"/>
              </w:rPr>
            </w:pPr>
          </w:p>
          <w:p w:rsidR="00244F6A" w:rsidRPr="001055C0" w:rsidRDefault="001055C0" w:rsidP="001055C0">
            <w:pPr>
              <w:numPr>
                <w:ilvl w:val="0"/>
                <w:numId w:val="8"/>
              </w:numPr>
              <w:tabs>
                <w:tab w:val="left" w:pos="317"/>
                <w:tab w:val="left" w:pos="742"/>
              </w:tabs>
              <w:spacing w:line="260" w:lineRule="exact"/>
              <w:ind w:left="1213" w:hanging="1179"/>
              <w:rPr>
                <w:szCs w:val="22"/>
                <w:lang w:val="es-CU"/>
              </w:rPr>
            </w:pPr>
            <w:r w:rsidRPr="001055C0">
              <w:rPr>
                <w:lang w:val="es-CU"/>
              </w:rPr>
              <w:t>independientemente del número de clases</w:t>
            </w:r>
          </w:p>
        </w:tc>
        <w:tc>
          <w:tcPr>
            <w:tcW w:w="1452" w:type="dxa"/>
            <w:tcBorders>
              <w:top w:val="single" w:sz="4" w:space="0" w:color="auto"/>
              <w:left w:val="single" w:sz="4" w:space="0" w:color="auto"/>
              <w:right w:val="single" w:sz="4" w:space="0" w:color="auto"/>
            </w:tcBorders>
          </w:tcPr>
          <w:p w:rsidR="00244F6A" w:rsidRPr="00B33C4B" w:rsidRDefault="00244F6A" w:rsidP="00FA7BEE">
            <w:pPr>
              <w:rPr>
                <w:rFonts w:eastAsia="MS Mincho"/>
                <w:szCs w:val="22"/>
                <w:lang w:val="es-CU" w:eastAsia="ja-JP"/>
              </w:rPr>
            </w:pPr>
          </w:p>
          <w:p w:rsidR="002B489D" w:rsidRDefault="002B489D" w:rsidP="001055C0">
            <w:pPr>
              <w:jc w:val="center"/>
              <w:rPr>
                <w:rFonts w:eastAsia="MS Mincho"/>
                <w:szCs w:val="22"/>
                <w:lang w:val="es-CU" w:eastAsia="ja-JP"/>
              </w:rPr>
            </w:pPr>
          </w:p>
          <w:p w:rsidR="00244F6A" w:rsidRDefault="001055C0" w:rsidP="001055C0">
            <w:pPr>
              <w:jc w:val="center"/>
              <w:rPr>
                <w:rFonts w:eastAsia="MS Mincho"/>
                <w:szCs w:val="22"/>
                <w:lang w:eastAsia="ja-JP"/>
              </w:rPr>
            </w:pPr>
            <w:r>
              <w:rPr>
                <w:rFonts w:eastAsia="MS Mincho"/>
                <w:szCs w:val="22"/>
                <w:lang w:eastAsia="ja-JP"/>
              </w:rPr>
              <w:t>72</w:t>
            </w:r>
          </w:p>
        </w:tc>
        <w:tc>
          <w:tcPr>
            <w:tcW w:w="1552" w:type="dxa"/>
            <w:tcBorders>
              <w:top w:val="single" w:sz="4" w:space="0" w:color="auto"/>
              <w:left w:val="single" w:sz="4" w:space="0" w:color="auto"/>
              <w:right w:val="single" w:sz="4" w:space="0" w:color="auto"/>
            </w:tcBorders>
          </w:tcPr>
          <w:p w:rsidR="00244F6A" w:rsidRPr="00CC3325" w:rsidRDefault="00244F6A" w:rsidP="00A777DC">
            <w:pPr>
              <w:jc w:val="center"/>
              <w:rPr>
                <w:rFonts w:eastAsia="MS Mincho"/>
                <w:b/>
                <w:szCs w:val="22"/>
                <w:lang w:eastAsia="ja-JP"/>
              </w:rPr>
            </w:pPr>
          </w:p>
          <w:p w:rsidR="002B489D" w:rsidRDefault="002B489D" w:rsidP="00A777DC">
            <w:pPr>
              <w:jc w:val="center"/>
              <w:rPr>
                <w:rFonts w:eastAsia="MS Mincho"/>
                <w:b/>
                <w:szCs w:val="22"/>
                <w:lang w:eastAsia="ja-JP"/>
              </w:rPr>
            </w:pPr>
          </w:p>
          <w:p w:rsidR="00244F6A" w:rsidRPr="00CC3325" w:rsidRDefault="001055C0" w:rsidP="00A777DC">
            <w:pPr>
              <w:jc w:val="center"/>
              <w:rPr>
                <w:rFonts w:eastAsia="MS Mincho"/>
                <w:b/>
                <w:szCs w:val="22"/>
                <w:lang w:eastAsia="ja-JP"/>
              </w:rPr>
            </w:pPr>
            <w:r>
              <w:rPr>
                <w:rFonts w:eastAsia="MS Mincho"/>
                <w:b/>
                <w:szCs w:val="22"/>
                <w:lang w:eastAsia="ja-JP"/>
              </w:rPr>
              <w:t>58</w:t>
            </w:r>
          </w:p>
        </w:tc>
      </w:tr>
    </w:tbl>
    <w:p w:rsidR="008C3319" w:rsidRDefault="008C3319" w:rsidP="00425458">
      <w:pPr>
        <w:pStyle w:val="ONUMFS"/>
        <w:numPr>
          <w:ilvl w:val="0"/>
          <w:numId w:val="0"/>
        </w:numPr>
        <w:spacing w:after="0"/>
        <w:rPr>
          <w:lang w:val="es-ES_tradnl"/>
        </w:rPr>
      </w:pPr>
      <w:r>
        <w:rPr>
          <w:lang w:val="es-ES_tradnl"/>
        </w:rPr>
        <w:br w:type="page"/>
      </w:r>
    </w:p>
    <w:p w:rsidR="0027396E" w:rsidRPr="0027396E" w:rsidRDefault="00ED03AB" w:rsidP="00ED03AB">
      <w:pPr>
        <w:pStyle w:val="ONUMFS"/>
        <w:numPr>
          <w:ilvl w:val="0"/>
          <w:numId w:val="0"/>
        </w:numPr>
        <w:rPr>
          <w:lang w:val="es-ES_tradnl"/>
        </w:rPr>
      </w:pPr>
      <w:r>
        <w:rPr>
          <w:lang w:val="es-ES_tradnl" w:eastAsia="ja-JP"/>
        </w:rPr>
        <w:lastRenderedPageBreak/>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A41B1A">
        <w:rPr>
          <w:snapToGrid w:val="0"/>
          <w:lang w:val="es-ES_tradnl"/>
        </w:rPr>
        <w:t>Turquía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F53F58">
        <w:rPr>
          <w:lang w:val="es-ES_tradnl" w:eastAsia="ja-JP"/>
        </w:rPr>
        <w:t>21</w:t>
      </w:r>
      <w:r w:rsidR="00637CE8">
        <w:rPr>
          <w:lang w:val="es-ES_tradnl" w:eastAsia="ja-JP"/>
        </w:rPr>
        <w:t> de enero </w:t>
      </w:r>
      <w:r w:rsidR="00947500">
        <w:rPr>
          <w:lang w:val="es-ES_tradnl" w:eastAsia="ja-JP"/>
        </w:rPr>
        <w:t xml:space="preserve">de 2021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F53F58">
        <w:rPr>
          <w:lang w:val="es-ES_tradnl" w:eastAsia="ja-JP"/>
        </w:rPr>
        <w:t>21</w:t>
      </w:r>
      <w:r w:rsidR="00637CE8">
        <w:rPr>
          <w:lang w:val="es-ES_tradnl" w:eastAsia="ja-JP"/>
        </w:rPr>
        <w:t> de enero </w:t>
      </w:r>
      <w:r w:rsidR="00947500">
        <w:rPr>
          <w:lang w:val="es-ES_tradnl" w:eastAsia="ja-JP"/>
        </w:rPr>
        <w:t xml:space="preserve">de 2021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F53F58">
        <w:rPr>
          <w:lang w:val="es-ES_tradnl" w:eastAsia="ja-JP"/>
        </w:rPr>
        <w:t>21</w:t>
      </w:r>
      <w:r w:rsidR="00637CE8">
        <w:rPr>
          <w:lang w:val="es-ES_tradnl" w:eastAsia="ja-JP"/>
        </w:rPr>
        <w:t> de enero </w:t>
      </w:r>
      <w:r w:rsidR="00947500">
        <w:rPr>
          <w:lang w:val="es-ES_tradnl" w:eastAsia="ja-JP"/>
        </w:rPr>
        <w:t xml:space="preserve">de 2021 </w:t>
      </w:r>
      <w:r w:rsidR="00A76562" w:rsidRPr="00A76562">
        <w:rPr>
          <w:rFonts w:eastAsia="MS Mincho"/>
          <w:szCs w:val="22"/>
          <w:lang w:val="es-ES_tradnl" w:eastAsia="ja-JP"/>
        </w:rPr>
        <w:t>o con posterioridad.</w:t>
      </w:r>
    </w:p>
    <w:p w:rsidR="000255C9" w:rsidRPr="00DE624B" w:rsidRDefault="00CA6416" w:rsidP="00390865">
      <w:pPr>
        <w:pStyle w:val="Endofdocument-Annex"/>
        <w:spacing w:before="440"/>
        <w:rPr>
          <w:lang w:val="es-ES_tradnl"/>
        </w:rPr>
      </w:pPr>
      <w:r>
        <w:rPr>
          <w:lang w:val="es-ES_tradnl"/>
        </w:rPr>
        <w:t>21</w:t>
      </w:r>
      <w:r w:rsidR="001B5DF5">
        <w:rPr>
          <w:lang w:val="es-ES_tradnl"/>
        </w:rPr>
        <w:t xml:space="preserve"> </w:t>
      </w:r>
      <w:r w:rsidR="00A27D7A" w:rsidRPr="0088751E">
        <w:rPr>
          <w:lang w:val="es-ES_tradnl"/>
        </w:rPr>
        <w:t xml:space="preserve">de </w:t>
      </w:r>
      <w:r w:rsidR="00AA24B8">
        <w:rPr>
          <w:lang w:val="es-ES_tradnl"/>
        </w:rPr>
        <w:t>dic</w:t>
      </w:r>
      <w:r w:rsidR="00FD346C">
        <w:rPr>
          <w:lang w:val="es-ES_tradnl"/>
        </w:rPr>
        <w:t>iembre</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5B" w:rsidRDefault="0004035B">
      <w:r>
        <w:separator/>
      </w:r>
    </w:p>
  </w:endnote>
  <w:endnote w:type="continuationSeparator" w:id="0">
    <w:p w:rsidR="0004035B" w:rsidRDefault="0004035B" w:rsidP="003B38C1">
      <w:r>
        <w:separator/>
      </w:r>
    </w:p>
    <w:p w:rsidR="0004035B" w:rsidRPr="003B38C1" w:rsidRDefault="0004035B" w:rsidP="003B38C1">
      <w:pPr>
        <w:spacing w:after="60"/>
        <w:rPr>
          <w:sz w:val="17"/>
        </w:rPr>
      </w:pPr>
      <w:r>
        <w:rPr>
          <w:sz w:val="17"/>
        </w:rPr>
        <w:t>[Endnote continued from previous page]</w:t>
      </w:r>
    </w:p>
  </w:endnote>
  <w:endnote w:type="continuationNotice" w:id="1">
    <w:p w:rsidR="0004035B" w:rsidRPr="003B38C1" w:rsidRDefault="000403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5B" w:rsidRDefault="0004035B">
      <w:r>
        <w:separator/>
      </w:r>
    </w:p>
  </w:footnote>
  <w:footnote w:type="continuationSeparator" w:id="0">
    <w:p w:rsidR="0004035B" w:rsidRDefault="0004035B" w:rsidP="008B60B2">
      <w:r>
        <w:separator/>
      </w:r>
    </w:p>
    <w:p w:rsidR="0004035B" w:rsidRPr="00ED77FB" w:rsidRDefault="0004035B" w:rsidP="008B60B2">
      <w:pPr>
        <w:spacing w:after="60"/>
        <w:rPr>
          <w:sz w:val="17"/>
          <w:szCs w:val="17"/>
        </w:rPr>
      </w:pPr>
      <w:r w:rsidRPr="00ED77FB">
        <w:rPr>
          <w:sz w:val="17"/>
          <w:szCs w:val="17"/>
        </w:rPr>
        <w:t>[Footnote continued from previous page]</w:t>
      </w:r>
    </w:p>
  </w:footnote>
  <w:footnote w:type="continuationNotice" w:id="1">
    <w:p w:rsidR="0004035B" w:rsidRPr="00ED77FB" w:rsidRDefault="000403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C3023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D775F2">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035B"/>
    <w:rsid w:val="00043313"/>
    <w:rsid w:val="00043CAA"/>
    <w:rsid w:val="00054DF5"/>
    <w:rsid w:val="00057225"/>
    <w:rsid w:val="0006000B"/>
    <w:rsid w:val="00065151"/>
    <w:rsid w:val="00072530"/>
    <w:rsid w:val="000728FF"/>
    <w:rsid w:val="00075432"/>
    <w:rsid w:val="00076149"/>
    <w:rsid w:val="00077BE0"/>
    <w:rsid w:val="000832D1"/>
    <w:rsid w:val="00084B68"/>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73ED"/>
    <w:rsid w:val="000F11B2"/>
    <w:rsid w:val="000F313C"/>
    <w:rsid w:val="000F5E56"/>
    <w:rsid w:val="000F7A69"/>
    <w:rsid w:val="001043D6"/>
    <w:rsid w:val="001055C0"/>
    <w:rsid w:val="00110FB1"/>
    <w:rsid w:val="001272E3"/>
    <w:rsid w:val="00131BD8"/>
    <w:rsid w:val="001335FF"/>
    <w:rsid w:val="00133F53"/>
    <w:rsid w:val="001362EE"/>
    <w:rsid w:val="0015037D"/>
    <w:rsid w:val="00163F0D"/>
    <w:rsid w:val="00166299"/>
    <w:rsid w:val="00182AAC"/>
    <w:rsid w:val="001832A6"/>
    <w:rsid w:val="00185E31"/>
    <w:rsid w:val="00186DE1"/>
    <w:rsid w:val="00192AFA"/>
    <w:rsid w:val="001B5DF5"/>
    <w:rsid w:val="001C2D7E"/>
    <w:rsid w:val="001C6635"/>
    <w:rsid w:val="001E1F47"/>
    <w:rsid w:val="001E3850"/>
    <w:rsid w:val="001F1B95"/>
    <w:rsid w:val="001F717F"/>
    <w:rsid w:val="00202410"/>
    <w:rsid w:val="00205035"/>
    <w:rsid w:val="0020551F"/>
    <w:rsid w:val="00213E14"/>
    <w:rsid w:val="00216DA5"/>
    <w:rsid w:val="0022087F"/>
    <w:rsid w:val="0022205E"/>
    <w:rsid w:val="002231FE"/>
    <w:rsid w:val="0022493E"/>
    <w:rsid w:val="00234ED4"/>
    <w:rsid w:val="00244F6A"/>
    <w:rsid w:val="002453E8"/>
    <w:rsid w:val="00250BCC"/>
    <w:rsid w:val="00251890"/>
    <w:rsid w:val="0025278E"/>
    <w:rsid w:val="00254F87"/>
    <w:rsid w:val="002634C4"/>
    <w:rsid w:val="0026591A"/>
    <w:rsid w:val="00271292"/>
    <w:rsid w:val="00271540"/>
    <w:rsid w:val="0027396E"/>
    <w:rsid w:val="00275D8E"/>
    <w:rsid w:val="00285313"/>
    <w:rsid w:val="00290DA5"/>
    <w:rsid w:val="002928D3"/>
    <w:rsid w:val="002A2E4F"/>
    <w:rsid w:val="002B488E"/>
    <w:rsid w:val="002B489D"/>
    <w:rsid w:val="002C1554"/>
    <w:rsid w:val="002C2267"/>
    <w:rsid w:val="002C34BE"/>
    <w:rsid w:val="002C38D8"/>
    <w:rsid w:val="002C7D2B"/>
    <w:rsid w:val="002D4C58"/>
    <w:rsid w:val="002D5442"/>
    <w:rsid w:val="002D5FFD"/>
    <w:rsid w:val="002E3B91"/>
    <w:rsid w:val="002E5166"/>
    <w:rsid w:val="002E6718"/>
    <w:rsid w:val="002F1FE6"/>
    <w:rsid w:val="002F3B70"/>
    <w:rsid w:val="002F4E68"/>
    <w:rsid w:val="00302F7F"/>
    <w:rsid w:val="00312F7F"/>
    <w:rsid w:val="003160F7"/>
    <w:rsid w:val="00317670"/>
    <w:rsid w:val="00335EC1"/>
    <w:rsid w:val="00337B3A"/>
    <w:rsid w:val="00347330"/>
    <w:rsid w:val="003517A0"/>
    <w:rsid w:val="00352164"/>
    <w:rsid w:val="00357985"/>
    <w:rsid w:val="00361450"/>
    <w:rsid w:val="003660B0"/>
    <w:rsid w:val="003673CF"/>
    <w:rsid w:val="00374E04"/>
    <w:rsid w:val="00380429"/>
    <w:rsid w:val="003845C1"/>
    <w:rsid w:val="003902FF"/>
    <w:rsid w:val="00390865"/>
    <w:rsid w:val="003926A7"/>
    <w:rsid w:val="003A6F89"/>
    <w:rsid w:val="003B01F4"/>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92A"/>
    <w:rsid w:val="00411FB2"/>
    <w:rsid w:val="00414A9E"/>
    <w:rsid w:val="00417D19"/>
    <w:rsid w:val="00423E3E"/>
    <w:rsid w:val="00424995"/>
    <w:rsid w:val="00425458"/>
    <w:rsid w:val="004275BB"/>
    <w:rsid w:val="00427AF4"/>
    <w:rsid w:val="0044034D"/>
    <w:rsid w:val="00447718"/>
    <w:rsid w:val="00447A31"/>
    <w:rsid w:val="004522FF"/>
    <w:rsid w:val="00454A4F"/>
    <w:rsid w:val="00455407"/>
    <w:rsid w:val="004630B4"/>
    <w:rsid w:val="004647DA"/>
    <w:rsid w:val="0047006A"/>
    <w:rsid w:val="00474062"/>
    <w:rsid w:val="00477D6B"/>
    <w:rsid w:val="00477EF9"/>
    <w:rsid w:val="004936FC"/>
    <w:rsid w:val="004947C5"/>
    <w:rsid w:val="004A1FFC"/>
    <w:rsid w:val="004A3108"/>
    <w:rsid w:val="004A3EF9"/>
    <w:rsid w:val="004B0093"/>
    <w:rsid w:val="004B336C"/>
    <w:rsid w:val="004B68F2"/>
    <w:rsid w:val="004C7C7E"/>
    <w:rsid w:val="004E0225"/>
    <w:rsid w:val="004E0F8A"/>
    <w:rsid w:val="004E34B0"/>
    <w:rsid w:val="004E7D00"/>
    <w:rsid w:val="004F01F3"/>
    <w:rsid w:val="004F5A30"/>
    <w:rsid w:val="00500BC9"/>
    <w:rsid w:val="005019FF"/>
    <w:rsid w:val="00505366"/>
    <w:rsid w:val="00512515"/>
    <w:rsid w:val="00515B2E"/>
    <w:rsid w:val="005243B1"/>
    <w:rsid w:val="0053057A"/>
    <w:rsid w:val="00534235"/>
    <w:rsid w:val="005372DA"/>
    <w:rsid w:val="0054582A"/>
    <w:rsid w:val="00546473"/>
    <w:rsid w:val="00546A94"/>
    <w:rsid w:val="0054762F"/>
    <w:rsid w:val="00560A29"/>
    <w:rsid w:val="00562448"/>
    <w:rsid w:val="00563C83"/>
    <w:rsid w:val="005678D8"/>
    <w:rsid w:val="005709B6"/>
    <w:rsid w:val="00573981"/>
    <w:rsid w:val="00577D39"/>
    <w:rsid w:val="00582076"/>
    <w:rsid w:val="00582F0D"/>
    <w:rsid w:val="00585C7E"/>
    <w:rsid w:val="005868B8"/>
    <w:rsid w:val="00592E43"/>
    <w:rsid w:val="0059431F"/>
    <w:rsid w:val="00597D88"/>
    <w:rsid w:val="005A1A3A"/>
    <w:rsid w:val="005A25C0"/>
    <w:rsid w:val="005A3D3E"/>
    <w:rsid w:val="005B0D66"/>
    <w:rsid w:val="005B14E6"/>
    <w:rsid w:val="005B5479"/>
    <w:rsid w:val="005B5790"/>
    <w:rsid w:val="005C2271"/>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7CE8"/>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5B48"/>
    <w:rsid w:val="006B56F6"/>
    <w:rsid w:val="006D1292"/>
    <w:rsid w:val="006D2DEB"/>
    <w:rsid w:val="006D4F15"/>
    <w:rsid w:val="006D529E"/>
    <w:rsid w:val="006D7A67"/>
    <w:rsid w:val="006F073B"/>
    <w:rsid w:val="006F1C9B"/>
    <w:rsid w:val="006F2878"/>
    <w:rsid w:val="006F33FF"/>
    <w:rsid w:val="006F353D"/>
    <w:rsid w:val="007044F6"/>
    <w:rsid w:val="00715924"/>
    <w:rsid w:val="007237A9"/>
    <w:rsid w:val="00723889"/>
    <w:rsid w:val="007250BF"/>
    <w:rsid w:val="007307AD"/>
    <w:rsid w:val="00734549"/>
    <w:rsid w:val="00740C5B"/>
    <w:rsid w:val="00741470"/>
    <w:rsid w:val="0075340D"/>
    <w:rsid w:val="00756B15"/>
    <w:rsid w:val="00757B62"/>
    <w:rsid w:val="00762C24"/>
    <w:rsid w:val="00762D37"/>
    <w:rsid w:val="00767C4D"/>
    <w:rsid w:val="00767CC8"/>
    <w:rsid w:val="00773CE3"/>
    <w:rsid w:val="007743EF"/>
    <w:rsid w:val="00775EBD"/>
    <w:rsid w:val="00776441"/>
    <w:rsid w:val="00785FA4"/>
    <w:rsid w:val="00790A94"/>
    <w:rsid w:val="00797D67"/>
    <w:rsid w:val="007A07AA"/>
    <w:rsid w:val="007A69FD"/>
    <w:rsid w:val="007B447E"/>
    <w:rsid w:val="007B7F73"/>
    <w:rsid w:val="007C31F8"/>
    <w:rsid w:val="007C3E9B"/>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3318D"/>
    <w:rsid w:val="00835098"/>
    <w:rsid w:val="00850844"/>
    <w:rsid w:val="00850A65"/>
    <w:rsid w:val="00851F65"/>
    <w:rsid w:val="00852029"/>
    <w:rsid w:val="00853FA8"/>
    <w:rsid w:val="00854071"/>
    <w:rsid w:val="00863786"/>
    <w:rsid w:val="00872890"/>
    <w:rsid w:val="00874184"/>
    <w:rsid w:val="00885618"/>
    <w:rsid w:val="0088683C"/>
    <w:rsid w:val="0088751E"/>
    <w:rsid w:val="00893138"/>
    <w:rsid w:val="008948BE"/>
    <w:rsid w:val="008977D0"/>
    <w:rsid w:val="008A1EA8"/>
    <w:rsid w:val="008B23F7"/>
    <w:rsid w:val="008B2CC1"/>
    <w:rsid w:val="008B5992"/>
    <w:rsid w:val="008B60B2"/>
    <w:rsid w:val="008C275B"/>
    <w:rsid w:val="008C2D2F"/>
    <w:rsid w:val="008C2FE6"/>
    <w:rsid w:val="008C3319"/>
    <w:rsid w:val="008E2B65"/>
    <w:rsid w:val="008E5A83"/>
    <w:rsid w:val="008F1F70"/>
    <w:rsid w:val="008F21E0"/>
    <w:rsid w:val="008F2FA0"/>
    <w:rsid w:val="008F5105"/>
    <w:rsid w:val="00901B6B"/>
    <w:rsid w:val="009032E0"/>
    <w:rsid w:val="0090731E"/>
    <w:rsid w:val="00913D02"/>
    <w:rsid w:val="009162E2"/>
    <w:rsid w:val="00916EE2"/>
    <w:rsid w:val="00922789"/>
    <w:rsid w:val="009378BE"/>
    <w:rsid w:val="00940793"/>
    <w:rsid w:val="009419FB"/>
    <w:rsid w:val="00947500"/>
    <w:rsid w:val="0095770F"/>
    <w:rsid w:val="00965EC2"/>
    <w:rsid w:val="00966A22"/>
    <w:rsid w:val="009671DF"/>
    <w:rsid w:val="0096722F"/>
    <w:rsid w:val="00975DC9"/>
    <w:rsid w:val="00980843"/>
    <w:rsid w:val="009820CB"/>
    <w:rsid w:val="009832F1"/>
    <w:rsid w:val="00987E9A"/>
    <w:rsid w:val="00995381"/>
    <w:rsid w:val="00997AAD"/>
    <w:rsid w:val="009A591F"/>
    <w:rsid w:val="009C0C04"/>
    <w:rsid w:val="009C757E"/>
    <w:rsid w:val="009D21E7"/>
    <w:rsid w:val="009D5DC0"/>
    <w:rsid w:val="009D6D67"/>
    <w:rsid w:val="009E2791"/>
    <w:rsid w:val="009E3F6F"/>
    <w:rsid w:val="009E5F9F"/>
    <w:rsid w:val="009E7B70"/>
    <w:rsid w:val="009F2A14"/>
    <w:rsid w:val="009F499F"/>
    <w:rsid w:val="009F73CB"/>
    <w:rsid w:val="00A04B6E"/>
    <w:rsid w:val="00A10413"/>
    <w:rsid w:val="00A138F5"/>
    <w:rsid w:val="00A1570B"/>
    <w:rsid w:val="00A16139"/>
    <w:rsid w:val="00A21684"/>
    <w:rsid w:val="00A25430"/>
    <w:rsid w:val="00A27D7A"/>
    <w:rsid w:val="00A327B4"/>
    <w:rsid w:val="00A333A6"/>
    <w:rsid w:val="00A353ED"/>
    <w:rsid w:val="00A41B1A"/>
    <w:rsid w:val="00A42DAF"/>
    <w:rsid w:val="00A456E7"/>
    <w:rsid w:val="00A45BD8"/>
    <w:rsid w:val="00A52A9B"/>
    <w:rsid w:val="00A5699E"/>
    <w:rsid w:val="00A57CFA"/>
    <w:rsid w:val="00A60E57"/>
    <w:rsid w:val="00A61B90"/>
    <w:rsid w:val="00A63409"/>
    <w:rsid w:val="00A70C31"/>
    <w:rsid w:val="00A74F88"/>
    <w:rsid w:val="00A7595D"/>
    <w:rsid w:val="00A76562"/>
    <w:rsid w:val="00A777DC"/>
    <w:rsid w:val="00A80BEC"/>
    <w:rsid w:val="00A869B7"/>
    <w:rsid w:val="00A97803"/>
    <w:rsid w:val="00AA0CD0"/>
    <w:rsid w:val="00AA1EEF"/>
    <w:rsid w:val="00AA24B8"/>
    <w:rsid w:val="00AB4428"/>
    <w:rsid w:val="00AC205C"/>
    <w:rsid w:val="00AC3562"/>
    <w:rsid w:val="00AD38EE"/>
    <w:rsid w:val="00AE3188"/>
    <w:rsid w:val="00AF0A6B"/>
    <w:rsid w:val="00AF0D28"/>
    <w:rsid w:val="00AF5108"/>
    <w:rsid w:val="00B05A69"/>
    <w:rsid w:val="00B1322D"/>
    <w:rsid w:val="00B1661B"/>
    <w:rsid w:val="00B21387"/>
    <w:rsid w:val="00B2247B"/>
    <w:rsid w:val="00B24AA8"/>
    <w:rsid w:val="00B27CB2"/>
    <w:rsid w:val="00B33C4B"/>
    <w:rsid w:val="00B4261F"/>
    <w:rsid w:val="00B45BDB"/>
    <w:rsid w:val="00B46D7E"/>
    <w:rsid w:val="00B54D7D"/>
    <w:rsid w:val="00B64184"/>
    <w:rsid w:val="00B6795E"/>
    <w:rsid w:val="00B7741C"/>
    <w:rsid w:val="00B83157"/>
    <w:rsid w:val="00B83438"/>
    <w:rsid w:val="00B9734B"/>
    <w:rsid w:val="00B97A85"/>
    <w:rsid w:val="00BA59F8"/>
    <w:rsid w:val="00BA63F6"/>
    <w:rsid w:val="00BA6DE5"/>
    <w:rsid w:val="00BB07F1"/>
    <w:rsid w:val="00BB30F3"/>
    <w:rsid w:val="00BB5A5F"/>
    <w:rsid w:val="00BB78C7"/>
    <w:rsid w:val="00BC0FDE"/>
    <w:rsid w:val="00BC2CC9"/>
    <w:rsid w:val="00BC375A"/>
    <w:rsid w:val="00BD3F14"/>
    <w:rsid w:val="00BE55D6"/>
    <w:rsid w:val="00BE5857"/>
    <w:rsid w:val="00BF3038"/>
    <w:rsid w:val="00BF4D90"/>
    <w:rsid w:val="00BF65ED"/>
    <w:rsid w:val="00C023DA"/>
    <w:rsid w:val="00C04CA3"/>
    <w:rsid w:val="00C11BFE"/>
    <w:rsid w:val="00C14E91"/>
    <w:rsid w:val="00C2775F"/>
    <w:rsid w:val="00C301B0"/>
    <w:rsid w:val="00C3023B"/>
    <w:rsid w:val="00C32F61"/>
    <w:rsid w:val="00C40DE2"/>
    <w:rsid w:val="00C45642"/>
    <w:rsid w:val="00C45D2C"/>
    <w:rsid w:val="00C47421"/>
    <w:rsid w:val="00C50083"/>
    <w:rsid w:val="00C5357E"/>
    <w:rsid w:val="00C53F26"/>
    <w:rsid w:val="00C556FE"/>
    <w:rsid w:val="00C60644"/>
    <w:rsid w:val="00C61B1F"/>
    <w:rsid w:val="00C63F9E"/>
    <w:rsid w:val="00C651EA"/>
    <w:rsid w:val="00C65F83"/>
    <w:rsid w:val="00C73D75"/>
    <w:rsid w:val="00C7617D"/>
    <w:rsid w:val="00C7675A"/>
    <w:rsid w:val="00C771EA"/>
    <w:rsid w:val="00C80F8F"/>
    <w:rsid w:val="00C81222"/>
    <w:rsid w:val="00C85F39"/>
    <w:rsid w:val="00C93067"/>
    <w:rsid w:val="00C95095"/>
    <w:rsid w:val="00C977DB"/>
    <w:rsid w:val="00C97D2D"/>
    <w:rsid w:val="00CA6416"/>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F4459"/>
    <w:rsid w:val="00DF62ED"/>
    <w:rsid w:val="00E00794"/>
    <w:rsid w:val="00E0693F"/>
    <w:rsid w:val="00E170B2"/>
    <w:rsid w:val="00E213EE"/>
    <w:rsid w:val="00E2305E"/>
    <w:rsid w:val="00E335FE"/>
    <w:rsid w:val="00E40713"/>
    <w:rsid w:val="00E42B9A"/>
    <w:rsid w:val="00E438C5"/>
    <w:rsid w:val="00E51251"/>
    <w:rsid w:val="00E532DC"/>
    <w:rsid w:val="00E533D5"/>
    <w:rsid w:val="00E62906"/>
    <w:rsid w:val="00E66C2C"/>
    <w:rsid w:val="00E67B4C"/>
    <w:rsid w:val="00E7182A"/>
    <w:rsid w:val="00E74DC1"/>
    <w:rsid w:val="00E8035A"/>
    <w:rsid w:val="00E83E5C"/>
    <w:rsid w:val="00EB02AA"/>
    <w:rsid w:val="00EB50E5"/>
    <w:rsid w:val="00EC23FC"/>
    <w:rsid w:val="00EC3952"/>
    <w:rsid w:val="00EC4E49"/>
    <w:rsid w:val="00EC7B1E"/>
    <w:rsid w:val="00ED03AB"/>
    <w:rsid w:val="00ED0E36"/>
    <w:rsid w:val="00ED4C4F"/>
    <w:rsid w:val="00ED6957"/>
    <w:rsid w:val="00ED77FB"/>
    <w:rsid w:val="00EE45FA"/>
    <w:rsid w:val="00EE5748"/>
    <w:rsid w:val="00EE5C19"/>
    <w:rsid w:val="00EE7F02"/>
    <w:rsid w:val="00EF0146"/>
    <w:rsid w:val="00EF7335"/>
    <w:rsid w:val="00F0720F"/>
    <w:rsid w:val="00F10AD1"/>
    <w:rsid w:val="00F172CF"/>
    <w:rsid w:val="00F201C4"/>
    <w:rsid w:val="00F24361"/>
    <w:rsid w:val="00F328E1"/>
    <w:rsid w:val="00F41701"/>
    <w:rsid w:val="00F53B8B"/>
    <w:rsid w:val="00F53F58"/>
    <w:rsid w:val="00F55994"/>
    <w:rsid w:val="00F559BC"/>
    <w:rsid w:val="00F57EB4"/>
    <w:rsid w:val="00F60B81"/>
    <w:rsid w:val="00F66152"/>
    <w:rsid w:val="00F74474"/>
    <w:rsid w:val="00F7721F"/>
    <w:rsid w:val="00F77FF6"/>
    <w:rsid w:val="00F87EDB"/>
    <w:rsid w:val="00FA58D7"/>
    <w:rsid w:val="00FC3D36"/>
    <w:rsid w:val="00FC4C8A"/>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1361</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88</cp:revision>
  <cp:lastPrinted>2021-07-29T06:55:00Z</cp:lastPrinted>
  <dcterms:created xsi:type="dcterms:W3CDTF">2020-09-01T13:20:00Z</dcterms:created>
  <dcterms:modified xsi:type="dcterms:W3CDTF">2021-07-29T06:55:00Z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