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47555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  <w:r w:rsidR="00144617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E37193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36735F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 xml:space="preserve">34.2)b) 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del </w:t>
      </w:r>
      <w:r w:rsidR="00DE4B5B" w:rsidRPr="00DE4B5B">
        <w:rPr>
          <w:rFonts w:eastAsia="MS Mincho"/>
          <w:b/>
          <w:bCs/>
          <w:sz w:val="24"/>
          <w:szCs w:val="24"/>
          <w:lang w:val="es-ES_tradnl" w:eastAsia="ja-JP"/>
        </w:rPr>
        <w:t>Reglamento Común del Arreglo de Madrid y del 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36735F">
        <w:rPr>
          <w:rFonts w:eastAsia="MS Mincho"/>
          <w:b/>
          <w:bCs/>
          <w:sz w:val="24"/>
          <w:szCs w:val="24"/>
          <w:lang w:val="es-ES_tradnl" w:eastAsia="ja-JP"/>
        </w:rPr>
        <w:t>Reino Unido</w:t>
      </w:r>
    </w:p>
    <w:p w:rsidR="00887A49" w:rsidRPr="00887A49" w:rsidRDefault="00E37193" w:rsidP="00DE4B5B">
      <w:pPr>
        <w:pStyle w:val="ONUMFS"/>
        <w:rPr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Director General de la Organización Mundial de la Propiedad Intelectual (OMPI) </w:t>
      </w:r>
      <w:r w:rsidR="00265B77">
        <w:rPr>
          <w:snapToGrid w:val="0"/>
          <w:lang w:val="es-ES_tradnl"/>
        </w:rPr>
        <w:t>recibi</w:t>
      </w:r>
      <w:r w:rsidR="00265B77" w:rsidRPr="00E37193">
        <w:rPr>
          <w:snapToGrid w:val="0"/>
          <w:lang w:val="es-ES_tradnl"/>
        </w:rPr>
        <w:t>ó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>de la Oficina de</w:t>
      </w:r>
      <w:r w:rsidR="0036735F">
        <w:rPr>
          <w:snapToGrid w:val="0"/>
          <w:lang w:val="es-ES_tradnl"/>
        </w:rPr>
        <w:t>l</w:t>
      </w:r>
      <w:r w:rsidR="00D81ED9" w:rsidRPr="00D81ED9">
        <w:rPr>
          <w:snapToGrid w:val="0"/>
          <w:lang w:val="es-ES_tradnl"/>
        </w:rPr>
        <w:t xml:space="preserve"> </w:t>
      </w:r>
      <w:r w:rsidR="0036735F" w:rsidRPr="0036735F">
        <w:rPr>
          <w:snapToGrid w:val="0"/>
          <w:lang w:val="es-ES_tradnl"/>
        </w:rPr>
        <w:t>Reino Unido</w:t>
      </w:r>
      <w:r w:rsidR="00D81ED9" w:rsidRPr="00D81ED9">
        <w:rPr>
          <w:snapToGrid w:val="0"/>
          <w:lang w:val="es-ES_tradnl"/>
        </w:rPr>
        <w:t xml:space="preserve"> </w:t>
      </w:r>
      <w:r w:rsidRPr="00E37193">
        <w:rPr>
          <w:snapToGrid w:val="0"/>
          <w:lang w:val="es-ES_tradnl"/>
        </w:rPr>
        <w:t>retirando</w:t>
      </w:r>
      <w:r w:rsidR="00D81ED9" w:rsidRPr="00E37193">
        <w:rPr>
          <w:snapToGrid w:val="0"/>
          <w:lang w:val="es-ES_tradnl"/>
        </w:rPr>
        <w:t xml:space="preserve"> </w:t>
      </w:r>
      <w:r w:rsidR="0036735F">
        <w:rPr>
          <w:snapToGrid w:val="0"/>
          <w:lang w:val="es-ES_tradnl"/>
        </w:rPr>
        <w:t>la notificación efectuada</w:t>
      </w:r>
      <w:r w:rsidRPr="00E37193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por </w:t>
      </w:r>
      <w:r w:rsidR="0036735F">
        <w:rPr>
          <w:snapToGrid w:val="0"/>
          <w:lang w:val="es-ES_tradnl"/>
        </w:rPr>
        <w:t xml:space="preserve">el </w:t>
      </w:r>
      <w:r w:rsidR="003048A4">
        <w:rPr>
          <w:snapToGrid w:val="0"/>
          <w:lang w:val="es-ES_tradnl"/>
        </w:rPr>
        <w:t>Reino </w:t>
      </w:r>
      <w:r w:rsidR="0036735F" w:rsidRPr="0036735F">
        <w:rPr>
          <w:snapToGrid w:val="0"/>
          <w:lang w:val="es-ES_tradnl"/>
        </w:rPr>
        <w:t>Unido</w:t>
      </w:r>
      <w:r>
        <w:rPr>
          <w:snapToGrid w:val="0"/>
          <w:lang w:val="es-ES_tradnl"/>
        </w:rPr>
        <w:t xml:space="preserve"> </w:t>
      </w:r>
      <w:r w:rsidR="00D81ED9" w:rsidRPr="00D81ED9">
        <w:rPr>
          <w:snapToGrid w:val="0"/>
          <w:lang w:val="es-ES_tradnl"/>
        </w:rPr>
        <w:t xml:space="preserve">en virtud </w:t>
      </w:r>
      <w:r w:rsidR="0036735F">
        <w:rPr>
          <w:snapToGrid w:val="0"/>
          <w:lang w:val="es-ES_tradnl"/>
        </w:rPr>
        <w:t>de la Regla</w:t>
      </w:r>
      <w:r w:rsidRPr="00E37193">
        <w:rPr>
          <w:snapToGrid w:val="0"/>
          <w:lang w:val="es-ES_tradnl"/>
        </w:rPr>
        <w:t xml:space="preserve"> 34.2)b) </w:t>
      </w:r>
      <w:r w:rsidR="00D81ED9" w:rsidRPr="00D81ED9">
        <w:rPr>
          <w:snapToGrid w:val="0"/>
          <w:lang w:val="es-ES_tradnl"/>
        </w:rPr>
        <w:t xml:space="preserve">del </w:t>
      </w:r>
      <w:r w:rsidR="00DE4B5B" w:rsidRPr="00DE4B5B">
        <w:rPr>
          <w:snapToGrid w:val="0"/>
          <w:lang w:val="es-ES_tradnl"/>
        </w:rPr>
        <w:t>Reglamento Común del Arreglo de Madrid y del Protocolo de Madrid</w:t>
      </w:r>
      <w:bookmarkStart w:id="1" w:name="_GoBack"/>
      <w:bookmarkEnd w:id="1"/>
      <w:r>
        <w:rPr>
          <w:snapToGrid w:val="0"/>
          <w:lang w:val="es-ES_tradnl"/>
        </w:rPr>
        <w:t xml:space="preserve"> </w:t>
      </w:r>
      <w:r w:rsidR="00887A49">
        <w:rPr>
          <w:snapToGrid w:val="0"/>
          <w:lang w:val="es-ES_tradnl"/>
        </w:rPr>
        <w:t>(“Reglamento Común”).</w:t>
      </w:r>
      <w:r>
        <w:rPr>
          <w:snapToGrid w:val="0"/>
          <w:lang w:val="es-ES_tradnl"/>
        </w:rPr>
        <w:t xml:space="preserve"> </w:t>
      </w:r>
    </w:p>
    <w:p w:rsidR="00E00794" w:rsidRPr="00E00794" w:rsidRDefault="000315CE" w:rsidP="00887A49">
      <w:pPr>
        <w:pStyle w:val="ONUMFS"/>
        <w:rPr>
          <w:lang w:val="es-ES_tradnl"/>
        </w:rPr>
      </w:pPr>
      <w:r>
        <w:rPr>
          <w:snapToGrid w:val="0"/>
          <w:lang w:val="es-ES_tradnl"/>
        </w:rPr>
        <w:t>Esta</w:t>
      </w:r>
      <w:r w:rsidR="00887A49">
        <w:rPr>
          <w:snapToGrid w:val="0"/>
          <w:lang w:val="es-ES_tradnl"/>
        </w:rPr>
        <w:t xml:space="preserve"> r</w:t>
      </w:r>
      <w:r w:rsidR="00887A49" w:rsidRPr="00887A49">
        <w:rPr>
          <w:snapToGrid w:val="0"/>
          <w:lang w:val="es-ES_tradnl"/>
        </w:rPr>
        <w:t xml:space="preserve">etirada </w:t>
      </w:r>
      <w:r w:rsidR="00265B77">
        <w:rPr>
          <w:snapToGrid w:val="0"/>
          <w:lang w:val="es-ES_tradnl"/>
        </w:rPr>
        <w:t xml:space="preserve">es efectiva desde el </w:t>
      </w:r>
      <w:r w:rsidR="00D24AE0">
        <w:rPr>
          <w:snapToGrid w:val="0"/>
          <w:lang w:val="es-ES_tradnl"/>
        </w:rPr>
        <w:t xml:space="preserve">6 </w:t>
      </w:r>
      <w:r w:rsidR="00887A49">
        <w:rPr>
          <w:snapToGrid w:val="0"/>
          <w:lang w:val="es-ES_tradnl"/>
        </w:rPr>
        <w:t xml:space="preserve">de </w:t>
      </w:r>
      <w:r w:rsidR="00D24AE0">
        <w:rPr>
          <w:snapToGrid w:val="0"/>
          <w:lang w:val="es-ES_tradnl"/>
        </w:rPr>
        <w:t xml:space="preserve">mayo </w:t>
      </w:r>
      <w:r w:rsidR="00887A49">
        <w:rPr>
          <w:snapToGrid w:val="0"/>
          <w:lang w:val="es-ES_tradnl"/>
        </w:rPr>
        <w:t>de 2019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:rsidR="00E37193" w:rsidRPr="0036735F" w:rsidRDefault="00377B2E" w:rsidP="0036735F">
      <w:pPr>
        <w:pStyle w:val="ONUMFS"/>
        <w:rPr>
          <w:lang w:val="es-ES_tradnl"/>
        </w:rPr>
      </w:pPr>
      <w:r w:rsidRPr="00343D0A">
        <w:rPr>
          <w:lang w:val="es-ES_tradnl"/>
        </w:rPr>
        <w:t xml:space="preserve">En consecuencia, </w:t>
      </w:r>
      <w:r w:rsidR="00633FCF">
        <w:rPr>
          <w:snapToGrid w:val="0"/>
          <w:lang w:val="es-ES_tradnl"/>
        </w:rPr>
        <w:t>desde el</w:t>
      </w:r>
      <w:r w:rsidR="00D24AE0">
        <w:rPr>
          <w:snapToGrid w:val="0"/>
          <w:lang w:val="es-ES_tradnl"/>
        </w:rPr>
        <w:t xml:space="preserve"> </w:t>
      </w:r>
      <w:r w:rsidR="00D24AE0">
        <w:rPr>
          <w:lang w:val="es-ES_tradnl"/>
        </w:rPr>
        <w:t>6</w:t>
      </w:r>
      <w:r w:rsidR="00E37193">
        <w:rPr>
          <w:lang w:val="es-ES_tradnl"/>
        </w:rPr>
        <w:t xml:space="preserve"> de </w:t>
      </w:r>
      <w:r w:rsidR="00D24AE0">
        <w:rPr>
          <w:snapToGrid w:val="0"/>
          <w:lang w:val="es-ES_tradnl"/>
        </w:rPr>
        <w:t>mayo</w:t>
      </w:r>
      <w:r w:rsidR="00D24AE0">
        <w:rPr>
          <w:lang w:val="es-ES_tradnl"/>
        </w:rPr>
        <w:t xml:space="preserve"> </w:t>
      </w:r>
      <w:r w:rsidR="00E37193">
        <w:rPr>
          <w:lang w:val="es-ES_tradnl"/>
        </w:rPr>
        <w:t>de 2019</w:t>
      </w:r>
      <w:r w:rsidR="0036735F">
        <w:rPr>
          <w:lang w:val="es-ES_tradnl"/>
        </w:rPr>
        <w:t xml:space="preserve">, </w:t>
      </w:r>
      <w:r w:rsidR="00E37193" w:rsidRPr="0036735F">
        <w:rPr>
          <w:snapToGrid w:val="0"/>
          <w:lang w:val="es-ES_tradnl"/>
        </w:rPr>
        <w:t xml:space="preserve">la Oficina </w:t>
      </w:r>
      <w:r w:rsidR="00F74213" w:rsidRPr="00D81ED9">
        <w:rPr>
          <w:snapToGrid w:val="0"/>
          <w:lang w:val="es-ES_tradnl"/>
        </w:rPr>
        <w:t>de</w:t>
      </w:r>
      <w:r w:rsidR="00F74213">
        <w:rPr>
          <w:snapToGrid w:val="0"/>
          <w:lang w:val="es-ES_tradnl"/>
        </w:rPr>
        <w:t>l</w:t>
      </w:r>
      <w:r w:rsidR="00F74213" w:rsidRPr="00D81ED9">
        <w:rPr>
          <w:snapToGrid w:val="0"/>
          <w:lang w:val="es-ES_tradnl"/>
        </w:rPr>
        <w:t xml:space="preserve"> </w:t>
      </w:r>
      <w:r w:rsidR="00F74213" w:rsidRPr="0036735F">
        <w:rPr>
          <w:snapToGrid w:val="0"/>
          <w:lang w:val="es-ES_tradnl"/>
        </w:rPr>
        <w:t>Reino Unido</w:t>
      </w:r>
      <w:r w:rsidR="00E37193" w:rsidRPr="0036735F">
        <w:rPr>
          <w:snapToGrid w:val="0"/>
          <w:lang w:val="es-ES_tradnl"/>
        </w:rPr>
        <w:t xml:space="preserve"> </w:t>
      </w:r>
      <w:r w:rsidR="00B72C7F" w:rsidRPr="00E97A31">
        <w:rPr>
          <w:lang w:val="es-ES_tradnl"/>
        </w:rPr>
        <w:t xml:space="preserve">ya no acepta recaudar y girar a la Oficina Internacional de la OMPI </w:t>
      </w:r>
      <w:r w:rsidR="00B72C7F" w:rsidRPr="00C138CC">
        <w:rPr>
          <w:lang w:val="es-ES_tradnl"/>
        </w:rPr>
        <w:t>las tasas adeudadas en virtud del Protocolo de Madrid y del Reglamento Común</w:t>
      </w:r>
      <w:r w:rsidR="00E37193" w:rsidRPr="0036735F">
        <w:rPr>
          <w:lang w:val="es-ES_tradnl"/>
        </w:rPr>
        <w:t>.</w:t>
      </w:r>
    </w:p>
    <w:p w:rsidR="00E37193" w:rsidRPr="006D6A5D" w:rsidRDefault="00E37193" w:rsidP="00E37193">
      <w:pPr>
        <w:pStyle w:val="ONUME"/>
        <w:numPr>
          <w:ilvl w:val="0"/>
          <w:numId w:val="0"/>
        </w:numPr>
        <w:ind w:left="720"/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144617" w:rsidP="00290DA5">
      <w:pPr>
        <w:pStyle w:val="Endofdocument-Annex"/>
        <w:rPr>
          <w:lang w:val="es-ES_tradnl"/>
        </w:rPr>
      </w:pPr>
      <w:r>
        <w:rPr>
          <w:lang w:val="es-ES_tradnl"/>
        </w:rPr>
        <w:t>14</w:t>
      </w:r>
      <w:r w:rsidR="00A27D7A">
        <w:rPr>
          <w:lang w:val="es-ES_tradnl"/>
        </w:rPr>
        <w:t xml:space="preserve"> de </w:t>
      </w:r>
      <w:r w:rsidR="00D45895">
        <w:rPr>
          <w:lang w:val="es-ES_tradnl"/>
        </w:rPr>
        <w:t>mayo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E37193">
        <w:rPr>
          <w:lang w:val="es-ES_tradnl"/>
        </w:rPr>
        <w:t>9</w:t>
      </w:r>
    </w:p>
    <w:sectPr w:rsidR="000255C9" w:rsidRPr="00DE624B" w:rsidSect="003C2450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44D26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2BEC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44617"/>
    <w:rsid w:val="0015037D"/>
    <w:rsid w:val="00163F0D"/>
    <w:rsid w:val="00166299"/>
    <w:rsid w:val="0016648E"/>
    <w:rsid w:val="00182AAC"/>
    <w:rsid w:val="001832A6"/>
    <w:rsid w:val="00185E31"/>
    <w:rsid w:val="00186DE1"/>
    <w:rsid w:val="001B155F"/>
    <w:rsid w:val="001C2D7E"/>
    <w:rsid w:val="001E1F47"/>
    <w:rsid w:val="001E3850"/>
    <w:rsid w:val="001F1B95"/>
    <w:rsid w:val="001F717F"/>
    <w:rsid w:val="00202410"/>
    <w:rsid w:val="0020551F"/>
    <w:rsid w:val="00213E14"/>
    <w:rsid w:val="0022087F"/>
    <w:rsid w:val="002231FE"/>
    <w:rsid w:val="0022493E"/>
    <w:rsid w:val="00234308"/>
    <w:rsid w:val="002453E8"/>
    <w:rsid w:val="00251890"/>
    <w:rsid w:val="0025278E"/>
    <w:rsid w:val="002543C3"/>
    <w:rsid w:val="002634C4"/>
    <w:rsid w:val="00265B77"/>
    <w:rsid w:val="00271292"/>
    <w:rsid w:val="00271540"/>
    <w:rsid w:val="0027396E"/>
    <w:rsid w:val="00275D8E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6718"/>
    <w:rsid w:val="002F1FE6"/>
    <w:rsid w:val="002F3B70"/>
    <w:rsid w:val="002F4E68"/>
    <w:rsid w:val="003048A4"/>
    <w:rsid w:val="00312F7F"/>
    <w:rsid w:val="00317670"/>
    <w:rsid w:val="00320601"/>
    <w:rsid w:val="00335EC1"/>
    <w:rsid w:val="0033725A"/>
    <w:rsid w:val="003431A7"/>
    <w:rsid w:val="00343D0A"/>
    <w:rsid w:val="00347330"/>
    <w:rsid w:val="00357985"/>
    <w:rsid w:val="00361450"/>
    <w:rsid w:val="0036735F"/>
    <w:rsid w:val="003673CF"/>
    <w:rsid w:val="00377B2E"/>
    <w:rsid w:val="00380429"/>
    <w:rsid w:val="003845C1"/>
    <w:rsid w:val="003926A7"/>
    <w:rsid w:val="003A330A"/>
    <w:rsid w:val="003A6F89"/>
    <w:rsid w:val="003B01F4"/>
    <w:rsid w:val="003B38C1"/>
    <w:rsid w:val="003B46CB"/>
    <w:rsid w:val="003B586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716C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D3F45"/>
    <w:rsid w:val="005E2346"/>
    <w:rsid w:val="005F2F3B"/>
    <w:rsid w:val="00600876"/>
    <w:rsid w:val="00605827"/>
    <w:rsid w:val="00610854"/>
    <w:rsid w:val="00633FCF"/>
    <w:rsid w:val="00644AA2"/>
    <w:rsid w:val="00645225"/>
    <w:rsid w:val="00646050"/>
    <w:rsid w:val="00647B0C"/>
    <w:rsid w:val="00651E58"/>
    <w:rsid w:val="00654AE9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6F70F5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90A94"/>
    <w:rsid w:val="00797D67"/>
    <w:rsid w:val="007B7F5F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263F5"/>
    <w:rsid w:val="0083318D"/>
    <w:rsid w:val="00850844"/>
    <w:rsid w:val="008512CE"/>
    <w:rsid w:val="00851F65"/>
    <w:rsid w:val="00852029"/>
    <w:rsid w:val="00853FA8"/>
    <w:rsid w:val="00854071"/>
    <w:rsid w:val="00867464"/>
    <w:rsid w:val="00872890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7555"/>
    <w:rsid w:val="00965EC2"/>
    <w:rsid w:val="00966A22"/>
    <w:rsid w:val="0096722F"/>
    <w:rsid w:val="00975DC9"/>
    <w:rsid w:val="00980843"/>
    <w:rsid w:val="009820CB"/>
    <w:rsid w:val="00987E9A"/>
    <w:rsid w:val="00995381"/>
    <w:rsid w:val="00997301"/>
    <w:rsid w:val="00997AAD"/>
    <w:rsid w:val="009A591F"/>
    <w:rsid w:val="009B0E0B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E4133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72C7F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24AE0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45895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0E7"/>
    <w:rsid w:val="00DE03B3"/>
    <w:rsid w:val="00DE4B5B"/>
    <w:rsid w:val="00DE60E0"/>
    <w:rsid w:val="00DE624B"/>
    <w:rsid w:val="00DF4459"/>
    <w:rsid w:val="00DF62ED"/>
    <w:rsid w:val="00E00794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DC1"/>
    <w:rsid w:val="00E8035A"/>
    <w:rsid w:val="00E83E5C"/>
    <w:rsid w:val="00E93A22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4213"/>
    <w:rsid w:val="00F7721F"/>
    <w:rsid w:val="00FA58D7"/>
    <w:rsid w:val="00FC3D36"/>
    <w:rsid w:val="00FC4C8A"/>
    <w:rsid w:val="00FC62B3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23</cp:revision>
  <cp:lastPrinted>2018-11-22T09:05:00Z</cp:lastPrinted>
  <dcterms:created xsi:type="dcterms:W3CDTF">2019-04-12T14:11:00Z</dcterms:created>
  <dcterms:modified xsi:type="dcterms:W3CDTF">2019-05-14T07:23:00Z</dcterms:modified>
</cp:coreProperties>
</file>