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D86D56" w14:paraId="08E682CA" w14:textId="77777777" w:rsidTr="00CC501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0ED90F60" w14:textId="77777777" w:rsidR="00EC4E49" w:rsidRPr="002C0966" w:rsidRDefault="00EC4E49" w:rsidP="004103DF">
            <w:pPr>
              <w:rPr>
                <w:lang w:val="fr-FR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382F80F6" w14:textId="76CADF8E" w:rsidR="00EC4E49" w:rsidRPr="00D86D56" w:rsidRDefault="00A37AD1" w:rsidP="004103DF">
            <w:pPr>
              <w:rPr>
                <w:lang w:val="fr-FR"/>
              </w:rPr>
            </w:pPr>
            <w:r w:rsidRPr="00D86D56">
              <w:rPr>
                <w:noProof/>
                <w:lang w:eastAsia="en-US"/>
              </w:rPr>
              <w:drawing>
                <wp:inline distT="0" distB="0" distL="0" distR="0" wp14:anchorId="5303E904" wp14:editId="2F76ACAB">
                  <wp:extent cx="1857375" cy="1323975"/>
                  <wp:effectExtent l="0" t="0" r="0" b="0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117321DB" w14:textId="77777777" w:rsidR="00EC4E49" w:rsidRPr="00D86D56" w:rsidRDefault="00EC4E49" w:rsidP="004103DF">
            <w:pPr>
              <w:jc w:val="right"/>
              <w:rPr>
                <w:lang w:val="fr-FR"/>
              </w:rPr>
            </w:pPr>
          </w:p>
        </w:tc>
      </w:tr>
      <w:tr w:rsidR="008B2CC1" w:rsidRPr="00D86D56" w14:paraId="01486DDA" w14:textId="77777777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0E3423A7" w14:textId="77777777" w:rsidR="008B2CC1" w:rsidRPr="00D86D56" w:rsidRDefault="008B2CC1" w:rsidP="004103DF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bookmarkStart w:id="0" w:name="Original"/>
            <w:bookmarkEnd w:id="0"/>
          </w:p>
        </w:tc>
      </w:tr>
      <w:tr w:rsidR="008B2CC1" w:rsidRPr="00D86D56" w14:paraId="02BE80BE" w14:textId="77777777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14:paraId="52AAEFCE" w14:textId="1CB3FE40" w:rsidR="008B2CC1" w:rsidRPr="00D86D56" w:rsidRDefault="00AB60A2" w:rsidP="003A537D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D86D56">
              <w:rPr>
                <w:rFonts w:ascii="Arial Black" w:hAnsi="Arial Black"/>
                <w:sz w:val="15"/>
                <w:lang w:val="fr-FR"/>
              </w:rPr>
              <w:t>AVIS N</w:t>
            </w:r>
            <w:r w:rsidR="00F12F89" w:rsidRPr="00D86D56">
              <w:rPr>
                <w:rFonts w:ascii="Arial Black" w:hAnsi="Arial Black"/>
                <w:sz w:val="15"/>
                <w:vertAlign w:val="superscript"/>
                <w:lang w:val="fr-FR"/>
              </w:rPr>
              <w:t>O</w:t>
            </w:r>
            <w:r w:rsidR="00B812EB" w:rsidRPr="00D86D56">
              <w:rPr>
                <w:rFonts w:ascii="Arial Black" w:hAnsi="Arial Black"/>
                <w:sz w:val="15"/>
                <w:lang w:val="fr-FR"/>
              </w:rPr>
              <w:t> </w:t>
            </w:r>
            <w:r w:rsidR="00D86D56" w:rsidRPr="00D86D56">
              <w:rPr>
                <w:rFonts w:ascii="Arial Black" w:hAnsi="Arial Black"/>
                <w:sz w:val="15"/>
                <w:lang w:val="fr-FR"/>
              </w:rPr>
              <w:t>37</w:t>
            </w:r>
            <w:r w:rsidR="004D51F1" w:rsidRPr="00D86D56">
              <w:rPr>
                <w:rFonts w:ascii="Arial Black" w:hAnsi="Arial Black"/>
                <w:sz w:val="15"/>
                <w:lang w:val="fr-FR"/>
              </w:rPr>
              <w:t>/20</w:t>
            </w:r>
            <w:bookmarkStart w:id="1" w:name="Date"/>
            <w:bookmarkEnd w:id="1"/>
            <w:r w:rsidR="000606C4" w:rsidRPr="00D86D56">
              <w:rPr>
                <w:rFonts w:ascii="Arial Black" w:hAnsi="Arial Black"/>
                <w:sz w:val="15"/>
                <w:lang w:val="fr-FR"/>
              </w:rPr>
              <w:t>20</w:t>
            </w:r>
          </w:p>
        </w:tc>
      </w:tr>
    </w:tbl>
    <w:p w14:paraId="615D9BDD" w14:textId="77777777" w:rsidR="004D51F1" w:rsidRPr="00D86D56" w:rsidRDefault="004D51F1" w:rsidP="00505D52">
      <w:pPr>
        <w:autoSpaceDE w:val="0"/>
        <w:autoSpaceDN w:val="0"/>
        <w:adjustRightInd w:val="0"/>
        <w:spacing w:before="1200"/>
        <w:rPr>
          <w:b/>
          <w:bCs/>
          <w:sz w:val="28"/>
          <w:szCs w:val="28"/>
          <w:lang w:val="fr-FR"/>
        </w:rPr>
      </w:pPr>
      <w:r w:rsidRPr="00D86D56">
        <w:rPr>
          <w:b/>
          <w:bCs/>
          <w:sz w:val="28"/>
          <w:szCs w:val="28"/>
          <w:lang w:val="fr-FR"/>
        </w:rPr>
        <w:t xml:space="preserve">Arrangement </w:t>
      </w:r>
      <w:r w:rsidR="00980E7B" w:rsidRPr="00D86D56">
        <w:rPr>
          <w:b/>
          <w:bCs/>
          <w:sz w:val="28"/>
          <w:szCs w:val="28"/>
          <w:lang w:val="fr-FR"/>
        </w:rPr>
        <w:t>de La Haye</w:t>
      </w:r>
      <w:r w:rsidRPr="00D86D56">
        <w:rPr>
          <w:b/>
          <w:bCs/>
          <w:sz w:val="28"/>
          <w:szCs w:val="28"/>
          <w:lang w:val="fr-FR"/>
        </w:rPr>
        <w:t xml:space="preserve"> concernant l'enregistrement international des</w:t>
      </w:r>
      <w:r w:rsidR="002C0966" w:rsidRPr="00D86D56">
        <w:rPr>
          <w:b/>
          <w:bCs/>
          <w:sz w:val="28"/>
          <w:szCs w:val="28"/>
          <w:lang w:val="fr-FR"/>
        </w:rPr>
        <w:t> </w:t>
      </w:r>
      <w:r w:rsidR="00980E7B" w:rsidRPr="00D86D56">
        <w:rPr>
          <w:b/>
          <w:bCs/>
          <w:sz w:val="28"/>
          <w:szCs w:val="28"/>
          <w:lang w:val="fr-FR"/>
        </w:rPr>
        <w:t>dessins et modèles industriels</w:t>
      </w:r>
    </w:p>
    <w:p w14:paraId="5F3158E2" w14:textId="6482FA39" w:rsidR="002A113B" w:rsidRPr="00D86D56" w:rsidRDefault="00B812EB" w:rsidP="00505D52">
      <w:pPr>
        <w:spacing w:before="720" w:after="240"/>
        <w:rPr>
          <w:b/>
          <w:bCs/>
          <w:sz w:val="24"/>
          <w:szCs w:val="24"/>
          <w:lang w:val="fr-FR"/>
        </w:rPr>
      </w:pPr>
      <w:r w:rsidRPr="00D86D56">
        <w:rPr>
          <w:b/>
          <w:bCs/>
          <w:sz w:val="24"/>
          <w:szCs w:val="24"/>
          <w:lang w:val="fr-FR"/>
        </w:rPr>
        <w:t xml:space="preserve">Jours </w:t>
      </w:r>
      <w:r w:rsidR="0074127E" w:rsidRPr="00D86D56">
        <w:rPr>
          <w:b/>
          <w:bCs/>
          <w:sz w:val="24"/>
          <w:szCs w:val="24"/>
          <w:lang w:val="fr-FR"/>
        </w:rPr>
        <w:t xml:space="preserve">fériés </w:t>
      </w:r>
      <w:r w:rsidRPr="00D86D56">
        <w:rPr>
          <w:b/>
          <w:bCs/>
          <w:sz w:val="24"/>
          <w:szCs w:val="24"/>
          <w:lang w:val="fr-FR"/>
        </w:rPr>
        <w:t>en 20</w:t>
      </w:r>
      <w:r w:rsidR="000606C4" w:rsidRPr="00D86D56">
        <w:rPr>
          <w:b/>
          <w:bCs/>
          <w:sz w:val="24"/>
          <w:szCs w:val="24"/>
          <w:lang w:val="fr-FR"/>
        </w:rPr>
        <w:t>21</w:t>
      </w:r>
    </w:p>
    <w:p w14:paraId="032BC0A7" w14:textId="402D996B" w:rsidR="004B5FCE" w:rsidRPr="00D86D56" w:rsidRDefault="004B5FCE" w:rsidP="00980E7B">
      <w:pPr>
        <w:pStyle w:val="ONUMFS"/>
        <w:numPr>
          <w:ilvl w:val="0"/>
          <w:numId w:val="0"/>
        </w:numPr>
        <w:rPr>
          <w:lang w:val="fr-FR"/>
        </w:rPr>
      </w:pPr>
      <w:r w:rsidRPr="00D86D56">
        <w:rPr>
          <w:lang w:val="fr-FR"/>
        </w:rPr>
        <w:t>Conformément à la règle</w:t>
      </w:r>
      <w:r w:rsidR="00B812EB" w:rsidRPr="00D86D56">
        <w:rPr>
          <w:lang w:val="fr-FR"/>
        </w:rPr>
        <w:t> </w:t>
      </w:r>
      <w:r w:rsidR="00980E7B" w:rsidRPr="00D86D56">
        <w:rPr>
          <w:lang w:val="fr-FR"/>
        </w:rPr>
        <w:t>26</w:t>
      </w:r>
      <w:r w:rsidRPr="00D86D56">
        <w:rPr>
          <w:lang w:val="fr-FR"/>
        </w:rPr>
        <w:t xml:space="preserve">.2) du </w:t>
      </w:r>
      <w:r w:rsidR="00CA1515" w:rsidRPr="00D86D56">
        <w:rPr>
          <w:lang w:val="fr-FR"/>
        </w:rPr>
        <w:t>r</w:t>
      </w:r>
      <w:r w:rsidRPr="00D86D56">
        <w:rPr>
          <w:lang w:val="fr-FR"/>
        </w:rPr>
        <w:t>èglement d’exécution commun à l’A</w:t>
      </w:r>
      <w:r w:rsidR="00980E7B" w:rsidRPr="00D86D56">
        <w:rPr>
          <w:lang w:val="fr-FR"/>
        </w:rPr>
        <w:t>cte de 1999 et l’Acte de</w:t>
      </w:r>
      <w:r w:rsidR="00756584" w:rsidRPr="00D86D56">
        <w:rPr>
          <w:lang w:val="fr-FR"/>
        </w:rPr>
        <w:t> </w:t>
      </w:r>
      <w:r w:rsidR="00980E7B" w:rsidRPr="00D86D56">
        <w:rPr>
          <w:lang w:val="fr-FR"/>
        </w:rPr>
        <w:t>1960 de l’Arr</w:t>
      </w:r>
      <w:r w:rsidRPr="00D86D56">
        <w:rPr>
          <w:lang w:val="fr-FR"/>
        </w:rPr>
        <w:t xml:space="preserve">angement de </w:t>
      </w:r>
      <w:r w:rsidR="00980E7B" w:rsidRPr="00D86D56">
        <w:rPr>
          <w:lang w:val="fr-FR"/>
        </w:rPr>
        <w:t>La</w:t>
      </w:r>
      <w:r w:rsidR="00B812EB" w:rsidRPr="00D86D56">
        <w:rPr>
          <w:lang w:val="fr-FR"/>
        </w:rPr>
        <w:t> </w:t>
      </w:r>
      <w:r w:rsidR="00980E7B" w:rsidRPr="00D86D56">
        <w:rPr>
          <w:lang w:val="fr-FR"/>
        </w:rPr>
        <w:t>Haye,</w:t>
      </w:r>
      <w:r w:rsidRPr="00D86D56">
        <w:rPr>
          <w:lang w:val="fr-FR"/>
        </w:rPr>
        <w:t xml:space="preserve"> les utilisateurs sont informés que les jours où il est prévu que le Bureau international de l’Organisation Mondiale de la Propriété Intellectuelle</w:t>
      </w:r>
      <w:r w:rsidR="009A7FBF" w:rsidRPr="00D86D56">
        <w:rPr>
          <w:lang w:val="fr-FR"/>
        </w:rPr>
        <w:t> </w:t>
      </w:r>
      <w:r w:rsidRPr="00D86D56">
        <w:rPr>
          <w:lang w:val="fr-FR"/>
        </w:rPr>
        <w:t>(OMPI) ne sera pas ouvert au public pendant l’année 20</w:t>
      </w:r>
      <w:r w:rsidR="000F05E0" w:rsidRPr="00D86D56">
        <w:rPr>
          <w:lang w:val="fr-FR"/>
        </w:rPr>
        <w:t>21</w:t>
      </w:r>
      <w:r w:rsidRPr="00D86D56">
        <w:rPr>
          <w:lang w:val="fr-FR"/>
        </w:rPr>
        <w:t xml:space="preserve"> seront, outre les samedis et dimanches, les suivants</w:t>
      </w:r>
      <w:r w:rsidR="00B812EB" w:rsidRPr="00D86D56">
        <w:rPr>
          <w:lang w:val="fr-FR"/>
        </w:rPr>
        <w:t> </w:t>
      </w:r>
      <w:r w:rsidRPr="00D86D56">
        <w:rPr>
          <w:lang w:val="fr-FR"/>
        </w:rPr>
        <w:t>:</w:t>
      </w:r>
    </w:p>
    <w:p w14:paraId="408A8562" w14:textId="3063723E" w:rsidR="00B812EB" w:rsidRPr="00D86D56" w:rsidRDefault="00B812EB" w:rsidP="00505D52">
      <w:pPr>
        <w:tabs>
          <w:tab w:val="left" w:pos="4536"/>
        </w:tabs>
        <w:spacing w:after="220"/>
        <w:ind w:left="4536" w:hanging="3402"/>
        <w:rPr>
          <w:rFonts w:eastAsia="MS Mincho"/>
          <w:lang w:val="fr-CH"/>
        </w:rPr>
      </w:pPr>
      <w:r w:rsidRPr="00D86D56">
        <w:rPr>
          <w:rFonts w:eastAsia="MS Mincho"/>
          <w:lang w:val="fr-FR"/>
        </w:rPr>
        <w:t>NOUVEL AN</w:t>
      </w:r>
      <w:r w:rsidRPr="00D86D56">
        <w:rPr>
          <w:rFonts w:eastAsia="MS Mincho"/>
          <w:lang w:val="fr-FR"/>
        </w:rPr>
        <w:tab/>
        <w:t xml:space="preserve">le </w:t>
      </w:r>
      <w:r w:rsidR="00C6515B" w:rsidRPr="00D86D56">
        <w:rPr>
          <w:rFonts w:eastAsia="MS Mincho"/>
          <w:lang w:val="fr-FR"/>
        </w:rPr>
        <w:t>vendredi</w:t>
      </w:r>
      <w:r w:rsidRPr="00D86D56">
        <w:rPr>
          <w:rFonts w:eastAsia="MS Mincho"/>
          <w:lang w:val="fr-FR"/>
        </w:rPr>
        <w:t xml:space="preserve"> </w:t>
      </w:r>
      <w:r w:rsidR="00294CF5" w:rsidRPr="00D86D56">
        <w:rPr>
          <w:rFonts w:eastAsia="MS Mincho"/>
          <w:lang w:val="fr-FR"/>
        </w:rPr>
        <w:t>1</w:t>
      </w:r>
      <w:r w:rsidR="00294CF5" w:rsidRPr="00D86D56">
        <w:rPr>
          <w:rFonts w:eastAsia="MS Mincho"/>
          <w:vertAlign w:val="superscript"/>
          <w:lang w:val="fr-FR"/>
        </w:rPr>
        <w:t>er</w:t>
      </w:r>
      <w:r w:rsidR="00294CF5" w:rsidRPr="00D86D56">
        <w:rPr>
          <w:rFonts w:eastAsia="MS Mincho"/>
          <w:lang w:val="fr-FR"/>
        </w:rPr>
        <w:t xml:space="preserve"> </w:t>
      </w:r>
      <w:r w:rsidR="00F12F89" w:rsidRPr="00D86D56">
        <w:rPr>
          <w:rFonts w:eastAsia="MS Mincho"/>
          <w:lang w:val="fr-FR"/>
        </w:rPr>
        <w:t>janvier</w:t>
      </w:r>
      <w:r w:rsidR="004B31C2" w:rsidRPr="00D86D56">
        <w:rPr>
          <w:rFonts w:eastAsia="MS Mincho"/>
          <w:lang w:val="fr-FR"/>
        </w:rPr>
        <w:t xml:space="preserve"> 2021</w:t>
      </w:r>
    </w:p>
    <w:p w14:paraId="1D2BDBB8" w14:textId="72227C3A" w:rsidR="00B812EB" w:rsidRPr="00D86D56" w:rsidRDefault="00B812EB" w:rsidP="00505D52">
      <w:pPr>
        <w:tabs>
          <w:tab w:val="left" w:pos="4536"/>
        </w:tabs>
        <w:ind w:left="4536" w:hanging="3402"/>
        <w:rPr>
          <w:rFonts w:eastAsia="MS Mincho"/>
          <w:lang w:val="fr-FR"/>
        </w:rPr>
      </w:pPr>
      <w:r w:rsidRPr="00D86D56">
        <w:rPr>
          <w:rFonts w:eastAsia="MS Mincho"/>
          <w:lang w:val="fr-FR"/>
        </w:rPr>
        <w:t>PÂQUES</w:t>
      </w:r>
      <w:r w:rsidRPr="00D86D56">
        <w:rPr>
          <w:rFonts w:eastAsia="MS Mincho"/>
          <w:lang w:val="fr-FR"/>
        </w:rPr>
        <w:tab/>
        <w:t xml:space="preserve">le vendredi </w:t>
      </w:r>
      <w:r w:rsidR="00C6515B" w:rsidRPr="00D86D56">
        <w:rPr>
          <w:rFonts w:eastAsia="MS Mincho"/>
          <w:lang w:val="fr-FR"/>
        </w:rPr>
        <w:t>2</w:t>
      </w:r>
      <w:r w:rsidR="00505D52" w:rsidRPr="00D86D56">
        <w:rPr>
          <w:rFonts w:eastAsia="MS Mincho"/>
          <w:lang w:val="fr-FR"/>
        </w:rPr>
        <w:t xml:space="preserve"> avril</w:t>
      </w:r>
      <w:r w:rsidR="004B31C2" w:rsidRPr="00D86D56">
        <w:rPr>
          <w:rFonts w:eastAsia="MS Mincho"/>
          <w:lang w:val="fr-FR"/>
        </w:rPr>
        <w:t xml:space="preserve"> 2021</w:t>
      </w:r>
    </w:p>
    <w:p w14:paraId="3698E787" w14:textId="3004B6C1" w:rsidR="00B812EB" w:rsidRPr="00D86D56" w:rsidRDefault="00B812EB" w:rsidP="00505D52">
      <w:pPr>
        <w:tabs>
          <w:tab w:val="left" w:pos="4536"/>
        </w:tabs>
        <w:spacing w:after="220"/>
        <w:ind w:left="4536"/>
        <w:rPr>
          <w:rFonts w:eastAsia="MS Mincho"/>
          <w:lang w:val="fr-FR"/>
        </w:rPr>
      </w:pPr>
      <w:r w:rsidRPr="00D86D56">
        <w:rPr>
          <w:rFonts w:eastAsia="MS Mincho"/>
          <w:lang w:val="fr-FR"/>
        </w:rPr>
        <w:t xml:space="preserve">le lundi </w:t>
      </w:r>
      <w:r w:rsidR="00C6515B" w:rsidRPr="00D86D56">
        <w:rPr>
          <w:rFonts w:eastAsia="MS Mincho"/>
          <w:lang w:val="fr-FR"/>
        </w:rPr>
        <w:t>5</w:t>
      </w:r>
      <w:r w:rsidR="00505D52" w:rsidRPr="00D86D56">
        <w:rPr>
          <w:rFonts w:eastAsia="MS Mincho"/>
          <w:lang w:val="fr-FR"/>
        </w:rPr>
        <w:t xml:space="preserve"> avril</w:t>
      </w:r>
      <w:r w:rsidR="004B31C2" w:rsidRPr="00D86D56">
        <w:rPr>
          <w:rFonts w:eastAsia="MS Mincho"/>
          <w:lang w:val="fr-FR"/>
        </w:rPr>
        <w:t xml:space="preserve"> 2021</w:t>
      </w:r>
    </w:p>
    <w:p w14:paraId="22F6FD09" w14:textId="3FE3E35A" w:rsidR="00C6515B" w:rsidRPr="00D86D56" w:rsidRDefault="00C6515B" w:rsidP="00C6515B">
      <w:pPr>
        <w:tabs>
          <w:tab w:val="left" w:pos="4536"/>
        </w:tabs>
        <w:spacing w:after="220"/>
        <w:ind w:left="4536" w:hanging="3402"/>
        <w:rPr>
          <w:rFonts w:eastAsia="MS Mincho"/>
          <w:lang w:val="fr-FR"/>
        </w:rPr>
      </w:pPr>
      <w:r w:rsidRPr="00D86D56">
        <w:rPr>
          <w:lang w:val="fr-CH"/>
        </w:rPr>
        <w:t>ASCENSION</w:t>
      </w:r>
      <w:r w:rsidRPr="00D86D56">
        <w:rPr>
          <w:rFonts w:eastAsia="MS Mincho"/>
          <w:lang w:val="fr-FR"/>
        </w:rPr>
        <w:tab/>
        <w:t xml:space="preserve">le jeudi </w:t>
      </w:r>
      <w:r w:rsidR="00FE1448" w:rsidRPr="00D86D56">
        <w:rPr>
          <w:rFonts w:eastAsia="MS Mincho"/>
          <w:lang w:val="fr-FR"/>
        </w:rPr>
        <w:t>13</w:t>
      </w:r>
      <w:r w:rsidRPr="00D86D56">
        <w:rPr>
          <w:rFonts w:eastAsia="MS Mincho"/>
          <w:lang w:val="fr-FR"/>
        </w:rPr>
        <w:t xml:space="preserve"> </w:t>
      </w:r>
      <w:r w:rsidR="00FE1448" w:rsidRPr="00D86D56">
        <w:rPr>
          <w:rFonts w:eastAsia="MS Mincho"/>
          <w:lang w:val="fr-FR"/>
        </w:rPr>
        <w:t>mai</w:t>
      </w:r>
      <w:r w:rsidR="004B31C2" w:rsidRPr="00D86D56">
        <w:rPr>
          <w:rFonts w:eastAsia="MS Mincho"/>
          <w:lang w:val="fr-FR"/>
        </w:rPr>
        <w:t xml:space="preserve"> 2021</w:t>
      </w:r>
    </w:p>
    <w:p w14:paraId="785617AF" w14:textId="2495DA59" w:rsidR="00C6515B" w:rsidRPr="00D86D56" w:rsidRDefault="00FE1448" w:rsidP="00C6515B">
      <w:pPr>
        <w:tabs>
          <w:tab w:val="left" w:pos="4536"/>
        </w:tabs>
        <w:spacing w:after="220"/>
        <w:ind w:left="4536" w:hanging="3402"/>
        <w:rPr>
          <w:rFonts w:eastAsia="MS Mincho"/>
          <w:lang w:val="fr-FR"/>
        </w:rPr>
      </w:pPr>
      <w:r w:rsidRPr="00D86D56">
        <w:rPr>
          <w:rFonts w:eastAsia="MS Mincho"/>
          <w:lang w:val="fr-FR"/>
        </w:rPr>
        <w:t>PENTECÔTE</w:t>
      </w:r>
      <w:r w:rsidRPr="00D86D56">
        <w:rPr>
          <w:rFonts w:eastAsia="MS Mincho"/>
          <w:lang w:val="fr-FR"/>
        </w:rPr>
        <w:tab/>
        <w:t>le lun</w:t>
      </w:r>
      <w:r w:rsidR="00C6515B" w:rsidRPr="00D86D56">
        <w:rPr>
          <w:rFonts w:eastAsia="MS Mincho"/>
          <w:lang w:val="fr-FR"/>
        </w:rPr>
        <w:t xml:space="preserve">di </w:t>
      </w:r>
      <w:r w:rsidRPr="00D86D56">
        <w:rPr>
          <w:rFonts w:eastAsia="MS Mincho"/>
          <w:lang w:val="fr-FR"/>
        </w:rPr>
        <w:t>24</w:t>
      </w:r>
      <w:r w:rsidR="00C6515B" w:rsidRPr="00D86D56">
        <w:rPr>
          <w:rFonts w:eastAsia="MS Mincho"/>
          <w:lang w:val="fr-FR"/>
        </w:rPr>
        <w:t xml:space="preserve"> </w:t>
      </w:r>
      <w:r w:rsidRPr="00D86D56">
        <w:rPr>
          <w:rFonts w:eastAsia="MS Mincho"/>
          <w:lang w:val="fr-FR"/>
        </w:rPr>
        <w:t>mai</w:t>
      </w:r>
      <w:r w:rsidR="004B31C2" w:rsidRPr="00D86D56">
        <w:rPr>
          <w:rFonts w:eastAsia="MS Mincho"/>
          <w:lang w:val="fr-FR"/>
        </w:rPr>
        <w:t xml:space="preserve"> 2021</w:t>
      </w:r>
    </w:p>
    <w:p w14:paraId="19D7977A" w14:textId="23E65C54" w:rsidR="00C6515B" w:rsidRPr="00D86D56" w:rsidRDefault="00C6515B" w:rsidP="00C6515B">
      <w:pPr>
        <w:tabs>
          <w:tab w:val="left" w:pos="4536"/>
        </w:tabs>
        <w:spacing w:after="220"/>
        <w:ind w:left="4536" w:hanging="3402"/>
        <w:rPr>
          <w:rFonts w:eastAsia="MS Mincho"/>
          <w:lang w:val="fr-FR"/>
        </w:rPr>
      </w:pPr>
      <w:r w:rsidRPr="00D86D56">
        <w:rPr>
          <w:lang w:val="fr-CH"/>
        </w:rPr>
        <w:t>JEÛNE GENEVOIS</w:t>
      </w:r>
      <w:r w:rsidRPr="00D86D56">
        <w:rPr>
          <w:rFonts w:eastAsia="MS Mincho"/>
          <w:lang w:val="fr-FR"/>
        </w:rPr>
        <w:tab/>
        <w:t xml:space="preserve">le jeudi </w:t>
      </w:r>
      <w:r w:rsidR="00FE1448" w:rsidRPr="00D86D56">
        <w:rPr>
          <w:rFonts w:eastAsia="MS Mincho"/>
          <w:lang w:val="fr-FR"/>
        </w:rPr>
        <w:t>9</w:t>
      </w:r>
      <w:r w:rsidRPr="00D86D56">
        <w:rPr>
          <w:rFonts w:eastAsia="MS Mincho"/>
          <w:lang w:val="fr-FR"/>
        </w:rPr>
        <w:t xml:space="preserve"> </w:t>
      </w:r>
      <w:r w:rsidR="00FE1448" w:rsidRPr="00D86D56">
        <w:rPr>
          <w:rFonts w:eastAsia="MS Mincho"/>
          <w:lang w:val="fr-FR"/>
        </w:rPr>
        <w:t>septembre</w:t>
      </w:r>
      <w:r w:rsidR="004B31C2" w:rsidRPr="00D86D56">
        <w:rPr>
          <w:rFonts w:eastAsia="MS Mincho"/>
          <w:lang w:val="fr-FR"/>
        </w:rPr>
        <w:t xml:space="preserve"> 2021</w:t>
      </w:r>
    </w:p>
    <w:p w14:paraId="7EDAE361" w14:textId="5770CDBE" w:rsidR="00B812EB" w:rsidRPr="00D86D56" w:rsidRDefault="00B812EB" w:rsidP="00505D52">
      <w:pPr>
        <w:tabs>
          <w:tab w:val="left" w:pos="4536"/>
        </w:tabs>
        <w:spacing w:after="220"/>
        <w:ind w:left="4536" w:hanging="3402"/>
        <w:rPr>
          <w:rFonts w:eastAsia="MS Mincho"/>
          <w:lang w:val="fr-FR"/>
        </w:rPr>
      </w:pPr>
      <w:r w:rsidRPr="00D86D56">
        <w:rPr>
          <w:rFonts w:eastAsia="MS Mincho"/>
          <w:lang w:val="fr-FR"/>
        </w:rPr>
        <w:t>NOËL</w:t>
      </w:r>
      <w:r w:rsidRPr="00D86D56">
        <w:rPr>
          <w:rFonts w:eastAsia="MS Mincho"/>
          <w:lang w:val="fr-FR"/>
        </w:rPr>
        <w:tab/>
        <w:t xml:space="preserve">le </w:t>
      </w:r>
      <w:r w:rsidR="00505D52" w:rsidRPr="00D86D56">
        <w:rPr>
          <w:rFonts w:eastAsia="MS Mincho"/>
          <w:lang w:val="fr-FR"/>
        </w:rPr>
        <w:t>vendredi</w:t>
      </w:r>
      <w:r w:rsidR="00707E05" w:rsidRPr="00D86D56">
        <w:rPr>
          <w:rFonts w:eastAsia="MS Mincho"/>
          <w:lang w:val="fr-FR"/>
        </w:rPr>
        <w:t xml:space="preserve"> </w:t>
      </w:r>
      <w:r w:rsidRPr="00D86D56">
        <w:rPr>
          <w:rFonts w:eastAsia="MS Mincho"/>
          <w:lang w:val="fr-FR"/>
        </w:rPr>
        <w:t>2</w:t>
      </w:r>
      <w:r w:rsidR="00C42325" w:rsidRPr="00D86D56">
        <w:rPr>
          <w:rFonts w:eastAsia="MS Mincho"/>
          <w:lang w:val="fr-FR"/>
        </w:rPr>
        <w:t>4</w:t>
      </w:r>
      <w:r w:rsidR="00ED270A" w:rsidRPr="00D86D56">
        <w:rPr>
          <w:rFonts w:eastAsia="MS Mincho"/>
          <w:lang w:val="fr-FR"/>
        </w:rPr>
        <w:t xml:space="preserve"> décembre</w:t>
      </w:r>
      <w:r w:rsidR="004B31C2" w:rsidRPr="00D86D56">
        <w:rPr>
          <w:rFonts w:eastAsia="MS Mincho"/>
          <w:lang w:val="fr-FR"/>
        </w:rPr>
        <w:t xml:space="preserve"> 2021</w:t>
      </w:r>
    </w:p>
    <w:p w14:paraId="2E520C0E" w14:textId="1D91D9F4" w:rsidR="00CA1515" w:rsidRPr="00D86D56" w:rsidRDefault="00A80A96" w:rsidP="00505D52">
      <w:pPr>
        <w:tabs>
          <w:tab w:val="left" w:pos="4536"/>
        </w:tabs>
        <w:spacing w:after="220"/>
        <w:ind w:left="4536" w:hanging="3402"/>
        <w:rPr>
          <w:rFonts w:eastAsia="MS Mincho"/>
          <w:lang w:val="fr-FR"/>
        </w:rPr>
      </w:pPr>
      <w:r w:rsidRPr="00D86D56">
        <w:rPr>
          <w:rFonts w:eastAsia="MS Mincho"/>
          <w:lang w:val="fr-FR"/>
        </w:rPr>
        <w:t>RÉVEILLON DE NOUVEL AN</w:t>
      </w:r>
      <w:r w:rsidR="00CA1515" w:rsidRPr="00D86D56">
        <w:rPr>
          <w:rFonts w:eastAsia="MS Mincho"/>
          <w:lang w:val="fr-FR"/>
        </w:rPr>
        <w:tab/>
        <w:t xml:space="preserve">le </w:t>
      </w:r>
      <w:r w:rsidR="00C42325" w:rsidRPr="00D86D56">
        <w:rPr>
          <w:rFonts w:eastAsia="MS Mincho"/>
          <w:lang w:val="fr-FR"/>
        </w:rPr>
        <w:t>vendredi</w:t>
      </w:r>
      <w:r w:rsidR="00707E05" w:rsidRPr="00D86D56">
        <w:rPr>
          <w:rFonts w:eastAsia="MS Mincho"/>
          <w:lang w:val="fr-FR"/>
        </w:rPr>
        <w:t xml:space="preserve"> </w:t>
      </w:r>
      <w:r w:rsidR="00294CF5" w:rsidRPr="00D86D56">
        <w:rPr>
          <w:rFonts w:eastAsia="MS Mincho"/>
          <w:lang w:val="fr-FR"/>
        </w:rPr>
        <w:t>31</w:t>
      </w:r>
      <w:r w:rsidR="00CA1515" w:rsidRPr="00D86D56">
        <w:rPr>
          <w:rFonts w:eastAsia="MS Mincho"/>
          <w:lang w:val="fr-FR"/>
        </w:rPr>
        <w:t xml:space="preserve"> décembre</w:t>
      </w:r>
      <w:r w:rsidR="004B31C2" w:rsidRPr="00D86D56">
        <w:rPr>
          <w:rFonts w:eastAsia="MS Mincho"/>
          <w:lang w:val="fr-FR"/>
        </w:rPr>
        <w:t xml:space="preserve"> 2021</w:t>
      </w:r>
    </w:p>
    <w:p w14:paraId="1CA54CD4" w14:textId="05A6F2DF" w:rsidR="00B812EB" w:rsidRPr="00D86D56" w:rsidRDefault="00B812EB" w:rsidP="00B812EB">
      <w:pPr>
        <w:spacing w:line="260" w:lineRule="atLeast"/>
        <w:contextualSpacing/>
        <w:rPr>
          <w:rFonts w:eastAsia="MS Mincho"/>
          <w:lang w:val="fr-FR"/>
        </w:rPr>
      </w:pPr>
      <w:r w:rsidRPr="00D86D56">
        <w:rPr>
          <w:rFonts w:eastAsia="MS Mincho"/>
          <w:lang w:val="fr-FR"/>
        </w:rPr>
        <w:t xml:space="preserve">En outre, nous rappelons aux utilisateurs que le Bureau international ne sera pas ouvert au public le </w:t>
      </w:r>
      <w:r w:rsidR="000310B6" w:rsidRPr="00D86D56">
        <w:rPr>
          <w:rFonts w:eastAsia="MS Mincho"/>
          <w:lang w:val="fr-FR"/>
        </w:rPr>
        <w:t>vendre</w:t>
      </w:r>
      <w:r w:rsidR="00505D52" w:rsidRPr="00D86D56">
        <w:rPr>
          <w:rFonts w:eastAsia="MS Mincho"/>
          <w:lang w:val="fr-FR"/>
        </w:rPr>
        <w:t>di</w:t>
      </w:r>
      <w:r w:rsidRPr="00D86D56">
        <w:rPr>
          <w:rFonts w:eastAsia="MS Mincho"/>
          <w:lang w:val="fr-FR"/>
        </w:rPr>
        <w:t xml:space="preserve"> 2</w:t>
      </w:r>
      <w:r w:rsidR="00294CF5" w:rsidRPr="00D86D56">
        <w:rPr>
          <w:rFonts w:eastAsia="MS Mincho"/>
          <w:lang w:val="fr-FR"/>
        </w:rPr>
        <w:t>5</w:t>
      </w:r>
      <w:r w:rsidR="000310B6" w:rsidRPr="00D86D56">
        <w:rPr>
          <w:rFonts w:eastAsia="MS Mincho"/>
          <w:lang w:val="fr-FR"/>
        </w:rPr>
        <w:t xml:space="preserve"> décembre 2020</w:t>
      </w:r>
      <w:r w:rsidR="005268BD" w:rsidRPr="00D86D56">
        <w:rPr>
          <w:rFonts w:eastAsia="MS Mincho"/>
          <w:lang w:val="fr-FR"/>
        </w:rPr>
        <w:t xml:space="preserve"> </w:t>
      </w:r>
      <w:r w:rsidR="00F12F89" w:rsidRPr="00D86D56">
        <w:rPr>
          <w:rFonts w:eastAsia="MS Mincho"/>
          <w:lang w:val="fr-FR"/>
        </w:rPr>
        <w:t>et</w:t>
      </w:r>
      <w:r w:rsidRPr="00D86D56">
        <w:rPr>
          <w:rFonts w:eastAsia="MS Mincho"/>
          <w:lang w:val="fr-FR"/>
        </w:rPr>
        <w:t xml:space="preserve"> </w:t>
      </w:r>
      <w:r w:rsidR="00A37AD1" w:rsidRPr="00D86D56">
        <w:rPr>
          <w:rFonts w:eastAsia="MS Mincho"/>
          <w:lang w:val="fr-FR"/>
        </w:rPr>
        <w:t xml:space="preserve">le </w:t>
      </w:r>
      <w:r w:rsidR="000310B6" w:rsidRPr="00D86D56">
        <w:rPr>
          <w:rFonts w:eastAsia="MS Mincho"/>
          <w:lang w:val="fr-FR"/>
        </w:rPr>
        <w:t>jeu</w:t>
      </w:r>
      <w:r w:rsidR="00505D52" w:rsidRPr="00D86D56">
        <w:rPr>
          <w:rFonts w:eastAsia="MS Mincho"/>
          <w:lang w:val="fr-FR"/>
        </w:rPr>
        <w:t>di</w:t>
      </w:r>
      <w:r w:rsidRPr="00D86D56">
        <w:rPr>
          <w:rFonts w:eastAsia="MS Mincho"/>
          <w:lang w:val="fr-FR"/>
        </w:rPr>
        <w:t xml:space="preserve"> </w:t>
      </w:r>
      <w:r w:rsidR="006753CF" w:rsidRPr="00D86D56">
        <w:rPr>
          <w:rFonts w:eastAsia="MS Mincho"/>
          <w:lang w:val="fr-FR"/>
        </w:rPr>
        <w:t>3</w:t>
      </w:r>
      <w:r w:rsidR="00505D52" w:rsidRPr="00D86D56">
        <w:rPr>
          <w:rFonts w:eastAsia="MS Mincho"/>
          <w:lang w:val="fr-FR"/>
        </w:rPr>
        <w:t>1</w:t>
      </w:r>
      <w:r w:rsidR="000310B6" w:rsidRPr="00D86D56">
        <w:rPr>
          <w:rFonts w:eastAsia="MS Mincho"/>
          <w:lang w:val="fr-FR"/>
        </w:rPr>
        <w:t> décembre 2020</w:t>
      </w:r>
      <w:r w:rsidRPr="00D86D56">
        <w:rPr>
          <w:rFonts w:eastAsia="MS Mincho"/>
          <w:lang w:val="fr-FR"/>
        </w:rPr>
        <w:t>.</w:t>
      </w:r>
    </w:p>
    <w:p w14:paraId="0C812F65" w14:textId="7F6316A4" w:rsidR="002A113B" w:rsidRPr="00F230FD" w:rsidRDefault="007B11A0" w:rsidP="00505D52">
      <w:pPr>
        <w:pStyle w:val="Endofdocument-Annex"/>
        <w:spacing w:before="720"/>
        <w:rPr>
          <w:lang w:val="fr-FR"/>
        </w:rPr>
      </w:pPr>
      <w:r w:rsidRPr="00D86D56">
        <w:rPr>
          <w:color w:val="000000"/>
          <w:lang w:val="fr-FR"/>
        </w:rPr>
        <w:t xml:space="preserve">Le </w:t>
      </w:r>
      <w:r w:rsidR="00D86D56" w:rsidRPr="00D86D56">
        <w:rPr>
          <w:color w:val="000000"/>
          <w:lang w:val="fr-FR"/>
        </w:rPr>
        <w:t>11</w:t>
      </w:r>
      <w:r w:rsidR="004A4C26" w:rsidRPr="00D86D56">
        <w:rPr>
          <w:color w:val="000000"/>
          <w:lang w:val="fr-FR"/>
        </w:rPr>
        <w:t xml:space="preserve"> novembre 2020</w:t>
      </w:r>
      <w:bookmarkStart w:id="2" w:name="_GoBack"/>
      <w:bookmarkEnd w:id="2"/>
    </w:p>
    <w:sectPr w:rsidR="002A113B" w:rsidRPr="00F230FD" w:rsidSect="00505D52">
      <w:headerReference w:type="even" r:id="rId9"/>
      <w:headerReference w:type="default" r:id="rId10"/>
      <w:footerReference w:type="even" r:id="rId11"/>
      <w:footerReference w:type="default" r:id="rId12"/>
      <w:endnotePr>
        <w:numFmt w:val="decimal"/>
      </w:endnotePr>
      <w:pgSz w:w="11907" w:h="16840" w:code="9"/>
      <w:pgMar w:top="426" w:right="1134" w:bottom="709" w:left="1418" w:header="510" w:footer="64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2139F4" w14:textId="77777777" w:rsidR="00401533" w:rsidRDefault="00401533">
      <w:r>
        <w:separator/>
      </w:r>
    </w:p>
  </w:endnote>
  <w:endnote w:type="continuationSeparator" w:id="0">
    <w:p w14:paraId="5C6A77DC" w14:textId="77777777" w:rsidR="00401533" w:rsidRDefault="00401533" w:rsidP="003B38C1">
      <w:r>
        <w:separator/>
      </w:r>
    </w:p>
    <w:p w14:paraId="7B8523D6" w14:textId="77777777" w:rsidR="00401533" w:rsidRPr="003B38C1" w:rsidRDefault="00401533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0CEBEF75" w14:textId="77777777" w:rsidR="00401533" w:rsidRPr="003B38C1" w:rsidRDefault="00401533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pitch w:val="variable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08DD5B" w14:textId="77777777" w:rsidR="00505D52" w:rsidRDefault="00505D52" w:rsidP="00505D52">
    <w:pPr>
      <w:pStyle w:val="Footer"/>
      <w:jc w:val="right"/>
      <w:rPr>
        <w:color w:val="000000"/>
        <w:sz w:val="17"/>
      </w:rPr>
    </w:pPr>
    <w:r w:rsidRPr="00505D52">
      <w:rPr>
        <w:color w:val="000000"/>
        <w:sz w:val="17"/>
      </w:rPr>
      <w:t xml:space="preserve">  </w:t>
    </w:r>
  </w:p>
  <w:p w14:paraId="1C20B438" w14:textId="77777777" w:rsidR="00505D52" w:rsidRDefault="00505D52" w:rsidP="00505D52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5B1E44" w14:textId="77777777" w:rsidR="00505D52" w:rsidRDefault="00505D52" w:rsidP="00505D52">
    <w:pPr>
      <w:pStyle w:val="Footer"/>
      <w:rPr>
        <w:color w:val="000000"/>
        <w:sz w:val="17"/>
      </w:rPr>
    </w:pPr>
    <w:bookmarkStart w:id="5" w:name="TITUS1FooterPrimary"/>
    <w:r>
      <w:rPr>
        <w:color w:val="000000"/>
        <w:sz w:val="17"/>
      </w:rPr>
      <w:t xml:space="preserve">  </w:t>
    </w:r>
  </w:p>
  <w:bookmarkEnd w:id="5"/>
  <w:p w14:paraId="57A4D93D" w14:textId="77777777" w:rsidR="00505D52" w:rsidRDefault="00505D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F4005C" w14:textId="77777777" w:rsidR="00401533" w:rsidRDefault="00401533">
      <w:r>
        <w:separator/>
      </w:r>
    </w:p>
  </w:footnote>
  <w:footnote w:type="continuationSeparator" w:id="0">
    <w:p w14:paraId="184AAA80" w14:textId="77777777" w:rsidR="00401533" w:rsidRDefault="00401533" w:rsidP="008B60B2">
      <w:r>
        <w:separator/>
      </w:r>
    </w:p>
    <w:p w14:paraId="037BA9E6" w14:textId="77777777" w:rsidR="00401533" w:rsidRPr="00ED77FB" w:rsidRDefault="00401533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1B388B87" w14:textId="77777777" w:rsidR="00401533" w:rsidRPr="00ED77FB" w:rsidRDefault="00401533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1A4BF6" w14:textId="77777777" w:rsidR="00505D52" w:rsidRDefault="00505D52" w:rsidP="00505D52">
    <w:pPr>
      <w:pStyle w:val="Header"/>
      <w:jc w:val="right"/>
      <w:rPr>
        <w:color w:val="000000"/>
        <w:sz w:val="17"/>
      </w:rPr>
    </w:pPr>
    <w:bookmarkStart w:id="3" w:name="TITUS1HeaderEvenPages"/>
    <w:r>
      <w:rPr>
        <w:color w:val="000000"/>
        <w:sz w:val="17"/>
      </w:rPr>
      <w:t xml:space="preserve"> </w:t>
    </w:r>
  </w:p>
  <w:bookmarkEnd w:id="3"/>
  <w:p w14:paraId="25E0F502" w14:textId="77777777" w:rsidR="00505D52" w:rsidRDefault="00505D52" w:rsidP="00505D52">
    <w:pPr>
      <w:pStyle w:val="Header"/>
      <w:jc w:val="right"/>
    </w:pPr>
    <w:r>
      <w:t xml:space="preserve">page </w:t>
    </w:r>
    <w:r>
      <w:fldChar w:fldCharType="begin"/>
    </w:r>
    <w:r>
      <w:instrText>PAGE   \* MERGEFORMAT</w:instrText>
    </w:r>
    <w:r>
      <w:fldChar w:fldCharType="separate"/>
    </w:r>
    <w:r w:rsidR="00454AA6" w:rsidRPr="00454AA6">
      <w:rPr>
        <w:noProof/>
        <w:lang w:val="fr-FR"/>
      </w:rPr>
      <w:t>1</w:t>
    </w:r>
    <w:r>
      <w:fldChar w:fldCharType="end"/>
    </w:r>
  </w:p>
  <w:p w14:paraId="422422FF" w14:textId="77777777" w:rsidR="00505D52" w:rsidRDefault="00505D52" w:rsidP="00505D52">
    <w:pPr>
      <w:pStyle w:val="Header"/>
      <w:jc w:val="right"/>
    </w:pPr>
  </w:p>
  <w:p w14:paraId="7F5F5F3C" w14:textId="77777777" w:rsidR="00505D52" w:rsidRDefault="00505D52" w:rsidP="00505D52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F2D0F" w14:textId="77777777" w:rsidR="00505D52" w:rsidRDefault="00505D52" w:rsidP="00505D52">
    <w:pPr>
      <w:pStyle w:val="Header"/>
      <w:jc w:val="right"/>
      <w:rPr>
        <w:color w:val="000000"/>
        <w:sz w:val="17"/>
      </w:rPr>
    </w:pPr>
    <w:bookmarkStart w:id="4" w:name="TITUS1HeaderPrimary"/>
    <w:r>
      <w:rPr>
        <w:color w:val="000000"/>
        <w:sz w:val="17"/>
      </w:rPr>
      <w:t xml:space="preserve"> </w:t>
    </w:r>
  </w:p>
  <w:bookmarkEnd w:id="4"/>
  <w:p w14:paraId="6A10A191" w14:textId="77777777" w:rsidR="00FF6A44" w:rsidRDefault="00FF6A44">
    <w:pPr>
      <w:pStyle w:val="Header"/>
      <w:jc w:val="right"/>
    </w:pPr>
    <w:r>
      <w:t xml:space="preserve">page </w:t>
    </w:r>
    <w:r>
      <w:fldChar w:fldCharType="begin"/>
    </w:r>
    <w:r>
      <w:instrText>PAGE   \* MERGEFORMAT</w:instrText>
    </w:r>
    <w:r>
      <w:fldChar w:fldCharType="separate"/>
    </w:r>
    <w:r w:rsidR="00454AA6" w:rsidRPr="00454AA6">
      <w:rPr>
        <w:noProof/>
        <w:lang w:val="fr-FR"/>
      </w:rPr>
      <w:t>1</w:t>
    </w:r>
    <w:r>
      <w:fldChar w:fldCharType="end"/>
    </w:r>
  </w:p>
  <w:p w14:paraId="1B13211A" w14:textId="77777777" w:rsidR="00FF6A44" w:rsidRDefault="00FF6A44">
    <w:pPr>
      <w:pStyle w:val="Header"/>
      <w:jc w:val="right"/>
    </w:pPr>
  </w:p>
  <w:p w14:paraId="47E9ABBA" w14:textId="77777777" w:rsidR="00FF6A44" w:rsidRDefault="00FF6A44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E3E0F73"/>
    <w:multiLevelType w:val="hybridMultilevel"/>
    <w:tmpl w:val="75442BB2"/>
    <w:lvl w:ilvl="0" w:tplc="3D7AFE1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fra"/>
    <w:docVar w:name="TermBases" w:val="DB|WIPO|STS|budget_2014_2015"/>
    <w:docVar w:name="TermBaseURL" w:val="empty"/>
    <w:docVar w:name="TextBases" w:val="Trademarks\Meetings|Trademarks\Other|Trademarks\Publications|Administrative\Meetings|Administrative\Other|Administrative\Publications|Treaties\Model Laws|Treaties\Other Laws and Agreements|Treaties\WIPO-administered"/>
    <w:docVar w:name="TextBaseURL" w:val="empty"/>
    <w:docVar w:name="UILng" w:val="en"/>
  </w:docVars>
  <w:rsids>
    <w:rsidRoot w:val="00CC5016"/>
    <w:rsid w:val="000112A9"/>
    <w:rsid w:val="00025A6C"/>
    <w:rsid w:val="000310B6"/>
    <w:rsid w:val="00043313"/>
    <w:rsid w:val="00043CAA"/>
    <w:rsid w:val="0004435A"/>
    <w:rsid w:val="000606C4"/>
    <w:rsid w:val="00075432"/>
    <w:rsid w:val="00076555"/>
    <w:rsid w:val="00084E3D"/>
    <w:rsid w:val="0009284B"/>
    <w:rsid w:val="000937D3"/>
    <w:rsid w:val="000968ED"/>
    <w:rsid w:val="000A1F3B"/>
    <w:rsid w:val="000A535E"/>
    <w:rsid w:val="000B0A25"/>
    <w:rsid w:val="000B3234"/>
    <w:rsid w:val="000C02F7"/>
    <w:rsid w:val="000D0E5A"/>
    <w:rsid w:val="000D3921"/>
    <w:rsid w:val="000D57AF"/>
    <w:rsid w:val="000E55EC"/>
    <w:rsid w:val="000F05E0"/>
    <w:rsid w:val="000F55A0"/>
    <w:rsid w:val="000F5E56"/>
    <w:rsid w:val="001272E3"/>
    <w:rsid w:val="001312CB"/>
    <w:rsid w:val="00131BD8"/>
    <w:rsid w:val="001338D2"/>
    <w:rsid w:val="00133D30"/>
    <w:rsid w:val="00133F53"/>
    <w:rsid w:val="001362EE"/>
    <w:rsid w:val="0015037D"/>
    <w:rsid w:val="00151296"/>
    <w:rsid w:val="00170B14"/>
    <w:rsid w:val="00171DFB"/>
    <w:rsid w:val="00173C0D"/>
    <w:rsid w:val="001832A6"/>
    <w:rsid w:val="001839A7"/>
    <w:rsid w:val="00186DE1"/>
    <w:rsid w:val="001960F9"/>
    <w:rsid w:val="0019702F"/>
    <w:rsid w:val="0019730D"/>
    <w:rsid w:val="001B5D31"/>
    <w:rsid w:val="001C1FD1"/>
    <w:rsid w:val="001C2D7E"/>
    <w:rsid w:val="001C543B"/>
    <w:rsid w:val="001D1B30"/>
    <w:rsid w:val="001D4F46"/>
    <w:rsid w:val="001E044A"/>
    <w:rsid w:val="001E0B6F"/>
    <w:rsid w:val="001E3850"/>
    <w:rsid w:val="001E3C08"/>
    <w:rsid w:val="001E4B80"/>
    <w:rsid w:val="001F1B95"/>
    <w:rsid w:val="001F27F0"/>
    <w:rsid w:val="00215433"/>
    <w:rsid w:val="00220F38"/>
    <w:rsid w:val="0022493E"/>
    <w:rsid w:val="00232A2E"/>
    <w:rsid w:val="002366CC"/>
    <w:rsid w:val="00240712"/>
    <w:rsid w:val="00240B78"/>
    <w:rsid w:val="00251890"/>
    <w:rsid w:val="0025278E"/>
    <w:rsid w:val="002634C4"/>
    <w:rsid w:val="00264216"/>
    <w:rsid w:val="00270244"/>
    <w:rsid w:val="00270661"/>
    <w:rsid w:val="002739F8"/>
    <w:rsid w:val="00275E3A"/>
    <w:rsid w:val="00281016"/>
    <w:rsid w:val="002928D3"/>
    <w:rsid w:val="00294CF5"/>
    <w:rsid w:val="0029676A"/>
    <w:rsid w:val="002A113B"/>
    <w:rsid w:val="002A36AE"/>
    <w:rsid w:val="002B4A7D"/>
    <w:rsid w:val="002C0966"/>
    <w:rsid w:val="002C1554"/>
    <w:rsid w:val="002C361B"/>
    <w:rsid w:val="002C38D8"/>
    <w:rsid w:val="002C7A3D"/>
    <w:rsid w:val="002D171E"/>
    <w:rsid w:val="002E5932"/>
    <w:rsid w:val="002F1FE6"/>
    <w:rsid w:val="002F4A71"/>
    <w:rsid w:val="002F4E68"/>
    <w:rsid w:val="002F6562"/>
    <w:rsid w:val="00301302"/>
    <w:rsid w:val="00303B75"/>
    <w:rsid w:val="00312F7F"/>
    <w:rsid w:val="00324AB5"/>
    <w:rsid w:val="00335F86"/>
    <w:rsid w:val="003361B3"/>
    <w:rsid w:val="003417F2"/>
    <w:rsid w:val="00347330"/>
    <w:rsid w:val="0035249A"/>
    <w:rsid w:val="0035504A"/>
    <w:rsid w:val="00361450"/>
    <w:rsid w:val="00361F96"/>
    <w:rsid w:val="00362D2A"/>
    <w:rsid w:val="003664C1"/>
    <w:rsid w:val="003673CF"/>
    <w:rsid w:val="0036755B"/>
    <w:rsid w:val="00381819"/>
    <w:rsid w:val="003845C1"/>
    <w:rsid w:val="00390C06"/>
    <w:rsid w:val="003A07E2"/>
    <w:rsid w:val="003A537D"/>
    <w:rsid w:val="003A6F89"/>
    <w:rsid w:val="003B38C1"/>
    <w:rsid w:val="003B3F2C"/>
    <w:rsid w:val="003B42C4"/>
    <w:rsid w:val="003E0D9F"/>
    <w:rsid w:val="003E3060"/>
    <w:rsid w:val="00401533"/>
    <w:rsid w:val="004103DF"/>
    <w:rsid w:val="00411FB2"/>
    <w:rsid w:val="004174ED"/>
    <w:rsid w:val="00423E3E"/>
    <w:rsid w:val="00424CB0"/>
    <w:rsid w:val="00427AF4"/>
    <w:rsid w:val="00435AC3"/>
    <w:rsid w:val="00443CFF"/>
    <w:rsid w:val="004466EB"/>
    <w:rsid w:val="00450271"/>
    <w:rsid w:val="004538FC"/>
    <w:rsid w:val="00454AA6"/>
    <w:rsid w:val="004630B4"/>
    <w:rsid w:val="004647DA"/>
    <w:rsid w:val="00470D9A"/>
    <w:rsid w:val="00474062"/>
    <w:rsid w:val="004741BE"/>
    <w:rsid w:val="00474243"/>
    <w:rsid w:val="00476257"/>
    <w:rsid w:val="00477C8C"/>
    <w:rsid w:val="00477D6B"/>
    <w:rsid w:val="00483DB3"/>
    <w:rsid w:val="004902A2"/>
    <w:rsid w:val="004912C8"/>
    <w:rsid w:val="004936FC"/>
    <w:rsid w:val="004947C5"/>
    <w:rsid w:val="004959B8"/>
    <w:rsid w:val="004A4C1F"/>
    <w:rsid w:val="004A4C26"/>
    <w:rsid w:val="004B0093"/>
    <w:rsid w:val="004B31C2"/>
    <w:rsid w:val="004B5FCE"/>
    <w:rsid w:val="004B79DA"/>
    <w:rsid w:val="004D0D24"/>
    <w:rsid w:val="004D51F1"/>
    <w:rsid w:val="004E224F"/>
    <w:rsid w:val="004E2950"/>
    <w:rsid w:val="004E6D22"/>
    <w:rsid w:val="004F5A30"/>
    <w:rsid w:val="005019FF"/>
    <w:rsid w:val="00505D52"/>
    <w:rsid w:val="00514ED6"/>
    <w:rsid w:val="00521183"/>
    <w:rsid w:val="0052270F"/>
    <w:rsid w:val="005268BD"/>
    <w:rsid w:val="0053057A"/>
    <w:rsid w:val="00533DDD"/>
    <w:rsid w:val="00560A29"/>
    <w:rsid w:val="00567EE6"/>
    <w:rsid w:val="005719F1"/>
    <w:rsid w:val="00580C2F"/>
    <w:rsid w:val="005868B8"/>
    <w:rsid w:val="00596FA4"/>
    <w:rsid w:val="005B3E4B"/>
    <w:rsid w:val="005B698B"/>
    <w:rsid w:val="005C3003"/>
    <w:rsid w:val="005C6649"/>
    <w:rsid w:val="005D4D37"/>
    <w:rsid w:val="005D67A5"/>
    <w:rsid w:val="005E2C3E"/>
    <w:rsid w:val="005E7089"/>
    <w:rsid w:val="005F2F3B"/>
    <w:rsid w:val="005F36BC"/>
    <w:rsid w:val="005F5FE2"/>
    <w:rsid w:val="00601C30"/>
    <w:rsid w:val="00605827"/>
    <w:rsid w:val="00614E35"/>
    <w:rsid w:val="00623110"/>
    <w:rsid w:val="006305C4"/>
    <w:rsid w:val="00631F59"/>
    <w:rsid w:val="00644AA2"/>
    <w:rsid w:val="00646050"/>
    <w:rsid w:val="00647B0C"/>
    <w:rsid w:val="00654AE9"/>
    <w:rsid w:val="00661F99"/>
    <w:rsid w:val="006637C6"/>
    <w:rsid w:val="00667AA2"/>
    <w:rsid w:val="006713CA"/>
    <w:rsid w:val="006753CF"/>
    <w:rsid w:val="00676C5C"/>
    <w:rsid w:val="006829B4"/>
    <w:rsid w:val="006B096A"/>
    <w:rsid w:val="006B742B"/>
    <w:rsid w:val="006C3718"/>
    <w:rsid w:val="006E71FD"/>
    <w:rsid w:val="006E7F4D"/>
    <w:rsid w:val="006F0AB1"/>
    <w:rsid w:val="00707E05"/>
    <w:rsid w:val="00710BE5"/>
    <w:rsid w:val="00721C0D"/>
    <w:rsid w:val="007244D2"/>
    <w:rsid w:val="00726563"/>
    <w:rsid w:val="0074127E"/>
    <w:rsid w:val="007545C1"/>
    <w:rsid w:val="00756584"/>
    <w:rsid w:val="00760172"/>
    <w:rsid w:val="0076114A"/>
    <w:rsid w:val="00767C4D"/>
    <w:rsid w:val="00773CE3"/>
    <w:rsid w:val="00777B38"/>
    <w:rsid w:val="007841AB"/>
    <w:rsid w:val="00790A94"/>
    <w:rsid w:val="00791723"/>
    <w:rsid w:val="007A4C88"/>
    <w:rsid w:val="007B11A0"/>
    <w:rsid w:val="007C3E9B"/>
    <w:rsid w:val="007C5636"/>
    <w:rsid w:val="007D1613"/>
    <w:rsid w:val="007E0341"/>
    <w:rsid w:val="007E3291"/>
    <w:rsid w:val="007E5E31"/>
    <w:rsid w:val="007F4D09"/>
    <w:rsid w:val="008114F4"/>
    <w:rsid w:val="0082653C"/>
    <w:rsid w:val="00837847"/>
    <w:rsid w:val="00850813"/>
    <w:rsid w:val="00864455"/>
    <w:rsid w:val="00885618"/>
    <w:rsid w:val="008923BF"/>
    <w:rsid w:val="0089661D"/>
    <w:rsid w:val="008A6EA0"/>
    <w:rsid w:val="008B2CC1"/>
    <w:rsid w:val="008B60B2"/>
    <w:rsid w:val="008B7FD6"/>
    <w:rsid w:val="008C2A84"/>
    <w:rsid w:val="008C2D2F"/>
    <w:rsid w:val="008D3F9D"/>
    <w:rsid w:val="008E5188"/>
    <w:rsid w:val="008E7A9A"/>
    <w:rsid w:val="008F288F"/>
    <w:rsid w:val="008F4F06"/>
    <w:rsid w:val="0090316A"/>
    <w:rsid w:val="0090731E"/>
    <w:rsid w:val="0091086D"/>
    <w:rsid w:val="009114E7"/>
    <w:rsid w:val="00916EE2"/>
    <w:rsid w:val="00922789"/>
    <w:rsid w:val="00932577"/>
    <w:rsid w:val="00932774"/>
    <w:rsid w:val="009574F1"/>
    <w:rsid w:val="00966A22"/>
    <w:rsid w:val="0096722F"/>
    <w:rsid w:val="00980843"/>
    <w:rsid w:val="00980E7B"/>
    <w:rsid w:val="00985229"/>
    <w:rsid w:val="009A316C"/>
    <w:rsid w:val="009A7FBF"/>
    <w:rsid w:val="009B487C"/>
    <w:rsid w:val="009B7C1E"/>
    <w:rsid w:val="009C0C04"/>
    <w:rsid w:val="009C30CE"/>
    <w:rsid w:val="009D17E9"/>
    <w:rsid w:val="009D2199"/>
    <w:rsid w:val="009E2791"/>
    <w:rsid w:val="009E3F6F"/>
    <w:rsid w:val="009E5F9F"/>
    <w:rsid w:val="009E7EF8"/>
    <w:rsid w:val="009F2A14"/>
    <w:rsid w:val="009F499F"/>
    <w:rsid w:val="009F4A1F"/>
    <w:rsid w:val="00A014A2"/>
    <w:rsid w:val="00A030D6"/>
    <w:rsid w:val="00A21684"/>
    <w:rsid w:val="00A25430"/>
    <w:rsid w:val="00A2584B"/>
    <w:rsid w:val="00A353ED"/>
    <w:rsid w:val="00A37AD1"/>
    <w:rsid w:val="00A42DAF"/>
    <w:rsid w:val="00A45BD8"/>
    <w:rsid w:val="00A53156"/>
    <w:rsid w:val="00A70B8C"/>
    <w:rsid w:val="00A74B7B"/>
    <w:rsid w:val="00A80A96"/>
    <w:rsid w:val="00A8152E"/>
    <w:rsid w:val="00A832EE"/>
    <w:rsid w:val="00A869B7"/>
    <w:rsid w:val="00A87A97"/>
    <w:rsid w:val="00A92B97"/>
    <w:rsid w:val="00AB2DDC"/>
    <w:rsid w:val="00AB60A2"/>
    <w:rsid w:val="00AC205C"/>
    <w:rsid w:val="00AC780C"/>
    <w:rsid w:val="00AD053D"/>
    <w:rsid w:val="00AD38EE"/>
    <w:rsid w:val="00AE0510"/>
    <w:rsid w:val="00AF0A6B"/>
    <w:rsid w:val="00AF434F"/>
    <w:rsid w:val="00B04224"/>
    <w:rsid w:val="00B05A69"/>
    <w:rsid w:val="00B12CAA"/>
    <w:rsid w:val="00B1675E"/>
    <w:rsid w:val="00B3131B"/>
    <w:rsid w:val="00B46D7E"/>
    <w:rsid w:val="00B54BA8"/>
    <w:rsid w:val="00B656E6"/>
    <w:rsid w:val="00B7752D"/>
    <w:rsid w:val="00B812EB"/>
    <w:rsid w:val="00B83157"/>
    <w:rsid w:val="00B83B6A"/>
    <w:rsid w:val="00B869F0"/>
    <w:rsid w:val="00B9734B"/>
    <w:rsid w:val="00B97DCE"/>
    <w:rsid w:val="00BA59F8"/>
    <w:rsid w:val="00BA63F6"/>
    <w:rsid w:val="00BD4E9E"/>
    <w:rsid w:val="00BE4459"/>
    <w:rsid w:val="00BE55D6"/>
    <w:rsid w:val="00BE5857"/>
    <w:rsid w:val="00BF3496"/>
    <w:rsid w:val="00C013A9"/>
    <w:rsid w:val="00C11BFE"/>
    <w:rsid w:val="00C20C74"/>
    <w:rsid w:val="00C22278"/>
    <w:rsid w:val="00C27EB6"/>
    <w:rsid w:val="00C3162D"/>
    <w:rsid w:val="00C33C93"/>
    <w:rsid w:val="00C42325"/>
    <w:rsid w:val="00C42392"/>
    <w:rsid w:val="00C45642"/>
    <w:rsid w:val="00C46B77"/>
    <w:rsid w:val="00C47421"/>
    <w:rsid w:val="00C5298C"/>
    <w:rsid w:val="00C556FE"/>
    <w:rsid w:val="00C57D60"/>
    <w:rsid w:val="00C6515B"/>
    <w:rsid w:val="00C736A9"/>
    <w:rsid w:val="00CA1515"/>
    <w:rsid w:val="00CA3E00"/>
    <w:rsid w:val="00CC2EF9"/>
    <w:rsid w:val="00CC5016"/>
    <w:rsid w:val="00CD5AAF"/>
    <w:rsid w:val="00CD663F"/>
    <w:rsid w:val="00CE0A51"/>
    <w:rsid w:val="00CF360C"/>
    <w:rsid w:val="00CF519A"/>
    <w:rsid w:val="00CF6313"/>
    <w:rsid w:val="00D03970"/>
    <w:rsid w:val="00D22BD4"/>
    <w:rsid w:val="00D23FDE"/>
    <w:rsid w:val="00D24DDC"/>
    <w:rsid w:val="00D25F0E"/>
    <w:rsid w:val="00D41257"/>
    <w:rsid w:val="00D45252"/>
    <w:rsid w:val="00D6060A"/>
    <w:rsid w:val="00D634FD"/>
    <w:rsid w:val="00D71B4D"/>
    <w:rsid w:val="00D84A4E"/>
    <w:rsid w:val="00D84E64"/>
    <w:rsid w:val="00D86D56"/>
    <w:rsid w:val="00D93D55"/>
    <w:rsid w:val="00D94859"/>
    <w:rsid w:val="00DA6314"/>
    <w:rsid w:val="00DE072A"/>
    <w:rsid w:val="00DF792F"/>
    <w:rsid w:val="00E02495"/>
    <w:rsid w:val="00E04FA8"/>
    <w:rsid w:val="00E0758D"/>
    <w:rsid w:val="00E11CEB"/>
    <w:rsid w:val="00E170D8"/>
    <w:rsid w:val="00E202A1"/>
    <w:rsid w:val="00E21E06"/>
    <w:rsid w:val="00E27263"/>
    <w:rsid w:val="00E273F8"/>
    <w:rsid w:val="00E335FE"/>
    <w:rsid w:val="00E42B9A"/>
    <w:rsid w:val="00E43CDE"/>
    <w:rsid w:val="00E4681A"/>
    <w:rsid w:val="00E57D71"/>
    <w:rsid w:val="00E7035B"/>
    <w:rsid w:val="00E71D61"/>
    <w:rsid w:val="00E7636D"/>
    <w:rsid w:val="00E76FC1"/>
    <w:rsid w:val="00E83F09"/>
    <w:rsid w:val="00EA40B7"/>
    <w:rsid w:val="00EB63AC"/>
    <w:rsid w:val="00EC4E49"/>
    <w:rsid w:val="00ED1F8B"/>
    <w:rsid w:val="00ED270A"/>
    <w:rsid w:val="00ED3096"/>
    <w:rsid w:val="00ED4C4F"/>
    <w:rsid w:val="00ED5D3B"/>
    <w:rsid w:val="00ED5F5D"/>
    <w:rsid w:val="00ED77FB"/>
    <w:rsid w:val="00EE45FA"/>
    <w:rsid w:val="00EF0146"/>
    <w:rsid w:val="00EF34FA"/>
    <w:rsid w:val="00EF74D7"/>
    <w:rsid w:val="00F062B8"/>
    <w:rsid w:val="00F0720F"/>
    <w:rsid w:val="00F12F89"/>
    <w:rsid w:val="00F1428A"/>
    <w:rsid w:val="00F23528"/>
    <w:rsid w:val="00F245B7"/>
    <w:rsid w:val="00F2511A"/>
    <w:rsid w:val="00F30468"/>
    <w:rsid w:val="00F30DEF"/>
    <w:rsid w:val="00F4286C"/>
    <w:rsid w:val="00F51C74"/>
    <w:rsid w:val="00F66152"/>
    <w:rsid w:val="00F74FEC"/>
    <w:rsid w:val="00F7721F"/>
    <w:rsid w:val="00F84671"/>
    <w:rsid w:val="00FC1330"/>
    <w:rsid w:val="00FC4C8A"/>
    <w:rsid w:val="00FC51F2"/>
    <w:rsid w:val="00FD165B"/>
    <w:rsid w:val="00FE1448"/>
    <w:rsid w:val="00FF6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5C3EF96B"/>
  <w15:chartTrackingRefBased/>
  <w15:docId w15:val="{C05FF4F0-4B5F-4B8E-BA96-520BFCD07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tw4winMark">
    <w:name w:val="tw4winMark"/>
    <w:rsid w:val="002366CC"/>
    <w:rPr>
      <w:rFonts w:ascii="Courier New" w:hAnsi="Courier New" w:cs="Courier New"/>
      <w:vanish/>
      <w:color w:val="800080"/>
      <w:vertAlign w:val="subscript"/>
    </w:rPr>
  </w:style>
  <w:style w:type="character" w:customStyle="1" w:styleId="HeaderChar">
    <w:name w:val="Header Char"/>
    <w:link w:val="Header"/>
    <w:uiPriority w:val="99"/>
    <w:rsid w:val="00DF792F"/>
    <w:rPr>
      <w:rFonts w:ascii="Arial" w:eastAsia="SimSun" w:hAnsi="Arial" w:cs="Arial"/>
      <w:sz w:val="22"/>
      <w:lang w:val="en-US" w:eastAsia="zh-CN"/>
    </w:rPr>
  </w:style>
  <w:style w:type="character" w:styleId="FootnoteReference">
    <w:name w:val="footnote reference"/>
    <w:rsid w:val="00CA1515"/>
    <w:rPr>
      <w:vertAlign w:val="superscript"/>
    </w:rPr>
  </w:style>
  <w:style w:type="character" w:styleId="CommentReference">
    <w:name w:val="annotation reference"/>
    <w:rsid w:val="000F05E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F05E0"/>
    <w:rPr>
      <w:b/>
      <w:bCs/>
      <w:sz w:val="20"/>
    </w:rPr>
  </w:style>
  <w:style w:type="character" w:customStyle="1" w:styleId="CommentTextChar">
    <w:name w:val="Comment Text Char"/>
    <w:link w:val="CommentText"/>
    <w:semiHidden/>
    <w:rsid w:val="000F05E0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link w:val="CommentSubject"/>
    <w:rsid w:val="000F05E0"/>
    <w:rPr>
      <w:rFonts w:ascii="Arial" w:eastAsia="SimSun" w:hAnsi="Arial" w:cs="Arial"/>
      <w:b/>
      <w:bCs/>
      <w:sz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57691A-073C-40ED-963D-7D4CBD9A8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817</Characters>
  <Application>Microsoft Office Word</Application>
  <DocSecurity>0</DocSecurity>
  <Lines>24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WIPO</Company>
  <LinksUpToDate>false</LinksUpToDate>
  <CharactersWithSpaces>968</CharactersWithSpaces>
  <SharedDoc>false</SharedDoc>
  <HLinks>
    <vt:vector size="6" baseType="variant">
      <vt:variant>
        <vt:i4>2359419</vt:i4>
      </vt:variant>
      <vt:variant>
        <vt:i4>0</vt:i4>
      </vt:variant>
      <vt:variant>
        <vt:i4>0</vt:i4>
      </vt:variant>
      <vt:variant>
        <vt:i4>5</vt:i4>
      </vt:variant>
      <vt:variant>
        <vt:lpwstr>https://www.wipo.int/hague/en/notices/archive.jsp?q=Jours+ch%C3%B4m%C3%A9s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DiazN</dc:creator>
  <cp:keywords>FOR OFFICIAL USE ONLY</cp:keywords>
  <cp:lastModifiedBy>ST LEGER Nathalie</cp:lastModifiedBy>
  <cp:revision>3</cp:revision>
  <cp:lastPrinted>2020-11-11T15:57:00Z</cp:lastPrinted>
  <dcterms:created xsi:type="dcterms:W3CDTF">2020-11-11T15:56:00Z</dcterms:created>
  <dcterms:modified xsi:type="dcterms:W3CDTF">2020-11-11T15:57:00Z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95f53010-1dee-4ae9-a10e-819b422a4971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