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A07CB4" w:rsidRPr="00A07CB4" w:rsidTr="00532E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E0162" w:rsidRPr="00A07CB4" w:rsidRDefault="005E0162" w:rsidP="00532E5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0162" w:rsidRPr="00A07CB4" w:rsidRDefault="005E0162" w:rsidP="00532E5C">
            <w:pPr>
              <w:rPr>
                <w:lang w:val="fr-FR"/>
              </w:rPr>
            </w:pPr>
            <w:r w:rsidRPr="00A07CB4">
              <w:rPr>
                <w:noProof/>
                <w:lang w:eastAsia="en-US"/>
              </w:rPr>
              <w:drawing>
                <wp:inline distT="0" distB="0" distL="0" distR="0" wp14:anchorId="5731C845" wp14:editId="2BDCD5C3">
                  <wp:extent cx="1860550" cy="1327150"/>
                  <wp:effectExtent l="0" t="0" r="6350" b="6350"/>
                  <wp:docPr id="6" name="Picture 6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0162" w:rsidRPr="00A07CB4" w:rsidRDefault="005E0162" w:rsidP="00532E5C">
            <w:pPr>
              <w:jc w:val="right"/>
              <w:rPr>
                <w:lang w:val="fr-FR"/>
              </w:rPr>
            </w:pPr>
          </w:p>
        </w:tc>
      </w:tr>
      <w:tr w:rsidR="00A07CB4" w:rsidRPr="00A07CB4" w:rsidTr="00532E5C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E0162" w:rsidRPr="00A07CB4" w:rsidRDefault="005E0162" w:rsidP="00532E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A07CB4" w:rsidRPr="00A07CB4" w:rsidTr="00532E5C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5E0162" w:rsidRPr="00A07CB4" w:rsidRDefault="005E0162" w:rsidP="00D7041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07CB4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Pr="00A07CB4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Pr="00A07CB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7041B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A07CB4">
              <w:rPr>
                <w:rFonts w:ascii="Arial Black" w:hAnsi="Arial Black"/>
                <w:caps/>
                <w:sz w:val="15"/>
                <w:lang w:val="fr-FR"/>
              </w:rPr>
              <w:t xml:space="preserve">/2020 </w:t>
            </w:r>
            <w:bookmarkStart w:id="1" w:name="Date"/>
            <w:bookmarkEnd w:id="1"/>
          </w:p>
        </w:tc>
      </w:tr>
    </w:tbl>
    <w:p w:rsidR="005E0162" w:rsidRPr="00A07CB4" w:rsidRDefault="005E0162" w:rsidP="005E016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A07CB4">
        <w:rPr>
          <w:b/>
          <w:bCs/>
          <w:sz w:val="28"/>
          <w:szCs w:val="28"/>
          <w:lang w:val="fr-FR"/>
        </w:rPr>
        <w:t xml:space="preserve">Arrangement de </w:t>
      </w:r>
      <w:r w:rsidR="00C25969">
        <w:rPr>
          <w:b/>
          <w:bCs/>
          <w:sz w:val="28"/>
          <w:szCs w:val="28"/>
          <w:lang w:val="fr-FR"/>
        </w:rPr>
        <w:t>La Haye</w:t>
      </w:r>
      <w:r w:rsidRPr="00A07CB4">
        <w:rPr>
          <w:b/>
          <w:bCs/>
          <w:sz w:val="28"/>
          <w:szCs w:val="28"/>
          <w:lang w:val="fr-FR"/>
        </w:rPr>
        <w:t xml:space="preserve"> concernant l</w:t>
      </w:r>
      <w:r w:rsidR="00C25969">
        <w:rPr>
          <w:b/>
          <w:bCs/>
          <w:sz w:val="28"/>
          <w:szCs w:val="28"/>
          <w:lang w:val="fr-FR"/>
        </w:rPr>
        <w:t>’</w:t>
      </w:r>
      <w:r w:rsidRPr="00A07CB4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5E0162" w:rsidRPr="00A07CB4" w:rsidRDefault="005E0162" w:rsidP="00F233FE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CH"/>
        </w:rPr>
      </w:pPr>
      <w:r w:rsidRPr="00A07CB4">
        <w:rPr>
          <w:b/>
          <w:bCs/>
          <w:sz w:val="24"/>
          <w:szCs w:val="24"/>
          <w:lang w:val="fr-CH"/>
        </w:rPr>
        <w:t>Modification des montants de la taxe de désignation individuelle et de la durée maximale de protection</w:t>
      </w:r>
      <w:r w:rsidR="00C25969">
        <w:rPr>
          <w:b/>
          <w:bCs/>
          <w:sz w:val="24"/>
          <w:szCs w:val="24"/>
          <w:lang w:val="fr-CH"/>
        </w:rPr>
        <w:t> :</w:t>
      </w:r>
      <w:r w:rsidRPr="00A07CB4">
        <w:rPr>
          <w:b/>
          <w:bCs/>
          <w:sz w:val="24"/>
          <w:szCs w:val="24"/>
          <w:lang w:val="fr-CH"/>
        </w:rPr>
        <w:t xml:space="preserve"> Japon</w:t>
      </w:r>
    </w:p>
    <w:p w:rsidR="005E0162" w:rsidRPr="00A07CB4" w:rsidRDefault="005E0162" w:rsidP="005E0162">
      <w:pPr>
        <w:pStyle w:val="ONUME"/>
        <w:rPr>
          <w:lang w:val="fr-CH"/>
        </w:rPr>
      </w:pPr>
      <w:r w:rsidRPr="00A07CB4">
        <w:rPr>
          <w:lang w:val="fr-CH"/>
        </w:rPr>
        <w:t>Le Gouvern</w:t>
      </w:r>
      <w:r w:rsidR="007D4F3E" w:rsidRPr="00A07CB4">
        <w:rPr>
          <w:lang w:val="fr-CH"/>
        </w:rPr>
        <w:t>e</w:t>
      </w:r>
      <w:r w:rsidRPr="00A07CB4">
        <w:rPr>
          <w:lang w:val="fr-CH"/>
        </w:rPr>
        <w:t>ment du Japon a notifié au Directeur général de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Organisation Mondiale de la Propriété Intellectuelle (OMPI) une déclaration modifiant les montants de la taxe de désignation individuelle à payer </w:t>
      </w:r>
      <w:r w:rsidR="00FF40DA">
        <w:rPr>
          <w:lang w:val="fr-CH"/>
        </w:rPr>
        <w:t>à l’égard du Japon,</w:t>
      </w:r>
      <w:r w:rsidRPr="00A07CB4">
        <w:rPr>
          <w:lang w:val="fr-CH"/>
        </w:rPr>
        <w:t xml:space="preserve"> en vertu de l</w:t>
      </w:r>
      <w:r w:rsidR="00C25969">
        <w:rPr>
          <w:lang w:val="fr-CH"/>
        </w:rPr>
        <w:t>’</w:t>
      </w:r>
      <w:r w:rsidRPr="00A07CB4">
        <w:rPr>
          <w:lang w:val="fr-CH"/>
        </w:rPr>
        <w:t>article</w:t>
      </w:r>
      <w:r w:rsidR="00A07CB4">
        <w:rPr>
          <w:lang w:val="fr-CH"/>
        </w:rPr>
        <w:t> </w:t>
      </w:r>
      <w:r w:rsidRPr="00A07CB4">
        <w:rPr>
          <w:lang w:val="fr-CH"/>
        </w:rPr>
        <w:t>7.2) de l</w:t>
      </w:r>
      <w:r w:rsidR="00C25969">
        <w:rPr>
          <w:lang w:val="fr-CH"/>
        </w:rPr>
        <w:t>’</w:t>
      </w:r>
      <w:r w:rsidRPr="00A07CB4">
        <w:rPr>
          <w:lang w:val="fr-CH"/>
        </w:rPr>
        <w:t>Acte de Genève de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Arrangement de </w:t>
      </w:r>
      <w:r w:rsidR="00E3496A">
        <w:rPr>
          <w:lang w:val="fr-CH"/>
        </w:rPr>
        <w:t xml:space="preserve">La Haye </w:t>
      </w:r>
      <w:r w:rsidRPr="00A07CB4">
        <w:rPr>
          <w:lang w:val="fr-CH"/>
        </w:rPr>
        <w:t>concernant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enregistrement international des dessins et modèles industriels (Acte </w:t>
      </w:r>
      <w:r w:rsidR="00C25969" w:rsidRPr="00A07CB4">
        <w:rPr>
          <w:lang w:val="fr-CH"/>
        </w:rPr>
        <w:t>de</w:t>
      </w:r>
      <w:r w:rsidR="00C25969">
        <w:rPr>
          <w:lang w:val="fr-CH"/>
        </w:rPr>
        <w:t> </w:t>
      </w:r>
      <w:r w:rsidR="00C25969" w:rsidRPr="00A07CB4">
        <w:rPr>
          <w:lang w:val="fr-CH"/>
        </w:rPr>
        <w:t>1999</w:t>
      </w:r>
      <w:r w:rsidRPr="00A07CB4">
        <w:rPr>
          <w:lang w:val="fr-CH"/>
        </w:rPr>
        <w:t>)</w:t>
      </w:r>
      <w:r w:rsidR="00FF40DA">
        <w:rPr>
          <w:lang w:val="fr-CH"/>
        </w:rPr>
        <w:t>,</w:t>
      </w:r>
      <w:r w:rsidRPr="00A07CB4">
        <w:rPr>
          <w:lang w:val="fr-CH"/>
        </w:rPr>
        <w:t xml:space="preserve"> </w:t>
      </w:r>
      <w:r w:rsidR="00E3496A">
        <w:rPr>
          <w:lang w:val="fr-CH"/>
        </w:rPr>
        <w:t xml:space="preserve">et </w:t>
      </w:r>
      <w:r w:rsidRPr="00A07CB4">
        <w:rPr>
          <w:lang w:val="fr-CH"/>
        </w:rPr>
        <w:t>une déclaration en vertu de l</w:t>
      </w:r>
      <w:r w:rsidR="00C25969">
        <w:rPr>
          <w:lang w:val="fr-CH"/>
        </w:rPr>
        <w:t>’</w:t>
      </w:r>
      <w:r w:rsidRPr="00A07CB4">
        <w:rPr>
          <w:lang w:val="fr-CH"/>
        </w:rPr>
        <w:t>article</w:t>
      </w:r>
      <w:r w:rsidR="00A07CB4">
        <w:rPr>
          <w:lang w:val="fr-CH"/>
        </w:rPr>
        <w:t> </w:t>
      </w:r>
      <w:r w:rsidRPr="00A07CB4">
        <w:rPr>
          <w:lang w:val="fr-CH"/>
        </w:rPr>
        <w:t>17.3)c) de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Acte </w:t>
      </w:r>
      <w:r w:rsidR="00C25969" w:rsidRPr="00A07CB4">
        <w:rPr>
          <w:lang w:val="fr-CH"/>
        </w:rPr>
        <w:t>de</w:t>
      </w:r>
      <w:r w:rsidR="00C25969">
        <w:rPr>
          <w:lang w:val="fr-CH"/>
        </w:rPr>
        <w:t> </w:t>
      </w:r>
      <w:r w:rsidR="00C25969" w:rsidRPr="00A07CB4">
        <w:rPr>
          <w:lang w:val="fr-CH"/>
        </w:rPr>
        <w:t>1999</w:t>
      </w:r>
      <w:r w:rsidRPr="00A07CB4">
        <w:rPr>
          <w:lang w:val="fr-CH"/>
        </w:rPr>
        <w:t xml:space="preserve"> modifiant la durée maximale de protection prévue par la législation du Japon pour les dessins et modèles industriels</w:t>
      </w:r>
      <w:r w:rsidR="00E3496A" w:rsidRPr="00E3496A">
        <w:rPr>
          <w:lang w:val="fr-CH"/>
        </w:rPr>
        <w:t xml:space="preserve"> </w:t>
      </w:r>
      <w:r w:rsidR="00E3496A" w:rsidRPr="00A07CB4">
        <w:rPr>
          <w:lang w:val="fr-CH"/>
        </w:rPr>
        <w:t xml:space="preserve">et </w:t>
      </w:r>
      <w:r w:rsidR="00E3496A">
        <w:rPr>
          <w:lang w:val="fr-CH"/>
        </w:rPr>
        <w:t xml:space="preserve">la </w:t>
      </w:r>
      <w:r w:rsidR="00E3496A" w:rsidRPr="00A07CB4">
        <w:rPr>
          <w:lang w:val="fr-CH"/>
        </w:rPr>
        <w:t>fixant à 25</w:t>
      </w:r>
      <w:r w:rsidR="00E3496A">
        <w:rPr>
          <w:lang w:val="fr-CH"/>
        </w:rPr>
        <w:t> </w:t>
      </w:r>
      <w:r w:rsidR="00E3496A" w:rsidRPr="00A07CB4">
        <w:rPr>
          <w:lang w:val="fr-CH"/>
        </w:rPr>
        <w:t>ans</w:t>
      </w:r>
      <w:r w:rsidRPr="00A07CB4">
        <w:rPr>
          <w:lang w:val="fr-CH"/>
        </w:rPr>
        <w:t>.</w:t>
      </w:r>
    </w:p>
    <w:p w:rsidR="00874E4F" w:rsidRDefault="005E0162" w:rsidP="005E0162">
      <w:pPr>
        <w:pStyle w:val="ONUME"/>
        <w:rPr>
          <w:lang w:val="fr-CH"/>
        </w:rPr>
      </w:pPr>
      <w:r w:rsidRPr="00A07CB4">
        <w:rPr>
          <w:lang w:val="fr-CH"/>
        </w:rPr>
        <w:t>Conformément à la règle</w:t>
      </w:r>
      <w:r w:rsidR="00A07CB4">
        <w:rPr>
          <w:lang w:val="fr-CH"/>
        </w:rPr>
        <w:t> </w:t>
      </w:r>
      <w:r w:rsidRPr="00A07CB4">
        <w:rPr>
          <w:lang w:val="fr-CH"/>
        </w:rPr>
        <w:t xml:space="preserve">28.2)b) du </w:t>
      </w:r>
      <w:r w:rsidR="00D7041B">
        <w:rPr>
          <w:lang w:val="fr-CH"/>
        </w:rPr>
        <w:t>R</w:t>
      </w:r>
      <w:r w:rsidRPr="00A07CB4">
        <w:rPr>
          <w:lang w:val="fr-CH"/>
        </w:rPr>
        <w:t>èglement d</w:t>
      </w:r>
      <w:r w:rsidR="00C25969">
        <w:rPr>
          <w:lang w:val="fr-CH"/>
        </w:rPr>
        <w:t>’</w:t>
      </w:r>
      <w:r w:rsidRPr="00A07CB4">
        <w:rPr>
          <w:lang w:val="fr-CH"/>
        </w:rPr>
        <w:t>exécution commun à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Acte </w:t>
      </w:r>
      <w:r w:rsidR="00C25969" w:rsidRPr="00A07CB4">
        <w:rPr>
          <w:lang w:val="fr-CH"/>
        </w:rPr>
        <w:t>de</w:t>
      </w:r>
      <w:r w:rsidR="00C25969">
        <w:rPr>
          <w:lang w:val="fr-CH"/>
        </w:rPr>
        <w:t> </w:t>
      </w:r>
      <w:r w:rsidR="00C25969" w:rsidRPr="00A07CB4">
        <w:rPr>
          <w:lang w:val="fr-CH"/>
        </w:rPr>
        <w:t>1999</w:t>
      </w:r>
      <w:r w:rsidRPr="00A07CB4">
        <w:rPr>
          <w:lang w:val="fr-CH"/>
        </w:rPr>
        <w:t xml:space="preserve"> et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Acte </w:t>
      </w:r>
      <w:r w:rsidR="00C25969" w:rsidRPr="00A07CB4">
        <w:rPr>
          <w:lang w:val="fr-CH"/>
        </w:rPr>
        <w:t>de</w:t>
      </w:r>
      <w:r w:rsidR="00C25969">
        <w:rPr>
          <w:lang w:val="fr-CH"/>
        </w:rPr>
        <w:t> </w:t>
      </w:r>
      <w:r w:rsidR="00C25969" w:rsidRPr="00A07CB4">
        <w:rPr>
          <w:lang w:val="fr-CH"/>
        </w:rPr>
        <w:t>1960</w:t>
      </w:r>
      <w:r w:rsidRPr="00A07CB4">
        <w:rPr>
          <w:lang w:val="fr-CH"/>
        </w:rPr>
        <w:t xml:space="preserve"> de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Arrangement de </w:t>
      </w:r>
      <w:r w:rsidR="00C25969">
        <w:rPr>
          <w:lang w:val="fr-CH"/>
        </w:rPr>
        <w:t>La Haye</w:t>
      </w:r>
      <w:r w:rsidRPr="00A07CB4">
        <w:rPr>
          <w:lang w:val="fr-CH"/>
        </w:rPr>
        <w:t>, le Directeur général de l</w:t>
      </w:r>
      <w:r w:rsidR="00C25969">
        <w:rPr>
          <w:lang w:val="fr-CH"/>
        </w:rPr>
        <w:t>’</w:t>
      </w:r>
      <w:r w:rsidRPr="00A07CB4">
        <w:rPr>
          <w:lang w:val="fr-CH"/>
        </w:rPr>
        <w:t>OMPI a établi, après consultation de l</w:t>
      </w:r>
      <w:r w:rsidR="00C25969">
        <w:rPr>
          <w:lang w:val="fr-CH"/>
        </w:rPr>
        <w:t>’</w:t>
      </w:r>
      <w:r w:rsidRPr="00A07CB4">
        <w:rPr>
          <w:lang w:val="fr-CH"/>
        </w:rPr>
        <w:t>Office des brevets du Japon (JPO), les nouveaux montants ci</w:t>
      </w:r>
      <w:r w:rsidR="00C25969">
        <w:rPr>
          <w:lang w:val="fr-CH"/>
        </w:rPr>
        <w:t>-</w:t>
      </w:r>
      <w:r w:rsidRPr="00A07CB4">
        <w:rPr>
          <w:lang w:val="fr-CH"/>
        </w:rPr>
        <w:t>après en francs suisses de ladite taxe de désignation individuelle</w:t>
      </w:r>
      <w:r w:rsidR="00C25969">
        <w:rPr>
          <w:lang w:val="fr-CH"/>
        </w:rPr>
        <w:t> 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969"/>
        <w:gridCol w:w="2242"/>
      </w:tblGrid>
      <w:tr w:rsidR="00BB6BD3" w:rsidTr="00BB6BD3">
        <w:trPr>
          <w:trHeight w:hRule="exact" w:val="680"/>
        </w:trPr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ind w:left="102" w:right="-20"/>
              <w:jc w:val="center"/>
              <w:rPr>
                <w:rFonts w:eastAsia="Arial"/>
                <w:b/>
                <w:lang w:val="fr-CH"/>
              </w:rPr>
            </w:pPr>
            <w:r w:rsidRPr="00A07CB4">
              <w:rPr>
                <w:rFonts w:eastAsia="Arial"/>
                <w:b/>
                <w:lang w:val="fr-CH"/>
              </w:rPr>
              <w:t>Taxe</w:t>
            </w:r>
            <w:r>
              <w:rPr>
                <w:rFonts w:eastAsia="Arial"/>
                <w:b/>
                <w:lang w:val="fr-CH"/>
              </w:rPr>
              <w:t xml:space="preserve"> de désignation individuelle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A07CB4" w:rsidRDefault="00BB6BD3" w:rsidP="00BB6BD3">
            <w:pPr>
              <w:jc w:val="center"/>
              <w:rPr>
                <w:b/>
                <w:lang w:val="fr-CH"/>
              </w:rPr>
            </w:pPr>
            <w:r w:rsidRPr="00A07CB4">
              <w:rPr>
                <w:b/>
                <w:lang w:val="fr-CH"/>
              </w:rPr>
              <w:t>Montants</w:t>
            </w:r>
          </w:p>
          <w:p w:rsidR="00BB6BD3" w:rsidRPr="00BB6BD3" w:rsidRDefault="00BB6BD3" w:rsidP="00BB6BD3">
            <w:pPr>
              <w:jc w:val="center"/>
              <w:rPr>
                <w:b/>
                <w:lang w:val="fr-CH"/>
              </w:rPr>
            </w:pPr>
            <w:r w:rsidRPr="00A07CB4">
              <w:rPr>
                <w:rFonts w:eastAsia="Arial"/>
                <w:i/>
                <w:lang w:val="fr-CH"/>
              </w:rPr>
              <w:t>(en francs suisses)</w:t>
            </w:r>
          </w:p>
        </w:tc>
      </w:tr>
      <w:tr w:rsidR="00BB6BD3" w:rsidTr="00E60310">
        <w:trPr>
          <w:trHeight w:val="40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ind w:left="182" w:right="102"/>
              <w:rPr>
                <w:rFonts w:eastAsia="Arial"/>
              </w:rPr>
            </w:pPr>
            <w:r w:rsidRPr="00A07CB4">
              <w:rPr>
                <w:rFonts w:eastAsia="Arial"/>
                <w:lang w:val="fr-CH"/>
              </w:rPr>
              <w:t>Demande internationale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81"/>
              <w:rPr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682</w:t>
            </w:r>
          </w:p>
        </w:tc>
      </w:tr>
      <w:tr w:rsidR="00BB6BD3" w:rsidTr="00E60310">
        <w:trPr>
          <w:trHeight w:val="41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FC33A1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Premier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rFonts w:eastAsia="Arial"/>
                <w:spacing w:val="-1"/>
                <w:szCs w:val="22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  <w:tr w:rsidR="00BB6BD3" w:rsidTr="00E60310">
        <w:trPr>
          <w:trHeight w:val="420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FC33A1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Deuxième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rFonts w:eastAsia="Arial"/>
                <w:spacing w:val="-1"/>
                <w:szCs w:val="22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336445" w:rsidRDefault="00BB6BD3" w:rsidP="00E60310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  <w:tr w:rsidR="00BB6BD3" w:rsidTr="00E60310">
        <w:trPr>
          <w:trHeight w:val="41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FC33A1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Troisième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rFonts w:eastAsia="Arial"/>
                <w:spacing w:val="-1"/>
                <w:szCs w:val="22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  <w:tr w:rsidR="00BB6BD3" w:rsidTr="00E60310">
        <w:trPr>
          <w:trHeight w:val="41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Quatrième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sz w:val="26"/>
                <w:szCs w:val="26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4C1D7A" w:rsidRDefault="00BB6BD3" w:rsidP="00E60310">
            <w:pPr>
              <w:ind w:right="-2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</w:tbl>
    <w:p w:rsidR="005E0162" w:rsidRPr="00A07CB4" w:rsidRDefault="005E0162" w:rsidP="00B65221">
      <w:pPr>
        <w:pStyle w:val="ONUME"/>
        <w:spacing w:before="240"/>
        <w:rPr>
          <w:lang w:val="fr-CH"/>
        </w:rPr>
      </w:pPr>
      <w:r w:rsidRPr="00A07CB4">
        <w:rPr>
          <w:lang w:val="fr-CH"/>
        </w:rPr>
        <w:t>Conformément à l</w:t>
      </w:r>
      <w:r w:rsidR="00C25969">
        <w:rPr>
          <w:lang w:val="fr-CH"/>
        </w:rPr>
        <w:t>’</w:t>
      </w:r>
      <w:r w:rsidRPr="00A07CB4">
        <w:rPr>
          <w:lang w:val="fr-CH"/>
        </w:rPr>
        <w:t>article</w:t>
      </w:r>
      <w:r w:rsidR="00A07CB4">
        <w:rPr>
          <w:lang w:val="fr-CH"/>
        </w:rPr>
        <w:t> </w:t>
      </w:r>
      <w:r w:rsidRPr="00A07CB4">
        <w:rPr>
          <w:lang w:val="fr-CH"/>
        </w:rPr>
        <w:t>30.1)ii) de l</w:t>
      </w:r>
      <w:r w:rsidR="00C25969">
        <w:rPr>
          <w:lang w:val="fr-CH"/>
        </w:rPr>
        <w:t>’</w:t>
      </w:r>
      <w:r w:rsidRPr="00A07CB4">
        <w:rPr>
          <w:lang w:val="fr-CH"/>
        </w:rPr>
        <w:t xml:space="preserve">Acte </w:t>
      </w:r>
      <w:r w:rsidR="00C25969" w:rsidRPr="00A07CB4">
        <w:rPr>
          <w:lang w:val="fr-CH"/>
        </w:rPr>
        <w:t>de</w:t>
      </w:r>
      <w:r w:rsidR="00C25969">
        <w:rPr>
          <w:lang w:val="fr-CH"/>
        </w:rPr>
        <w:t> </w:t>
      </w:r>
      <w:r w:rsidR="00C25969" w:rsidRPr="00A07CB4">
        <w:rPr>
          <w:lang w:val="fr-CH"/>
        </w:rPr>
        <w:t>1999</w:t>
      </w:r>
      <w:r w:rsidRPr="00A07CB4">
        <w:rPr>
          <w:lang w:val="fr-CH"/>
        </w:rPr>
        <w:t xml:space="preserve"> et </w:t>
      </w:r>
      <w:r w:rsidR="004D066A">
        <w:rPr>
          <w:lang w:val="fr-CH"/>
        </w:rPr>
        <w:t>aux</w:t>
      </w:r>
      <w:r w:rsidRPr="00A07CB4">
        <w:rPr>
          <w:lang w:val="fr-CH"/>
        </w:rPr>
        <w:t xml:space="preserve"> déclaration</w:t>
      </w:r>
      <w:r w:rsidR="004D066A">
        <w:rPr>
          <w:lang w:val="fr-CH"/>
        </w:rPr>
        <w:t>s</w:t>
      </w:r>
      <w:r w:rsidRPr="00A07CB4">
        <w:rPr>
          <w:lang w:val="fr-CH"/>
        </w:rPr>
        <w:t xml:space="preserve"> reçue</w:t>
      </w:r>
      <w:r w:rsidR="004D066A">
        <w:rPr>
          <w:lang w:val="fr-CH"/>
        </w:rPr>
        <w:t>s</w:t>
      </w:r>
      <w:r w:rsidRPr="00A07CB4">
        <w:rPr>
          <w:lang w:val="fr-CH"/>
        </w:rPr>
        <w:t>, ces modifications s</w:t>
      </w:r>
      <w:r w:rsidR="00C25969">
        <w:rPr>
          <w:lang w:val="fr-CH"/>
        </w:rPr>
        <w:t>’</w:t>
      </w:r>
      <w:r w:rsidRPr="00A07CB4">
        <w:rPr>
          <w:lang w:val="fr-CH"/>
        </w:rPr>
        <w:t>appliqueront à compter du</w:t>
      </w:r>
      <w:r w:rsidR="00C25969">
        <w:rPr>
          <w:lang w:val="fr-CH"/>
        </w:rPr>
        <w:t xml:space="preserve"> 1</w:t>
      </w:r>
      <w:r w:rsidR="00C25969" w:rsidRPr="00C25969">
        <w:rPr>
          <w:vertAlign w:val="superscript"/>
          <w:lang w:val="fr-CH"/>
        </w:rPr>
        <w:t>er</w:t>
      </w:r>
      <w:r w:rsidR="00C25969">
        <w:rPr>
          <w:lang w:val="fr-CH"/>
        </w:rPr>
        <w:t> </w:t>
      </w:r>
      <w:r w:rsidRPr="00A07CB4">
        <w:rPr>
          <w:lang w:val="fr-CH"/>
        </w:rPr>
        <w:t>avril</w:t>
      </w:r>
      <w:r w:rsidR="00A07CB4">
        <w:rPr>
          <w:lang w:val="fr-CH"/>
        </w:rPr>
        <w:t> </w:t>
      </w:r>
      <w:r w:rsidRPr="00A07CB4">
        <w:rPr>
          <w:lang w:val="fr-CH"/>
        </w:rPr>
        <w:t>2020.</w:t>
      </w:r>
      <w:r w:rsidR="00545A0E" w:rsidRPr="00A07CB4">
        <w:rPr>
          <w:lang w:val="fr-CH"/>
        </w:rPr>
        <w:t xml:space="preserve">  </w:t>
      </w:r>
      <w:r w:rsidR="00B65221" w:rsidRPr="00A07CB4">
        <w:rPr>
          <w:lang w:val="fr-CH"/>
        </w:rPr>
        <w:t>À ce sujet, il convient de noter que ces modifications s</w:t>
      </w:r>
      <w:r w:rsidR="00C25969">
        <w:rPr>
          <w:lang w:val="fr-CH"/>
        </w:rPr>
        <w:t>’</w:t>
      </w:r>
      <w:r w:rsidR="00B65221" w:rsidRPr="00A07CB4">
        <w:rPr>
          <w:lang w:val="fr-CH"/>
        </w:rPr>
        <w:t>appliqueront lorsque le Japon sera désigné dans une demande internationale dont la date de l</w:t>
      </w:r>
      <w:r w:rsidR="00C25969">
        <w:rPr>
          <w:lang w:val="fr-CH"/>
        </w:rPr>
        <w:t>’</w:t>
      </w:r>
      <w:r w:rsidR="00B65221" w:rsidRPr="00A07CB4">
        <w:rPr>
          <w:lang w:val="fr-CH"/>
        </w:rPr>
        <w:t>enregistrement international est le</w:t>
      </w:r>
      <w:r w:rsidR="00C25969">
        <w:rPr>
          <w:lang w:val="fr-CH"/>
        </w:rPr>
        <w:t xml:space="preserve"> 1</w:t>
      </w:r>
      <w:r w:rsidR="00C25969" w:rsidRPr="00C25969">
        <w:rPr>
          <w:vertAlign w:val="superscript"/>
          <w:lang w:val="fr-CH"/>
        </w:rPr>
        <w:t>er</w:t>
      </w:r>
      <w:r w:rsidR="00C25969">
        <w:rPr>
          <w:lang w:val="fr-CH"/>
        </w:rPr>
        <w:t> </w:t>
      </w:r>
      <w:r w:rsidR="00B65221" w:rsidRPr="00A07CB4">
        <w:rPr>
          <w:lang w:val="fr-CH"/>
        </w:rPr>
        <w:t>avril</w:t>
      </w:r>
      <w:r w:rsidR="00A07CB4">
        <w:rPr>
          <w:lang w:val="fr-CH"/>
        </w:rPr>
        <w:t> </w:t>
      </w:r>
      <w:r w:rsidR="00B65221" w:rsidRPr="00A07CB4">
        <w:rPr>
          <w:lang w:val="fr-CH"/>
        </w:rPr>
        <w:t>2020 ou une date postérieure, en application de l</w:t>
      </w:r>
      <w:r w:rsidR="00C25969">
        <w:rPr>
          <w:lang w:val="fr-CH"/>
        </w:rPr>
        <w:t>’</w:t>
      </w:r>
      <w:r w:rsidR="00B65221" w:rsidRPr="00A07CB4">
        <w:rPr>
          <w:lang w:val="fr-CH"/>
        </w:rPr>
        <w:t>article</w:t>
      </w:r>
      <w:r w:rsidR="00A07CB4">
        <w:rPr>
          <w:lang w:val="fr-CH"/>
        </w:rPr>
        <w:t> </w:t>
      </w:r>
      <w:r w:rsidR="00B65221" w:rsidRPr="00A07CB4">
        <w:rPr>
          <w:lang w:val="fr-CH"/>
        </w:rPr>
        <w:t>10.2) de l</w:t>
      </w:r>
      <w:r w:rsidR="00C25969">
        <w:rPr>
          <w:lang w:val="fr-CH"/>
        </w:rPr>
        <w:t>’</w:t>
      </w:r>
      <w:r w:rsidR="00B65221" w:rsidRPr="00A07CB4">
        <w:rPr>
          <w:lang w:val="fr-CH"/>
        </w:rPr>
        <w:t xml:space="preserve">Acte </w:t>
      </w:r>
      <w:r w:rsidR="00C25969" w:rsidRPr="00A07CB4">
        <w:rPr>
          <w:lang w:val="fr-CH"/>
        </w:rPr>
        <w:t>de</w:t>
      </w:r>
      <w:r w:rsidR="00C25969">
        <w:rPr>
          <w:lang w:val="fr-CH"/>
        </w:rPr>
        <w:t> </w:t>
      </w:r>
      <w:r w:rsidR="00C25969" w:rsidRPr="00A07CB4">
        <w:rPr>
          <w:lang w:val="fr-CH"/>
        </w:rPr>
        <w:t>1999</w:t>
      </w:r>
      <w:r w:rsidR="00B65221" w:rsidRPr="00A07CB4">
        <w:rPr>
          <w:lang w:val="fr-CH"/>
        </w:rPr>
        <w:t>.</w:t>
      </w:r>
    </w:p>
    <w:p w:rsidR="005E0162" w:rsidRPr="00A07CB4" w:rsidRDefault="00B65221" w:rsidP="00BB6BD3">
      <w:pPr>
        <w:pStyle w:val="Endofdocument-Annex"/>
        <w:spacing w:before="480"/>
        <w:rPr>
          <w:lang w:val="fr-CH"/>
        </w:rPr>
      </w:pPr>
      <w:r w:rsidRPr="00A07CB4">
        <w:rPr>
          <w:lang w:val="fr-CH"/>
        </w:rPr>
        <w:t xml:space="preserve">Le </w:t>
      </w:r>
      <w:r w:rsidR="004D1775">
        <w:rPr>
          <w:lang w:val="fr-CH"/>
        </w:rPr>
        <w:t>26</w:t>
      </w:r>
      <w:bookmarkStart w:id="2" w:name="_GoBack"/>
      <w:bookmarkEnd w:id="2"/>
      <w:r w:rsidR="00BB6BD3">
        <w:rPr>
          <w:lang w:val="fr-CH"/>
        </w:rPr>
        <w:t xml:space="preserve"> février</w:t>
      </w:r>
      <w:r w:rsidR="00A07CB4">
        <w:rPr>
          <w:lang w:val="fr-CH"/>
        </w:rPr>
        <w:t> </w:t>
      </w:r>
      <w:r w:rsidRPr="00A07CB4">
        <w:rPr>
          <w:lang w:val="fr-CH"/>
        </w:rPr>
        <w:t>2020</w:t>
      </w:r>
    </w:p>
    <w:sectPr w:rsidR="005E0162" w:rsidRPr="00A07CB4" w:rsidSect="00337BA7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BB" w:rsidRDefault="005623BB">
      <w:r>
        <w:separator/>
      </w:r>
    </w:p>
  </w:endnote>
  <w:endnote w:type="continuationSeparator" w:id="0">
    <w:p w:rsidR="005623BB" w:rsidRDefault="005623BB" w:rsidP="003B38C1">
      <w:r>
        <w:separator/>
      </w:r>
    </w:p>
    <w:p w:rsidR="005623BB" w:rsidRPr="003B38C1" w:rsidRDefault="005623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23BB" w:rsidRPr="003B38C1" w:rsidRDefault="005623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BB" w:rsidRDefault="005623BB">
      <w:r>
        <w:separator/>
      </w:r>
    </w:p>
  </w:footnote>
  <w:footnote w:type="continuationSeparator" w:id="0">
    <w:p w:rsidR="005623BB" w:rsidRDefault="005623BB" w:rsidP="008B60B2">
      <w:r>
        <w:separator/>
      </w:r>
    </w:p>
    <w:p w:rsidR="005623BB" w:rsidRPr="00ED77FB" w:rsidRDefault="005623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23BB" w:rsidRPr="00ED77FB" w:rsidRDefault="005623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A7" w:rsidRDefault="00337BA7" w:rsidP="00337BA7">
    <w:pPr>
      <w:jc w:val="right"/>
    </w:pPr>
  </w:p>
  <w:p w:rsidR="00337BA7" w:rsidRDefault="00337BA7" w:rsidP="00337BA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D066A">
      <w:rPr>
        <w:noProof/>
      </w:rPr>
      <w:t>1</w:t>
    </w:r>
    <w:r>
      <w:fldChar w:fldCharType="end"/>
    </w:r>
  </w:p>
  <w:p w:rsidR="00337BA7" w:rsidRDefault="00337BA7" w:rsidP="00337BA7">
    <w:pPr>
      <w:jc w:val="right"/>
    </w:pPr>
  </w:p>
  <w:p w:rsidR="00337BA7" w:rsidRDefault="00337BA7" w:rsidP="00337BA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8A2630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A513E" w:rsidRDefault="002A513E" w:rsidP="00477D6B">
    <w:pPr>
      <w:jc w:val="right"/>
    </w:pPr>
    <w:r>
      <w:t>page</w:t>
    </w:r>
    <w:r w:rsidR="00A07CB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D066A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B740B3"/>
    <w:multiLevelType w:val="hybridMultilevel"/>
    <w:tmpl w:val="D80AA01C"/>
    <w:lvl w:ilvl="0" w:tplc="15D016AA">
      <w:start w:val="2"/>
      <w:numFmt w:val="bullet"/>
      <w:lvlText w:val="-"/>
      <w:lvlJc w:val="left"/>
      <w:pPr>
        <w:ind w:left="501" w:hanging="360"/>
      </w:pPr>
      <w:rPr>
        <w:rFonts w:ascii="Arial" w:eastAsia="SimSun" w:hAnsi="Arial" w:cs="Aria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4387A8D"/>
    <w:multiLevelType w:val="hybridMultilevel"/>
    <w:tmpl w:val="97181EE0"/>
    <w:lvl w:ilvl="0" w:tplc="B65C5CE0">
      <w:start w:val="2"/>
      <w:numFmt w:val="bullet"/>
      <w:lvlText w:val="-"/>
      <w:lvlJc w:val="left"/>
      <w:pPr>
        <w:ind w:left="541" w:hanging="360"/>
      </w:pPr>
      <w:rPr>
        <w:rFonts w:ascii="Arial" w:eastAsia="Arial" w:hAnsi="Arial" w:cs="Aria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Copyright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2095F"/>
    <w:rsid w:val="00027548"/>
    <w:rsid w:val="00037D3E"/>
    <w:rsid w:val="000407F4"/>
    <w:rsid w:val="00043313"/>
    <w:rsid w:val="00043CAA"/>
    <w:rsid w:val="00050D24"/>
    <w:rsid w:val="00054522"/>
    <w:rsid w:val="00054EC1"/>
    <w:rsid w:val="0006559F"/>
    <w:rsid w:val="000728FF"/>
    <w:rsid w:val="00075432"/>
    <w:rsid w:val="000968ED"/>
    <w:rsid w:val="000A4488"/>
    <w:rsid w:val="000A525D"/>
    <w:rsid w:val="000B4320"/>
    <w:rsid w:val="000D3921"/>
    <w:rsid w:val="000E022B"/>
    <w:rsid w:val="000E4BE3"/>
    <w:rsid w:val="000F1430"/>
    <w:rsid w:val="000F34CE"/>
    <w:rsid w:val="000F5E56"/>
    <w:rsid w:val="00106D76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17AD"/>
    <w:rsid w:val="001541A8"/>
    <w:rsid w:val="00165217"/>
    <w:rsid w:val="00166299"/>
    <w:rsid w:val="00166D8E"/>
    <w:rsid w:val="001832A6"/>
    <w:rsid w:val="00184E22"/>
    <w:rsid w:val="00185E31"/>
    <w:rsid w:val="00186DE1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15206"/>
    <w:rsid w:val="0022235E"/>
    <w:rsid w:val="0022493E"/>
    <w:rsid w:val="002356BD"/>
    <w:rsid w:val="00251890"/>
    <w:rsid w:val="0025278E"/>
    <w:rsid w:val="00253998"/>
    <w:rsid w:val="00255B32"/>
    <w:rsid w:val="002634C4"/>
    <w:rsid w:val="00263BB6"/>
    <w:rsid w:val="00270516"/>
    <w:rsid w:val="002928D3"/>
    <w:rsid w:val="002A2E4F"/>
    <w:rsid w:val="002A513E"/>
    <w:rsid w:val="002B0492"/>
    <w:rsid w:val="002B3FB8"/>
    <w:rsid w:val="002B6C6E"/>
    <w:rsid w:val="002C1554"/>
    <w:rsid w:val="002C38D8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37BA7"/>
    <w:rsid w:val="0034268D"/>
    <w:rsid w:val="00347330"/>
    <w:rsid w:val="00350684"/>
    <w:rsid w:val="00357985"/>
    <w:rsid w:val="00361450"/>
    <w:rsid w:val="003673CF"/>
    <w:rsid w:val="00375EB6"/>
    <w:rsid w:val="00383EC2"/>
    <w:rsid w:val="003845C1"/>
    <w:rsid w:val="00395255"/>
    <w:rsid w:val="00397B7B"/>
    <w:rsid w:val="003A25D7"/>
    <w:rsid w:val="003A274E"/>
    <w:rsid w:val="003A2D9A"/>
    <w:rsid w:val="003A6F89"/>
    <w:rsid w:val="003B38C1"/>
    <w:rsid w:val="003B7830"/>
    <w:rsid w:val="003C6433"/>
    <w:rsid w:val="003D2E5E"/>
    <w:rsid w:val="003E0D9F"/>
    <w:rsid w:val="003E2652"/>
    <w:rsid w:val="003E3D0F"/>
    <w:rsid w:val="003F2D92"/>
    <w:rsid w:val="003F4260"/>
    <w:rsid w:val="004052E1"/>
    <w:rsid w:val="00411FB2"/>
    <w:rsid w:val="004160A7"/>
    <w:rsid w:val="00423386"/>
    <w:rsid w:val="00423E3E"/>
    <w:rsid w:val="00427AF4"/>
    <w:rsid w:val="00451667"/>
    <w:rsid w:val="00456261"/>
    <w:rsid w:val="0045757F"/>
    <w:rsid w:val="00460EB5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D066A"/>
    <w:rsid w:val="004D1775"/>
    <w:rsid w:val="004F5A30"/>
    <w:rsid w:val="004F7A17"/>
    <w:rsid w:val="005019FF"/>
    <w:rsid w:val="0050551C"/>
    <w:rsid w:val="00507723"/>
    <w:rsid w:val="00507AA0"/>
    <w:rsid w:val="005243B1"/>
    <w:rsid w:val="0053057A"/>
    <w:rsid w:val="00545A0E"/>
    <w:rsid w:val="00545E21"/>
    <w:rsid w:val="00546473"/>
    <w:rsid w:val="00546A94"/>
    <w:rsid w:val="00560A29"/>
    <w:rsid w:val="005623BB"/>
    <w:rsid w:val="005868B8"/>
    <w:rsid w:val="00587548"/>
    <w:rsid w:val="005A78E1"/>
    <w:rsid w:val="005C6649"/>
    <w:rsid w:val="005E0162"/>
    <w:rsid w:val="005E0625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85875"/>
    <w:rsid w:val="006862CB"/>
    <w:rsid w:val="006955FA"/>
    <w:rsid w:val="00697F09"/>
    <w:rsid w:val="006D7BD8"/>
    <w:rsid w:val="006E3324"/>
    <w:rsid w:val="006F29F6"/>
    <w:rsid w:val="007402F7"/>
    <w:rsid w:val="00761B8F"/>
    <w:rsid w:val="0076210D"/>
    <w:rsid w:val="007633FD"/>
    <w:rsid w:val="00767C4D"/>
    <w:rsid w:val="00773CE3"/>
    <w:rsid w:val="0077451E"/>
    <w:rsid w:val="00775EBD"/>
    <w:rsid w:val="00790A94"/>
    <w:rsid w:val="007B6A93"/>
    <w:rsid w:val="007B7F73"/>
    <w:rsid w:val="007C3E9B"/>
    <w:rsid w:val="007D0AF8"/>
    <w:rsid w:val="007D1613"/>
    <w:rsid w:val="007D250A"/>
    <w:rsid w:val="007D290D"/>
    <w:rsid w:val="007D3FEE"/>
    <w:rsid w:val="007D4F3E"/>
    <w:rsid w:val="007F45DD"/>
    <w:rsid w:val="007F4D09"/>
    <w:rsid w:val="007F68D7"/>
    <w:rsid w:val="00804EC4"/>
    <w:rsid w:val="0081297F"/>
    <w:rsid w:val="00812CFA"/>
    <w:rsid w:val="00815E06"/>
    <w:rsid w:val="00824E57"/>
    <w:rsid w:val="00854071"/>
    <w:rsid w:val="0085523A"/>
    <w:rsid w:val="00862599"/>
    <w:rsid w:val="00874E4F"/>
    <w:rsid w:val="00876A3C"/>
    <w:rsid w:val="0088405C"/>
    <w:rsid w:val="00885618"/>
    <w:rsid w:val="008948BE"/>
    <w:rsid w:val="00895C02"/>
    <w:rsid w:val="00896C8B"/>
    <w:rsid w:val="008977D0"/>
    <w:rsid w:val="008A263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8F6311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55F4F"/>
    <w:rsid w:val="009621CA"/>
    <w:rsid w:val="00964994"/>
    <w:rsid w:val="00966A22"/>
    <w:rsid w:val="0096722F"/>
    <w:rsid w:val="00970D47"/>
    <w:rsid w:val="00980843"/>
    <w:rsid w:val="00991FC3"/>
    <w:rsid w:val="00997AAD"/>
    <w:rsid w:val="009A0FBE"/>
    <w:rsid w:val="009A591F"/>
    <w:rsid w:val="009A5A20"/>
    <w:rsid w:val="009B2582"/>
    <w:rsid w:val="009B319C"/>
    <w:rsid w:val="009B39B4"/>
    <w:rsid w:val="009C0C04"/>
    <w:rsid w:val="009E1445"/>
    <w:rsid w:val="009E2791"/>
    <w:rsid w:val="009E3F6F"/>
    <w:rsid w:val="009E5F9F"/>
    <w:rsid w:val="009F2A14"/>
    <w:rsid w:val="009F499F"/>
    <w:rsid w:val="009F6841"/>
    <w:rsid w:val="00A07CB4"/>
    <w:rsid w:val="00A113BC"/>
    <w:rsid w:val="00A114A9"/>
    <w:rsid w:val="00A1504E"/>
    <w:rsid w:val="00A21684"/>
    <w:rsid w:val="00A25430"/>
    <w:rsid w:val="00A26A24"/>
    <w:rsid w:val="00A2714C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4326"/>
    <w:rsid w:val="00A961AC"/>
    <w:rsid w:val="00AA1EEF"/>
    <w:rsid w:val="00AC205C"/>
    <w:rsid w:val="00AC793E"/>
    <w:rsid w:val="00AD0E69"/>
    <w:rsid w:val="00AD2A41"/>
    <w:rsid w:val="00AD38EE"/>
    <w:rsid w:val="00AD463D"/>
    <w:rsid w:val="00AE4005"/>
    <w:rsid w:val="00AF0A6B"/>
    <w:rsid w:val="00AF5108"/>
    <w:rsid w:val="00B05A69"/>
    <w:rsid w:val="00B21387"/>
    <w:rsid w:val="00B2247B"/>
    <w:rsid w:val="00B43FDF"/>
    <w:rsid w:val="00B468B8"/>
    <w:rsid w:val="00B46D7E"/>
    <w:rsid w:val="00B54D7D"/>
    <w:rsid w:val="00B65221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6BD3"/>
    <w:rsid w:val="00BB78C7"/>
    <w:rsid w:val="00BC3767"/>
    <w:rsid w:val="00BD0553"/>
    <w:rsid w:val="00BE55D6"/>
    <w:rsid w:val="00BE5857"/>
    <w:rsid w:val="00BF01CE"/>
    <w:rsid w:val="00BF15D2"/>
    <w:rsid w:val="00C0782D"/>
    <w:rsid w:val="00C10FFF"/>
    <w:rsid w:val="00C11BFE"/>
    <w:rsid w:val="00C17EA3"/>
    <w:rsid w:val="00C2015E"/>
    <w:rsid w:val="00C25969"/>
    <w:rsid w:val="00C322FB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62E2"/>
    <w:rsid w:val="00CD7002"/>
    <w:rsid w:val="00CE0A51"/>
    <w:rsid w:val="00CE0F4D"/>
    <w:rsid w:val="00CE5FD2"/>
    <w:rsid w:val="00CE6390"/>
    <w:rsid w:val="00CE7D0B"/>
    <w:rsid w:val="00CF4536"/>
    <w:rsid w:val="00D06EBB"/>
    <w:rsid w:val="00D22BD4"/>
    <w:rsid w:val="00D24E5F"/>
    <w:rsid w:val="00D30CC7"/>
    <w:rsid w:val="00D31C2F"/>
    <w:rsid w:val="00D33DD9"/>
    <w:rsid w:val="00D36664"/>
    <w:rsid w:val="00D40A98"/>
    <w:rsid w:val="00D412BD"/>
    <w:rsid w:val="00D424EC"/>
    <w:rsid w:val="00D430C8"/>
    <w:rsid w:val="00D45252"/>
    <w:rsid w:val="00D4734A"/>
    <w:rsid w:val="00D57F87"/>
    <w:rsid w:val="00D57F90"/>
    <w:rsid w:val="00D6276D"/>
    <w:rsid w:val="00D7041B"/>
    <w:rsid w:val="00D70F71"/>
    <w:rsid w:val="00D71B4D"/>
    <w:rsid w:val="00D71FD4"/>
    <w:rsid w:val="00D76F38"/>
    <w:rsid w:val="00D847BE"/>
    <w:rsid w:val="00D90EE5"/>
    <w:rsid w:val="00D93D55"/>
    <w:rsid w:val="00DB288B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496A"/>
    <w:rsid w:val="00E35460"/>
    <w:rsid w:val="00E42B9A"/>
    <w:rsid w:val="00E532DC"/>
    <w:rsid w:val="00E5512A"/>
    <w:rsid w:val="00E63B9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35F6"/>
    <w:rsid w:val="00EF7464"/>
    <w:rsid w:val="00F0720F"/>
    <w:rsid w:val="00F13A8B"/>
    <w:rsid w:val="00F17A16"/>
    <w:rsid w:val="00F201C4"/>
    <w:rsid w:val="00F233FE"/>
    <w:rsid w:val="00F25E2C"/>
    <w:rsid w:val="00F37362"/>
    <w:rsid w:val="00F66152"/>
    <w:rsid w:val="00F7721F"/>
    <w:rsid w:val="00F8723C"/>
    <w:rsid w:val="00F90B20"/>
    <w:rsid w:val="00FA156A"/>
    <w:rsid w:val="00FC33A1"/>
    <w:rsid w:val="00FC3D36"/>
    <w:rsid w:val="00FC48AC"/>
    <w:rsid w:val="00FC4C8A"/>
    <w:rsid w:val="00FD5E70"/>
    <w:rsid w:val="00FD7F42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A2348A8"/>
  <w15:docId w15:val="{E77B6445-F0CB-43B1-AA78-D88F9FC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39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8946-B54B-4FD8-9EF2-B2A16D3B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1646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8</cp:revision>
  <cp:lastPrinted>2020-02-25T13:17:00Z</cp:lastPrinted>
  <dcterms:created xsi:type="dcterms:W3CDTF">2020-02-20T16:38:00Z</dcterms:created>
  <dcterms:modified xsi:type="dcterms:W3CDTF">2020-02-25T13:17:00Z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71a03760-3c89-4c38-a12b-82da2b1a3bde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