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793EF0" w14:paraId="0C4D2A18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C3F15BC" w14:textId="77777777" w:rsidR="00EC4E49" w:rsidRPr="002757E2" w:rsidRDefault="00EC4E49" w:rsidP="00916EE2">
            <w:pPr>
              <w:rPr>
                <w:lang w:val="fr-CH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B31892A" w14:textId="77777777" w:rsidR="00EC4E49" w:rsidRPr="00793EF0" w:rsidRDefault="002E4A68" w:rsidP="00916EE2">
            <w:r w:rsidRPr="00793EF0">
              <w:rPr>
                <w:noProof/>
                <w:lang w:eastAsia="en-US"/>
              </w:rPr>
              <w:drawing>
                <wp:inline distT="0" distB="0" distL="0" distR="0" wp14:anchorId="535FFB68" wp14:editId="243C96E8">
                  <wp:extent cx="1858645" cy="1320800"/>
                  <wp:effectExtent l="0" t="0" r="8255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667EF1D" w14:textId="77777777" w:rsidR="00EC4E49" w:rsidRPr="00793EF0" w:rsidRDefault="00EC4E49" w:rsidP="00916EE2">
            <w:pPr>
              <w:jc w:val="right"/>
            </w:pPr>
          </w:p>
        </w:tc>
      </w:tr>
      <w:tr w:rsidR="008B2CC1" w:rsidRPr="00793EF0" w14:paraId="50AF338B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07548642" w14:textId="77777777" w:rsidR="008B2CC1" w:rsidRPr="00793EF0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8E0C80" w14:paraId="7239568D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6C5943B8" w14:textId="3B405248" w:rsidR="002303FA" w:rsidRPr="00793EF0" w:rsidRDefault="00CC5016" w:rsidP="007D75E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93EF0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C46499" w:rsidRPr="008E0C80">
              <w:rPr>
                <w:rFonts w:ascii="Arial Black" w:hAnsi="Arial Black"/>
                <w:caps/>
                <w:sz w:val="15"/>
              </w:rPr>
              <w:t>5</w:t>
            </w:r>
            <w:r w:rsidRPr="00793EF0">
              <w:rPr>
                <w:rFonts w:ascii="Arial Black" w:hAnsi="Arial Black"/>
                <w:caps/>
                <w:sz w:val="15"/>
              </w:rPr>
              <w:t>/20</w:t>
            </w:r>
            <w:r w:rsidR="00C31774" w:rsidRPr="00793EF0">
              <w:rPr>
                <w:rFonts w:ascii="Arial Black" w:hAnsi="Arial Black"/>
                <w:caps/>
                <w:sz w:val="15"/>
              </w:rPr>
              <w:t>21</w:t>
            </w:r>
          </w:p>
          <w:p w14:paraId="3787DD16" w14:textId="77777777" w:rsidR="008B2CC1" w:rsidRPr="00793EF0" w:rsidRDefault="00A42DAF" w:rsidP="002303FA">
            <w:pPr>
              <w:ind w:right="75"/>
              <w:jc w:val="right"/>
              <w:rPr>
                <w:rFonts w:ascii="Arial Black" w:hAnsi="Arial Black"/>
                <w:caps/>
                <w:sz w:val="15"/>
              </w:rPr>
            </w:pPr>
            <w:r w:rsidRPr="00793EF0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793EF0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14:paraId="1CBA5CF4" w14:textId="77777777" w:rsidR="00CC5016" w:rsidRPr="008E0C80" w:rsidRDefault="006223DB" w:rsidP="00F10E66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</w:rPr>
      </w:pPr>
      <w:r w:rsidRPr="008E0C80">
        <w:rPr>
          <w:b/>
          <w:bCs/>
          <w:sz w:val="28"/>
          <w:szCs w:val="28"/>
        </w:rPr>
        <w:t>Hague</w:t>
      </w:r>
      <w:r w:rsidR="00CC5016" w:rsidRPr="008E0C80">
        <w:rPr>
          <w:b/>
          <w:bCs/>
          <w:sz w:val="28"/>
          <w:szCs w:val="28"/>
        </w:rPr>
        <w:t xml:space="preserve"> </w:t>
      </w:r>
      <w:r w:rsidR="00EF0146" w:rsidRPr="008E0C80">
        <w:rPr>
          <w:b/>
          <w:bCs/>
          <w:sz w:val="28"/>
          <w:szCs w:val="28"/>
        </w:rPr>
        <w:t xml:space="preserve">Agreement </w:t>
      </w:r>
      <w:r w:rsidR="00CC5016" w:rsidRPr="008E0C80">
        <w:rPr>
          <w:b/>
          <w:bCs/>
          <w:sz w:val="28"/>
          <w:szCs w:val="28"/>
        </w:rPr>
        <w:t xml:space="preserve">Concerning the International Registration of </w:t>
      </w:r>
      <w:r w:rsidRPr="008E0C80">
        <w:rPr>
          <w:b/>
          <w:bCs/>
          <w:sz w:val="28"/>
          <w:szCs w:val="28"/>
        </w:rPr>
        <w:t>Industrial Designs</w:t>
      </w:r>
    </w:p>
    <w:p w14:paraId="348CCEB0" w14:textId="0A133EAC" w:rsidR="009F0611" w:rsidRPr="00793EF0" w:rsidRDefault="00997550" w:rsidP="00F10E66">
      <w:pPr>
        <w:spacing w:before="720" w:after="240"/>
        <w:outlineLvl w:val="0"/>
        <w:rPr>
          <w:b/>
          <w:bCs/>
          <w:iCs/>
          <w:caps/>
          <w:sz w:val="24"/>
          <w:szCs w:val="24"/>
        </w:rPr>
      </w:pPr>
      <w:bookmarkStart w:id="2" w:name="_GoBack"/>
      <w:r w:rsidRPr="008E0C80">
        <w:rPr>
          <w:b/>
          <w:bCs/>
          <w:iCs/>
          <w:sz w:val="24"/>
          <w:szCs w:val="24"/>
        </w:rPr>
        <w:t xml:space="preserve">Accession to </w:t>
      </w:r>
      <w:r w:rsidR="00BD03E2" w:rsidRPr="008E0C80">
        <w:rPr>
          <w:b/>
          <w:bCs/>
          <w:iCs/>
          <w:sz w:val="24"/>
          <w:szCs w:val="24"/>
        </w:rPr>
        <w:t xml:space="preserve">the 1999 Act:  </w:t>
      </w:r>
      <w:r w:rsidR="00C31774" w:rsidRPr="00793EF0">
        <w:rPr>
          <w:b/>
          <w:bCs/>
          <w:iCs/>
          <w:sz w:val="24"/>
          <w:szCs w:val="24"/>
        </w:rPr>
        <w:t>Belarus</w:t>
      </w:r>
    </w:p>
    <w:bookmarkEnd w:id="2"/>
    <w:p w14:paraId="18E20BCF" w14:textId="1715BE6B" w:rsidR="00BD03E2" w:rsidRDefault="00BD03E2" w:rsidP="00435276">
      <w:pPr>
        <w:pStyle w:val="ListParagraph"/>
        <w:numPr>
          <w:ilvl w:val="0"/>
          <w:numId w:val="11"/>
        </w:numPr>
        <w:tabs>
          <w:tab w:val="left" w:pos="540"/>
        </w:tabs>
        <w:spacing w:after="220"/>
        <w:ind w:left="0" w:firstLine="0"/>
      </w:pPr>
      <w:r w:rsidRPr="00793EF0">
        <w:t xml:space="preserve">On </w:t>
      </w:r>
      <w:r w:rsidR="00C31774" w:rsidRPr="00793EF0">
        <w:t>April</w:t>
      </w:r>
      <w:r w:rsidR="00935C8E" w:rsidRPr="00793EF0">
        <w:t xml:space="preserve"> </w:t>
      </w:r>
      <w:r w:rsidR="00F06144" w:rsidRPr="00793EF0">
        <w:t>19</w:t>
      </w:r>
      <w:r w:rsidR="004A2DEE" w:rsidRPr="00793EF0">
        <w:t>, 20</w:t>
      </w:r>
      <w:r w:rsidR="00C31774" w:rsidRPr="00793EF0">
        <w:t>21</w:t>
      </w:r>
      <w:r w:rsidRPr="00793EF0">
        <w:t xml:space="preserve">, the Government of </w:t>
      </w:r>
      <w:r w:rsidR="00C31774" w:rsidRPr="00793EF0">
        <w:t>Belarus</w:t>
      </w:r>
      <w:r w:rsidRPr="00793EF0">
        <w:t xml:space="preserve"> deposited with the Director</w:t>
      </w:r>
      <w:r w:rsidR="000D19B9" w:rsidRPr="00793EF0">
        <w:t> </w:t>
      </w:r>
      <w:r w:rsidRPr="00793EF0">
        <w:t>General of the</w:t>
      </w:r>
      <w:r w:rsidR="00CE3A90">
        <w:t> </w:t>
      </w:r>
      <w:r w:rsidRPr="00793EF0">
        <w:t xml:space="preserve">World Intellectual Property Organization (WIPO) its instrument of </w:t>
      </w:r>
      <w:r w:rsidR="00997550" w:rsidRPr="00793EF0">
        <w:t>accession to</w:t>
      </w:r>
      <w:r w:rsidRPr="00793EF0">
        <w:t xml:space="preserve"> the </w:t>
      </w:r>
      <w:r w:rsidR="002757E2" w:rsidRPr="00793EF0">
        <w:t>Geneva</w:t>
      </w:r>
      <w:r w:rsidR="00CE3A90">
        <w:t> </w:t>
      </w:r>
      <w:r w:rsidR="002757E2" w:rsidRPr="00793EF0">
        <w:t>Act</w:t>
      </w:r>
      <w:r w:rsidR="00CE3A90">
        <w:t> </w:t>
      </w:r>
      <w:r w:rsidR="002757E2" w:rsidRPr="00793EF0">
        <w:t>of the Hague Agreement Concerning the International Registration of Industrial Designs (“1999 Act”)</w:t>
      </w:r>
      <w:r w:rsidR="00962597" w:rsidRPr="00793EF0">
        <w:t>.</w:t>
      </w:r>
    </w:p>
    <w:p w14:paraId="78907990" w14:textId="77777777" w:rsidR="002A2889" w:rsidRPr="00793EF0" w:rsidRDefault="002A2889" w:rsidP="00435276">
      <w:pPr>
        <w:pStyle w:val="ListParagraph"/>
        <w:tabs>
          <w:tab w:val="left" w:pos="720"/>
        </w:tabs>
        <w:spacing w:after="220"/>
        <w:ind w:left="0"/>
      </w:pPr>
    </w:p>
    <w:p w14:paraId="641588EB" w14:textId="0F8EA88D" w:rsidR="00395B31" w:rsidRPr="008E0C80" w:rsidRDefault="00BD03E2" w:rsidP="00435276">
      <w:pPr>
        <w:pStyle w:val="ListParagraph"/>
        <w:numPr>
          <w:ilvl w:val="0"/>
          <w:numId w:val="11"/>
        </w:numPr>
        <w:tabs>
          <w:tab w:val="left" w:pos="540"/>
        </w:tabs>
        <w:spacing w:after="220"/>
        <w:ind w:left="0" w:firstLine="0"/>
        <w:contextualSpacing w:val="0"/>
      </w:pPr>
      <w:r w:rsidRPr="008E0C80">
        <w:t xml:space="preserve">The instrument of </w:t>
      </w:r>
      <w:r w:rsidR="00997550" w:rsidRPr="008E0C80">
        <w:t>accession</w:t>
      </w:r>
      <w:r w:rsidRPr="008E0C80">
        <w:t xml:space="preserve"> </w:t>
      </w:r>
      <w:r w:rsidR="00FC3E90">
        <w:t xml:space="preserve">from Belarus </w:t>
      </w:r>
      <w:r w:rsidR="00303C2B">
        <w:t>contained</w:t>
      </w:r>
      <w:r w:rsidRPr="008E0C80">
        <w:t xml:space="preserve"> the following declarations:</w:t>
      </w:r>
    </w:p>
    <w:p w14:paraId="281C33AC" w14:textId="2A6863DF" w:rsidR="00395B31" w:rsidRPr="008E0C80" w:rsidRDefault="00C31774" w:rsidP="00435276">
      <w:pPr>
        <w:pStyle w:val="ListParagraph"/>
        <w:numPr>
          <w:ilvl w:val="1"/>
          <w:numId w:val="11"/>
        </w:numPr>
        <w:tabs>
          <w:tab w:val="left" w:pos="630"/>
        </w:tabs>
        <w:spacing w:after="220"/>
        <w:ind w:left="630" w:firstLine="0"/>
        <w:contextualSpacing w:val="0"/>
      </w:pPr>
      <w:r w:rsidRPr="008E0C80">
        <w:t>the declaration referred to in Article 4(1)(b) of the 1999 Act, whereby international applicat</w:t>
      </w:r>
      <w:r w:rsidR="00340483" w:rsidRPr="008E0C80">
        <w:t>i</w:t>
      </w:r>
      <w:r w:rsidRPr="008E0C80">
        <w:t>ons may not be filed through its Office;</w:t>
      </w:r>
    </w:p>
    <w:p w14:paraId="11CF7A7F" w14:textId="01B65B1F" w:rsidR="00150E1A" w:rsidRPr="00793EF0" w:rsidRDefault="00C31774" w:rsidP="00435276">
      <w:pPr>
        <w:pStyle w:val="ListParagraph"/>
        <w:numPr>
          <w:ilvl w:val="1"/>
          <w:numId w:val="11"/>
        </w:numPr>
        <w:tabs>
          <w:tab w:val="left" w:pos="630"/>
        </w:tabs>
        <w:spacing w:after="220"/>
        <w:ind w:left="630" w:firstLine="0"/>
        <w:contextualSpacing w:val="0"/>
        <w:rPr>
          <w:lang w:val="en"/>
        </w:rPr>
      </w:pPr>
      <w:r w:rsidRPr="008E0C80">
        <w:rPr>
          <w:lang w:val="en"/>
        </w:rPr>
        <w:t xml:space="preserve">the declaration referred to in Article 11(1)(b) of the 1999 Act, whereby </w:t>
      </w:r>
      <w:r w:rsidR="00A926A4">
        <w:rPr>
          <w:lang w:val="en"/>
        </w:rPr>
        <w:t xml:space="preserve">the legislation of Belarus </w:t>
      </w:r>
      <w:r w:rsidRPr="00793EF0">
        <w:rPr>
          <w:lang w:val="en"/>
        </w:rPr>
        <w:t>does not provide for the deferment of the publication of an industrial design;</w:t>
      </w:r>
    </w:p>
    <w:p w14:paraId="74C66777" w14:textId="4BD26FFB" w:rsidR="00C31774" w:rsidRPr="00793EF0" w:rsidRDefault="00C31774" w:rsidP="00435276">
      <w:pPr>
        <w:pStyle w:val="ListParagraph"/>
        <w:numPr>
          <w:ilvl w:val="1"/>
          <w:numId w:val="11"/>
        </w:numPr>
        <w:tabs>
          <w:tab w:val="left" w:pos="630"/>
        </w:tabs>
        <w:spacing w:after="220"/>
        <w:ind w:left="630" w:firstLine="0"/>
        <w:contextualSpacing w:val="0"/>
      </w:pPr>
      <w:r w:rsidRPr="008E0C80">
        <w:rPr>
          <w:lang w:val="en"/>
        </w:rPr>
        <w:t xml:space="preserve">the declaration as required under Article 17(3)(c) of the 1999 Act, specifying that the maximum duration of protection provided for by </w:t>
      </w:r>
      <w:r w:rsidR="00A926A4">
        <w:rPr>
          <w:lang w:val="en"/>
        </w:rPr>
        <w:t>the</w:t>
      </w:r>
      <w:r w:rsidRPr="008E0C80">
        <w:rPr>
          <w:lang w:val="en"/>
        </w:rPr>
        <w:t xml:space="preserve"> legislation</w:t>
      </w:r>
      <w:r w:rsidR="00A926A4">
        <w:rPr>
          <w:lang w:val="en"/>
        </w:rPr>
        <w:t xml:space="preserve"> of Belarus</w:t>
      </w:r>
      <w:r w:rsidRPr="00793EF0">
        <w:rPr>
          <w:lang w:val="en"/>
        </w:rPr>
        <w:t xml:space="preserve"> in respect of industrial designs is 15 years; </w:t>
      </w:r>
      <w:r w:rsidR="002A2889">
        <w:rPr>
          <w:lang w:val="en"/>
        </w:rPr>
        <w:t xml:space="preserve"> </w:t>
      </w:r>
      <w:r w:rsidRPr="00793EF0">
        <w:rPr>
          <w:lang w:val="en"/>
        </w:rPr>
        <w:t>and</w:t>
      </w:r>
    </w:p>
    <w:p w14:paraId="20804AE8" w14:textId="7B1F674B" w:rsidR="00C31774" w:rsidRPr="00793EF0" w:rsidRDefault="00735CB4" w:rsidP="00435276">
      <w:pPr>
        <w:pStyle w:val="ListParagraph"/>
        <w:numPr>
          <w:ilvl w:val="1"/>
          <w:numId w:val="11"/>
        </w:numPr>
        <w:tabs>
          <w:tab w:val="left" w:pos="630"/>
        </w:tabs>
        <w:spacing w:after="220"/>
        <w:ind w:left="630" w:firstLine="0"/>
        <w:contextualSpacing w:val="0"/>
      </w:pPr>
      <w:r w:rsidRPr="008E0C80">
        <w:rPr>
          <w:lang w:val="en"/>
        </w:rPr>
        <w:t>the declaration for the application of level two of the standard designation fee, under Rule 12(1)(c)(i) of the Common Regulations</w:t>
      </w:r>
      <w:r w:rsidR="00DE7A6F" w:rsidRPr="008E0C80">
        <w:rPr>
          <w:lang w:val="en"/>
        </w:rPr>
        <w:t xml:space="preserve"> under the 1999 Act and the 1960 Act of the Hague Agreement</w:t>
      </w:r>
      <w:r w:rsidRPr="008E0C80">
        <w:rPr>
          <w:lang w:val="en"/>
        </w:rPr>
        <w:t>.</w:t>
      </w:r>
    </w:p>
    <w:p w14:paraId="27DC3B22" w14:textId="7ECAAB4B" w:rsidR="00F10E66" w:rsidRDefault="001B2E6B" w:rsidP="00435276">
      <w:pPr>
        <w:pStyle w:val="ListParagraph"/>
        <w:numPr>
          <w:ilvl w:val="0"/>
          <w:numId w:val="11"/>
        </w:numPr>
        <w:tabs>
          <w:tab w:val="left" w:pos="540"/>
        </w:tabs>
        <w:spacing w:after="220"/>
        <w:ind w:left="0" w:firstLine="0"/>
      </w:pPr>
      <w:r w:rsidRPr="002A2889">
        <w:rPr>
          <w:szCs w:val="22"/>
          <w:lang w:val="en"/>
        </w:rPr>
        <w:t>I</w:t>
      </w:r>
      <w:r w:rsidR="00BD03E2" w:rsidRPr="002A2889">
        <w:rPr>
          <w:szCs w:val="22"/>
        </w:rPr>
        <w:t>n accordance with Article 28(3)(b)</w:t>
      </w:r>
      <w:r w:rsidR="00E62E7A" w:rsidRPr="002A2889">
        <w:rPr>
          <w:szCs w:val="22"/>
        </w:rPr>
        <w:t xml:space="preserve"> </w:t>
      </w:r>
      <w:r w:rsidR="00BD03E2" w:rsidRPr="002A2889">
        <w:rPr>
          <w:szCs w:val="22"/>
        </w:rPr>
        <w:t>of the</w:t>
      </w:r>
      <w:r w:rsidR="00A63F6A" w:rsidRPr="002A2889">
        <w:rPr>
          <w:szCs w:val="22"/>
        </w:rPr>
        <w:t> </w:t>
      </w:r>
      <w:r w:rsidR="00BD03E2" w:rsidRPr="002A2889">
        <w:rPr>
          <w:szCs w:val="22"/>
        </w:rPr>
        <w:t>1999</w:t>
      </w:r>
      <w:r w:rsidR="002F4F73" w:rsidRPr="002A2889">
        <w:rPr>
          <w:szCs w:val="22"/>
        </w:rPr>
        <w:t> </w:t>
      </w:r>
      <w:r w:rsidR="00BD03E2" w:rsidRPr="002A2889">
        <w:rPr>
          <w:szCs w:val="22"/>
        </w:rPr>
        <w:t>Act,</w:t>
      </w:r>
      <w:r w:rsidR="00BD03E2" w:rsidRPr="00793EF0">
        <w:t xml:space="preserve"> the 1999 Act and the declarations made</w:t>
      </w:r>
      <w:r w:rsidR="00325905" w:rsidRPr="008E0C80">
        <w:t xml:space="preserve"> </w:t>
      </w:r>
      <w:r w:rsidR="00BD03E2" w:rsidRPr="008E0C80">
        <w:t>will enter into force</w:t>
      </w:r>
      <w:r w:rsidR="003F0E8C">
        <w:t>,</w:t>
      </w:r>
      <w:r w:rsidR="00BD03E2" w:rsidRPr="008E0C80">
        <w:t xml:space="preserve"> </w:t>
      </w:r>
      <w:r w:rsidR="00A2667E" w:rsidRPr="008E0C80">
        <w:t>with</w:t>
      </w:r>
      <w:r w:rsidR="00BD03E2" w:rsidRPr="008E0C80">
        <w:t xml:space="preserve"> respect </w:t>
      </w:r>
      <w:r w:rsidR="00A2667E" w:rsidRPr="008E0C80">
        <w:t>to</w:t>
      </w:r>
      <w:r w:rsidR="00BD03E2" w:rsidRPr="008E0C80">
        <w:t xml:space="preserve"> </w:t>
      </w:r>
      <w:r w:rsidR="0046055A" w:rsidRPr="00793EF0">
        <w:t>Belarus</w:t>
      </w:r>
      <w:r w:rsidR="003F0E8C">
        <w:t>,</w:t>
      </w:r>
      <w:r w:rsidR="00BD03E2" w:rsidRPr="00793EF0">
        <w:t xml:space="preserve"> on </w:t>
      </w:r>
      <w:r w:rsidR="00F06144" w:rsidRPr="00793EF0">
        <w:t>July 19</w:t>
      </w:r>
      <w:r w:rsidR="0046055A" w:rsidRPr="00793EF0">
        <w:t>, 2021</w:t>
      </w:r>
      <w:r w:rsidR="00BD03E2" w:rsidRPr="00793EF0">
        <w:t>.</w:t>
      </w:r>
    </w:p>
    <w:p w14:paraId="5298DC9B" w14:textId="77777777" w:rsidR="002A2889" w:rsidRPr="00793EF0" w:rsidRDefault="002A2889" w:rsidP="00435276">
      <w:pPr>
        <w:pStyle w:val="ListParagraph"/>
        <w:tabs>
          <w:tab w:val="left" w:pos="630"/>
        </w:tabs>
        <w:spacing w:after="220"/>
        <w:ind w:left="0"/>
      </w:pPr>
    </w:p>
    <w:p w14:paraId="46D55A4C" w14:textId="4F54C99D" w:rsidR="00BD03E2" w:rsidRPr="00435276" w:rsidRDefault="00BD03E2" w:rsidP="00435276">
      <w:pPr>
        <w:pStyle w:val="ListParagraph"/>
        <w:numPr>
          <w:ilvl w:val="0"/>
          <w:numId w:val="11"/>
        </w:numPr>
        <w:tabs>
          <w:tab w:val="left" w:pos="540"/>
        </w:tabs>
        <w:spacing w:after="220"/>
        <w:ind w:left="0" w:firstLine="0"/>
        <w:rPr>
          <w:color w:val="000000" w:themeColor="text1"/>
        </w:rPr>
      </w:pPr>
      <w:r w:rsidRPr="00793EF0">
        <w:t xml:space="preserve">The </w:t>
      </w:r>
      <w:r w:rsidR="00997550" w:rsidRPr="008E0C80">
        <w:t xml:space="preserve">accession of </w:t>
      </w:r>
      <w:r w:rsidR="00744305" w:rsidRPr="00793EF0">
        <w:t>Belarus</w:t>
      </w:r>
      <w:r w:rsidR="00997550" w:rsidRPr="00793EF0">
        <w:t xml:space="preserve"> to </w:t>
      </w:r>
      <w:r w:rsidR="00A2667E" w:rsidRPr="00793EF0">
        <w:t>the 1999 Act</w:t>
      </w:r>
      <w:r w:rsidR="00997550" w:rsidRPr="00793EF0">
        <w:t xml:space="preserve"> </w:t>
      </w:r>
      <w:r w:rsidRPr="00793EF0">
        <w:t>brings the n</w:t>
      </w:r>
      <w:r w:rsidR="00C46499" w:rsidRPr="008E0C80">
        <w:t xml:space="preserve">umber of Contracting Parties to </w:t>
      </w:r>
      <w:r w:rsidRPr="008E0C80">
        <w:t>this</w:t>
      </w:r>
      <w:r w:rsidR="00450901" w:rsidRPr="008E0C80">
        <w:t> </w:t>
      </w:r>
      <w:r w:rsidRPr="008E0C80">
        <w:t xml:space="preserve">Act to </w:t>
      </w:r>
      <w:r w:rsidR="00744305" w:rsidRPr="008E0C80">
        <w:t>66</w:t>
      </w:r>
      <w:r w:rsidR="008464B8" w:rsidRPr="008E0C80">
        <w:t xml:space="preserve"> and</w:t>
      </w:r>
      <w:r w:rsidR="007A5AA5" w:rsidRPr="008E0C80">
        <w:t xml:space="preserve"> </w:t>
      </w:r>
      <w:r w:rsidR="008464B8" w:rsidRPr="008E0C80">
        <w:t>t</w:t>
      </w:r>
      <w:r w:rsidR="00997550" w:rsidRPr="008E0C80">
        <w:t>h</w:t>
      </w:r>
      <w:r w:rsidR="00A2667E" w:rsidRPr="008E0C80">
        <w:t>e</w:t>
      </w:r>
      <w:r w:rsidRPr="008E0C80">
        <w:t xml:space="preserve"> total number of Contracting Parties to the Hague Agreement </w:t>
      </w:r>
      <w:r w:rsidR="008464B8" w:rsidRPr="008E0C80">
        <w:t>to</w:t>
      </w:r>
      <w:r w:rsidRPr="008E0C80">
        <w:t xml:space="preserve"> </w:t>
      </w:r>
      <w:r w:rsidR="00744305" w:rsidRPr="008E0C80">
        <w:t>75</w:t>
      </w:r>
      <w:r w:rsidRPr="008E0C80">
        <w:t>.</w:t>
      </w:r>
      <w:r w:rsidR="00545348" w:rsidRPr="008E0C80">
        <w:t xml:space="preserve">  </w:t>
      </w:r>
      <w:r w:rsidRPr="008E0C80">
        <w:t>A</w:t>
      </w:r>
      <w:r w:rsidR="004715E0" w:rsidRPr="008E0C80">
        <w:t xml:space="preserve"> </w:t>
      </w:r>
      <w:r w:rsidR="00F058AB" w:rsidRPr="008E0C80">
        <w:t>list of the Contracting Parties to the Hague Agreement</w:t>
      </w:r>
      <w:r w:rsidRPr="008E0C80">
        <w:t xml:space="preserve"> is available </w:t>
      </w:r>
      <w:r w:rsidR="002757E2" w:rsidRPr="008E0C80">
        <w:t xml:space="preserve">on the </w:t>
      </w:r>
      <w:r w:rsidR="001F0A96" w:rsidRPr="008E0C80">
        <w:t xml:space="preserve">WIPO </w:t>
      </w:r>
      <w:r w:rsidR="008C796E" w:rsidRPr="008E0C80">
        <w:t>website</w:t>
      </w:r>
      <w:r w:rsidR="00EE5ECA" w:rsidRPr="008E0C80">
        <w:t xml:space="preserve"> </w:t>
      </w:r>
      <w:r w:rsidR="008C796E" w:rsidRPr="008E0C80">
        <w:t xml:space="preserve">at </w:t>
      </w:r>
      <w:r w:rsidR="00BB7976" w:rsidRPr="008E0C80">
        <w:t xml:space="preserve">the following </w:t>
      </w:r>
      <w:r w:rsidR="00BB7976" w:rsidRPr="00473BB7">
        <w:rPr>
          <w:color w:val="000000" w:themeColor="text1"/>
        </w:rPr>
        <w:t xml:space="preserve">address:  </w:t>
      </w:r>
      <w:hyperlink r:id="rId9" w:history="1">
        <w:r w:rsidR="00A14688" w:rsidRPr="00417477">
          <w:rPr>
            <w:rStyle w:val="Hyperlink"/>
            <w:color w:val="auto"/>
            <w:u w:val="none"/>
          </w:rPr>
          <w:t>https://www.wipo.int/export/sites/www/treaties/en/documents/pdf/hague.pdf</w:t>
        </w:r>
      </w:hyperlink>
      <w:r w:rsidR="00A14688" w:rsidRPr="00417477">
        <w:t>.</w:t>
      </w:r>
    </w:p>
    <w:p w14:paraId="01F5F260" w14:textId="1ADC529F" w:rsidR="00022521" w:rsidRPr="006F0A44" w:rsidRDefault="002948AE" w:rsidP="00435276">
      <w:pPr>
        <w:pStyle w:val="Endofdocument-Annex"/>
        <w:spacing w:before="720"/>
        <w:jc w:val="both"/>
      </w:pPr>
      <w:r>
        <w:t>May</w:t>
      </w:r>
      <w:r w:rsidR="00744305" w:rsidRPr="00793EF0">
        <w:t xml:space="preserve"> </w:t>
      </w:r>
      <w:r w:rsidR="00A921F1">
        <w:t>10</w:t>
      </w:r>
      <w:r w:rsidR="004A2DEE" w:rsidRPr="00793EF0">
        <w:t>, 20</w:t>
      </w:r>
      <w:r w:rsidR="00744305" w:rsidRPr="00793EF0">
        <w:t>21</w:t>
      </w:r>
    </w:p>
    <w:sectPr w:rsidR="00022521" w:rsidRPr="006F0A44" w:rsidSect="00F10E66">
      <w:headerReference w:type="even" r:id="rId10"/>
      <w:headerReference w:type="default" r:id="rId11"/>
      <w:endnotePr>
        <w:numFmt w:val="decimal"/>
      </w:endnotePr>
      <w:pgSz w:w="11907" w:h="16840" w:code="9"/>
      <w:pgMar w:top="567" w:right="1134" w:bottom="56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60F26" w14:textId="77777777" w:rsidR="00A37677" w:rsidRDefault="00A37677">
      <w:r>
        <w:separator/>
      </w:r>
    </w:p>
  </w:endnote>
  <w:endnote w:type="continuationSeparator" w:id="0">
    <w:p w14:paraId="543CA5FD" w14:textId="77777777" w:rsidR="00A37677" w:rsidRDefault="00A37677" w:rsidP="003B38C1">
      <w:r>
        <w:separator/>
      </w:r>
    </w:p>
    <w:p w14:paraId="35B8C7C8" w14:textId="77777777" w:rsidR="00A37677" w:rsidRPr="003B38C1" w:rsidRDefault="00A3767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66947DA" w14:textId="77777777" w:rsidR="00A37677" w:rsidRPr="003B38C1" w:rsidRDefault="00A3767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46DD0" w14:textId="77777777" w:rsidR="00A37677" w:rsidRDefault="00A37677">
      <w:r>
        <w:separator/>
      </w:r>
    </w:p>
  </w:footnote>
  <w:footnote w:type="continuationSeparator" w:id="0">
    <w:p w14:paraId="596DFD43" w14:textId="77777777" w:rsidR="00A37677" w:rsidRDefault="00A37677" w:rsidP="008B60B2">
      <w:r>
        <w:separator/>
      </w:r>
    </w:p>
    <w:p w14:paraId="6B99DB30" w14:textId="77777777" w:rsidR="00A37677" w:rsidRPr="00ED77FB" w:rsidRDefault="00A3767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6D2F59E" w14:textId="77777777" w:rsidR="00A37677" w:rsidRPr="00ED77FB" w:rsidRDefault="00A3767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2BB4A" w14:textId="77777777" w:rsidR="00250CA2" w:rsidRDefault="00250CA2" w:rsidP="00250CA2">
    <w:pPr>
      <w:pStyle w:val="Header"/>
      <w:jc w:val="right"/>
    </w:pPr>
    <w:r>
      <w:t>page 2</w:t>
    </w:r>
  </w:p>
  <w:p w14:paraId="51F7ED95" w14:textId="77777777" w:rsidR="00250CA2" w:rsidRDefault="00250CA2" w:rsidP="00250CA2">
    <w:pPr>
      <w:pStyle w:val="Header"/>
      <w:jc w:val="right"/>
    </w:pPr>
  </w:p>
  <w:p w14:paraId="2F6255F4" w14:textId="77777777" w:rsidR="00250CA2" w:rsidRDefault="00250CA2" w:rsidP="00250CA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E17BB" w14:textId="77777777" w:rsidR="007D7393" w:rsidRDefault="007D7393" w:rsidP="007D7393">
    <w:pPr>
      <w:pStyle w:val="Header"/>
      <w:jc w:val="right"/>
    </w:pPr>
    <w:r>
      <w:t>page 2</w:t>
    </w:r>
  </w:p>
  <w:p w14:paraId="3C9106FF" w14:textId="77777777" w:rsidR="007D7393" w:rsidRDefault="007D7393" w:rsidP="007D7393">
    <w:pPr>
      <w:pStyle w:val="Header"/>
      <w:jc w:val="right"/>
    </w:pPr>
  </w:p>
  <w:p w14:paraId="22C648F8" w14:textId="77777777" w:rsidR="007D7393" w:rsidRDefault="007D7393" w:rsidP="007D739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0D424F6"/>
    <w:multiLevelType w:val="hybridMultilevel"/>
    <w:tmpl w:val="A82E8E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0505B7"/>
    <w:multiLevelType w:val="hybridMultilevel"/>
    <w:tmpl w:val="D0C0E788"/>
    <w:lvl w:ilvl="0" w:tplc="7B58783A">
      <w:numFmt w:val="bullet"/>
      <w:lvlText w:val="–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5A6525"/>
    <w:multiLevelType w:val="hybridMultilevel"/>
    <w:tmpl w:val="AA16A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9562598">
      <w:numFmt w:val="bullet"/>
      <w:lvlText w:val="–"/>
      <w:lvlJc w:val="left"/>
      <w:pPr>
        <w:ind w:left="1650" w:hanging="57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0" w15:restartNumberingAfterBreak="0">
    <w:nsid w:val="6E7125A6"/>
    <w:multiLevelType w:val="hybridMultilevel"/>
    <w:tmpl w:val="910E407C"/>
    <w:lvl w:ilvl="0" w:tplc="04CED0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10"/>
  </w:num>
  <w:num w:numId="9">
    <w:abstractNumId w:val="9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1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5CFF"/>
    <w:rsid w:val="000102D0"/>
    <w:rsid w:val="000123A6"/>
    <w:rsid w:val="00012C9D"/>
    <w:rsid w:val="0002095F"/>
    <w:rsid w:val="00022521"/>
    <w:rsid w:val="00027B79"/>
    <w:rsid w:val="00032516"/>
    <w:rsid w:val="000336A5"/>
    <w:rsid w:val="00035665"/>
    <w:rsid w:val="0003763C"/>
    <w:rsid w:val="00043313"/>
    <w:rsid w:val="00043CAA"/>
    <w:rsid w:val="00044267"/>
    <w:rsid w:val="00050D24"/>
    <w:rsid w:val="0005216B"/>
    <w:rsid w:val="00060BB1"/>
    <w:rsid w:val="00062496"/>
    <w:rsid w:val="00065058"/>
    <w:rsid w:val="00070C46"/>
    <w:rsid w:val="000728FF"/>
    <w:rsid w:val="00073F34"/>
    <w:rsid w:val="0007453B"/>
    <w:rsid w:val="00075432"/>
    <w:rsid w:val="000809B1"/>
    <w:rsid w:val="00093F9B"/>
    <w:rsid w:val="000968ED"/>
    <w:rsid w:val="000A0FF5"/>
    <w:rsid w:val="000A525D"/>
    <w:rsid w:val="000B2024"/>
    <w:rsid w:val="000B2A27"/>
    <w:rsid w:val="000C09BD"/>
    <w:rsid w:val="000C58FA"/>
    <w:rsid w:val="000D0F06"/>
    <w:rsid w:val="000D19B9"/>
    <w:rsid w:val="000D3921"/>
    <w:rsid w:val="000D4623"/>
    <w:rsid w:val="000D5022"/>
    <w:rsid w:val="000E56EF"/>
    <w:rsid w:val="000F3931"/>
    <w:rsid w:val="000F5E56"/>
    <w:rsid w:val="000F7C50"/>
    <w:rsid w:val="00105359"/>
    <w:rsid w:val="00110A0A"/>
    <w:rsid w:val="00116007"/>
    <w:rsid w:val="001207CE"/>
    <w:rsid w:val="001272E3"/>
    <w:rsid w:val="00131BD8"/>
    <w:rsid w:val="00133F53"/>
    <w:rsid w:val="001362EE"/>
    <w:rsid w:val="0014531F"/>
    <w:rsid w:val="0015037D"/>
    <w:rsid w:val="00150E1A"/>
    <w:rsid w:val="00157C52"/>
    <w:rsid w:val="001626B7"/>
    <w:rsid w:val="00165217"/>
    <w:rsid w:val="00166299"/>
    <w:rsid w:val="001707E7"/>
    <w:rsid w:val="00175970"/>
    <w:rsid w:val="001832A6"/>
    <w:rsid w:val="00184E01"/>
    <w:rsid w:val="00185E31"/>
    <w:rsid w:val="00186DE1"/>
    <w:rsid w:val="00194D96"/>
    <w:rsid w:val="001961E1"/>
    <w:rsid w:val="001A01E9"/>
    <w:rsid w:val="001A5948"/>
    <w:rsid w:val="001A6A58"/>
    <w:rsid w:val="001B2E6B"/>
    <w:rsid w:val="001C2D7E"/>
    <w:rsid w:val="001C4852"/>
    <w:rsid w:val="001D4F09"/>
    <w:rsid w:val="001E3850"/>
    <w:rsid w:val="001F0A96"/>
    <w:rsid w:val="001F1B95"/>
    <w:rsid w:val="001F1E6A"/>
    <w:rsid w:val="001F3108"/>
    <w:rsid w:val="001F717F"/>
    <w:rsid w:val="001F7228"/>
    <w:rsid w:val="0020551F"/>
    <w:rsid w:val="00206EB9"/>
    <w:rsid w:val="00211272"/>
    <w:rsid w:val="00212F2F"/>
    <w:rsid w:val="00221C5D"/>
    <w:rsid w:val="0022493E"/>
    <w:rsid w:val="0022794E"/>
    <w:rsid w:val="002303FA"/>
    <w:rsid w:val="00231354"/>
    <w:rsid w:val="00231906"/>
    <w:rsid w:val="0023253F"/>
    <w:rsid w:val="00242F64"/>
    <w:rsid w:val="00250CA2"/>
    <w:rsid w:val="00251552"/>
    <w:rsid w:val="00251890"/>
    <w:rsid w:val="0025278E"/>
    <w:rsid w:val="002539D3"/>
    <w:rsid w:val="00255819"/>
    <w:rsid w:val="00257BF9"/>
    <w:rsid w:val="0026235C"/>
    <w:rsid w:val="002634C4"/>
    <w:rsid w:val="002646FB"/>
    <w:rsid w:val="00266029"/>
    <w:rsid w:val="002669CF"/>
    <w:rsid w:val="00267FBD"/>
    <w:rsid w:val="0027203F"/>
    <w:rsid w:val="00274D83"/>
    <w:rsid w:val="002757E2"/>
    <w:rsid w:val="00277876"/>
    <w:rsid w:val="002913F3"/>
    <w:rsid w:val="002928D3"/>
    <w:rsid w:val="00293CF3"/>
    <w:rsid w:val="002948AE"/>
    <w:rsid w:val="00295735"/>
    <w:rsid w:val="002A2889"/>
    <w:rsid w:val="002A2E4F"/>
    <w:rsid w:val="002A513E"/>
    <w:rsid w:val="002A70A9"/>
    <w:rsid w:val="002C1554"/>
    <w:rsid w:val="002C38D8"/>
    <w:rsid w:val="002C4107"/>
    <w:rsid w:val="002C5843"/>
    <w:rsid w:val="002D5662"/>
    <w:rsid w:val="002E4A68"/>
    <w:rsid w:val="002E7174"/>
    <w:rsid w:val="002F1FE6"/>
    <w:rsid w:val="002F4E68"/>
    <w:rsid w:val="002F4F73"/>
    <w:rsid w:val="002F59F7"/>
    <w:rsid w:val="002F78DF"/>
    <w:rsid w:val="002F7BB8"/>
    <w:rsid w:val="0030062F"/>
    <w:rsid w:val="00300656"/>
    <w:rsid w:val="003030D0"/>
    <w:rsid w:val="00303961"/>
    <w:rsid w:val="00303C2B"/>
    <w:rsid w:val="00303F7F"/>
    <w:rsid w:val="003118DD"/>
    <w:rsid w:val="00312F7F"/>
    <w:rsid w:val="00317670"/>
    <w:rsid w:val="00325905"/>
    <w:rsid w:val="00326388"/>
    <w:rsid w:val="003331D4"/>
    <w:rsid w:val="003337E3"/>
    <w:rsid w:val="00335EC1"/>
    <w:rsid w:val="003376F7"/>
    <w:rsid w:val="00337EE3"/>
    <w:rsid w:val="00340483"/>
    <w:rsid w:val="00347330"/>
    <w:rsid w:val="00350947"/>
    <w:rsid w:val="00357985"/>
    <w:rsid w:val="00361450"/>
    <w:rsid w:val="003673CF"/>
    <w:rsid w:val="003714AA"/>
    <w:rsid w:val="00372945"/>
    <w:rsid w:val="00375BD5"/>
    <w:rsid w:val="00383EC2"/>
    <w:rsid w:val="003845C1"/>
    <w:rsid w:val="00384D06"/>
    <w:rsid w:val="00395B31"/>
    <w:rsid w:val="003A1B61"/>
    <w:rsid w:val="003A2485"/>
    <w:rsid w:val="003A6F89"/>
    <w:rsid w:val="003B38C1"/>
    <w:rsid w:val="003C2B2C"/>
    <w:rsid w:val="003D0F1D"/>
    <w:rsid w:val="003D7F80"/>
    <w:rsid w:val="003E017B"/>
    <w:rsid w:val="003E0A58"/>
    <w:rsid w:val="003E0D9F"/>
    <w:rsid w:val="003E4787"/>
    <w:rsid w:val="003F0E8C"/>
    <w:rsid w:val="004000CD"/>
    <w:rsid w:val="00400FED"/>
    <w:rsid w:val="00401B82"/>
    <w:rsid w:val="004052E1"/>
    <w:rsid w:val="00411FB2"/>
    <w:rsid w:val="004124AF"/>
    <w:rsid w:val="0041712C"/>
    <w:rsid w:val="00417477"/>
    <w:rsid w:val="0042029C"/>
    <w:rsid w:val="004214C8"/>
    <w:rsid w:val="00423E3E"/>
    <w:rsid w:val="00427AF4"/>
    <w:rsid w:val="00433EAE"/>
    <w:rsid w:val="00435276"/>
    <w:rsid w:val="004376B8"/>
    <w:rsid w:val="00450901"/>
    <w:rsid w:val="00452438"/>
    <w:rsid w:val="0046055A"/>
    <w:rsid w:val="004630B4"/>
    <w:rsid w:val="00464303"/>
    <w:rsid w:val="004647DA"/>
    <w:rsid w:val="004661D4"/>
    <w:rsid w:val="004674D7"/>
    <w:rsid w:val="0047006A"/>
    <w:rsid w:val="004715E0"/>
    <w:rsid w:val="00473BB7"/>
    <w:rsid w:val="00474062"/>
    <w:rsid w:val="00477D6B"/>
    <w:rsid w:val="004841A6"/>
    <w:rsid w:val="004925E7"/>
    <w:rsid w:val="00492951"/>
    <w:rsid w:val="00492BD2"/>
    <w:rsid w:val="004936FC"/>
    <w:rsid w:val="004947C5"/>
    <w:rsid w:val="00494E4A"/>
    <w:rsid w:val="004A2DEE"/>
    <w:rsid w:val="004A640C"/>
    <w:rsid w:val="004B0093"/>
    <w:rsid w:val="004B2C32"/>
    <w:rsid w:val="004B336C"/>
    <w:rsid w:val="004B33D3"/>
    <w:rsid w:val="004D1A1C"/>
    <w:rsid w:val="004D47CD"/>
    <w:rsid w:val="004E08AF"/>
    <w:rsid w:val="004E1EFC"/>
    <w:rsid w:val="004E27D5"/>
    <w:rsid w:val="004E2931"/>
    <w:rsid w:val="004E3026"/>
    <w:rsid w:val="004E4ADB"/>
    <w:rsid w:val="004E7B42"/>
    <w:rsid w:val="004E7BAD"/>
    <w:rsid w:val="004F5A30"/>
    <w:rsid w:val="005019FF"/>
    <w:rsid w:val="005243B1"/>
    <w:rsid w:val="00525B33"/>
    <w:rsid w:val="0053057A"/>
    <w:rsid w:val="005334B4"/>
    <w:rsid w:val="00545348"/>
    <w:rsid w:val="00546473"/>
    <w:rsid w:val="00546A94"/>
    <w:rsid w:val="005542EF"/>
    <w:rsid w:val="00560A29"/>
    <w:rsid w:val="005711CB"/>
    <w:rsid w:val="00572539"/>
    <w:rsid w:val="0057458E"/>
    <w:rsid w:val="005771E1"/>
    <w:rsid w:val="00580F7A"/>
    <w:rsid w:val="005868B8"/>
    <w:rsid w:val="0058757A"/>
    <w:rsid w:val="00594435"/>
    <w:rsid w:val="0059496E"/>
    <w:rsid w:val="005A27C7"/>
    <w:rsid w:val="005A2E4E"/>
    <w:rsid w:val="005A2EDF"/>
    <w:rsid w:val="005A4466"/>
    <w:rsid w:val="005A78E1"/>
    <w:rsid w:val="005B516E"/>
    <w:rsid w:val="005C6649"/>
    <w:rsid w:val="005C79F2"/>
    <w:rsid w:val="005D3BBF"/>
    <w:rsid w:val="005D6DD3"/>
    <w:rsid w:val="005E7E16"/>
    <w:rsid w:val="005E7F32"/>
    <w:rsid w:val="005F0F41"/>
    <w:rsid w:val="005F2F3B"/>
    <w:rsid w:val="005F4AAF"/>
    <w:rsid w:val="00605827"/>
    <w:rsid w:val="00606C51"/>
    <w:rsid w:val="00610EC8"/>
    <w:rsid w:val="006223DB"/>
    <w:rsid w:val="00623843"/>
    <w:rsid w:val="00624B95"/>
    <w:rsid w:val="006307E7"/>
    <w:rsid w:val="00631908"/>
    <w:rsid w:val="006359B4"/>
    <w:rsid w:val="00635AFA"/>
    <w:rsid w:val="00644AA2"/>
    <w:rsid w:val="00646050"/>
    <w:rsid w:val="00647268"/>
    <w:rsid w:val="00647B0C"/>
    <w:rsid w:val="006528CC"/>
    <w:rsid w:val="006536A3"/>
    <w:rsid w:val="00654AE9"/>
    <w:rsid w:val="00654FCF"/>
    <w:rsid w:val="006604BE"/>
    <w:rsid w:val="00660AD7"/>
    <w:rsid w:val="006629C9"/>
    <w:rsid w:val="006659A7"/>
    <w:rsid w:val="006713CA"/>
    <w:rsid w:val="00674ABA"/>
    <w:rsid w:val="00676C5C"/>
    <w:rsid w:val="00690373"/>
    <w:rsid w:val="00691D5D"/>
    <w:rsid w:val="006A0C24"/>
    <w:rsid w:val="006B558F"/>
    <w:rsid w:val="006C3947"/>
    <w:rsid w:val="006D2A62"/>
    <w:rsid w:val="006D4172"/>
    <w:rsid w:val="006E3324"/>
    <w:rsid w:val="006E7206"/>
    <w:rsid w:val="006F0A44"/>
    <w:rsid w:val="006F445D"/>
    <w:rsid w:val="006F52C6"/>
    <w:rsid w:val="0070117B"/>
    <w:rsid w:val="00702C36"/>
    <w:rsid w:val="007063B6"/>
    <w:rsid w:val="007106C3"/>
    <w:rsid w:val="007134D0"/>
    <w:rsid w:val="007248D7"/>
    <w:rsid w:val="00726164"/>
    <w:rsid w:val="00726905"/>
    <w:rsid w:val="00727C64"/>
    <w:rsid w:val="007315CB"/>
    <w:rsid w:val="007330D6"/>
    <w:rsid w:val="00735CB4"/>
    <w:rsid w:val="00742210"/>
    <w:rsid w:val="00742FD4"/>
    <w:rsid w:val="00744305"/>
    <w:rsid w:val="00750040"/>
    <w:rsid w:val="00750EFD"/>
    <w:rsid w:val="00766E44"/>
    <w:rsid w:val="00767C4D"/>
    <w:rsid w:val="00772EC8"/>
    <w:rsid w:val="00773CE3"/>
    <w:rsid w:val="00775EBD"/>
    <w:rsid w:val="00776E12"/>
    <w:rsid w:val="007771D3"/>
    <w:rsid w:val="00777376"/>
    <w:rsid w:val="00780B9B"/>
    <w:rsid w:val="00790A94"/>
    <w:rsid w:val="007919C3"/>
    <w:rsid w:val="00793EF0"/>
    <w:rsid w:val="00795590"/>
    <w:rsid w:val="007A5AA5"/>
    <w:rsid w:val="007B06CA"/>
    <w:rsid w:val="007B21DB"/>
    <w:rsid w:val="007B7EEC"/>
    <w:rsid w:val="007B7F73"/>
    <w:rsid w:val="007C1EDA"/>
    <w:rsid w:val="007C26AB"/>
    <w:rsid w:val="007C3E9B"/>
    <w:rsid w:val="007C79D7"/>
    <w:rsid w:val="007D03D1"/>
    <w:rsid w:val="007D1613"/>
    <w:rsid w:val="007D250A"/>
    <w:rsid w:val="007D290D"/>
    <w:rsid w:val="007D4555"/>
    <w:rsid w:val="007D5D7B"/>
    <w:rsid w:val="007D7393"/>
    <w:rsid w:val="007D75ED"/>
    <w:rsid w:val="007E143A"/>
    <w:rsid w:val="007E2EFF"/>
    <w:rsid w:val="007E5C49"/>
    <w:rsid w:val="007F4D09"/>
    <w:rsid w:val="00804EC4"/>
    <w:rsid w:val="00807A9F"/>
    <w:rsid w:val="00815479"/>
    <w:rsid w:val="008167CA"/>
    <w:rsid w:val="00824E57"/>
    <w:rsid w:val="00833C29"/>
    <w:rsid w:val="008464B8"/>
    <w:rsid w:val="0084779C"/>
    <w:rsid w:val="00853DB5"/>
    <w:rsid w:val="00854071"/>
    <w:rsid w:val="00860F3D"/>
    <w:rsid w:val="00861036"/>
    <w:rsid w:val="00862599"/>
    <w:rsid w:val="00864E5E"/>
    <w:rsid w:val="00867E35"/>
    <w:rsid w:val="00871A06"/>
    <w:rsid w:val="00874ADA"/>
    <w:rsid w:val="00876A3C"/>
    <w:rsid w:val="00876E3D"/>
    <w:rsid w:val="00883162"/>
    <w:rsid w:val="00885472"/>
    <w:rsid w:val="00885618"/>
    <w:rsid w:val="0089033E"/>
    <w:rsid w:val="008948BE"/>
    <w:rsid w:val="00895C02"/>
    <w:rsid w:val="00895C10"/>
    <w:rsid w:val="008977D0"/>
    <w:rsid w:val="008A6279"/>
    <w:rsid w:val="008A6724"/>
    <w:rsid w:val="008B2141"/>
    <w:rsid w:val="008B2CC1"/>
    <w:rsid w:val="008B60B2"/>
    <w:rsid w:val="008B6115"/>
    <w:rsid w:val="008C187F"/>
    <w:rsid w:val="008C241B"/>
    <w:rsid w:val="008C2D2F"/>
    <w:rsid w:val="008C2FE6"/>
    <w:rsid w:val="008C3EFB"/>
    <w:rsid w:val="008C67A6"/>
    <w:rsid w:val="008C67B2"/>
    <w:rsid w:val="008C6BD4"/>
    <w:rsid w:val="008C796E"/>
    <w:rsid w:val="008D1C2D"/>
    <w:rsid w:val="008E0C80"/>
    <w:rsid w:val="008E15D6"/>
    <w:rsid w:val="008F1F70"/>
    <w:rsid w:val="008F728B"/>
    <w:rsid w:val="008F7686"/>
    <w:rsid w:val="008F7963"/>
    <w:rsid w:val="00904B5B"/>
    <w:rsid w:val="00906353"/>
    <w:rsid w:val="0090731E"/>
    <w:rsid w:val="00912592"/>
    <w:rsid w:val="0091408F"/>
    <w:rsid w:val="009162CD"/>
    <w:rsid w:val="009168A2"/>
    <w:rsid w:val="00916EE2"/>
    <w:rsid w:val="0092011C"/>
    <w:rsid w:val="00922789"/>
    <w:rsid w:val="00923F21"/>
    <w:rsid w:val="00924184"/>
    <w:rsid w:val="0093216E"/>
    <w:rsid w:val="00932C0F"/>
    <w:rsid w:val="00934FB1"/>
    <w:rsid w:val="00935C8E"/>
    <w:rsid w:val="009360CD"/>
    <w:rsid w:val="009362E6"/>
    <w:rsid w:val="009378BE"/>
    <w:rsid w:val="00940793"/>
    <w:rsid w:val="00942229"/>
    <w:rsid w:val="0094644F"/>
    <w:rsid w:val="00946D02"/>
    <w:rsid w:val="00957393"/>
    <w:rsid w:val="00957988"/>
    <w:rsid w:val="00957A59"/>
    <w:rsid w:val="00962597"/>
    <w:rsid w:val="00963706"/>
    <w:rsid w:val="00966A22"/>
    <w:rsid w:val="0096722F"/>
    <w:rsid w:val="00974827"/>
    <w:rsid w:val="00980843"/>
    <w:rsid w:val="00983DCC"/>
    <w:rsid w:val="009875AE"/>
    <w:rsid w:val="00997550"/>
    <w:rsid w:val="00997AAD"/>
    <w:rsid w:val="009A43C7"/>
    <w:rsid w:val="009A5891"/>
    <w:rsid w:val="009A591F"/>
    <w:rsid w:val="009A6B34"/>
    <w:rsid w:val="009B5891"/>
    <w:rsid w:val="009C0C04"/>
    <w:rsid w:val="009C50B6"/>
    <w:rsid w:val="009E2791"/>
    <w:rsid w:val="009E3F6F"/>
    <w:rsid w:val="009E5F9F"/>
    <w:rsid w:val="009F0611"/>
    <w:rsid w:val="009F2A14"/>
    <w:rsid w:val="009F4153"/>
    <w:rsid w:val="009F499F"/>
    <w:rsid w:val="00A024BB"/>
    <w:rsid w:val="00A053CB"/>
    <w:rsid w:val="00A06031"/>
    <w:rsid w:val="00A131ED"/>
    <w:rsid w:val="00A1336B"/>
    <w:rsid w:val="00A14688"/>
    <w:rsid w:val="00A1504E"/>
    <w:rsid w:val="00A21684"/>
    <w:rsid w:val="00A25430"/>
    <w:rsid w:val="00A2667E"/>
    <w:rsid w:val="00A26A24"/>
    <w:rsid w:val="00A353ED"/>
    <w:rsid w:val="00A37677"/>
    <w:rsid w:val="00A41CFE"/>
    <w:rsid w:val="00A42230"/>
    <w:rsid w:val="00A42DAF"/>
    <w:rsid w:val="00A45BD8"/>
    <w:rsid w:val="00A468E2"/>
    <w:rsid w:val="00A47F15"/>
    <w:rsid w:val="00A53E19"/>
    <w:rsid w:val="00A54939"/>
    <w:rsid w:val="00A63F6A"/>
    <w:rsid w:val="00A65D9F"/>
    <w:rsid w:val="00A73224"/>
    <w:rsid w:val="00A80E06"/>
    <w:rsid w:val="00A81E6D"/>
    <w:rsid w:val="00A82A19"/>
    <w:rsid w:val="00A82B13"/>
    <w:rsid w:val="00A869B7"/>
    <w:rsid w:val="00A921F1"/>
    <w:rsid w:val="00A926A4"/>
    <w:rsid w:val="00A93CE8"/>
    <w:rsid w:val="00A946E4"/>
    <w:rsid w:val="00A97423"/>
    <w:rsid w:val="00AA015E"/>
    <w:rsid w:val="00AA0F3B"/>
    <w:rsid w:val="00AA1EEF"/>
    <w:rsid w:val="00AA274F"/>
    <w:rsid w:val="00AB2538"/>
    <w:rsid w:val="00AB73F9"/>
    <w:rsid w:val="00AC205C"/>
    <w:rsid w:val="00AC2F5B"/>
    <w:rsid w:val="00AD38EE"/>
    <w:rsid w:val="00AD3EF4"/>
    <w:rsid w:val="00AE69DE"/>
    <w:rsid w:val="00AF0A6B"/>
    <w:rsid w:val="00AF2343"/>
    <w:rsid w:val="00AF5108"/>
    <w:rsid w:val="00B01ADA"/>
    <w:rsid w:val="00B03BA6"/>
    <w:rsid w:val="00B05A69"/>
    <w:rsid w:val="00B21387"/>
    <w:rsid w:val="00B2247B"/>
    <w:rsid w:val="00B369A9"/>
    <w:rsid w:val="00B42B1F"/>
    <w:rsid w:val="00B43434"/>
    <w:rsid w:val="00B43D6F"/>
    <w:rsid w:val="00B46D7E"/>
    <w:rsid w:val="00B50F0F"/>
    <w:rsid w:val="00B52388"/>
    <w:rsid w:val="00B54D7D"/>
    <w:rsid w:val="00B579A3"/>
    <w:rsid w:val="00B626B4"/>
    <w:rsid w:val="00B65F23"/>
    <w:rsid w:val="00B764C0"/>
    <w:rsid w:val="00B8093A"/>
    <w:rsid w:val="00B8152B"/>
    <w:rsid w:val="00B83157"/>
    <w:rsid w:val="00B8589F"/>
    <w:rsid w:val="00B91056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B7976"/>
    <w:rsid w:val="00BC04DE"/>
    <w:rsid w:val="00BD03E2"/>
    <w:rsid w:val="00BD32E8"/>
    <w:rsid w:val="00BE2AA1"/>
    <w:rsid w:val="00BE3131"/>
    <w:rsid w:val="00BE4C18"/>
    <w:rsid w:val="00BE55D6"/>
    <w:rsid w:val="00BE5857"/>
    <w:rsid w:val="00C103C2"/>
    <w:rsid w:val="00C11BFE"/>
    <w:rsid w:val="00C21281"/>
    <w:rsid w:val="00C21D7B"/>
    <w:rsid w:val="00C31774"/>
    <w:rsid w:val="00C36B89"/>
    <w:rsid w:val="00C42DBE"/>
    <w:rsid w:val="00C45642"/>
    <w:rsid w:val="00C45A04"/>
    <w:rsid w:val="00C46499"/>
    <w:rsid w:val="00C47421"/>
    <w:rsid w:val="00C52EDC"/>
    <w:rsid w:val="00C556FE"/>
    <w:rsid w:val="00C613D5"/>
    <w:rsid w:val="00C63C1C"/>
    <w:rsid w:val="00C6430D"/>
    <w:rsid w:val="00C74FA5"/>
    <w:rsid w:val="00C80362"/>
    <w:rsid w:val="00C83B93"/>
    <w:rsid w:val="00C8462A"/>
    <w:rsid w:val="00C977DB"/>
    <w:rsid w:val="00C97BDC"/>
    <w:rsid w:val="00CB132F"/>
    <w:rsid w:val="00CB4916"/>
    <w:rsid w:val="00CC5016"/>
    <w:rsid w:val="00CD7CD3"/>
    <w:rsid w:val="00CE0A51"/>
    <w:rsid w:val="00CE0F4D"/>
    <w:rsid w:val="00CE3A90"/>
    <w:rsid w:val="00CE6390"/>
    <w:rsid w:val="00CE761D"/>
    <w:rsid w:val="00CF4536"/>
    <w:rsid w:val="00CF45C1"/>
    <w:rsid w:val="00D0122F"/>
    <w:rsid w:val="00D055A0"/>
    <w:rsid w:val="00D07763"/>
    <w:rsid w:val="00D22BD4"/>
    <w:rsid w:val="00D30CC7"/>
    <w:rsid w:val="00D31C2F"/>
    <w:rsid w:val="00D356F4"/>
    <w:rsid w:val="00D36664"/>
    <w:rsid w:val="00D377CB"/>
    <w:rsid w:val="00D40A98"/>
    <w:rsid w:val="00D424EC"/>
    <w:rsid w:val="00D45252"/>
    <w:rsid w:val="00D57F87"/>
    <w:rsid w:val="00D57F90"/>
    <w:rsid w:val="00D70F71"/>
    <w:rsid w:val="00D70FF3"/>
    <w:rsid w:val="00D71B4D"/>
    <w:rsid w:val="00D76C3A"/>
    <w:rsid w:val="00D76F38"/>
    <w:rsid w:val="00D80E6A"/>
    <w:rsid w:val="00D81135"/>
    <w:rsid w:val="00D826DA"/>
    <w:rsid w:val="00D83B16"/>
    <w:rsid w:val="00D847BE"/>
    <w:rsid w:val="00D85F33"/>
    <w:rsid w:val="00D90EE5"/>
    <w:rsid w:val="00D91522"/>
    <w:rsid w:val="00D924DB"/>
    <w:rsid w:val="00D93D55"/>
    <w:rsid w:val="00D952AD"/>
    <w:rsid w:val="00DB42CB"/>
    <w:rsid w:val="00DC3E50"/>
    <w:rsid w:val="00DD076F"/>
    <w:rsid w:val="00DD2EB5"/>
    <w:rsid w:val="00DE7A6F"/>
    <w:rsid w:val="00DE7B0C"/>
    <w:rsid w:val="00E10E07"/>
    <w:rsid w:val="00E23CCD"/>
    <w:rsid w:val="00E23D62"/>
    <w:rsid w:val="00E24971"/>
    <w:rsid w:val="00E24CA1"/>
    <w:rsid w:val="00E335FE"/>
    <w:rsid w:val="00E357A9"/>
    <w:rsid w:val="00E41401"/>
    <w:rsid w:val="00E41631"/>
    <w:rsid w:val="00E42B9A"/>
    <w:rsid w:val="00E44686"/>
    <w:rsid w:val="00E45DF9"/>
    <w:rsid w:val="00E52EC3"/>
    <w:rsid w:val="00E532DC"/>
    <w:rsid w:val="00E62E7A"/>
    <w:rsid w:val="00E64114"/>
    <w:rsid w:val="00E66C2C"/>
    <w:rsid w:val="00E71264"/>
    <w:rsid w:val="00E724BB"/>
    <w:rsid w:val="00E74803"/>
    <w:rsid w:val="00E804B6"/>
    <w:rsid w:val="00E81E80"/>
    <w:rsid w:val="00E81ED6"/>
    <w:rsid w:val="00E83E34"/>
    <w:rsid w:val="00E84406"/>
    <w:rsid w:val="00E8598B"/>
    <w:rsid w:val="00E8695F"/>
    <w:rsid w:val="00E86A19"/>
    <w:rsid w:val="00E87F26"/>
    <w:rsid w:val="00E901C1"/>
    <w:rsid w:val="00EA0190"/>
    <w:rsid w:val="00EB2461"/>
    <w:rsid w:val="00EB333E"/>
    <w:rsid w:val="00EB4AE2"/>
    <w:rsid w:val="00EC23FC"/>
    <w:rsid w:val="00EC26A8"/>
    <w:rsid w:val="00EC4E49"/>
    <w:rsid w:val="00EC7915"/>
    <w:rsid w:val="00ED38E9"/>
    <w:rsid w:val="00ED4C4F"/>
    <w:rsid w:val="00ED77FB"/>
    <w:rsid w:val="00EE0E83"/>
    <w:rsid w:val="00EE28AC"/>
    <w:rsid w:val="00EE45FA"/>
    <w:rsid w:val="00EE5748"/>
    <w:rsid w:val="00EE5ECA"/>
    <w:rsid w:val="00EF0146"/>
    <w:rsid w:val="00EF65B9"/>
    <w:rsid w:val="00F051A3"/>
    <w:rsid w:val="00F058AB"/>
    <w:rsid w:val="00F06144"/>
    <w:rsid w:val="00F0720F"/>
    <w:rsid w:val="00F07EF8"/>
    <w:rsid w:val="00F10E66"/>
    <w:rsid w:val="00F201C4"/>
    <w:rsid w:val="00F32ABD"/>
    <w:rsid w:val="00F36A20"/>
    <w:rsid w:val="00F47560"/>
    <w:rsid w:val="00F5468C"/>
    <w:rsid w:val="00F56536"/>
    <w:rsid w:val="00F66152"/>
    <w:rsid w:val="00F7721F"/>
    <w:rsid w:val="00F83572"/>
    <w:rsid w:val="00F86AE7"/>
    <w:rsid w:val="00FA156A"/>
    <w:rsid w:val="00FC1F36"/>
    <w:rsid w:val="00FC3D36"/>
    <w:rsid w:val="00FC3E90"/>
    <w:rsid w:val="00FC4357"/>
    <w:rsid w:val="00FC4C8A"/>
    <w:rsid w:val="00FC5A27"/>
    <w:rsid w:val="00FE2990"/>
    <w:rsid w:val="00FE3B43"/>
    <w:rsid w:val="00FF1688"/>
    <w:rsid w:val="00FF5852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350D84A6"/>
  <w15:docId w15:val="{7F27C086-DF90-4C39-9C6B-D2CD877C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Default">
    <w:name w:val="Default"/>
    <w:rsid w:val="00923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character" w:styleId="EndnoteReference">
    <w:name w:val="endnote reference"/>
    <w:rsid w:val="005C79F2"/>
    <w:rPr>
      <w:vertAlign w:val="superscript"/>
    </w:rPr>
  </w:style>
  <w:style w:type="paragraph" w:styleId="ListParagraph">
    <w:name w:val="List Paragraph"/>
    <w:basedOn w:val="Normal"/>
    <w:uiPriority w:val="34"/>
    <w:qFormat/>
    <w:rsid w:val="00BD03E2"/>
    <w:pPr>
      <w:ind w:left="720"/>
      <w:contextualSpacing/>
    </w:pPr>
    <w:rPr>
      <w:rFonts w:eastAsia="Times New Roman"/>
      <w:lang w:eastAsia="en-US"/>
    </w:rPr>
  </w:style>
  <w:style w:type="character" w:styleId="CommentReference">
    <w:name w:val="annotation reference"/>
    <w:basedOn w:val="DefaultParagraphFont"/>
    <w:semiHidden/>
    <w:unhideWhenUsed/>
    <w:rsid w:val="009A43C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43C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43C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9A43C7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2029C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semiHidden/>
    <w:unhideWhenUsed/>
    <w:rsid w:val="005334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8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export/sites/www/treaties/en/documents/pdf/hagu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B662B-6453-4D9B-92DB-8AA71A735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1503</Characters>
  <Application>Microsoft Office Word</Application>
  <DocSecurity>0</DocSecurity>
  <Lines>33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1775</CharactersWithSpaces>
  <SharedDoc>false</SharedDoc>
  <HLinks>
    <vt:vector size="6" baseType="variant">
      <vt:variant>
        <vt:i4>524298</vt:i4>
      </vt:variant>
      <vt:variant>
        <vt:i4>0</vt:i4>
      </vt:variant>
      <vt:variant>
        <vt:i4>0</vt:i4>
      </vt:variant>
      <vt:variant>
        <vt:i4>5</vt:i4>
      </vt:variant>
      <vt:variant>
        <vt:lpwstr>http://www.wipo.int/export/sites/www/treaties/en/documents/pdf/hague.pdf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ST LEGER Nathalie</cp:lastModifiedBy>
  <cp:revision>5</cp:revision>
  <cp:lastPrinted>2020-07-09T10:42:00Z</cp:lastPrinted>
  <dcterms:created xsi:type="dcterms:W3CDTF">2021-05-10T09:03:00Z</dcterms:created>
  <dcterms:modified xsi:type="dcterms:W3CDTF">2021-05-10T09:08:00Z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c77cddfb-5b97-47d3-8adc-9dca4bdbbdfb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