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AD4DCA" w14:paraId="0CE6FC3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5CF3007" w14:textId="77777777"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8723D6E" w14:textId="77777777" w:rsidR="00163F61" w:rsidRPr="00AD4DCA" w:rsidRDefault="007A1B85" w:rsidP="003C2450">
            <w:pPr>
              <w:keepNext/>
              <w:keepLines/>
            </w:pPr>
            <w:r w:rsidRPr="00AD4DCA">
              <w:rPr>
                <w:noProof/>
                <w:lang w:eastAsia="en-US"/>
              </w:rPr>
              <w:drawing>
                <wp:inline distT="0" distB="0" distL="0" distR="0" wp14:anchorId="5593F8EA" wp14:editId="28C100AD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1AB8A56" w14:textId="77777777" w:rsidR="00163F61" w:rsidRPr="00AD4DCA" w:rsidRDefault="00163F61" w:rsidP="003C2450">
            <w:pPr>
              <w:keepNext/>
              <w:keepLines/>
              <w:jc w:val="right"/>
            </w:pPr>
          </w:p>
        </w:tc>
      </w:tr>
      <w:tr w:rsidR="00163F61" w:rsidRPr="00AD4DCA" w14:paraId="54761CD4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146727FF" w14:textId="77777777" w:rsidR="00163F61" w:rsidRPr="00AD4DCA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AD4DCA" w14:paraId="04192463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23CDDE3" w14:textId="703A17AC" w:rsidR="00163F61" w:rsidRPr="00AD4DCA" w:rsidRDefault="00163F61" w:rsidP="00572AD2">
            <w:pPr>
              <w:jc w:val="right"/>
            </w:pPr>
            <w:r w:rsidRPr="00AD4DCA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67923" w:rsidRPr="00AD4DCA">
              <w:rPr>
                <w:rFonts w:ascii="Arial Black" w:hAnsi="Arial Black"/>
                <w:caps/>
                <w:sz w:val="15"/>
              </w:rPr>
              <w:t>15</w:t>
            </w:r>
            <w:r w:rsidR="00262D96" w:rsidRPr="00AD4DCA">
              <w:rPr>
                <w:rFonts w:ascii="Arial Black" w:hAnsi="Arial Black"/>
                <w:caps/>
                <w:sz w:val="15"/>
              </w:rPr>
              <w:t>/20</w:t>
            </w:r>
            <w:r w:rsidR="00142183" w:rsidRPr="00AD4DCA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5395920D" w14:textId="77777777" w:rsidR="00983107" w:rsidRPr="00AD4DCA" w:rsidRDefault="00983107" w:rsidP="00983107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AD4DCA">
        <w:rPr>
          <w:b/>
          <w:bCs/>
          <w:sz w:val="28"/>
          <w:szCs w:val="28"/>
        </w:rPr>
        <w:t>Hague Agreement Concerning the International Registration of Industrial Designs</w:t>
      </w:r>
    </w:p>
    <w:p w14:paraId="2C10DD62" w14:textId="77777777" w:rsidR="00610FD9" w:rsidRPr="00AD4DCA" w:rsidRDefault="00F26807" w:rsidP="00BE4ADB">
      <w:pPr>
        <w:spacing w:before="660" w:after="240"/>
        <w:rPr>
          <w:b/>
          <w:bCs/>
          <w:sz w:val="24"/>
          <w:szCs w:val="24"/>
        </w:rPr>
      </w:pPr>
      <w:r w:rsidRPr="00AD4DCA">
        <w:rPr>
          <w:b/>
          <w:bCs/>
          <w:sz w:val="24"/>
          <w:szCs w:val="24"/>
        </w:rPr>
        <w:t>United States of America</w:t>
      </w:r>
      <w:r w:rsidR="00D348CC" w:rsidRPr="00AD4DCA">
        <w:rPr>
          <w:b/>
          <w:bCs/>
          <w:sz w:val="24"/>
          <w:szCs w:val="24"/>
        </w:rPr>
        <w:t xml:space="preserve">:  </w:t>
      </w:r>
      <w:r w:rsidRPr="00AD4DCA">
        <w:rPr>
          <w:b/>
          <w:bCs/>
          <w:sz w:val="24"/>
          <w:szCs w:val="24"/>
        </w:rPr>
        <w:t>Extension of certain time limits</w:t>
      </w:r>
    </w:p>
    <w:p w14:paraId="1E09B838" w14:textId="6B2E9FAE" w:rsidR="00F26807" w:rsidRPr="00AD4DCA" w:rsidRDefault="00D348CC" w:rsidP="00EE213E">
      <w:pPr>
        <w:pStyle w:val="ONUME"/>
        <w:rPr>
          <w:szCs w:val="22"/>
        </w:rPr>
      </w:pPr>
      <w:r w:rsidRPr="00AD4DCA">
        <w:t xml:space="preserve">The </w:t>
      </w:r>
      <w:r w:rsidR="00F26807" w:rsidRPr="00AD4DCA">
        <w:t xml:space="preserve">United States Patent and Trademark Office (USPTO) </w:t>
      </w:r>
      <w:r w:rsidRPr="00AD4DCA">
        <w:t>has informed the International</w:t>
      </w:r>
      <w:r w:rsidR="00D20E5C" w:rsidRPr="00AD4DCA">
        <w:t> </w:t>
      </w:r>
      <w:r w:rsidRPr="00AD4DCA">
        <w:t xml:space="preserve">Bureau of the World Intellectual Property Organization </w:t>
      </w:r>
      <w:r w:rsidR="00373134" w:rsidRPr="00AD4DCA">
        <w:t xml:space="preserve">(WIPO) </w:t>
      </w:r>
      <w:r w:rsidRPr="00AD4DCA">
        <w:t>that</w:t>
      </w:r>
      <w:r w:rsidR="00F26807" w:rsidRPr="00AD4DCA">
        <w:t>, under the Coronavirus Aid, Relief, and Economic Security Act (“CARES Act”) dated March 27, 2020, time limit</w:t>
      </w:r>
      <w:r w:rsidR="00364D39" w:rsidRPr="00AD4DCA">
        <w:t>s</w:t>
      </w:r>
      <w:r w:rsidR="00F26807" w:rsidRPr="00AD4DCA">
        <w:t xml:space="preserve"> to file certain </w:t>
      </w:r>
      <w:r w:rsidR="00C1335C" w:rsidRPr="00AD4DCA">
        <w:t>patent</w:t>
      </w:r>
      <w:r w:rsidR="00F26807" w:rsidRPr="00AD4DCA">
        <w:t xml:space="preserve">-related </w:t>
      </w:r>
      <w:r w:rsidR="0035139A" w:rsidRPr="00AD4DCA">
        <w:t xml:space="preserve">(including design patent-related) </w:t>
      </w:r>
      <w:r w:rsidR="00F26807" w:rsidRPr="00AD4DCA">
        <w:t>documents and to pay certain required fees have been extended</w:t>
      </w:r>
      <w:r w:rsidR="00F26807" w:rsidRPr="00AD4DCA">
        <w:rPr>
          <w:szCs w:val="22"/>
        </w:rPr>
        <w:t>.</w:t>
      </w:r>
      <w:r w:rsidR="00EE213E" w:rsidRPr="00AD4DCA">
        <w:rPr>
          <w:szCs w:val="22"/>
        </w:rPr>
        <w:t xml:space="preserve"> </w:t>
      </w:r>
      <w:r w:rsidR="001C194F" w:rsidRPr="00AD4DCA">
        <w:rPr>
          <w:szCs w:val="22"/>
        </w:rPr>
        <w:t xml:space="preserve"> </w:t>
      </w:r>
      <w:r w:rsidR="005B1E01" w:rsidRPr="00AD4DCA">
        <w:rPr>
          <w:szCs w:val="22"/>
        </w:rPr>
        <w:t xml:space="preserve">This </w:t>
      </w:r>
      <w:r w:rsidR="0035139A" w:rsidRPr="00AD4DCA">
        <w:rPr>
          <w:szCs w:val="22"/>
        </w:rPr>
        <w:t xml:space="preserve">extension </w:t>
      </w:r>
      <w:r w:rsidR="0082698C" w:rsidRPr="00AD4DCA">
        <w:rPr>
          <w:szCs w:val="22"/>
        </w:rPr>
        <w:t>also covers</w:t>
      </w:r>
      <w:r w:rsidR="0035139A" w:rsidRPr="00AD4DCA">
        <w:rPr>
          <w:szCs w:val="22"/>
        </w:rPr>
        <w:t xml:space="preserve"> time limits for</w:t>
      </w:r>
      <w:r w:rsidR="005B1E01" w:rsidRPr="00AD4DCA">
        <w:rPr>
          <w:szCs w:val="22"/>
        </w:rPr>
        <w:t xml:space="preserve"> the filing of certain documents and the payment of certain fees with respect to international registrations designating the United States of America</w:t>
      </w:r>
      <w:r w:rsidR="00EE213E" w:rsidRPr="00AD4DCA">
        <w:rPr>
          <w:szCs w:val="22"/>
        </w:rPr>
        <w:t>.</w:t>
      </w:r>
    </w:p>
    <w:p w14:paraId="68DD54A9" w14:textId="69D6AE15" w:rsidR="00E56234" w:rsidRPr="00AD4DCA" w:rsidRDefault="00F26807" w:rsidP="00E56234">
      <w:pPr>
        <w:pStyle w:val="ONUME"/>
        <w:rPr>
          <w:szCs w:val="22"/>
        </w:rPr>
      </w:pPr>
      <w:r w:rsidRPr="00AD4DCA">
        <w:t>For further information</w:t>
      </w:r>
      <w:r w:rsidR="000600FC" w:rsidRPr="00AD4DCA">
        <w:t xml:space="preserve"> </w:t>
      </w:r>
      <w:r w:rsidR="0082698C" w:rsidRPr="00AD4DCA">
        <w:t xml:space="preserve">on </w:t>
      </w:r>
      <w:r w:rsidR="000600FC" w:rsidRPr="00AD4DCA">
        <w:t>the extension of certain time limits</w:t>
      </w:r>
      <w:r w:rsidR="0082698C" w:rsidRPr="00AD4DCA">
        <w:t xml:space="preserve"> and</w:t>
      </w:r>
      <w:r w:rsidR="000600FC" w:rsidRPr="00AD4DCA">
        <w:t xml:space="preserve"> other USPTO notices </w:t>
      </w:r>
      <w:r w:rsidR="0082698C" w:rsidRPr="00AD4DCA">
        <w:t xml:space="preserve">relating to </w:t>
      </w:r>
      <w:r w:rsidR="000600FC" w:rsidRPr="00AD4DCA">
        <w:t>COVID-19</w:t>
      </w:r>
      <w:r w:rsidRPr="00AD4DCA">
        <w:t xml:space="preserve">, users of the </w:t>
      </w:r>
      <w:r w:rsidR="00481C24" w:rsidRPr="00AD4DCA">
        <w:t>Hague</w:t>
      </w:r>
      <w:r w:rsidRPr="00AD4DCA">
        <w:t xml:space="preserve"> System may </w:t>
      </w:r>
      <w:r w:rsidR="0082698C" w:rsidRPr="00AD4DCA">
        <w:t xml:space="preserve">consult </w:t>
      </w:r>
      <w:r w:rsidR="003B0495" w:rsidRPr="00AD4DCA">
        <w:t>the USPTO</w:t>
      </w:r>
      <w:r w:rsidRPr="00AD4DCA">
        <w:t>’s website at</w:t>
      </w:r>
      <w:r w:rsidR="008F2D43" w:rsidRPr="00AD4DCA">
        <w:t xml:space="preserve"> the following address: </w:t>
      </w:r>
      <w:r w:rsidR="003B0495" w:rsidRPr="00AD4DCA">
        <w:t xml:space="preserve"> </w:t>
      </w:r>
      <w:hyperlink r:id="rId9" w:history="1">
        <w:r w:rsidR="008F2D43" w:rsidRPr="00AD4DCA">
          <w:rPr>
            <w:rStyle w:val="Hyperlink"/>
            <w:color w:val="auto"/>
            <w:u w:val="none"/>
          </w:rPr>
          <w:t>https://www.uspto.gov/coronavirus</w:t>
        </w:r>
      </w:hyperlink>
      <w:r w:rsidR="003B0495" w:rsidRPr="00AD4DCA">
        <w:t>.</w:t>
      </w:r>
      <w:r w:rsidR="00E56234" w:rsidRPr="00AD4DCA">
        <w:rPr>
          <w:szCs w:val="22"/>
        </w:rPr>
        <w:t xml:space="preserve"> </w:t>
      </w:r>
    </w:p>
    <w:p w14:paraId="1EF26EDE" w14:textId="2D550046" w:rsidR="00163F61" w:rsidRPr="00D409DF" w:rsidRDefault="00E56234" w:rsidP="00E56234">
      <w:pPr>
        <w:pStyle w:val="Endofdocument-Annex"/>
        <w:spacing w:before="480"/>
      </w:pPr>
      <w:r w:rsidRPr="00AD4DCA">
        <w:t xml:space="preserve">May </w:t>
      </w:r>
      <w:r w:rsidR="000928BE" w:rsidRPr="00AD4DCA">
        <w:t>7</w:t>
      </w:r>
      <w:r w:rsidRPr="00AD4DCA">
        <w:t>, 2020</w:t>
      </w:r>
    </w:p>
    <w:sectPr w:rsidR="00163F61" w:rsidRPr="00D409DF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FE4F" w14:textId="77777777" w:rsidR="007D2A8B" w:rsidRDefault="007D2A8B">
      <w:r>
        <w:separator/>
      </w:r>
    </w:p>
  </w:endnote>
  <w:endnote w:type="continuationSeparator" w:id="0">
    <w:p w14:paraId="3C872139" w14:textId="77777777" w:rsidR="007D2A8B" w:rsidRDefault="007D2A8B" w:rsidP="003B38C1">
      <w:r>
        <w:separator/>
      </w:r>
    </w:p>
    <w:p w14:paraId="27126B10" w14:textId="77777777" w:rsidR="007D2A8B" w:rsidRPr="003B38C1" w:rsidRDefault="007D2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AA07E9" w14:textId="77777777" w:rsidR="007D2A8B" w:rsidRPr="003B38C1" w:rsidRDefault="007D2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48B28" w14:textId="77777777" w:rsidR="007D2A8B" w:rsidRDefault="007D2A8B">
      <w:r>
        <w:separator/>
      </w:r>
    </w:p>
  </w:footnote>
  <w:footnote w:type="continuationSeparator" w:id="0">
    <w:p w14:paraId="6E5FDB08" w14:textId="77777777" w:rsidR="007D2A8B" w:rsidRDefault="007D2A8B" w:rsidP="008B60B2">
      <w:r>
        <w:separator/>
      </w:r>
    </w:p>
    <w:p w14:paraId="6E62A94E" w14:textId="77777777" w:rsidR="007D2A8B" w:rsidRPr="00ED77FB" w:rsidRDefault="007D2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486B720" w14:textId="77777777" w:rsidR="007D2A8B" w:rsidRPr="00ED77FB" w:rsidRDefault="007D2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1DDB" w14:textId="77777777" w:rsidR="001075FD" w:rsidRDefault="001075FD" w:rsidP="001075FD">
    <w:pPr>
      <w:jc w:val="right"/>
    </w:pPr>
  </w:p>
  <w:p w14:paraId="4CE644BB" w14:textId="7777777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38E7A289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3DCB" w14:textId="77777777" w:rsidR="00163F61" w:rsidRDefault="00163F61" w:rsidP="00477D6B">
    <w:pPr>
      <w:jc w:val="right"/>
    </w:pPr>
    <w:bookmarkStart w:id="2" w:name="Code2"/>
    <w:bookmarkEnd w:id="2"/>
  </w:p>
  <w:p w14:paraId="7C118669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475E591D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28B7"/>
    <w:rsid w:val="00033170"/>
    <w:rsid w:val="000355BD"/>
    <w:rsid w:val="000406B3"/>
    <w:rsid w:val="00043313"/>
    <w:rsid w:val="00043CAA"/>
    <w:rsid w:val="00050702"/>
    <w:rsid w:val="00052D46"/>
    <w:rsid w:val="00055B6D"/>
    <w:rsid w:val="00055BC3"/>
    <w:rsid w:val="000600FC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28BE"/>
    <w:rsid w:val="000968ED"/>
    <w:rsid w:val="000A525D"/>
    <w:rsid w:val="000A75DF"/>
    <w:rsid w:val="000B0172"/>
    <w:rsid w:val="000B27A1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194F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0BFC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3F31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920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39A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134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0495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306E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1C24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0D45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39A0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AD2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1E01"/>
    <w:rsid w:val="005B5479"/>
    <w:rsid w:val="005C5CE3"/>
    <w:rsid w:val="005C6649"/>
    <w:rsid w:val="005C720D"/>
    <w:rsid w:val="005D047A"/>
    <w:rsid w:val="005D4C9E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5EFE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2B73"/>
    <w:rsid w:val="006E3FD6"/>
    <w:rsid w:val="006E495E"/>
    <w:rsid w:val="006E6086"/>
    <w:rsid w:val="006F073B"/>
    <w:rsid w:val="006F33FF"/>
    <w:rsid w:val="007011F2"/>
    <w:rsid w:val="0070298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34A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A8B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2698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879BA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2D43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67923"/>
    <w:rsid w:val="00974ED9"/>
    <w:rsid w:val="0097652C"/>
    <w:rsid w:val="00980843"/>
    <w:rsid w:val="009820CB"/>
    <w:rsid w:val="00983107"/>
    <w:rsid w:val="00987E9A"/>
    <w:rsid w:val="00993D16"/>
    <w:rsid w:val="00996026"/>
    <w:rsid w:val="00997AAD"/>
    <w:rsid w:val="009A147F"/>
    <w:rsid w:val="009A31F3"/>
    <w:rsid w:val="009A591F"/>
    <w:rsid w:val="009B75E5"/>
    <w:rsid w:val="009B76B5"/>
    <w:rsid w:val="009C0C04"/>
    <w:rsid w:val="009C51EF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9F719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A2096"/>
    <w:rsid w:val="00AB74E9"/>
    <w:rsid w:val="00AC205C"/>
    <w:rsid w:val="00AC31B7"/>
    <w:rsid w:val="00AC65F2"/>
    <w:rsid w:val="00AC76CA"/>
    <w:rsid w:val="00AD2B6F"/>
    <w:rsid w:val="00AD38EE"/>
    <w:rsid w:val="00AD400E"/>
    <w:rsid w:val="00AD4DCA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35C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4E99"/>
    <w:rsid w:val="00D06A1B"/>
    <w:rsid w:val="00D14B23"/>
    <w:rsid w:val="00D1768A"/>
    <w:rsid w:val="00D20E5C"/>
    <w:rsid w:val="00D21257"/>
    <w:rsid w:val="00D22BD4"/>
    <w:rsid w:val="00D251DF"/>
    <w:rsid w:val="00D270DE"/>
    <w:rsid w:val="00D2788A"/>
    <w:rsid w:val="00D2791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23CB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56234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213E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6807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2264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F9DC1B1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8879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pto.gov/c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4AA1-47D1-4869-BF67-E9FE95BD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857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6</cp:revision>
  <cp:lastPrinted>2020-05-07T11:30:00Z</cp:lastPrinted>
  <dcterms:created xsi:type="dcterms:W3CDTF">2020-05-07T11:01:00Z</dcterms:created>
  <dcterms:modified xsi:type="dcterms:W3CDTF">2020-05-07T11:31:00Z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dc1e67bb-6c7c-47c2-971b-fc5689fd496b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