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6295D" w14:textId="77777777" w:rsidR="00843CB7" w:rsidRPr="00804C82" w:rsidRDefault="00624D11" w:rsidP="00347BA7">
      <w:pPr>
        <w:spacing w:after="200" w:line="240" w:lineRule="auto"/>
        <w:ind w:right="4"/>
        <w:jc w:val="center"/>
        <w:rPr>
          <w:rFonts w:eastAsiaTheme="minorEastAsia"/>
          <w:b/>
          <w:color w:val="0070C0"/>
          <w:sz w:val="36"/>
          <w:szCs w:val="32"/>
        </w:rPr>
      </w:pPr>
      <w:bookmarkStart w:id="0" w:name="_Toc508706680"/>
      <w:bookmarkStart w:id="1" w:name="_Toc510355559"/>
      <w:r w:rsidRPr="00804C82">
        <w:rPr>
          <w:b/>
          <w:color w:val="0070C0"/>
          <w:sz w:val="36"/>
          <w:szCs w:val="32"/>
        </w:rPr>
        <w:t>Типовые соглашения</w:t>
      </w:r>
      <w:bookmarkEnd w:id="0"/>
      <w:bookmarkEnd w:id="1"/>
    </w:p>
    <w:p w14:paraId="562D8663" w14:textId="43DB6EBD" w:rsidR="00347BA7" w:rsidRPr="00804C82" w:rsidRDefault="00347BA7" w:rsidP="00347BA7">
      <w:pPr>
        <w:pStyle w:val="TOCHeading"/>
        <w:spacing w:before="360" w:after="360"/>
        <w:rPr>
          <w:rFonts w:ascii="Arial" w:hAnsi="Arial" w:cs="Arial"/>
          <w:b w:val="0"/>
          <w:szCs w:val="32"/>
        </w:rPr>
      </w:pPr>
      <w:bookmarkStart w:id="2" w:name="_Toc510355560"/>
      <w:r w:rsidRPr="00804C82">
        <w:rPr>
          <w:rFonts w:ascii="Arial" w:hAnsi="Arial"/>
          <w:bCs w:val="0"/>
          <w:color w:val="auto"/>
          <w:sz w:val="22"/>
          <w:szCs w:val="32"/>
        </w:rPr>
        <w:t>Версия от 25 июля 2018 г</w:t>
      </w:r>
      <w:r w:rsidR="0044721B" w:rsidRPr="00804C82">
        <w:rPr>
          <w:rFonts w:ascii="Arial" w:hAnsi="Arial"/>
          <w:bCs w:val="0"/>
          <w:color w:val="auto"/>
          <w:sz w:val="22"/>
          <w:szCs w:val="32"/>
        </w:rPr>
        <w:t>.</w:t>
      </w:r>
    </w:p>
    <w:p w14:paraId="2B89673F" w14:textId="77777777" w:rsidR="00C62A3E" w:rsidRPr="00804C82" w:rsidRDefault="00C62A3E" w:rsidP="00752CA7">
      <w:pPr>
        <w:pStyle w:val="TOCHeading"/>
        <w:rPr>
          <w:rFonts w:ascii="Arial" w:eastAsiaTheme="majorEastAsia" w:hAnsi="Arial" w:cs="Arial"/>
          <w:color w:val="0070C0"/>
          <w:sz w:val="26"/>
        </w:rPr>
      </w:pPr>
      <w:bookmarkStart w:id="3" w:name="_Toc174306686"/>
      <w:r w:rsidRPr="00804C82">
        <w:rPr>
          <w:rFonts w:ascii="Arial" w:hAnsi="Arial"/>
          <w:color w:val="0070C0"/>
          <w:sz w:val="26"/>
        </w:rPr>
        <w:t>Содержание</w:t>
      </w:r>
      <w:bookmarkEnd w:id="2"/>
      <w:bookmarkEnd w:id="3"/>
    </w:p>
    <w:p w14:paraId="6CFA2446" w14:textId="144A7FB1" w:rsidR="00F4383A" w:rsidRPr="00804C82" w:rsidRDefault="00752CA7" w:rsidP="0046122C">
      <w:pPr>
        <w:pStyle w:val="TOC1"/>
        <w:ind w:left="2127" w:hanging="2127"/>
        <w:jc w:val="left"/>
        <w:rPr>
          <w:rFonts w:asciiTheme="minorHAnsi" w:eastAsiaTheme="minorEastAsia" w:hAnsiTheme="minorHAnsi" w:cstheme="minorBidi"/>
          <w:b w:val="0"/>
          <w:bCs/>
          <w:caps w:val="0"/>
          <w:noProof/>
          <w:kern w:val="2"/>
          <w:sz w:val="24"/>
          <w:szCs w:val="24"/>
          <w:lang w:eastAsia="ru-RU"/>
          <w14:ligatures w14:val="standardContextual"/>
        </w:rPr>
      </w:pPr>
      <w:r w:rsidRPr="00804C82">
        <w:rPr>
          <w:b w:val="0"/>
          <w:bCs/>
        </w:rPr>
        <w:fldChar w:fldCharType="begin"/>
      </w:r>
      <w:r w:rsidRPr="00804C82">
        <w:rPr>
          <w:b w:val="0"/>
          <w:bCs/>
        </w:rPr>
        <w:instrText xml:space="preserve"> TOC \o "1-1" \h \z \u </w:instrText>
      </w:r>
      <w:r w:rsidRPr="00804C82">
        <w:rPr>
          <w:b w:val="0"/>
          <w:bCs/>
        </w:rPr>
        <w:fldChar w:fldCharType="separate"/>
      </w:r>
      <w:hyperlink w:anchor="_Toc174307297" w:history="1">
        <w:r w:rsidR="00F4383A" w:rsidRPr="00804C82">
          <w:rPr>
            <w:rStyle w:val="Hyperlink"/>
            <w:b w:val="0"/>
            <w:bCs/>
            <w:noProof/>
          </w:rPr>
          <w:t>Соглашение о передаче материала (академические учреждения)</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_Toc174307297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3</w:t>
        </w:r>
        <w:r w:rsidR="00F4383A" w:rsidRPr="00804C82">
          <w:rPr>
            <w:b w:val="0"/>
            <w:bCs/>
            <w:noProof/>
            <w:webHidden/>
          </w:rPr>
          <w:fldChar w:fldCharType="end"/>
        </w:r>
      </w:hyperlink>
    </w:p>
    <w:p w14:paraId="534E76CF" w14:textId="7C6895B5"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298" w:history="1">
        <w:r w:rsidR="00F4383A" w:rsidRPr="00804C82">
          <w:rPr>
            <w:rStyle w:val="Hyperlink"/>
            <w:b w:val="0"/>
            <w:bCs/>
            <w:noProof/>
          </w:rPr>
          <w:t>Соглашение о передаче материала (коммерческие структуры)</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_Toc174307298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7</w:t>
        </w:r>
        <w:r w:rsidR="00F4383A" w:rsidRPr="00804C82">
          <w:rPr>
            <w:b w:val="0"/>
            <w:bCs/>
            <w:noProof/>
            <w:webHidden/>
          </w:rPr>
          <w:fldChar w:fldCharType="end"/>
        </w:r>
      </w:hyperlink>
    </w:p>
    <w:p w14:paraId="5B724A15" w14:textId="7D881CA5"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00" w:history="1">
        <w:r w:rsidR="00F4383A" w:rsidRPr="00804C82">
          <w:rPr>
            <w:rStyle w:val="Hyperlink"/>
            <w:b w:val="0"/>
            <w:bCs/>
            <w:noProof/>
          </w:rPr>
          <w:t>СОГЛАШЕНИЕ О КОНТРАКТНЫХ ИССЛЕДОВАНИЯХ</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_Toc174307300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15</w:t>
        </w:r>
        <w:r w:rsidR="00F4383A" w:rsidRPr="00804C82">
          <w:rPr>
            <w:b w:val="0"/>
            <w:bCs/>
            <w:noProof/>
            <w:webHidden/>
          </w:rPr>
          <w:fldChar w:fldCharType="end"/>
        </w:r>
      </w:hyperlink>
    </w:p>
    <w:p w14:paraId="347C0B61" w14:textId="01EA0B66"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05" w:history="1">
        <w:r w:rsidR="00F4383A" w:rsidRPr="00804C82">
          <w:rPr>
            <w:rStyle w:val="Hyperlink"/>
            <w:b w:val="0"/>
            <w:bCs/>
            <w:noProof/>
          </w:rPr>
          <w:t>СОГЛАШЕНИЕ О СПОНСИРУЕМЫХ ИССЛЕДОВАНИЯХ</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_Toc174307305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32</w:t>
        </w:r>
        <w:r w:rsidR="00F4383A" w:rsidRPr="00804C82">
          <w:rPr>
            <w:b w:val="0"/>
            <w:bCs/>
            <w:noProof/>
            <w:webHidden/>
          </w:rPr>
          <w:fldChar w:fldCharType="end"/>
        </w:r>
      </w:hyperlink>
    </w:p>
    <w:p w14:paraId="4779E2B7" w14:textId="5DE38ECC"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17" w:history="1">
        <w:r w:rsidR="00F4383A" w:rsidRPr="00804C82">
          <w:rPr>
            <w:rStyle w:val="Hyperlink"/>
            <w:b w:val="0"/>
            <w:bCs/>
            <w:noProof/>
          </w:rPr>
          <w:t xml:space="preserve">СОГЛАШЕНИЕ О СОВМЕСТНЫХ ИССЛЕДОВАНИЯХ </w:t>
        </w:r>
        <w:r w:rsidR="0046122C" w:rsidRPr="00804C82">
          <w:rPr>
            <w:rStyle w:val="Hyperlink"/>
            <w:b w:val="0"/>
            <w:bCs/>
            <w:noProof/>
          </w:rPr>
          <w:br/>
        </w:r>
        <w:r w:rsidR="00F4383A" w:rsidRPr="00804C82">
          <w:rPr>
            <w:rStyle w:val="Hyperlink"/>
            <w:b w:val="0"/>
            <w:bCs/>
            <w:noProof/>
          </w:rPr>
          <w:t>МЕЖДУ ИССЛЕДОВАТЕЛЬСКИМИ ОРГАНИЗАЦИЯМИ</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_Toc174307317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51</w:t>
        </w:r>
        <w:r w:rsidR="00F4383A" w:rsidRPr="00804C82">
          <w:rPr>
            <w:b w:val="0"/>
            <w:bCs/>
            <w:noProof/>
            <w:webHidden/>
          </w:rPr>
          <w:fldChar w:fldCharType="end"/>
        </w:r>
      </w:hyperlink>
    </w:p>
    <w:p w14:paraId="262CDE17" w14:textId="4B7AB96A"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26" w:history="1">
        <w:r w:rsidR="00F4383A" w:rsidRPr="00804C82">
          <w:rPr>
            <w:rStyle w:val="Hyperlink"/>
            <w:b w:val="0"/>
            <w:bCs/>
            <w:noProof/>
          </w:rPr>
          <w:t>СОГЛАШЕНИЕ О ПРЕДОСТАВЛЕНИИ КОНСУЛЬТАЦИЙ</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_Toc174307326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70</w:t>
        </w:r>
        <w:r w:rsidR="00F4383A" w:rsidRPr="00804C82">
          <w:rPr>
            <w:b w:val="0"/>
            <w:bCs/>
            <w:noProof/>
            <w:webHidden/>
          </w:rPr>
          <w:fldChar w:fldCharType="end"/>
        </w:r>
      </w:hyperlink>
    </w:p>
    <w:p w14:paraId="1F671F5F" w14:textId="1B350E18"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31" w:history="1">
        <w:r w:rsidR="00F4383A" w:rsidRPr="00804C82">
          <w:rPr>
            <w:rStyle w:val="Hyperlink"/>
            <w:b w:val="0"/>
            <w:bCs/>
            <w:noProof/>
          </w:rPr>
          <w:t>СОГЛАШЕНИЕ ОБ ИСКЛЮЧИТЕЛЬНОЙ ЛИЦЕНЗИИ НА ИС</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_Toc174307331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82</w:t>
        </w:r>
        <w:r w:rsidR="00F4383A" w:rsidRPr="00804C82">
          <w:rPr>
            <w:b w:val="0"/>
            <w:bCs/>
            <w:noProof/>
            <w:webHidden/>
          </w:rPr>
          <w:fldChar w:fldCharType="end"/>
        </w:r>
      </w:hyperlink>
    </w:p>
    <w:p w14:paraId="78800636" w14:textId="5A08B300"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37" w:history="1">
        <w:r w:rsidR="00F4383A" w:rsidRPr="00804C82">
          <w:rPr>
            <w:rStyle w:val="Hyperlink"/>
            <w:b w:val="0"/>
            <w:bCs/>
            <w:noProof/>
          </w:rPr>
          <w:t>СОГЛАШЕНИЕ ОБ ИСКЛЮЧИТЕЛЬНОЙ ЛИЦЕНЗИИ НА ИС И ТЕХНОЛОГИИ</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_Toc174307337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105</w:t>
        </w:r>
        <w:r w:rsidR="00F4383A" w:rsidRPr="00804C82">
          <w:rPr>
            <w:b w:val="0"/>
            <w:bCs/>
            <w:noProof/>
            <w:webHidden/>
          </w:rPr>
          <w:fldChar w:fldCharType="end"/>
        </w:r>
      </w:hyperlink>
    </w:p>
    <w:p w14:paraId="13CDCD4F" w14:textId="03930C8E"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46" w:history="1">
        <w:r w:rsidR="00F4383A" w:rsidRPr="00804C82">
          <w:rPr>
            <w:rStyle w:val="Hyperlink"/>
            <w:b w:val="0"/>
            <w:bCs/>
            <w:noProof/>
          </w:rPr>
          <w:t>СОГЛАШЕНИЕ ОБ ИСКЛЮЧИТЕЛЬНОЙ ЛИЦЕНЗИИ НА ТЕХНОЛОГИЮ</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_Toc174307346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135</w:t>
        </w:r>
        <w:r w:rsidR="00F4383A" w:rsidRPr="00804C82">
          <w:rPr>
            <w:b w:val="0"/>
            <w:bCs/>
            <w:noProof/>
            <w:webHidden/>
          </w:rPr>
          <w:fldChar w:fldCharType="end"/>
        </w:r>
      </w:hyperlink>
    </w:p>
    <w:p w14:paraId="24CD05AD" w14:textId="525065A0"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51" w:history="1">
        <w:r w:rsidR="00F4383A" w:rsidRPr="00804C82">
          <w:rPr>
            <w:rStyle w:val="Hyperlink"/>
            <w:b w:val="0"/>
            <w:bCs/>
            <w:noProof/>
          </w:rPr>
          <w:t>СОГЛАШЕНИЕ О ЛИЦЕНЗИРОВАНИИ АВТОРСКИХ ПРАВ</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_Toc174307351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161</w:t>
        </w:r>
        <w:r w:rsidR="00F4383A" w:rsidRPr="00804C82">
          <w:rPr>
            <w:b w:val="0"/>
            <w:bCs/>
            <w:noProof/>
            <w:webHidden/>
          </w:rPr>
          <w:fldChar w:fldCharType="end"/>
        </w:r>
      </w:hyperlink>
    </w:p>
    <w:p w14:paraId="6C9ABE90" w14:textId="44EE10E7"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56" w:history="1">
        <w:r w:rsidR="00F4383A" w:rsidRPr="00804C82">
          <w:rPr>
            <w:rStyle w:val="Hyperlink"/>
            <w:b w:val="0"/>
            <w:bCs/>
            <w:noProof/>
          </w:rPr>
          <w:t>МЕЖУЧРЕЖДЕНЧЕСКОЕ ЛИЦЕНЗИОННОЕ СОГЛАШЕНИЕ</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_Toc174307356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175</w:t>
        </w:r>
        <w:r w:rsidR="00F4383A" w:rsidRPr="00804C82">
          <w:rPr>
            <w:b w:val="0"/>
            <w:bCs/>
            <w:noProof/>
            <w:webHidden/>
          </w:rPr>
          <w:fldChar w:fldCharType="end"/>
        </w:r>
      </w:hyperlink>
    </w:p>
    <w:p w14:paraId="6B121B73" w14:textId="555621A9"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66" w:history="1">
        <w:r w:rsidR="00F4383A" w:rsidRPr="00804C82">
          <w:rPr>
            <w:rStyle w:val="Hyperlink"/>
            <w:b w:val="0"/>
            <w:bCs/>
            <w:noProof/>
          </w:rPr>
          <w:t>РУКОВОДСТВО</w:t>
        </w:r>
        <w:r w:rsidR="0046122C" w:rsidRPr="00804C82">
          <w:rPr>
            <w:rStyle w:val="Hyperlink"/>
            <w:b w:val="0"/>
            <w:bCs/>
            <w:noProof/>
          </w:rPr>
          <w:t> </w:t>
        </w:r>
        <w:r w:rsidR="00F4383A" w:rsidRPr="00804C82">
          <w:rPr>
            <w:rStyle w:val="Hyperlink"/>
            <w:b w:val="0"/>
            <w:bCs/>
            <w:noProof/>
          </w:rPr>
          <w:t xml:space="preserve">03. ПЕРВООЧЕРЕДНОЕ ПРАВО ВЕДЕНИЯ ПЕРЕГОВОРОВ </w:t>
        </w:r>
        <w:r w:rsidR="0046122C" w:rsidRPr="00804C82">
          <w:rPr>
            <w:rStyle w:val="Hyperlink"/>
            <w:b w:val="0"/>
            <w:bCs/>
            <w:noProof/>
          </w:rPr>
          <w:br/>
        </w:r>
        <w:r w:rsidR="00F4383A" w:rsidRPr="00804C82">
          <w:rPr>
            <w:rStyle w:val="Hyperlink"/>
            <w:b w:val="0"/>
            <w:bCs/>
            <w:noProof/>
          </w:rPr>
          <w:t>И ОПЦИОН НА ПРОВЕДЕНИЕ ПЕРЕГОВОРОВ</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_Toc174307366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197</w:t>
        </w:r>
        <w:r w:rsidR="00F4383A" w:rsidRPr="00804C82">
          <w:rPr>
            <w:b w:val="0"/>
            <w:bCs/>
            <w:noProof/>
            <w:webHidden/>
          </w:rPr>
          <w:fldChar w:fldCharType="end"/>
        </w:r>
      </w:hyperlink>
    </w:p>
    <w:p w14:paraId="70EF4DC5" w14:textId="16312F41"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71" w:history="1">
        <w:r w:rsidR="00F4383A" w:rsidRPr="00804C82">
          <w:rPr>
            <w:rStyle w:val="Hyperlink"/>
            <w:b w:val="0"/>
            <w:bCs/>
            <w:noProof/>
          </w:rPr>
          <w:t xml:space="preserve">РУКОВОДСТВО 04. ПОСЛЕДСТВИЯ СОВМЕСТНОГО ВЛАДЕНИЯ </w:t>
        </w:r>
        <w:r w:rsidR="0046122C" w:rsidRPr="00804C82">
          <w:rPr>
            <w:rStyle w:val="Hyperlink"/>
            <w:b w:val="0"/>
            <w:bCs/>
            <w:noProof/>
          </w:rPr>
          <w:br/>
        </w:r>
        <w:r w:rsidR="00F4383A" w:rsidRPr="00804C82">
          <w:rPr>
            <w:rStyle w:val="Hyperlink"/>
            <w:b w:val="0"/>
            <w:bCs/>
            <w:noProof/>
          </w:rPr>
          <w:t>ИНТЕЛЛЕКТУАЛЬНОЙ СОБСТВЕННОСТЬЮ</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_Toc174307371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206</w:t>
        </w:r>
        <w:r w:rsidR="00F4383A" w:rsidRPr="00804C82">
          <w:rPr>
            <w:b w:val="0"/>
            <w:bCs/>
            <w:noProof/>
            <w:webHidden/>
          </w:rPr>
          <w:fldChar w:fldCharType="end"/>
        </w:r>
      </w:hyperlink>
    </w:p>
    <w:p w14:paraId="27876200" w14:textId="5BB86DC6"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72" w:history="1">
        <w:r w:rsidR="00F4383A" w:rsidRPr="00804C82">
          <w:rPr>
            <w:rStyle w:val="Hyperlink"/>
            <w:b w:val="0"/>
            <w:bCs/>
            <w:noProof/>
          </w:rPr>
          <w:t>РУКОВОДСТВО</w:t>
        </w:r>
        <w:r w:rsidR="0046122C" w:rsidRPr="00804C82">
          <w:rPr>
            <w:rStyle w:val="Hyperlink"/>
            <w:b w:val="0"/>
            <w:bCs/>
            <w:noProof/>
          </w:rPr>
          <w:t> </w:t>
        </w:r>
        <w:r w:rsidR="00F4383A" w:rsidRPr="00804C82">
          <w:rPr>
            <w:rStyle w:val="Hyperlink"/>
            <w:b w:val="0"/>
            <w:bCs/>
            <w:noProof/>
          </w:rPr>
          <w:t>05. СОГЛАШЕНИЯ О ПЕРЕДАЧЕ МАТЕРИАЛА</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_Toc174307372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214</w:t>
        </w:r>
        <w:r w:rsidR="00F4383A" w:rsidRPr="00804C82">
          <w:rPr>
            <w:b w:val="0"/>
            <w:bCs/>
            <w:noProof/>
            <w:webHidden/>
          </w:rPr>
          <w:fldChar w:fldCharType="end"/>
        </w:r>
      </w:hyperlink>
    </w:p>
    <w:p w14:paraId="0FC74EFA" w14:textId="5CAA1B85"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73" w:history="1">
        <w:r w:rsidR="00F4383A" w:rsidRPr="00804C82">
          <w:rPr>
            <w:rStyle w:val="Hyperlink"/>
            <w:b w:val="0"/>
            <w:bCs/>
            <w:noProof/>
          </w:rPr>
          <w:t>РУКОВОДСТВО 06. СОГЛАШЕНИЯ ОБ ИССЛЕДОВАНИЯХ</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_Toc174307373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220</w:t>
        </w:r>
        <w:r w:rsidR="00F4383A" w:rsidRPr="00804C82">
          <w:rPr>
            <w:b w:val="0"/>
            <w:bCs/>
            <w:noProof/>
            <w:webHidden/>
          </w:rPr>
          <w:fldChar w:fldCharType="end"/>
        </w:r>
      </w:hyperlink>
    </w:p>
    <w:p w14:paraId="6C2D9067" w14:textId="515A5D7E"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74" w:history="1">
        <w:r w:rsidR="00F4383A" w:rsidRPr="00804C82">
          <w:rPr>
            <w:rStyle w:val="Hyperlink"/>
            <w:b w:val="0"/>
            <w:bCs/>
            <w:noProof/>
          </w:rPr>
          <w:t>РУКОВОДСТВО 07. СОГЛАШЕНИЯ О ПРЕДОСТАВЛЕНИИ КОНСУЛЬТАЦИЙ</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_Toc174307374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241</w:t>
        </w:r>
        <w:r w:rsidR="00F4383A" w:rsidRPr="00804C82">
          <w:rPr>
            <w:b w:val="0"/>
            <w:bCs/>
            <w:noProof/>
            <w:webHidden/>
          </w:rPr>
          <w:fldChar w:fldCharType="end"/>
        </w:r>
      </w:hyperlink>
    </w:p>
    <w:p w14:paraId="2B09B97A" w14:textId="287EA4E0" w:rsidR="00F4383A" w:rsidRPr="00804C82" w:rsidRDefault="0089293A" w:rsidP="0046122C">
      <w:pPr>
        <w:pStyle w:val="TOC1"/>
        <w:jc w:val="left"/>
        <w:rPr>
          <w:rFonts w:asciiTheme="minorHAnsi" w:eastAsiaTheme="minorEastAsia" w:hAnsiTheme="minorHAnsi" w:cstheme="minorBidi"/>
          <w:b w:val="0"/>
          <w:bCs/>
          <w:caps w:val="0"/>
          <w:noProof/>
          <w:kern w:val="2"/>
          <w:sz w:val="24"/>
          <w:szCs w:val="24"/>
          <w:lang w:eastAsia="ru-RU"/>
          <w14:ligatures w14:val="standardContextual"/>
        </w:rPr>
      </w:pPr>
      <w:hyperlink w:anchor="_Toc174307375" w:history="1">
        <w:r w:rsidR="00F4383A" w:rsidRPr="00804C82">
          <w:rPr>
            <w:rStyle w:val="Hyperlink"/>
            <w:b w:val="0"/>
            <w:bCs/>
            <w:noProof/>
          </w:rPr>
          <w:t xml:space="preserve">РУКОВОДСТВО 08. СОГЛАШЕНИЯ ОБ ИСКЛЮЧИТЕЛЬНОЙ ЛИЦЕНЗИИ </w:t>
        </w:r>
        <w:r w:rsidR="00F4383A" w:rsidRPr="00804C82">
          <w:rPr>
            <w:rStyle w:val="Hyperlink"/>
            <w:b w:val="0"/>
            <w:bCs/>
            <w:noProof/>
          </w:rPr>
          <w:br/>
          <w:t>НА ИС И ТЕХНОЛОГИИ</w:t>
        </w:r>
        <w:r w:rsidR="00F4383A" w:rsidRPr="00804C82">
          <w:rPr>
            <w:b w:val="0"/>
            <w:bCs/>
            <w:noProof/>
            <w:webHidden/>
          </w:rPr>
          <w:tab/>
        </w:r>
        <w:r w:rsidR="00F4383A" w:rsidRPr="00804C82">
          <w:rPr>
            <w:b w:val="0"/>
            <w:bCs/>
            <w:noProof/>
            <w:webHidden/>
          </w:rPr>
          <w:fldChar w:fldCharType="begin"/>
        </w:r>
        <w:r w:rsidR="00F4383A" w:rsidRPr="00804C82">
          <w:rPr>
            <w:b w:val="0"/>
            <w:bCs/>
            <w:noProof/>
            <w:webHidden/>
          </w:rPr>
          <w:instrText xml:space="preserve"> PAGEREF _Toc174307375 \h </w:instrText>
        </w:r>
        <w:r w:rsidR="00F4383A" w:rsidRPr="00804C82">
          <w:rPr>
            <w:b w:val="0"/>
            <w:bCs/>
            <w:noProof/>
            <w:webHidden/>
          </w:rPr>
        </w:r>
        <w:r w:rsidR="00F4383A" w:rsidRPr="00804C82">
          <w:rPr>
            <w:b w:val="0"/>
            <w:bCs/>
            <w:noProof/>
            <w:webHidden/>
          </w:rPr>
          <w:fldChar w:fldCharType="separate"/>
        </w:r>
        <w:r w:rsidR="00DA35EE" w:rsidRPr="00804C82">
          <w:rPr>
            <w:b w:val="0"/>
            <w:bCs/>
            <w:noProof/>
            <w:webHidden/>
          </w:rPr>
          <w:t>245</w:t>
        </w:r>
        <w:r w:rsidR="00F4383A" w:rsidRPr="00804C82">
          <w:rPr>
            <w:b w:val="0"/>
            <w:bCs/>
            <w:noProof/>
            <w:webHidden/>
          </w:rPr>
          <w:fldChar w:fldCharType="end"/>
        </w:r>
      </w:hyperlink>
    </w:p>
    <w:p w14:paraId="0CC88932" w14:textId="2F1D531D" w:rsidR="00295BBC" w:rsidRPr="00804C82" w:rsidRDefault="00752CA7" w:rsidP="00752CA7">
      <w:r w:rsidRPr="00804C82">
        <w:rPr>
          <w:bCs/>
        </w:rPr>
        <w:fldChar w:fldCharType="end"/>
      </w:r>
    </w:p>
    <w:p w14:paraId="0443EA5B" w14:textId="77777777" w:rsidR="00295BBC" w:rsidRPr="00804C82" w:rsidRDefault="00295BBC" w:rsidP="00FE7837"/>
    <w:p w14:paraId="3C825876" w14:textId="77777777" w:rsidR="00295BBC" w:rsidRPr="00804C82" w:rsidRDefault="00295BBC" w:rsidP="00FE7837">
      <w:r w:rsidRPr="00804C82">
        <w:br w:type="page"/>
      </w:r>
    </w:p>
    <w:p w14:paraId="6F887191" w14:textId="77777777" w:rsidR="00F63FD7" w:rsidRPr="00804C82" w:rsidRDefault="00F63FD7" w:rsidP="00752CA7">
      <w:pPr>
        <w:pStyle w:val="Heading10"/>
        <w:outlineLvl w:val="9"/>
      </w:pPr>
      <w:bookmarkStart w:id="4" w:name="_Toc520101190"/>
      <w:bookmarkStart w:id="5" w:name="_Toc174306687"/>
      <w:bookmarkStart w:id="6" w:name="_Toc510355561"/>
      <w:bookmarkStart w:id="7" w:name="_Toc510537931"/>
      <w:r w:rsidRPr="00804C82">
        <w:lastRenderedPageBreak/>
        <w:t>Авторство и благодарности</w:t>
      </w:r>
      <w:bookmarkEnd w:id="4"/>
      <w:bookmarkEnd w:id="5"/>
      <w:r w:rsidRPr="00804C82">
        <w:br/>
      </w:r>
    </w:p>
    <w:p w14:paraId="6079CB8C" w14:textId="77777777" w:rsidR="00F63FD7" w:rsidRPr="00804C82" w:rsidRDefault="00F63FD7" w:rsidP="00046EFC">
      <w:pPr>
        <w:spacing w:line="240" w:lineRule="auto"/>
        <w:rPr>
          <w:rFonts w:eastAsiaTheme="majorEastAsia"/>
          <w:b/>
          <w:bCs/>
          <w:color w:val="0070C0"/>
        </w:rPr>
      </w:pPr>
      <w:r w:rsidRPr="00804C82">
        <w:t>Настоящие типовые соглашения подготовлены под руководством г-жи Ольги Спасич (руководитель проекта), а автором выступил г-н Д. Патрик О'Рейли.</w:t>
      </w:r>
    </w:p>
    <w:p w14:paraId="3B82AE13" w14:textId="77777777" w:rsidR="00347BA7" w:rsidRPr="00804C82" w:rsidRDefault="00347BA7" w:rsidP="00347BA7">
      <w:pPr>
        <w:shd w:val="clear" w:color="auto" w:fill="FFFFFF"/>
        <w:spacing w:line="240" w:lineRule="auto"/>
        <w:rPr>
          <w:rFonts w:eastAsiaTheme="majorEastAsia"/>
          <w:b/>
          <w:bCs/>
          <w:color w:val="0070C0"/>
        </w:rPr>
      </w:pPr>
      <w:r w:rsidRPr="00804C82">
        <w:t xml:space="preserve">Они являются частью разработанного Всемирной организацией интеллектуальной собственности (ВОИС) </w:t>
      </w:r>
      <w:r w:rsidRPr="00804C82">
        <w:rPr>
          <w:b/>
        </w:rPr>
        <w:t>Комплекта методических материалов</w:t>
      </w:r>
      <w:r w:rsidRPr="00804C82">
        <w:t xml:space="preserve"> </w:t>
      </w:r>
      <w:r w:rsidRPr="00804C82">
        <w:rPr>
          <w:b/>
        </w:rPr>
        <w:t>по вопросам интеллектуальной собственности (ИС) для академических и научно-исследовательских учреждений «Научные исследования на благо экономики и общества».</w:t>
      </w:r>
      <w:r w:rsidRPr="00804C82">
        <w:t xml:space="preserve"> </w:t>
      </w:r>
    </w:p>
    <w:p w14:paraId="1F5CDE2E" w14:textId="77777777" w:rsidR="00F63FD7" w:rsidRPr="00804C82" w:rsidRDefault="00F63FD7" w:rsidP="00046EFC">
      <w:pPr>
        <w:spacing w:after="0" w:line="240" w:lineRule="auto"/>
        <w:jc w:val="left"/>
        <w:rPr>
          <w:rFonts w:eastAsiaTheme="majorEastAsia"/>
          <w:b/>
          <w:bCs/>
          <w:color w:val="0070C0"/>
          <w:lang w:eastAsia="en-ZA"/>
        </w:rPr>
      </w:pPr>
    </w:p>
    <w:p w14:paraId="301C1B3F" w14:textId="77777777" w:rsidR="00F63FD7" w:rsidRPr="00804C82" w:rsidRDefault="00F63FD7" w:rsidP="00046EFC">
      <w:pPr>
        <w:spacing w:after="0" w:line="240" w:lineRule="auto"/>
        <w:jc w:val="left"/>
        <w:rPr>
          <w:rFonts w:eastAsiaTheme="majorEastAsia"/>
          <w:b/>
          <w:bCs/>
          <w:color w:val="0070C0"/>
          <w:lang w:eastAsia="en-ZA"/>
        </w:rPr>
      </w:pPr>
    </w:p>
    <w:p w14:paraId="414E0CC3" w14:textId="77777777" w:rsidR="00F63FD7" w:rsidRPr="00804C82" w:rsidRDefault="00F63FD7" w:rsidP="00046EFC">
      <w:pPr>
        <w:spacing w:after="0" w:line="240" w:lineRule="auto"/>
        <w:jc w:val="left"/>
        <w:rPr>
          <w:rFonts w:eastAsiaTheme="majorEastAsia"/>
          <w:b/>
          <w:bCs/>
          <w:color w:val="0070C0"/>
          <w:lang w:eastAsia="en-ZA"/>
        </w:rPr>
      </w:pPr>
    </w:p>
    <w:p w14:paraId="6A4C7C9D" w14:textId="77777777" w:rsidR="00F63FD7" w:rsidRPr="00804C82" w:rsidRDefault="00F63FD7" w:rsidP="00046EFC">
      <w:pPr>
        <w:spacing w:after="0" w:line="240" w:lineRule="auto"/>
        <w:jc w:val="left"/>
        <w:rPr>
          <w:rFonts w:eastAsiaTheme="majorEastAsia"/>
          <w:b/>
          <w:bCs/>
          <w:color w:val="0070C0"/>
          <w:lang w:eastAsia="en-ZA"/>
        </w:rPr>
      </w:pPr>
    </w:p>
    <w:p w14:paraId="69F6D0B0" w14:textId="62FF8CC3" w:rsidR="00861580" w:rsidRPr="00804C82" w:rsidRDefault="00861580" w:rsidP="00861580">
      <w:pPr>
        <w:spacing w:before="120" w:after="120"/>
        <w:rPr>
          <w:color w:val="000000" w:themeColor="text1"/>
        </w:rPr>
      </w:pPr>
      <w:r w:rsidRPr="00804C82">
        <w:rPr>
          <w:color w:val="000000" w:themeColor="text1"/>
        </w:rPr>
        <w:t xml:space="preserve">Настоящая публикация является частью </w:t>
      </w:r>
      <w:r w:rsidRPr="00804C82">
        <w:rPr>
          <w:b/>
          <w:color w:val="000000" w:themeColor="text1"/>
        </w:rPr>
        <w:t xml:space="preserve">Комплекта </w:t>
      </w:r>
      <w:r w:rsidR="00A55C3A" w:rsidRPr="00804C82">
        <w:rPr>
          <w:b/>
        </w:rPr>
        <w:t xml:space="preserve">методических </w:t>
      </w:r>
      <w:r w:rsidRPr="00804C82">
        <w:rPr>
          <w:b/>
          <w:color w:val="000000" w:themeColor="text1"/>
        </w:rPr>
        <w:t>материалов ВОИС по вопросам ИС для академических и научно-исследовательских учреждений</w:t>
      </w:r>
      <w:r w:rsidR="00347BA7" w:rsidRPr="00804C82">
        <w:rPr>
          <w:rStyle w:val="FootnoteReference"/>
          <w:b/>
          <w:color w:val="000000" w:themeColor="text1"/>
          <w:lang w:val="en-US"/>
        </w:rPr>
        <w:footnoteReference w:id="1"/>
      </w:r>
      <w:r w:rsidRPr="00804C82">
        <w:rPr>
          <w:color w:val="000000" w:themeColor="text1"/>
        </w:rPr>
        <w:t>, который также включает следующие материалы:</w:t>
      </w:r>
    </w:p>
    <w:p w14:paraId="3CB0D3F8" w14:textId="77777777" w:rsidR="00861580" w:rsidRPr="00804C82" w:rsidRDefault="00861580" w:rsidP="00861580">
      <w:pPr>
        <w:pStyle w:val="ListParagraph"/>
        <w:numPr>
          <w:ilvl w:val="0"/>
          <w:numId w:val="146"/>
        </w:numPr>
        <w:spacing w:after="200"/>
        <w:contextualSpacing/>
        <w:jc w:val="left"/>
        <w:rPr>
          <w:sz w:val="22"/>
        </w:rPr>
      </w:pPr>
      <w:r w:rsidRPr="00804C82">
        <w:rPr>
          <w:color w:val="0070C0"/>
          <w:sz w:val="22"/>
        </w:rPr>
        <w:t>Типовая политика в области ИС для академических и научно-исследовательских учреждений.</w:t>
      </w:r>
      <w:r w:rsidRPr="00804C82">
        <w:rPr>
          <w:color w:val="000000" w:themeColor="text1"/>
          <w:sz w:val="22"/>
        </w:rPr>
        <w:t xml:space="preserve"> В этом документе освещены ключевые вопросы, связанные с политикой в области ИС. Авторы: г-жа Лиен Вербауведе Коглин, г-н Ричард Кахун, г-н Мохаммед Альджафари, г-жа Хагит Мессер-Ярон, г-н Бартелеми Ньяссе, г-жа Мария дель Пилар Норьега Эскобар и г-жа Тана Писториус.</w:t>
      </w:r>
    </w:p>
    <w:p w14:paraId="66C09760" w14:textId="00B2AFDB" w:rsidR="00861580" w:rsidRPr="00804C82" w:rsidRDefault="00861580" w:rsidP="00861580">
      <w:pPr>
        <w:pStyle w:val="ListParagraph"/>
        <w:numPr>
          <w:ilvl w:val="0"/>
          <w:numId w:val="146"/>
        </w:numPr>
        <w:spacing w:after="200"/>
        <w:contextualSpacing/>
        <w:jc w:val="left"/>
        <w:rPr>
          <w:color w:val="000000" w:themeColor="text1"/>
          <w:sz w:val="22"/>
        </w:rPr>
      </w:pPr>
      <w:r w:rsidRPr="00804C82">
        <w:rPr>
          <w:color w:val="0070C0"/>
          <w:sz w:val="22"/>
        </w:rPr>
        <w:t>Рекомендации по адаптации Типовой политики в области ИС.</w:t>
      </w:r>
      <w:r w:rsidRPr="00804C82">
        <w:rPr>
          <w:color w:val="000000" w:themeColor="text1"/>
          <w:sz w:val="22"/>
        </w:rPr>
        <w:t xml:space="preserve"> Это пояснительное руководство по адаптации Типовой политики в области ИС с учетом различных правовых механизмов, культурного контекста и местных экосистем, в которых действуют учреждения. Авторы: г-жа</w:t>
      </w:r>
      <w:r w:rsidR="00872CC5" w:rsidRPr="00804C82">
        <w:rPr>
          <w:color w:val="000000" w:themeColor="text1"/>
          <w:sz w:val="22"/>
          <w:lang w:val="en-GB"/>
        </w:rPr>
        <w:t> </w:t>
      </w:r>
      <w:r w:rsidRPr="00804C82">
        <w:rPr>
          <w:color w:val="000000" w:themeColor="text1"/>
          <w:sz w:val="22"/>
        </w:rPr>
        <w:t>Лиен Вербауведе Коглин, г-жа</w:t>
      </w:r>
      <w:r w:rsidR="00872CC5" w:rsidRPr="00804C82">
        <w:rPr>
          <w:color w:val="000000" w:themeColor="text1"/>
          <w:sz w:val="22"/>
          <w:lang w:val="en-GB"/>
        </w:rPr>
        <w:t> </w:t>
      </w:r>
      <w:r w:rsidRPr="00804C82">
        <w:rPr>
          <w:color w:val="000000" w:themeColor="text1"/>
          <w:sz w:val="22"/>
        </w:rPr>
        <w:t>Керри Фаул и г-н</w:t>
      </w:r>
      <w:r w:rsidR="00872CC5" w:rsidRPr="00804C82">
        <w:rPr>
          <w:color w:val="000000" w:themeColor="text1"/>
          <w:sz w:val="22"/>
          <w:lang w:val="en-GB"/>
        </w:rPr>
        <w:t> </w:t>
      </w:r>
      <w:r w:rsidRPr="00804C82">
        <w:rPr>
          <w:color w:val="000000" w:themeColor="text1"/>
          <w:sz w:val="22"/>
        </w:rPr>
        <w:t xml:space="preserve">Ричард Кахун. </w:t>
      </w:r>
    </w:p>
    <w:p w14:paraId="057C2641" w14:textId="45D6974E" w:rsidR="00861580" w:rsidRPr="00804C82" w:rsidRDefault="00861580" w:rsidP="00861580">
      <w:pPr>
        <w:pStyle w:val="ListParagraph"/>
        <w:numPr>
          <w:ilvl w:val="0"/>
          <w:numId w:val="146"/>
        </w:numPr>
        <w:spacing w:after="200"/>
        <w:contextualSpacing/>
        <w:jc w:val="left"/>
        <w:rPr>
          <w:sz w:val="22"/>
        </w:rPr>
      </w:pPr>
      <w:r w:rsidRPr="00804C82">
        <w:rPr>
          <w:color w:val="0070C0"/>
          <w:sz w:val="22"/>
        </w:rPr>
        <w:t>Контрольный перечень для разработчиков политики в области ИС.</w:t>
      </w:r>
      <w:r w:rsidRPr="00804C82">
        <w:rPr>
          <w:color w:val="000000" w:themeColor="text1"/>
          <w:sz w:val="22"/>
        </w:rPr>
        <w:t xml:space="preserve"> Это практическое руководство, которое содержит представленную в разбивке по этапам информацию о различных стадиях процесса разработки и совершенствования политики в области</w:t>
      </w:r>
      <w:r w:rsidR="00872CC5" w:rsidRPr="00804C82">
        <w:rPr>
          <w:color w:val="000000" w:themeColor="text1"/>
          <w:sz w:val="22"/>
          <w:lang w:val="en-GB"/>
        </w:rPr>
        <w:t> </w:t>
      </w:r>
      <w:r w:rsidRPr="00804C82">
        <w:rPr>
          <w:color w:val="000000" w:themeColor="text1"/>
          <w:sz w:val="22"/>
        </w:rPr>
        <w:t>ИС. Автор: г-жа Лиен Вербауведе Когли</w:t>
      </w:r>
      <w:r w:rsidR="00A55C3A" w:rsidRPr="00804C82">
        <w:rPr>
          <w:color w:val="000000" w:themeColor="text1"/>
          <w:sz w:val="22"/>
        </w:rPr>
        <w:t>н</w:t>
      </w:r>
      <w:r w:rsidRPr="00804C82">
        <w:rPr>
          <w:color w:val="000000" w:themeColor="text1"/>
          <w:sz w:val="22"/>
        </w:rPr>
        <w:t>.</w:t>
      </w:r>
    </w:p>
    <w:p w14:paraId="06D44011" w14:textId="54C85E21" w:rsidR="00861580" w:rsidRPr="00804C82" w:rsidRDefault="00861580" w:rsidP="00046EFC">
      <w:pPr>
        <w:pStyle w:val="ListParagraph"/>
        <w:numPr>
          <w:ilvl w:val="0"/>
          <w:numId w:val="146"/>
        </w:numPr>
        <w:spacing w:after="200"/>
        <w:contextualSpacing/>
        <w:jc w:val="left"/>
        <w:rPr>
          <w:sz w:val="22"/>
        </w:rPr>
      </w:pPr>
      <w:r w:rsidRPr="00804C82">
        <w:rPr>
          <w:color w:val="0070C0"/>
          <w:sz w:val="22"/>
        </w:rPr>
        <w:t xml:space="preserve">Карта интеллектуальных активов академических учреждений. </w:t>
      </w:r>
      <w:r w:rsidRPr="00804C82">
        <w:rPr>
          <w:color w:val="000000" w:themeColor="text1"/>
          <w:sz w:val="22"/>
        </w:rPr>
        <w:t>Цель этой карты состоит в том, чтобы помочь пользователю Комплекта материалов охватить весь спектр потенциальных активов, которыми владеет или может владеть академическое учреждение. Подготовлено под руководством г-жи Ольги Спасич (руководитель проекта). Авторы: г-н Стивен Тан и д-р Джон Фрейзер.</w:t>
      </w:r>
    </w:p>
    <w:p w14:paraId="17AA8559" w14:textId="12891FB4" w:rsidR="00595689" w:rsidRPr="00804C82" w:rsidRDefault="00861580" w:rsidP="00046EFC">
      <w:pPr>
        <w:pStyle w:val="ListParagraph"/>
        <w:numPr>
          <w:ilvl w:val="0"/>
          <w:numId w:val="146"/>
        </w:numPr>
        <w:rPr>
          <w:color w:val="000000" w:themeColor="text1"/>
          <w:sz w:val="22"/>
        </w:rPr>
      </w:pPr>
      <w:r w:rsidRPr="00804C82">
        <w:rPr>
          <w:color w:val="0070C0"/>
          <w:sz w:val="22"/>
        </w:rPr>
        <w:t>Гипотетические примеры</w:t>
      </w:r>
      <w:r w:rsidRPr="00804C82">
        <w:rPr>
          <w:color w:val="000000" w:themeColor="text1"/>
          <w:sz w:val="22"/>
        </w:rPr>
        <w:t xml:space="preserve"> Пять гипотетических примеров, которые </w:t>
      </w:r>
      <w:r w:rsidR="000461D1" w:rsidRPr="00804C82">
        <w:rPr>
          <w:color w:val="000000" w:themeColor="text1"/>
          <w:sz w:val="22"/>
        </w:rPr>
        <w:t>соотносятся с</w:t>
      </w:r>
      <w:r w:rsidRPr="00804C82">
        <w:rPr>
          <w:color w:val="000000" w:themeColor="text1"/>
          <w:sz w:val="22"/>
        </w:rPr>
        <w:t xml:space="preserve"> нескольким</w:t>
      </w:r>
      <w:r w:rsidR="000461D1" w:rsidRPr="00804C82">
        <w:rPr>
          <w:color w:val="000000" w:themeColor="text1"/>
          <w:sz w:val="22"/>
        </w:rPr>
        <w:t>и</w:t>
      </w:r>
      <w:r w:rsidRPr="00804C82">
        <w:rPr>
          <w:color w:val="000000" w:themeColor="text1"/>
          <w:sz w:val="22"/>
        </w:rPr>
        <w:t xml:space="preserve"> Типовым</w:t>
      </w:r>
      <w:r w:rsidR="000461D1" w:rsidRPr="00804C82">
        <w:rPr>
          <w:color w:val="000000" w:themeColor="text1"/>
          <w:sz w:val="22"/>
        </w:rPr>
        <w:t>и</w:t>
      </w:r>
      <w:r w:rsidRPr="00804C82">
        <w:rPr>
          <w:color w:val="000000" w:themeColor="text1"/>
          <w:sz w:val="22"/>
        </w:rPr>
        <w:t xml:space="preserve"> соглашениям</w:t>
      </w:r>
      <w:r w:rsidR="000461D1" w:rsidRPr="00804C82">
        <w:rPr>
          <w:color w:val="000000" w:themeColor="text1"/>
          <w:sz w:val="22"/>
        </w:rPr>
        <w:t>и</w:t>
      </w:r>
      <w:r w:rsidRPr="00804C82">
        <w:rPr>
          <w:color w:val="000000" w:themeColor="text1"/>
          <w:sz w:val="22"/>
        </w:rPr>
        <w:t xml:space="preserve"> и содержат отсылки к ним. Подготовлено под руководством г-жи Ольги Спасич (руководитель проекта). Авторы: г-жа Хагит Мессер-Ярон и д-р Керен Примор.</w:t>
      </w:r>
    </w:p>
    <w:p w14:paraId="03CA7184" w14:textId="77777777" w:rsidR="00895210" w:rsidRPr="00804C82" w:rsidRDefault="00BF14D6" w:rsidP="002C02E0">
      <w:pPr>
        <w:pStyle w:val="Heading10"/>
      </w:pPr>
      <w:bookmarkStart w:id="8" w:name="_Toc174307297"/>
      <w:r w:rsidRPr="00804C82">
        <w:lastRenderedPageBreak/>
        <w:t>Соглашение о передаче материала (академические учреждения)</w:t>
      </w:r>
      <w:bookmarkEnd w:id="6"/>
      <w:bookmarkEnd w:id="7"/>
      <w:bookmarkEnd w:id="8"/>
    </w:p>
    <w:p w14:paraId="087181B0" w14:textId="77777777" w:rsidR="00895210" w:rsidRPr="00804C82" w:rsidRDefault="00895210" w:rsidP="00FE7837"/>
    <w:p w14:paraId="05890147" w14:textId="071F01FD" w:rsidR="00895210" w:rsidRPr="00804C82" w:rsidRDefault="00CE55BC" w:rsidP="00FE7837">
      <w:r w:rsidRPr="00804C82">
        <w:rPr>
          <w:b/>
          <w:u w:val="single"/>
        </w:rPr>
        <w:t>В НАСТОЯЩЕМ СОГЛАШЕНИИ</w:t>
      </w:r>
      <w:r w:rsidRPr="00804C82">
        <w:t>, вступающем в силу …… ………… ………… года,</w:t>
      </w:r>
    </w:p>
    <w:p w14:paraId="7402A714" w14:textId="77777777" w:rsidR="00895210" w:rsidRPr="00804C82" w:rsidRDefault="00895210" w:rsidP="00FE7837"/>
    <w:tbl>
      <w:tblPr>
        <w:tblW w:w="0" w:type="auto"/>
        <w:tblLayout w:type="fixed"/>
        <w:tblLook w:val="0000" w:firstRow="0" w:lastRow="0" w:firstColumn="0" w:lastColumn="0" w:noHBand="0" w:noVBand="0"/>
      </w:tblPr>
      <w:tblGrid>
        <w:gridCol w:w="8647"/>
      </w:tblGrid>
      <w:tr w:rsidR="00CE55BC" w:rsidRPr="00804C82" w14:paraId="437E4501" w14:textId="77777777" w:rsidTr="00CE55BC">
        <w:tc>
          <w:tcPr>
            <w:tcW w:w="8647" w:type="dxa"/>
            <w:tcBorders>
              <w:top w:val="nil"/>
              <w:left w:val="nil"/>
              <w:bottom w:val="nil"/>
              <w:right w:val="nil"/>
            </w:tcBorders>
          </w:tcPr>
          <w:p w14:paraId="24D0A380" w14:textId="74D38909" w:rsidR="00CE55BC" w:rsidRPr="00804C82" w:rsidRDefault="00CE55BC" w:rsidP="00FE7837">
            <w:r w:rsidRPr="00804C82">
              <w:rPr>
                <w:b/>
                <w:u w:val="single"/>
              </w:rPr>
              <w:t>*</w:t>
            </w:r>
            <w:r w:rsidRPr="00804C82">
              <w:rPr>
                <w:rStyle w:val="FootnoteReference"/>
                <w:b/>
                <w:u w:val="single"/>
              </w:rPr>
              <w:footnoteReference w:id="2"/>
            </w:r>
            <w:r w:rsidRPr="00804C82">
              <w:rPr>
                <w:b/>
                <w:u w:val="single"/>
              </w:rPr>
              <w:t>___________,</w:t>
            </w:r>
            <w:r w:rsidR="00CD048B" w:rsidRPr="00804C82">
              <w:rPr>
                <w:bCs/>
              </w:rPr>
              <w:t xml:space="preserve"> </w:t>
            </w:r>
            <w:r w:rsidRPr="00804C82">
              <w:t>*</w:t>
            </w:r>
            <w:r w:rsidRPr="00804C82">
              <w:rPr>
                <w:rStyle w:val="FootnoteReference"/>
              </w:rPr>
              <w:footnoteReference w:id="3"/>
            </w:r>
            <w:r w:rsidRPr="00804C82">
              <w:t>__________, расположенный по адресу *</w:t>
            </w:r>
            <w:r w:rsidRPr="00804C82">
              <w:rPr>
                <w:rStyle w:val="FootnoteReference"/>
              </w:rPr>
              <w:footnoteReference w:id="4"/>
            </w:r>
            <w:r w:rsidRPr="00804C82">
              <w:t xml:space="preserve"> ______________(«Владелец»),</w:t>
            </w:r>
          </w:p>
          <w:p w14:paraId="731D3B71" w14:textId="77777777" w:rsidR="00CE55BC" w:rsidRPr="00804C82" w:rsidRDefault="00CE55BC" w:rsidP="00FE7837"/>
        </w:tc>
      </w:tr>
      <w:tr w:rsidR="00CE55BC" w:rsidRPr="00804C82" w14:paraId="5FE885D1" w14:textId="77777777" w:rsidTr="00CE55BC">
        <w:tc>
          <w:tcPr>
            <w:tcW w:w="8647" w:type="dxa"/>
            <w:tcBorders>
              <w:top w:val="nil"/>
              <w:left w:val="nil"/>
              <w:bottom w:val="nil"/>
              <w:right w:val="nil"/>
            </w:tcBorders>
          </w:tcPr>
          <w:p w14:paraId="5E2A0104" w14:textId="77777777" w:rsidR="00CE55BC" w:rsidRPr="00804C82" w:rsidRDefault="00C206CE" w:rsidP="00FE7837">
            <w:r w:rsidRPr="00804C82">
              <w:t>И</w:t>
            </w:r>
          </w:p>
          <w:p w14:paraId="0C75E580" w14:textId="77777777" w:rsidR="00CE55BC" w:rsidRPr="00804C82" w:rsidRDefault="00CE55BC" w:rsidP="00FE7837">
            <w:r w:rsidRPr="00804C82">
              <w:rPr>
                <w:b/>
                <w:u w:val="single"/>
              </w:rPr>
              <w:t>*</w:t>
            </w:r>
            <w:r w:rsidRPr="00804C82">
              <w:t xml:space="preserve"> ____________, ___________, расположенный по адресу ____________________ *</w:t>
            </w:r>
            <w:r w:rsidRPr="00804C82">
              <w:rPr>
                <w:rStyle w:val="FootnoteReference"/>
              </w:rPr>
              <w:footnoteReference w:id="5"/>
            </w:r>
            <w:r w:rsidRPr="00804C82">
              <w:t xml:space="preserve"> («Получатель»),</w:t>
            </w:r>
          </w:p>
          <w:p w14:paraId="21F21A52" w14:textId="77777777" w:rsidR="00CE55BC" w:rsidRPr="00804C82" w:rsidRDefault="00CE55BC" w:rsidP="00FE7837"/>
        </w:tc>
      </w:tr>
    </w:tbl>
    <w:p w14:paraId="76628E72" w14:textId="77777777" w:rsidR="00CE55BC" w:rsidRPr="00804C82" w:rsidRDefault="00CE55BC" w:rsidP="00FE7837">
      <w:r w:rsidRPr="00804C82">
        <w:t>ДОГОВОРИЛИСЬ О НИЖЕСЛЕДУЮЩЕМ:</w:t>
      </w:r>
    </w:p>
    <w:p w14:paraId="3DFF9E5B" w14:textId="77777777" w:rsidR="00895210" w:rsidRPr="00804C82" w:rsidRDefault="00895210" w:rsidP="00752CA7">
      <w:pPr>
        <w:rPr>
          <w:u w:val="single"/>
        </w:rPr>
      </w:pPr>
      <w:bookmarkStart w:id="9" w:name="_Toc510355562"/>
      <w:r w:rsidRPr="00804C82">
        <w:rPr>
          <w:u w:val="single"/>
        </w:rPr>
        <w:t>ОБЩИЕ СВЕДЕНИЯ:</w:t>
      </w:r>
      <w:bookmarkEnd w:id="9"/>
    </w:p>
    <w:p w14:paraId="126AD51D" w14:textId="77777777" w:rsidR="0004634D" w:rsidRPr="00804C82" w:rsidRDefault="0004634D" w:rsidP="00E737CC">
      <w:pPr>
        <w:pStyle w:val="BodyTextIndent2"/>
        <w:tabs>
          <w:tab w:val="clear" w:pos="720"/>
          <w:tab w:val="left" w:pos="567"/>
        </w:tabs>
        <w:ind w:hanging="1418"/>
        <w:jc w:val="left"/>
      </w:pPr>
      <w:r w:rsidRPr="00804C82">
        <w:t>A.</w:t>
      </w:r>
      <w:r w:rsidRPr="00804C82">
        <w:tab/>
        <w:t>Владелец владеет Материалом или имеет права на него.</w:t>
      </w:r>
    </w:p>
    <w:p w14:paraId="277E7B06" w14:textId="77777777" w:rsidR="00854E62" w:rsidRPr="00804C82" w:rsidRDefault="0004634D" w:rsidP="008F0834">
      <w:pPr>
        <w:pStyle w:val="BodyTextIndent2"/>
        <w:tabs>
          <w:tab w:val="clear" w:pos="720"/>
          <w:tab w:val="left" w:pos="567"/>
        </w:tabs>
        <w:ind w:left="567" w:hanging="567"/>
        <w:jc w:val="left"/>
      </w:pPr>
      <w:r w:rsidRPr="00804C82">
        <w:t>B.</w:t>
      </w:r>
      <w:r w:rsidRPr="00804C82">
        <w:tab/>
        <w:t>Получатель обратился к Владельцу с просьбой предоставить образец Материала Получателю.</w:t>
      </w:r>
    </w:p>
    <w:p w14:paraId="3A426594" w14:textId="77777777" w:rsidR="00854E62" w:rsidRPr="00804C82" w:rsidRDefault="00854E62" w:rsidP="00E737CC">
      <w:pPr>
        <w:pStyle w:val="BodyTextIndent2"/>
        <w:tabs>
          <w:tab w:val="clear" w:pos="720"/>
          <w:tab w:val="left" w:pos="567"/>
        </w:tabs>
        <w:jc w:val="left"/>
      </w:pPr>
    </w:p>
    <w:p w14:paraId="203FB4C9" w14:textId="77777777" w:rsidR="00895210" w:rsidRPr="00804C82" w:rsidRDefault="00895210" w:rsidP="00E737CC">
      <w:pPr>
        <w:pStyle w:val="Heading3"/>
      </w:pPr>
      <w:bookmarkStart w:id="10" w:name="_Toc510355563"/>
      <w:bookmarkStart w:id="11" w:name="_Toc510537932"/>
      <w:r w:rsidRPr="00804C82">
        <w:t>1.</w:t>
      </w:r>
      <w:r w:rsidRPr="00804C82">
        <w:tab/>
        <w:t>ОПРЕДЕЛЕНИЯ</w:t>
      </w:r>
      <w:bookmarkEnd w:id="10"/>
      <w:bookmarkEnd w:id="11"/>
    </w:p>
    <w:p w14:paraId="47074A93" w14:textId="77777777" w:rsidR="00895210" w:rsidRPr="00804C82" w:rsidRDefault="00C53C20" w:rsidP="00E737CC">
      <w:pPr>
        <w:pStyle w:val="BodyTextIndent2"/>
        <w:tabs>
          <w:tab w:val="clear" w:pos="720"/>
          <w:tab w:val="left" w:pos="567"/>
        </w:tabs>
        <w:ind w:left="0" w:firstLine="0"/>
        <w:jc w:val="left"/>
      </w:pPr>
      <w:r w:rsidRPr="00804C82">
        <w:t>По тексту настоящего Соглашения:</w:t>
      </w:r>
    </w:p>
    <w:p w14:paraId="7DC4D525" w14:textId="77777777" w:rsidR="00F92442" w:rsidRPr="00804C82" w:rsidRDefault="00F92442" w:rsidP="00E737CC">
      <w:pPr>
        <w:pStyle w:val="BodyTextIndent2"/>
        <w:tabs>
          <w:tab w:val="clear" w:pos="720"/>
          <w:tab w:val="left" w:pos="567"/>
        </w:tabs>
        <w:ind w:left="0" w:firstLine="0"/>
        <w:jc w:val="left"/>
      </w:pPr>
      <w:r w:rsidRPr="00804C82">
        <w:rPr>
          <w:b/>
        </w:rPr>
        <w:t>Исследователь</w:t>
      </w:r>
      <w:r w:rsidRPr="00804C82">
        <w:t xml:space="preserve"> означает *</w:t>
      </w:r>
      <w:r w:rsidR="009505AD" w:rsidRPr="00804C82">
        <w:rPr>
          <w:rStyle w:val="FootnoteReference"/>
        </w:rPr>
        <w:footnoteReference w:id="6"/>
      </w:r>
    </w:p>
    <w:p w14:paraId="0331F44A" w14:textId="77777777" w:rsidR="00F92442" w:rsidRPr="00804C82" w:rsidRDefault="00F92442" w:rsidP="00E737CC">
      <w:pPr>
        <w:pStyle w:val="BodyTextIndent2"/>
        <w:tabs>
          <w:tab w:val="clear" w:pos="720"/>
          <w:tab w:val="left" w:pos="567"/>
        </w:tabs>
        <w:ind w:left="0" w:firstLine="0"/>
        <w:jc w:val="left"/>
      </w:pPr>
      <w:r w:rsidRPr="00804C82">
        <w:rPr>
          <w:b/>
        </w:rPr>
        <w:t>Материал</w:t>
      </w:r>
      <w:r w:rsidRPr="00804C82">
        <w:t xml:space="preserve"> означает *</w:t>
      </w:r>
      <w:r w:rsidR="009505AD" w:rsidRPr="00804C82">
        <w:rPr>
          <w:rStyle w:val="FootnoteReference"/>
        </w:rPr>
        <w:footnoteReference w:id="7"/>
      </w:r>
    </w:p>
    <w:p w14:paraId="2E757A80" w14:textId="77777777" w:rsidR="00854E62" w:rsidRPr="00804C82" w:rsidRDefault="00F92442" w:rsidP="00E737CC">
      <w:pPr>
        <w:pStyle w:val="BodyTextIndent2"/>
        <w:tabs>
          <w:tab w:val="clear" w:pos="720"/>
        </w:tabs>
        <w:ind w:left="0" w:firstLine="0"/>
        <w:jc w:val="left"/>
      </w:pPr>
      <w:r w:rsidRPr="00804C82">
        <w:rPr>
          <w:b/>
        </w:rPr>
        <w:t>Новый объект ИС</w:t>
      </w:r>
      <w:r w:rsidRPr="00804C82">
        <w:t xml:space="preserve"> означает изобретения (как патентоспособные, так и нет); открытия; факты; данные; идеи; способы, методы и процессы изготовления; методы или принципы построения; химические составы и рецептуры; приемы; продукты; прототипы; процессы; ноу-хау; стандартные процедуры; спецификации; рисунки; коммерческие тайны; технологические методы; произведения, в отношении которых продолжают действовать авторские права; и другие знания, возникающие вследствие использования Материала Получателем.</w:t>
      </w:r>
    </w:p>
    <w:p w14:paraId="6BE93C25" w14:textId="77777777" w:rsidR="00895210" w:rsidRPr="00804C82" w:rsidRDefault="00895210" w:rsidP="00E737CC">
      <w:pPr>
        <w:pStyle w:val="BodyTextIndent2"/>
        <w:tabs>
          <w:tab w:val="clear" w:pos="720"/>
          <w:tab w:val="left" w:pos="567"/>
        </w:tabs>
        <w:ind w:left="567" w:hanging="567"/>
        <w:jc w:val="left"/>
      </w:pPr>
      <w:r w:rsidRPr="00804C82">
        <w:rPr>
          <w:b/>
        </w:rPr>
        <w:t>Назначение</w:t>
      </w:r>
      <w:r w:rsidRPr="00804C82">
        <w:t xml:space="preserve"> означает исследовательские цели.</w:t>
      </w:r>
    </w:p>
    <w:p w14:paraId="5C417CB1" w14:textId="77777777" w:rsidR="009505AD" w:rsidRPr="00804C82" w:rsidRDefault="009505AD" w:rsidP="00E737CC">
      <w:pPr>
        <w:pStyle w:val="Heading3"/>
      </w:pPr>
      <w:bookmarkStart w:id="12" w:name="_Toc510355564"/>
      <w:bookmarkStart w:id="13" w:name="_Toc510537933"/>
      <w:r w:rsidRPr="00804C82">
        <w:lastRenderedPageBreak/>
        <w:t>2.</w:t>
      </w:r>
      <w:r w:rsidRPr="00804C82">
        <w:tab/>
        <w:t>ПРЕДОСТАВЛЕНИЕ МАТЕРИАЛА</w:t>
      </w:r>
      <w:bookmarkEnd w:id="12"/>
      <w:bookmarkEnd w:id="13"/>
    </w:p>
    <w:p w14:paraId="575971D5" w14:textId="77777777" w:rsidR="009505AD" w:rsidRPr="00804C82" w:rsidRDefault="00C206CE" w:rsidP="00E737CC">
      <w:pPr>
        <w:pStyle w:val="BodyTextIndent2"/>
        <w:tabs>
          <w:tab w:val="clear" w:pos="720"/>
          <w:tab w:val="left" w:pos="567"/>
        </w:tabs>
        <w:ind w:hanging="1418"/>
        <w:jc w:val="left"/>
      </w:pPr>
      <w:r w:rsidRPr="00804C82">
        <w:t>2.1.</w:t>
      </w:r>
      <w:r w:rsidRPr="00804C82">
        <w:tab/>
        <w:t>Владелец предоставит Материал Получателю.</w:t>
      </w:r>
    </w:p>
    <w:p w14:paraId="1D70E8EC" w14:textId="77777777" w:rsidR="007E46F3" w:rsidRPr="00804C82" w:rsidRDefault="00C206CE" w:rsidP="00E737CC">
      <w:pPr>
        <w:pStyle w:val="BodyTextIndent2"/>
        <w:tabs>
          <w:tab w:val="clear" w:pos="720"/>
        </w:tabs>
        <w:ind w:left="0" w:firstLine="0"/>
        <w:jc w:val="left"/>
      </w:pPr>
      <w:r w:rsidRPr="00804C82">
        <w:t>2.2.</w:t>
      </w:r>
      <w:r w:rsidRPr="00804C82">
        <w:tab/>
        <w:t>Если Владелец потребует возмещения накладных расходов на перевозку Материала Получателю, то Владелец предоставит счет-фактуру по этим накладным расходам, а Получатель оплатит этот счет-фактуру в течение 30 дней.</w:t>
      </w:r>
    </w:p>
    <w:p w14:paraId="0FA478D5" w14:textId="77777777" w:rsidR="009505AD" w:rsidRPr="00804C82" w:rsidRDefault="009505AD" w:rsidP="00E737CC">
      <w:pPr>
        <w:pStyle w:val="BodyTextIndent2"/>
        <w:tabs>
          <w:tab w:val="clear" w:pos="720"/>
          <w:tab w:val="left" w:pos="567"/>
        </w:tabs>
        <w:ind w:hanging="1418"/>
        <w:jc w:val="left"/>
      </w:pPr>
    </w:p>
    <w:p w14:paraId="33BC47B7" w14:textId="77777777" w:rsidR="009505AD" w:rsidRPr="00804C82" w:rsidRDefault="009505AD" w:rsidP="00E737CC">
      <w:pPr>
        <w:pStyle w:val="Heading3"/>
      </w:pPr>
      <w:bookmarkStart w:id="14" w:name="_Toc510355565"/>
      <w:bookmarkStart w:id="15" w:name="_Toc510537934"/>
      <w:r w:rsidRPr="00804C82">
        <w:t>3.</w:t>
      </w:r>
      <w:r w:rsidRPr="00804C82">
        <w:tab/>
        <w:t>РАСПОРЯЖЕНИЕ МАТЕРИАЛОМ</w:t>
      </w:r>
      <w:bookmarkEnd w:id="14"/>
      <w:bookmarkEnd w:id="15"/>
    </w:p>
    <w:p w14:paraId="59180422" w14:textId="77777777" w:rsidR="009505AD" w:rsidRPr="00804C82" w:rsidRDefault="009505AD" w:rsidP="00E737CC">
      <w:pPr>
        <w:pStyle w:val="BodyTextIndent2"/>
        <w:tabs>
          <w:tab w:val="clear" w:pos="720"/>
        </w:tabs>
        <w:ind w:left="0" w:firstLine="0"/>
        <w:jc w:val="left"/>
      </w:pPr>
      <w:r w:rsidRPr="00804C82">
        <w:t>3.1.</w:t>
      </w:r>
      <w:r w:rsidRPr="00804C82">
        <w:tab/>
        <w:t>Получатель заверяет, что у него имеются все нормативные одобрения, лицензии или согласия, которые необходимы или обязательны для получения Материала и распоряжения им согласно любому закону или требованию любого государственного ведомства или иного органа.</w:t>
      </w:r>
    </w:p>
    <w:p w14:paraId="09635F3A" w14:textId="77777777" w:rsidR="009505AD" w:rsidRPr="00804C82" w:rsidRDefault="009505AD" w:rsidP="00E737CC">
      <w:pPr>
        <w:pStyle w:val="BodyTextIndent2"/>
        <w:tabs>
          <w:tab w:val="clear" w:pos="720"/>
        </w:tabs>
        <w:ind w:left="0" w:firstLine="0"/>
        <w:jc w:val="left"/>
      </w:pPr>
      <w:r w:rsidRPr="00804C82">
        <w:t>3.2.</w:t>
      </w:r>
      <w:r w:rsidRPr="00804C82">
        <w:tab/>
        <w:t>Получатель соглашается, что доступ к Материалу будут иметь только Исследователь и лица, находящиеся под его руководством.</w:t>
      </w:r>
    </w:p>
    <w:p w14:paraId="4448E380" w14:textId="77777777" w:rsidR="009505AD" w:rsidRPr="00804C82" w:rsidRDefault="009505AD" w:rsidP="00E737CC">
      <w:pPr>
        <w:pStyle w:val="BodyTextIndent2"/>
        <w:tabs>
          <w:tab w:val="clear" w:pos="720"/>
        </w:tabs>
        <w:ind w:left="0" w:firstLine="0"/>
        <w:jc w:val="left"/>
      </w:pPr>
      <w:r w:rsidRPr="00804C82">
        <w:t>3.3.</w:t>
      </w:r>
      <w:r w:rsidRPr="00804C82">
        <w:tab/>
        <w:t>Получатель заверяет, что Исследователь является сотрудником Получателя.</w:t>
      </w:r>
    </w:p>
    <w:p w14:paraId="3B4C7E84" w14:textId="77777777" w:rsidR="00AD6C3D" w:rsidRPr="00804C82" w:rsidRDefault="00AD6C3D" w:rsidP="00E737CC">
      <w:pPr>
        <w:pStyle w:val="BodyTextIndent2"/>
        <w:tabs>
          <w:tab w:val="clear" w:pos="720"/>
        </w:tabs>
        <w:ind w:left="0" w:firstLine="0"/>
        <w:jc w:val="left"/>
      </w:pPr>
      <w:r w:rsidRPr="00804C82">
        <w:t>3.4.</w:t>
      </w:r>
      <w:r w:rsidRPr="00804C82">
        <w:tab/>
        <w:t>Получатель соглашается не осуществлять и не разрешать передачу Материала или любой части Материала иным лицам без предварительного письменного согласия Владельца.</w:t>
      </w:r>
    </w:p>
    <w:p w14:paraId="009E5FB4" w14:textId="77777777" w:rsidR="00AD6C3D" w:rsidRPr="00804C82" w:rsidRDefault="00AD6C3D" w:rsidP="00E737CC">
      <w:pPr>
        <w:pStyle w:val="BodyTextIndent2"/>
        <w:tabs>
          <w:tab w:val="clear" w:pos="720"/>
          <w:tab w:val="left" w:pos="567"/>
        </w:tabs>
        <w:ind w:hanging="1418"/>
        <w:jc w:val="left"/>
      </w:pPr>
    </w:p>
    <w:p w14:paraId="56CA3662" w14:textId="77777777" w:rsidR="009505AD" w:rsidRPr="00804C82" w:rsidRDefault="009505AD" w:rsidP="00E737CC">
      <w:pPr>
        <w:pStyle w:val="Heading3"/>
      </w:pPr>
      <w:bookmarkStart w:id="16" w:name="_Toc510355566"/>
      <w:bookmarkStart w:id="17" w:name="_Toc510537935"/>
      <w:r w:rsidRPr="00804C82">
        <w:t>4.</w:t>
      </w:r>
      <w:r w:rsidRPr="00804C82">
        <w:tab/>
        <w:t>БЕЗОПАСНОСТЬ</w:t>
      </w:r>
      <w:bookmarkEnd w:id="16"/>
      <w:bookmarkEnd w:id="17"/>
    </w:p>
    <w:p w14:paraId="26953E12" w14:textId="77777777" w:rsidR="009505AD" w:rsidRPr="00804C82" w:rsidRDefault="009505AD" w:rsidP="00E737CC">
      <w:pPr>
        <w:pStyle w:val="BodyTextIndent2"/>
        <w:tabs>
          <w:tab w:val="clear" w:pos="720"/>
        </w:tabs>
        <w:ind w:left="0" w:firstLine="0"/>
        <w:jc w:val="left"/>
      </w:pPr>
      <w:r w:rsidRPr="00804C82">
        <w:t>4.1.</w:t>
      </w:r>
      <w:r w:rsidRPr="00804C82">
        <w:tab/>
        <w:t>Получатель признает, что Материал может быть токсичным или может содержать возбудители инфекционных заболеваний или иные вещества, представляющие опасность, угрозу или способные нанести вред лицам или имуществу.</w:t>
      </w:r>
    </w:p>
    <w:p w14:paraId="467B1021" w14:textId="77777777" w:rsidR="009505AD" w:rsidRPr="00804C82" w:rsidRDefault="009505AD" w:rsidP="00E737CC">
      <w:pPr>
        <w:pStyle w:val="BodyTextIndent2"/>
        <w:tabs>
          <w:tab w:val="clear" w:pos="720"/>
        </w:tabs>
        <w:ind w:left="0" w:firstLine="0"/>
        <w:jc w:val="left"/>
      </w:pPr>
      <w:r w:rsidRPr="00804C82">
        <w:t>4.2.</w:t>
      </w:r>
      <w:r w:rsidRPr="00804C82">
        <w:tab/>
        <w:t>Получатель осуществляет и обеспечивает, чтобы его сотрудники осуществляли безопасное обращение с Материалом и его безопасное хранение с разумным расчетом на предотвращение причинения какого-либо вреда любому лицу или имуществу.</w:t>
      </w:r>
    </w:p>
    <w:p w14:paraId="7A26A8C9" w14:textId="77777777" w:rsidR="009505AD" w:rsidRPr="00804C82" w:rsidRDefault="009505AD" w:rsidP="00E737CC">
      <w:pPr>
        <w:pStyle w:val="BodyTextIndent2"/>
        <w:tabs>
          <w:tab w:val="clear" w:pos="720"/>
        </w:tabs>
        <w:ind w:left="0" w:firstLine="0"/>
        <w:jc w:val="left"/>
      </w:pPr>
      <w:r w:rsidRPr="00804C82">
        <w:t>4.3.</w:t>
      </w:r>
      <w:r w:rsidRPr="00804C82">
        <w:tab/>
        <w:t>Получатель заверяет, что ему известны все требования безопасного обращения с Материалом и его безопасного хранения и что он располагает всеми требующимися средствами для безопасного обращения с Материалом и его безопасного хранения.</w:t>
      </w:r>
    </w:p>
    <w:p w14:paraId="38262F51" w14:textId="77777777" w:rsidR="009505AD" w:rsidRPr="00804C82" w:rsidRDefault="009505AD" w:rsidP="00E737CC">
      <w:pPr>
        <w:pStyle w:val="BodyTextIndent2"/>
        <w:tabs>
          <w:tab w:val="clear" w:pos="720"/>
          <w:tab w:val="left" w:pos="567"/>
        </w:tabs>
        <w:ind w:left="709"/>
        <w:jc w:val="left"/>
      </w:pPr>
    </w:p>
    <w:p w14:paraId="2BF1F97D" w14:textId="77777777" w:rsidR="009505AD" w:rsidRPr="00804C82" w:rsidRDefault="009505AD" w:rsidP="00E737CC">
      <w:pPr>
        <w:pStyle w:val="Heading3"/>
      </w:pPr>
      <w:bookmarkStart w:id="18" w:name="_Toc510355567"/>
      <w:bookmarkStart w:id="19" w:name="_Toc510537936"/>
      <w:r w:rsidRPr="00804C82">
        <w:t>5.</w:t>
      </w:r>
      <w:r w:rsidRPr="00804C82">
        <w:tab/>
        <w:t>ИСПОЛЬЗОВАНИЕ МАТЕРИАЛА</w:t>
      </w:r>
      <w:bookmarkEnd w:id="18"/>
      <w:bookmarkEnd w:id="19"/>
    </w:p>
    <w:p w14:paraId="7CFCF9B0" w14:textId="77777777" w:rsidR="009505AD" w:rsidRPr="00804C82" w:rsidRDefault="009505AD" w:rsidP="00E737CC">
      <w:pPr>
        <w:pStyle w:val="BodyTextIndent2"/>
        <w:tabs>
          <w:tab w:val="clear" w:pos="720"/>
        </w:tabs>
        <w:ind w:left="0" w:firstLine="0"/>
        <w:jc w:val="left"/>
      </w:pPr>
      <w:r w:rsidRPr="00804C82">
        <w:t>5.1.</w:t>
      </w:r>
      <w:r w:rsidRPr="00804C82">
        <w:tab/>
        <w:t>Получатель может пользоваться Материалом только по Назначению и не может использовать Материал для любых других целей.</w:t>
      </w:r>
    </w:p>
    <w:p w14:paraId="1003C782" w14:textId="77777777" w:rsidR="009505AD" w:rsidRPr="00804C82" w:rsidRDefault="00AD6C3D" w:rsidP="00E737CC">
      <w:pPr>
        <w:pStyle w:val="BodyTextIndent2"/>
        <w:tabs>
          <w:tab w:val="clear" w:pos="720"/>
        </w:tabs>
        <w:ind w:left="0" w:firstLine="0"/>
        <w:jc w:val="left"/>
      </w:pPr>
      <w:r w:rsidRPr="00804C82">
        <w:t>5.2.</w:t>
      </w:r>
      <w:r w:rsidRPr="00804C82">
        <w:tab/>
        <w:t>Получатель отвечает за использование Материала своими сотрудниками или агентами.</w:t>
      </w:r>
    </w:p>
    <w:p w14:paraId="7C096F5C" w14:textId="77777777" w:rsidR="00AD6C3D" w:rsidRPr="00804C82" w:rsidRDefault="00AD6C3D" w:rsidP="00E737CC">
      <w:pPr>
        <w:pStyle w:val="BodyTextIndent2"/>
        <w:tabs>
          <w:tab w:val="clear" w:pos="720"/>
        </w:tabs>
        <w:ind w:left="0" w:firstLine="0"/>
        <w:jc w:val="left"/>
      </w:pPr>
      <w:r w:rsidRPr="00804C82">
        <w:t>5.3.</w:t>
      </w:r>
      <w:r w:rsidRPr="00804C82">
        <w:tab/>
        <w:t xml:space="preserve">Получатель </w:t>
      </w:r>
      <w:bookmarkStart w:id="20" w:name="_Hlk491778215"/>
      <w:r w:rsidRPr="00804C82">
        <w:t>от собственного имени и от имени своих агентов принимает на себя все риски, связанные с</w:t>
      </w:r>
      <w:bookmarkEnd w:id="20"/>
      <w:r w:rsidRPr="00804C82">
        <w:t xml:space="preserve"> использованием Материала.</w:t>
      </w:r>
    </w:p>
    <w:p w14:paraId="110211EA" w14:textId="77777777" w:rsidR="009505AD" w:rsidRPr="00804C82" w:rsidRDefault="009505AD" w:rsidP="00E737CC">
      <w:pPr>
        <w:pStyle w:val="BodyTextIndent2"/>
        <w:tabs>
          <w:tab w:val="clear" w:pos="720"/>
        </w:tabs>
        <w:ind w:left="0" w:firstLine="0"/>
        <w:jc w:val="left"/>
      </w:pPr>
      <w:r w:rsidRPr="00804C82">
        <w:t>5.4.</w:t>
      </w:r>
      <w:r w:rsidRPr="00804C82">
        <w:tab/>
        <w:t>Получатель не может пользоваться Материалом для каких-либо коммерческих целей.</w:t>
      </w:r>
    </w:p>
    <w:p w14:paraId="1775EA4B" w14:textId="77777777" w:rsidR="009505AD" w:rsidRPr="00804C82" w:rsidRDefault="009505AD" w:rsidP="00E737CC">
      <w:pPr>
        <w:pStyle w:val="BodyTextIndent2"/>
        <w:tabs>
          <w:tab w:val="clear" w:pos="720"/>
        </w:tabs>
        <w:ind w:left="0" w:firstLine="0"/>
        <w:jc w:val="left"/>
      </w:pPr>
      <w:r w:rsidRPr="00804C82">
        <w:t>5.6.</w:t>
      </w:r>
      <w:r w:rsidRPr="00804C82">
        <w:tab/>
        <w:t>Получатель не может пользоваться Материалом для исследований на людях.</w:t>
      </w:r>
    </w:p>
    <w:p w14:paraId="21AA0023" w14:textId="77777777" w:rsidR="009505AD" w:rsidRPr="00804C82" w:rsidRDefault="00AD6C3D" w:rsidP="00E737CC">
      <w:pPr>
        <w:pStyle w:val="BodyTextIndent2"/>
        <w:tabs>
          <w:tab w:val="clear" w:pos="720"/>
        </w:tabs>
        <w:ind w:left="0" w:firstLine="0"/>
        <w:jc w:val="left"/>
      </w:pPr>
      <w:r w:rsidRPr="00804C82">
        <w:t>5.7.</w:t>
      </w:r>
      <w:r w:rsidRPr="00804C82">
        <w:tab/>
        <w:t>Получатель обязан соблюдать все законы и все применимые кодексы поведения в связи с использованием Материала.</w:t>
      </w:r>
    </w:p>
    <w:p w14:paraId="11D3FDBC" w14:textId="77777777" w:rsidR="009505AD" w:rsidRPr="00804C82" w:rsidRDefault="00AD6C3D" w:rsidP="00E737CC">
      <w:pPr>
        <w:pStyle w:val="BodyTextIndent2"/>
        <w:tabs>
          <w:tab w:val="clear" w:pos="720"/>
        </w:tabs>
        <w:ind w:left="0" w:firstLine="0"/>
        <w:jc w:val="left"/>
      </w:pPr>
      <w:r w:rsidRPr="00804C82">
        <w:t>5.8.</w:t>
      </w:r>
      <w:r w:rsidRPr="00804C82">
        <w:tab/>
        <w:t>Если для использования Материала необходимо этическое одобрение какого-либо лица или органа, Получатель обязан:</w:t>
      </w:r>
    </w:p>
    <w:p w14:paraId="0CB9BF8F" w14:textId="77777777" w:rsidR="009505AD" w:rsidRPr="00804C82" w:rsidRDefault="009505AD" w:rsidP="00E737CC">
      <w:pPr>
        <w:pStyle w:val="BodyTextIndent2"/>
        <w:tabs>
          <w:tab w:val="clear" w:pos="720"/>
        </w:tabs>
        <w:ind w:left="0" w:firstLine="0"/>
        <w:jc w:val="left"/>
      </w:pPr>
      <w:r w:rsidRPr="00804C82">
        <w:lastRenderedPageBreak/>
        <w:tab/>
        <w:t>a)</w:t>
      </w:r>
      <w:r w:rsidRPr="00804C82">
        <w:tab/>
        <w:t>получить это этическое одобрение, и</w:t>
      </w:r>
    </w:p>
    <w:p w14:paraId="4CF69582" w14:textId="77777777" w:rsidR="009505AD" w:rsidRPr="00804C82" w:rsidRDefault="009505AD" w:rsidP="00E737CC">
      <w:pPr>
        <w:pStyle w:val="BodyTextIndent2"/>
        <w:tabs>
          <w:tab w:val="clear" w:pos="720"/>
        </w:tabs>
        <w:ind w:left="0" w:firstLine="0"/>
        <w:jc w:val="left"/>
      </w:pPr>
      <w:r w:rsidRPr="00804C82">
        <w:tab/>
        <w:t>b)</w:t>
      </w:r>
      <w:r w:rsidRPr="00804C82">
        <w:tab/>
        <w:t>соблюдать все условия этого этического одобрения.</w:t>
      </w:r>
    </w:p>
    <w:p w14:paraId="2AD27DC9" w14:textId="77777777" w:rsidR="009505AD" w:rsidRPr="00804C82" w:rsidRDefault="00AD6C3D" w:rsidP="00E737CC">
      <w:pPr>
        <w:pStyle w:val="BodyTextIndent2"/>
        <w:tabs>
          <w:tab w:val="clear" w:pos="720"/>
        </w:tabs>
        <w:ind w:left="0" w:firstLine="0"/>
        <w:jc w:val="left"/>
      </w:pPr>
      <w:r w:rsidRPr="00804C82">
        <w:t>5.9.</w:t>
      </w:r>
      <w:r w:rsidRPr="00804C82">
        <w:tab/>
        <w:t>Получатель не вправе подавать какие-либо патентные заявки или иные заявки на обеспечение предусмотренной законом охраны Материала без предварительного письменного согласия Владельца.</w:t>
      </w:r>
    </w:p>
    <w:p w14:paraId="68304E86" w14:textId="77777777" w:rsidR="009505AD" w:rsidRPr="00804C82" w:rsidRDefault="009505AD" w:rsidP="00E737CC">
      <w:pPr>
        <w:tabs>
          <w:tab w:val="left" w:pos="567"/>
        </w:tabs>
        <w:jc w:val="left"/>
      </w:pPr>
    </w:p>
    <w:p w14:paraId="204167F6" w14:textId="77777777" w:rsidR="009505AD" w:rsidRPr="00804C82" w:rsidRDefault="00CA3810" w:rsidP="00E737CC">
      <w:pPr>
        <w:pStyle w:val="Heading3"/>
      </w:pPr>
      <w:bookmarkStart w:id="21" w:name="_Toc510355568"/>
      <w:bookmarkStart w:id="22" w:name="_Toc510537937"/>
      <w:r w:rsidRPr="00804C82">
        <w:t>6.</w:t>
      </w:r>
      <w:r w:rsidRPr="00804C82">
        <w:tab/>
        <w:t>НОВЫЙ ОБЪЕКТ ИС</w:t>
      </w:r>
      <w:bookmarkEnd w:id="21"/>
      <w:bookmarkEnd w:id="22"/>
    </w:p>
    <w:p w14:paraId="083E16D2" w14:textId="77777777" w:rsidR="009505AD" w:rsidRPr="00804C82" w:rsidRDefault="00AD6C3D" w:rsidP="00E737CC">
      <w:pPr>
        <w:pStyle w:val="BodyTextIndent2"/>
        <w:tabs>
          <w:tab w:val="clear" w:pos="720"/>
          <w:tab w:val="left" w:pos="567"/>
        </w:tabs>
        <w:ind w:hanging="1418"/>
        <w:jc w:val="left"/>
      </w:pPr>
      <w:r w:rsidRPr="00804C82">
        <w:t>6.1.</w:t>
      </w:r>
      <w:r w:rsidRPr="00804C82">
        <w:tab/>
        <w:t>Любой Новый объект ИС является собственностью Получателя.</w:t>
      </w:r>
    </w:p>
    <w:p w14:paraId="50FE3095" w14:textId="77777777" w:rsidR="009505AD" w:rsidRPr="00804C82" w:rsidRDefault="00AD6C3D" w:rsidP="00E737CC">
      <w:pPr>
        <w:pStyle w:val="BodyTextIndent2"/>
        <w:tabs>
          <w:tab w:val="clear" w:pos="720"/>
          <w:tab w:val="left" w:pos="567"/>
        </w:tabs>
        <w:ind w:hanging="1418"/>
        <w:jc w:val="left"/>
      </w:pPr>
      <w:r w:rsidRPr="00804C82">
        <w:t>6.2.</w:t>
      </w:r>
      <w:r w:rsidRPr="00804C82">
        <w:tab/>
        <w:t>*Получатель может, но не обязан раскрыть Новый объект ИС Владельцу.</w:t>
      </w:r>
    </w:p>
    <w:p w14:paraId="429AAA1B" w14:textId="77777777" w:rsidR="008A4263" w:rsidRPr="00804C82" w:rsidRDefault="008A4263" w:rsidP="00E737CC">
      <w:pPr>
        <w:pStyle w:val="BodyTextIndent2"/>
        <w:tabs>
          <w:tab w:val="clear" w:pos="720"/>
          <w:tab w:val="left" w:pos="567"/>
        </w:tabs>
        <w:ind w:hanging="1418"/>
        <w:jc w:val="left"/>
      </w:pPr>
    </w:p>
    <w:p w14:paraId="427CAFD1" w14:textId="77777777" w:rsidR="008A4263" w:rsidRPr="00804C82" w:rsidRDefault="008A4263" w:rsidP="00E737CC">
      <w:pPr>
        <w:pStyle w:val="BodyTextIndent2"/>
        <w:tabs>
          <w:tab w:val="clear" w:pos="720"/>
        </w:tabs>
        <w:ind w:left="426" w:hanging="426"/>
        <w:jc w:val="left"/>
      </w:pPr>
      <w:r w:rsidRPr="00804C82">
        <w:rPr>
          <w:b/>
        </w:rPr>
        <w:t>**</w:t>
      </w:r>
      <w:r w:rsidRPr="00804C82">
        <w:rPr>
          <w:b/>
        </w:rPr>
        <w:tab/>
      </w:r>
      <w:r w:rsidRPr="00804C82">
        <w:t>В качестве встречного удовлетворения за передачу и использование Получателем Материала Получатель раскроет Владельцу любой Новый объект ИС, в отношении которого Получатель подал патентную заявку, и настоящим предоставляет Владельцу неисключительную лицензию без уплаты роялти на такой Новый объект ИС только в целях проведения исследований</w:t>
      </w:r>
      <w:r w:rsidR="00D64E3A" w:rsidRPr="00804C82">
        <w:rPr>
          <w:rStyle w:val="FootnoteReference"/>
        </w:rPr>
        <w:footnoteReference w:id="8"/>
      </w:r>
      <w:r w:rsidRPr="00804C82">
        <w:t>.</w:t>
      </w:r>
    </w:p>
    <w:p w14:paraId="4471AEE1" w14:textId="77777777" w:rsidR="004B11CA" w:rsidRPr="00804C82" w:rsidRDefault="004B11CA" w:rsidP="00E737CC">
      <w:pPr>
        <w:pStyle w:val="BodyTextIndent2"/>
        <w:tabs>
          <w:tab w:val="clear" w:pos="720"/>
          <w:tab w:val="left" w:pos="567"/>
        </w:tabs>
        <w:ind w:hanging="1418"/>
        <w:jc w:val="left"/>
        <w:rPr>
          <w:u w:val="single"/>
        </w:rPr>
      </w:pPr>
    </w:p>
    <w:p w14:paraId="584ED24A" w14:textId="77777777" w:rsidR="00AD6C3D" w:rsidRPr="00804C82" w:rsidRDefault="00CA3810" w:rsidP="00E737CC">
      <w:pPr>
        <w:pStyle w:val="Heading3"/>
      </w:pPr>
      <w:bookmarkStart w:id="23" w:name="_Toc510355569"/>
      <w:bookmarkStart w:id="24" w:name="_Toc510537938"/>
      <w:r w:rsidRPr="00804C82">
        <w:t>7.</w:t>
      </w:r>
      <w:r w:rsidRPr="00804C82">
        <w:tab/>
        <w:t>ПУБЛИКАЦИИ</w:t>
      </w:r>
      <w:bookmarkEnd w:id="23"/>
      <w:bookmarkEnd w:id="24"/>
    </w:p>
    <w:p w14:paraId="62E657F1" w14:textId="77777777" w:rsidR="00AD6C3D" w:rsidRPr="00804C82" w:rsidRDefault="00CA3810" w:rsidP="00E737CC">
      <w:pPr>
        <w:pStyle w:val="BodyTextIndent2"/>
        <w:tabs>
          <w:tab w:val="clear" w:pos="720"/>
        </w:tabs>
        <w:ind w:left="0" w:firstLine="0"/>
        <w:jc w:val="left"/>
      </w:pPr>
      <w:r w:rsidRPr="00804C82">
        <w:t>7.1.</w:t>
      </w:r>
      <w:r w:rsidRPr="00804C82">
        <w:tab/>
        <w:t>Получатель вправе опубликовать работу, в которой упоминается Материал, без предварительного согласия Владельца.</w:t>
      </w:r>
    </w:p>
    <w:p w14:paraId="39C8AA71" w14:textId="77777777" w:rsidR="00854E62" w:rsidRPr="00804C82" w:rsidRDefault="00CA3810" w:rsidP="00E737CC">
      <w:pPr>
        <w:pStyle w:val="BodyTextIndent2"/>
        <w:tabs>
          <w:tab w:val="clear" w:pos="720"/>
        </w:tabs>
        <w:ind w:left="0" w:firstLine="0"/>
        <w:jc w:val="left"/>
      </w:pPr>
      <w:r w:rsidRPr="00804C82">
        <w:t>7.2.</w:t>
      </w:r>
      <w:r w:rsidRPr="00804C82">
        <w:tab/>
        <w:t>В любой такой публикации должно быть указано, что Материал является собственностью Владельца и что Владелец предоставил Материал Получателю.</w:t>
      </w:r>
    </w:p>
    <w:p w14:paraId="623F8E7C" w14:textId="77777777" w:rsidR="00895210" w:rsidRPr="00804C82" w:rsidRDefault="00895210" w:rsidP="000A4908">
      <w:pPr>
        <w:pStyle w:val="BodyTextIndent2"/>
        <w:tabs>
          <w:tab w:val="clear" w:pos="720"/>
          <w:tab w:val="left" w:pos="567"/>
        </w:tabs>
        <w:ind w:hanging="1418"/>
        <w:jc w:val="left"/>
        <w:rPr>
          <w:u w:val="single"/>
        </w:rPr>
      </w:pPr>
    </w:p>
    <w:p w14:paraId="3B4A184B" w14:textId="77777777" w:rsidR="00895210" w:rsidRPr="00804C82" w:rsidRDefault="001C307C" w:rsidP="00E737CC">
      <w:pPr>
        <w:pStyle w:val="Heading3"/>
      </w:pPr>
      <w:bookmarkStart w:id="25" w:name="_Toc510355570"/>
      <w:bookmarkStart w:id="26" w:name="_Toc510537939"/>
      <w:r w:rsidRPr="00804C82">
        <w:t>8.</w:t>
      </w:r>
      <w:r w:rsidRPr="00804C82">
        <w:tab/>
        <w:t>ПРИМЕНИМОЕ ПРАВО</w:t>
      </w:r>
      <w:bookmarkEnd w:id="25"/>
      <w:bookmarkEnd w:id="26"/>
    </w:p>
    <w:p w14:paraId="2492C8A5" w14:textId="0C52BDE5" w:rsidR="00895210" w:rsidRPr="00804C82" w:rsidRDefault="00895210" w:rsidP="00E737CC">
      <w:pPr>
        <w:pStyle w:val="BodyTextIndent2"/>
        <w:tabs>
          <w:tab w:val="clear" w:pos="720"/>
        </w:tabs>
        <w:ind w:left="0" w:firstLine="0"/>
        <w:jc w:val="left"/>
      </w:pPr>
      <w:r w:rsidRPr="00804C82">
        <w:t>Настоящее Соглашение совершено и заключено в [штат и/или страна]</w:t>
      </w:r>
      <w:r w:rsidR="006A0F95" w:rsidRPr="00804C82">
        <w:rPr>
          <w:rStyle w:val="FootnoteReference"/>
        </w:rPr>
        <w:footnoteReference w:id="9"/>
      </w:r>
      <w:r w:rsidRPr="00804C82">
        <w:t>, и настоящее Соглашение будет толковаться и применяться согласно соответствующему законодательству.</w:t>
      </w:r>
      <w:r w:rsidR="004E76CB" w:rsidRPr="00804C82">
        <w:t xml:space="preserve"> </w:t>
      </w:r>
      <w:r w:rsidRPr="00804C82">
        <w:t>Стороны соглашаются подчиниться неисключительной юрисдикции судов в этом месте.</w:t>
      </w:r>
    </w:p>
    <w:p w14:paraId="2E281BCA" w14:textId="77777777" w:rsidR="003207E6" w:rsidRPr="00804C82" w:rsidRDefault="003207E6" w:rsidP="00E737CC">
      <w:pPr>
        <w:pStyle w:val="BodyTextIndent2"/>
        <w:tabs>
          <w:tab w:val="clear" w:pos="720"/>
          <w:tab w:val="left" w:pos="567"/>
        </w:tabs>
        <w:ind w:hanging="1418"/>
        <w:jc w:val="left"/>
      </w:pPr>
    </w:p>
    <w:p w14:paraId="53BED08D" w14:textId="77777777" w:rsidR="003207E6" w:rsidRPr="00804C82" w:rsidRDefault="003207E6" w:rsidP="00E737CC">
      <w:pPr>
        <w:pStyle w:val="Heading3"/>
      </w:pPr>
      <w:bookmarkStart w:id="27" w:name="_Toc510355571"/>
      <w:bookmarkStart w:id="28" w:name="_Toc510537940"/>
      <w:r w:rsidRPr="00804C82">
        <w:t>9.</w:t>
      </w:r>
      <w:r w:rsidRPr="00804C82">
        <w:tab/>
        <w:t>ОТКАЗ ОТ ЛИЦЕНЗИРОВАНИЯ</w:t>
      </w:r>
      <w:bookmarkEnd w:id="27"/>
      <w:bookmarkEnd w:id="28"/>
    </w:p>
    <w:p w14:paraId="5138DFED" w14:textId="00696054" w:rsidR="00895210" w:rsidRPr="00804C82" w:rsidRDefault="003207E6" w:rsidP="00852B53">
      <w:pPr>
        <w:pStyle w:val="BodyTextIndent2"/>
        <w:tabs>
          <w:tab w:val="clear" w:pos="720"/>
        </w:tabs>
        <w:ind w:left="0" w:firstLine="0"/>
        <w:jc w:val="left"/>
      </w:pPr>
      <w:bookmarkStart w:id="29" w:name="_Hlk491782775"/>
      <w:r w:rsidRPr="00804C82">
        <w:t>Никакие положения настоящего Соглашения не предоставляют Получателю какого-либо права или лицензии на использование или практическое применение интеллектуальной собственности, принадлежащей Владельцу, при условии, однако, что Владелец не будет осуществлять защиту своих прав интеллектуальной собственности в связи с использованием Материала Получателем в соответствии с настоящим Соглашением.</w:t>
      </w:r>
      <w:bookmarkEnd w:id="29"/>
      <w:r w:rsidR="00295BBC" w:rsidRPr="00804C82">
        <w:br w:type="page"/>
      </w:r>
    </w:p>
    <w:p w14:paraId="0DF35A6C" w14:textId="77777777" w:rsidR="00895210" w:rsidRPr="00804C82" w:rsidRDefault="00895210" w:rsidP="00752CA7">
      <w:pPr>
        <w:rPr>
          <w:b/>
        </w:rPr>
      </w:pPr>
      <w:bookmarkStart w:id="30" w:name="_Toc510355572"/>
      <w:r w:rsidRPr="00804C82">
        <w:rPr>
          <w:b/>
        </w:rPr>
        <w:lastRenderedPageBreak/>
        <w:t>ПОДПИСИ СТОРОН</w:t>
      </w:r>
      <w:bookmarkEnd w:id="30"/>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6A0F95" w:rsidRPr="00804C82" w14:paraId="025F11FA" w14:textId="77777777" w:rsidTr="004B11CA">
        <w:tc>
          <w:tcPr>
            <w:tcW w:w="2235" w:type="dxa"/>
            <w:tcBorders>
              <w:top w:val="nil"/>
              <w:left w:val="nil"/>
              <w:bottom w:val="nil"/>
              <w:right w:val="nil"/>
            </w:tcBorders>
          </w:tcPr>
          <w:p w14:paraId="4BE0941C" w14:textId="77777777" w:rsidR="006A0F95" w:rsidRPr="00804C82" w:rsidRDefault="00792C3F" w:rsidP="00E737CC">
            <w:pPr>
              <w:jc w:val="left"/>
              <w:rPr>
                <w:b/>
              </w:rPr>
            </w:pPr>
            <w:r w:rsidRPr="00804C82">
              <w:rPr>
                <w:b/>
              </w:rPr>
              <w:t xml:space="preserve">ПОДПИСАНО от имени </w:t>
            </w:r>
          </w:p>
          <w:p w14:paraId="019EDCD4" w14:textId="77777777" w:rsidR="00792C3F" w:rsidRPr="00804C82" w:rsidRDefault="00792C3F" w:rsidP="00E737CC">
            <w:pPr>
              <w:jc w:val="left"/>
            </w:pPr>
          </w:p>
          <w:p w14:paraId="468A5EA6" w14:textId="77777777" w:rsidR="00792C3F" w:rsidRPr="00804C82" w:rsidRDefault="00792C3F" w:rsidP="00E737CC">
            <w:pPr>
              <w:jc w:val="left"/>
            </w:pPr>
          </w:p>
        </w:tc>
        <w:tc>
          <w:tcPr>
            <w:tcW w:w="2851" w:type="dxa"/>
            <w:tcBorders>
              <w:top w:val="nil"/>
              <w:left w:val="nil"/>
              <w:bottom w:val="nil"/>
              <w:right w:val="nil"/>
            </w:tcBorders>
          </w:tcPr>
          <w:p w14:paraId="455DD189" w14:textId="77777777" w:rsidR="006A0F95" w:rsidRPr="00804C82" w:rsidRDefault="00644FBC" w:rsidP="00E737CC">
            <w:pPr>
              <w:jc w:val="left"/>
            </w:pPr>
            <w:r w:rsidRPr="00804C82">
              <w:t>*</w:t>
            </w:r>
          </w:p>
        </w:tc>
        <w:tc>
          <w:tcPr>
            <w:tcW w:w="2252" w:type="dxa"/>
            <w:tcBorders>
              <w:top w:val="nil"/>
              <w:left w:val="nil"/>
              <w:bottom w:val="nil"/>
              <w:right w:val="nil"/>
            </w:tcBorders>
          </w:tcPr>
          <w:p w14:paraId="3B3C41CC" w14:textId="77777777" w:rsidR="00792C3F" w:rsidRPr="00804C82" w:rsidRDefault="00644FBC" w:rsidP="00E737CC">
            <w:pPr>
              <w:jc w:val="left"/>
              <w:rPr>
                <w:b/>
                <w:caps/>
              </w:rPr>
            </w:pPr>
            <w:r w:rsidRPr="00804C82">
              <w:rPr>
                <w:b/>
              </w:rPr>
              <w:t>ПОДПИСАНО от имени</w:t>
            </w:r>
          </w:p>
          <w:p w14:paraId="11B4FE76" w14:textId="77777777" w:rsidR="006A0F95" w:rsidRPr="00804C82" w:rsidRDefault="006A0F95" w:rsidP="00E737CC">
            <w:pPr>
              <w:jc w:val="left"/>
            </w:pPr>
          </w:p>
        </w:tc>
        <w:tc>
          <w:tcPr>
            <w:tcW w:w="2126" w:type="dxa"/>
            <w:tcBorders>
              <w:top w:val="nil"/>
              <w:left w:val="nil"/>
              <w:bottom w:val="nil"/>
              <w:right w:val="nil"/>
            </w:tcBorders>
          </w:tcPr>
          <w:p w14:paraId="6792B60D" w14:textId="77777777" w:rsidR="006A0F95" w:rsidRPr="00804C82" w:rsidRDefault="00644FBC" w:rsidP="00E737CC">
            <w:pPr>
              <w:jc w:val="left"/>
            </w:pPr>
            <w:r w:rsidRPr="00804C82">
              <w:t>*</w:t>
            </w:r>
          </w:p>
        </w:tc>
      </w:tr>
      <w:tr w:rsidR="00792C3F" w:rsidRPr="00804C82" w14:paraId="41EB518A" w14:textId="77777777" w:rsidTr="004B11CA">
        <w:tc>
          <w:tcPr>
            <w:tcW w:w="2235" w:type="dxa"/>
            <w:tcBorders>
              <w:top w:val="nil"/>
              <w:left w:val="nil"/>
              <w:bottom w:val="nil"/>
              <w:right w:val="nil"/>
            </w:tcBorders>
          </w:tcPr>
          <w:p w14:paraId="144163F6" w14:textId="77777777" w:rsidR="00792C3F" w:rsidRPr="00804C82" w:rsidRDefault="00792C3F" w:rsidP="00E737CC">
            <w:pPr>
              <w:jc w:val="left"/>
            </w:pPr>
            <w:r w:rsidRPr="00804C82">
              <w:t>Подпись</w:t>
            </w:r>
          </w:p>
        </w:tc>
        <w:tc>
          <w:tcPr>
            <w:tcW w:w="2851" w:type="dxa"/>
            <w:tcBorders>
              <w:top w:val="nil"/>
              <w:left w:val="nil"/>
              <w:right w:val="nil"/>
            </w:tcBorders>
          </w:tcPr>
          <w:p w14:paraId="2BA49A6E" w14:textId="77777777" w:rsidR="00792C3F" w:rsidRPr="00804C82" w:rsidRDefault="00792C3F" w:rsidP="00E737CC">
            <w:pPr>
              <w:jc w:val="left"/>
            </w:pPr>
          </w:p>
        </w:tc>
        <w:tc>
          <w:tcPr>
            <w:tcW w:w="2252" w:type="dxa"/>
            <w:tcBorders>
              <w:top w:val="nil"/>
              <w:left w:val="nil"/>
              <w:bottom w:val="nil"/>
              <w:right w:val="nil"/>
            </w:tcBorders>
          </w:tcPr>
          <w:p w14:paraId="64C53212" w14:textId="77777777" w:rsidR="00792C3F" w:rsidRPr="00804C82" w:rsidRDefault="00792C3F" w:rsidP="00E737CC">
            <w:pPr>
              <w:jc w:val="left"/>
            </w:pPr>
            <w:r w:rsidRPr="00804C82">
              <w:t>Подпись</w:t>
            </w:r>
          </w:p>
        </w:tc>
        <w:tc>
          <w:tcPr>
            <w:tcW w:w="2126" w:type="dxa"/>
            <w:tcBorders>
              <w:top w:val="nil"/>
              <w:left w:val="nil"/>
              <w:right w:val="nil"/>
            </w:tcBorders>
          </w:tcPr>
          <w:p w14:paraId="7C1EBAA5" w14:textId="77777777" w:rsidR="00792C3F" w:rsidRPr="00804C82" w:rsidRDefault="00792C3F" w:rsidP="00E737CC">
            <w:pPr>
              <w:jc w:val="left"/>
            </w:pPr>
          </w:p>
        </w:tc>
      </w:tr>
      <w:tr w:rsidR="00792C3F" w:rsidRPr="00804C82" w14:paraId="02FBE8CD" w14:textId="77777777" w:rsidTr="004B11CA">
        <w:tc>
          <w:tcPr>
            <w:tcW w:w="2235" w:type="dxa"/>
            <w:tcBorders>
              <w:top w:val="nil"/>
              <w:left w:val="nil"/>
              <w:bottom w:val="nil"/>
              <w:right w:val="nil"/>
            </w:tcBorders>
          </w:tcPr>
          <w:p w14:paraId="7BA3EFE0" w14:textId="77777777" w:rsidR="00792C3F" w:rsidRPr="00804C82" w:rsidRDefault="00792C3F" w:rsidP="00E737CC">
            <w:pPr>
              <w:jc w:val="left"/>
            </w:pPr>
          </w:p>
          <w:p w14:paraId="5B364EEC" w14:textId="547D2C20" w:rsidR="00792C3F" w:rsidRPr="00804C82" w:rsidRDefault="00511838" w:rsidP="00E737CC">
            <w:pPr>
              <w:jc w:val="left"/>
            </w:pPr>
            <w:r w:rsidRPr="00804C82">
              <w:t>ФИО печатными буквами</w:t>
            </w:r>
          </w:p>
        </w:tc>
        <w:tc>
          <w:tcPr>
            <w:tcW w:w="2851" w:type="dxa"/>
            <w:tcBorders>
              <w:left w:val="nil"/>
              <w:right w:val="nil"/>
            </w:tcBorders>
          </w:tcPr>
          <w:p w14:paraId="4D7E98F6" w14:textId="77777777" w:rsidR="00792C3F" w:rsidRPr="00804C82" w:rsidRDefault="00792C3F" w:rsidP="00E737CC">
            <w:pPr>
              <w:jc w:val="left"/>
            </w:pPr>
          </w:p>
        </w:tc>
        <w:tc>
          <w:tcPr>
            <w:tcW w:w="2252" w:type="dxa"/>
            <w:tcBorders>
              <w:top w:val="nil"/>
              <w:left w:val="nil"/>
              <w:bottom w:val="nil"/>
              <w:right w:val="nil"/>
            </w:tcBorders>
          </w:tcPr>
          <w:p w14:paraId="0CBEFE6C" w14:textId="77777777" w:rsidR="00792C3F" w:rsidRPr="00804C82" w:rsidRDefault="00792C3F" w:rsidP="00E737CC">
            <w:pPr>
              <w:jc w:val="left"/>
            </w:pPr>
          </w:p>
          <w:p w14:paraId="16331BAD" w14:textId="5D3D871A" w:rsidR="00792C3F" w:rsidRPr="00804C82" w:rsidRDefault="00511838" w:rsidP="00E737CC">
            <w:pPr>
              <w:jc w:val="left"/>
            </w:pPr>
            <w:r w:rsidRPr="00804C82">
              <w:t>ФИО печатными буквами</w:t>
            </w:r>
          </w:p>
        </w:tc>
        <w:tc>
          <w:tcPr>
            <w:tcW w:w="2126" w:type="dxa"/>
            <w:tcBorders>
              <w:left w:val="nil"/>
              <w:right w:val="nil"/>
            </w:tcBorders>
          </w:tcPr>
          <w:p w14:paraId="41B9764B" w14:textId="77777777" w:rsidR="00792C3F" w:rsidRPr="00804C82" w:rsidRDefault="00792C3F" w:rsidP="00E737CC">
            <w:pPr>
              <w:jc w:val="left"/>
            </w:pPr>
          </w:p>
        </w:tc>
      </w:tr>
      <w:tr w:rsidR="00792C3F" w:rsidRPr="00804C82" w14:paraId="471770F9" w14:textId="77777777" w:rsidTr="004B11CA">
        <w:tc>
          <w:tcPr>
            <w:tcW w:w="2235" w:type="dxa"/>
            <w:tcBorders>
              <w:top w:val="nil"/>
              <w:left w:val="nil"/>
              <w:bottom w:val="nil"/>
              <w:right w:val="nil"/>
            </w:tcBorders>
          </w:tcPr>
          <w:p w14:paraId="151EB3E0" w14:textId="77777777" w:rsidR="00792C3F" w:rsidRPr="00804C82" w:rsidRDefault="00792C3F" w:rsidP="00E737CC">
            <w:pPr>
              <w:jc w:val="left"/>
            </w:pPr>
          </w:p>
          <w:p w14:paraId="55E76314" w14:textId="77777777" w:rsidR="00792C3F" w:rsidRPr="00804C82" w:rsidRDefault="00792C3F" w:rsidP="00E737CC">
            <w:pPr>
              <w:jc w:val="left"/>
            </w:pPr>
            <w:r w:rsidRPr="00804C82">
              <w:t>Дата</w:t>
            </w:r>
          </w:p>
        </w:tc>
        <w:tc>
          <w:tcPr>
            <w:tcW w:w="2851" w:type="dxa"/>
            <w:tcBorders>
              <w:left w:val="nil"/>
              <w:right w:val="nil"/>
            </w:tcBorders>
          </w:tcPr>
          <w:p w14:paraId="28D0EAC8" w14:textId="77777777" w:rsidR="00792C3F" w:rsidRPr="00804C82" w:rsidRDefault="00792C3F" w:rsidP="00E737CC">
            <w:pPr>
              <w:jc w:val="left"/>
            </w:pPr>
          </w:p>
        </w:tc>
        <w:tc>
          <w:tcPr>
            <w:tcW w:w="2252" w:type="dxa"/>
            <w:tcBorders>
              <w:top w:val="nil"/>
              <w:left w:val="nil"/>
              <w:bottom w:val="nil"/>
              <w:right w:val="nil"/>
            </w:tcBorders>
          </w:tcPr>
          <w:p w14:paraId="71CBBF70" w14:textId="77777777" w:rsidR="00792C3F" w:rsidRPr="00804C82" w:rsidRDefault="00792C3F" w:rsidP="00E737CC">
            <w:pPr>
              <w:jc w:val="left"/>
            </w:pPr>
          </w:p>
          <w:p w14:paraId="307C2227" w14:textId="77777777" w:rsidR="00792C3F" w:rsidRPr="00804C82" w:rsidRDefault="00792C3F" w:rsidP="00E737CC">
            <w:pPr>
              <w:jc w:val="left"/>
            </w:pPr>
            <w:r w:rsidRPr="00804C82">
              <w:t>Дата</w:t>
            </w:r>
          </w:p>
        </w:tc>
        <w:tc>
          <w:tcPr>
            <w:tcW w:w="2126" w:type="dxa"/>
            <w:tcBorders>
              <w:left w:val="nil"/>
              <w:bottom w:val="single" w:sz="4" w:space="0" w:color="auto"/>
              <w:right w:val="nil"/>
            </w:tcBorders>
          </w:tcPr>
          <w:p w14:paraId="2536EC64" w14:textId="77777777" w:rsidR="00792C3F" w:rsidRPr="00804C82" w:rsidRDefault="00792C3F" w:rsidP="00E737CC">
            <w:pPr>
              <w:jc w:val="left"/>
            </w:pPr>
          </w:p>
        </w:tc>
      </w:tr>
    </w:tbl>
    <w:p w14:paraId="6955E695" w14:textId="77777777" w:rsidR="00E614C6" w:rsidRPr="00804C82" w:rsidRDefault="00C828F9" w:rsidP="002C02E0">
      <w:pPr>
        <w:pStyle w:val="Heading10"/>
        <w:rPr>
          <w:b w:val="0"/>
          <w:bCs w:val="0"/>
        </w:rPr>
      </w:pPr>
      <w:r w:rsidRPr="00804C82">
        <w:br w:type="page"/>
      </w:r>
      <w:bookmarkStart w:id="31" w:name="_Toc510355573"/>
      <w:bookmarkStart w:id="32" w:name="_Toc510537941"/>
      <w:bookmarkStart w:id="33" w:name="_Toc174307298"/>
      <w:r w:rsidRPr="00804C82">
        <w:lastRenderedPageBreak/>
        <w:t>Соглашение о передаче материала (коммерческие структуры)</w:t>
      </w:r>
      <w:bookmarkEnd w:id="31"/>
      <w:bookmarkEnd w:id="32"/>
      <w:bookmarkEnd w:id="33"/>
    </w:p>
    <w:p w14:paraId="1F7BD213" w14:textId="77777777" w:rsidR="00E614C6" w:rsidRPr="00804C82" w:rsidRDefault="00E614C6" w:rsidP="00E737CC">
      <w:pPr>
        <w:jc w:val="left"/>
      </w:pPr>
    </w:p>
    <w:p w14:paraId="6C36E49D" w14:textId="3AEDAF52" w:rsidR="00E614C6" w:rsidRPr="00804C82" w:rsidRDefault="00E614C6" w:rsidP="00E737CC">
      <w:pPr>
        <w:jc w:val="left"/>
      </w:pPr>
      <w:r w:rsidRPr="00804C82">
        <w:rPr>
          <w:b/>
          <w:u w:val="single"/>
        </w:rPr>
        <w:t>В НАСТОЯЩЕМ СОГЛАШЕНИИ</w:t>
      </w:r>
      <w:r w:rsidRPr="00804C82">
        <w:t>, вступающем в силу …… ………… 20…… года,</w:t>
      </w:r>
      <w:r w:rsidR="004E76CB" w:rsidRPr="00804C82">
        <w:t xml:space="preserve"> </w:t>
      </w:r>
    </w:p>
    <w:p w14:paraId="10ED4057"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8647"/>
      </w:tblGrid>
      <w:tr w:rsidR="00E614C6" w:rsidRPr="00804C82" w14:paraId="095A3327" w14:textId="77777777">
        <w:tc>
          <w:tcPr>
            <w:tcW w:w="8647" w:type="dxa"/>
            <w:tcBorders>
              <w:top w:val="nil"/>
              <w:left w:val="nil"/>
              <w:bottom w:val="nil"/>
              <w:right w:val="nil"/>
            </w:tcBorders>
          </w:tcPr>
          <w:p w14:paraId="78CA1342" w14:textId="7CD740D7" w:rsidR="00E614C6" w:rsidRPr="00804C82" w:rsidRDefault="00E614C6" w:rsidP="00E737CC">
            <w:pPr>
              <w:jc w:val="left"/>
            </w:pPr>
            <w:r w:rsidRPr="00804C82">
              <w:rPr>
                <w:b/>
                <w:u w:val="single"/>
              </w:rPr>
              <w:t>*</w:t>
            </w:r>
            <w:r w:rsidRPr="00804C82">
              <w:rPr>
                <w:rStyle w:val="FootnoteReference"/>
                <w:b/>
                <w:u w:val="single"/>
              </w:rPr>
              <w:footnoteReference w:id="10"/>
            </w:r>
            <w:r w:rsidRPr="00804C82">
              <w:rPr>
                <w:b/>
                <w:u w:val="single"/>
              </w:rPr>
              <w:t>____________,</w:t>
            </w:r>
            <w:r w:rsidR="004E76CB" w:rsidRPr="00804C82">
              <w:rPr>
                <w:b/>
                <w:u w:val="single"/>
              </w:rPr>
              <w:t xml:space="preserve"> </w:t>
            </w:r>
            <w:r w:rsidRPr="00804C82">
              <w:t>*</w:t>
            </w:r>
            <w:r w:rsidRPr="00804C82">
              <w:rPr>
                <w:rStyle w:val="FootnoteReference"/>
              </w:rPr>
              <w:footnoteReference w:id="11"/>
            </w:r>
            <w:r w:rsidRPr="00804C82">
              <w:t>_____________, расположенный по адресу *</w:t>
            </w:r>
            <w:r w:rsidRPr="00804C82">
              <w:rPr>
                <w:rStyle w:val="FootnoteReference"/>
              </w:rPr>
              <w:footnoteReference w:id="12"/>
            </w:r>
            <w:r w:rsidRPr="00804C82">
              <w:t>______________ («Владелец»)</w:t>
            </w:r>
          </w:p>
          <w:p w14:paraId="7B51BA04" w14:textId="77777777" w:rsidR="00E614C6" w:rsidRPr="00804C82" w:rsidRDefault="00E614C6" w:rsidP="00E737CC">
            <w:pPr>
              <w:jc w:val="left"/>
            </w:pPr>
          </w:p>
        </w:tc>
      </w:tr>
      <w:tr w:rsidR="00E614C6" w:rsidRPr="00804C82" w14:paraId="60A8B98C" w14:textId="77777777" w:rsidTr="001F18A3">
        <w:trPr>
          <w:trHeight w:val="1715"/>
        </w:trPr>
        <w:tc>
          <w:tcPr>
            <w:tcW w:w="8647" w:type="dxa"/>
            <w:tcBorders>
              <w:top w:val="nil"/>
              <w:left w:val="nil"/>
              <w:bottom w:val="nil"/>
              <w:right w:val="nil"/>
            </w:tcBorders>
          </w:tcPr>
          <w:p w14:paraId="646910D8" w14:textId="77777777" w:rsidR="00E614C6" w:rsidRPr="00804C82" w:rsidRDefault="00E614C6" w:rsidP="00E737CC">
            <w:pPr>
              <w:jc w:val="left"/>
            </w:pPr>
            <w:r w:rsidRPr="00804C82">
              <w:t>И</w:t>
            </w:r>
          </w:p>
          <w:p w14:paraId="2DB818B8" w14:textId="77777777" w:rsidR="00E614C6" w:rsidRPr="00804C82" w:rsidRDefault="00E614C6" w:rsidP="00E737CC">
            <w:pPr>
              <w:jc w:val="left"/>
            </w:pPr>
          </w:p>
          <w:p w14:paraId="0A99140D" w14:textId="77777777" w:rsidR="00E614C6" w:rsidRPr="00804C82" w:rsidRDefault="00E614C6" w:rsidP="00E737CC">
            <w:pPr>
              <w:jc w:val="left"/>
            </w:pPr>
            <w:r w:rsidRPr="00804C82">
              <w:rPr>
                <w:b/>
              </w:rPr>
              <w:t xml:space="preserve">*____________, </w:t>
            </w:r>
            <w:r w:rsidRPr="00804C82">
              <w:t>*______________, расположенный по адресу *</w:t>
            </w:r>
            <w:r w:rsidRPr="00804C82">
              <w:rPr>
                <w:rStyle w:val="FootnoteReference"/>
              </w:rPr>
              <w:footnoteReference w:id="13"/>
            </w:r>
            <w:r w:rsidRPr="00804C82">
              <w:t>______________ («Получатель»),</w:t>
            </w:r>
          </w:p>
          <w:p w14:paraId="2DA2FBF5" w14:textId="77777777" w:rsidR="00E614C6" w:rsidRPr="00804C82" w:rsidRDefault="00E614C6" w:rsidP="00E737CC">
            <w:pPr>
              <w:jc w:val="left"/>
            </w:pPr>
          </w:p>
        </w:tc>
      </w:tr>
    </w:tbl>
    <w:p w14:paraId="43E31E01" w14:textId="77777777" w:rsidR="00817BCD" w:rsidRPr="00804C82" w:rsidRDefault="00817BCD" w:rsidP="00E737CC">
      <w:pPr>
        <w:jc w:val="left"/>
      </w:pPr>
      <w:r w:rsidRPr="00804C82">
        <w:t>ДОГОВОРИЛИСЬ О НИЖЕСЛЕДУЮЩЕМ:</w:t>
      </w:r>
    </w:p>
    <w:p w14:paraId="7B02E6A6" w14:textId="77777777" w:rsidR="00E614C6" w:rsidRPr="00804C82" w:rsidRDefault="00E614C6" w:rsidP="00752CA7">
      <w:pPr>
        <w:rPr>
          <w:u w:val="single"/>
        </w:rPr>
      </w:pPr>
      <w:bookmarkStart w:id="34" w:name="_Toc510355574"/>
      <w:r w:rsidRPr="00804C82">
        <w:rPr>
          <w:u w:val="single"/>
        </w:rPr>
        <w:t>ОБЩИЕ СВЕДЕНИЯ:</w:t>
      </w:r>
      <w:bookmarkEnd w:id="34"/>
    </w:p>
    <w:p w14:paraId="395769CA" w14:textId="77777777" w:rsidR="00E614C6" w:rsidRPr="00804C82" w:rsidRDefault="00E614C6" w:rsidP="00E737CC">
      <w:pPr>
        <w:pStyle w:val="BodyTextIndent2"/>
        <w:tabs>
          <w:tab w:val="clear" w:pos="720"/>
          <w:tab w:val="left" w:pos="567"/>
        </w:tabs>
        <w:ind w:left="567" w:hanging="567"/>
        <w:jc w:val="left"/>
      </w:pPr>
      <w:r w:rsidRPr="00804C82">
        <w:t>A.</w:t>
      </w:r>
      <w:r w:rsidRPr="00804C82">
        <w:tab/>
        <w:t>Владелец владеет Материалом или имеет права на него.</w:t>
      </w:r>
    </w:p>
    <w:p w14:paraId="69822B0B" w14:textId="77777777" w:rsidR="00E614C6" w:rsidRPr="00804C82" w:rsidRDefault="00E614C6" w:rsidP="00E737CC">
      <w:pPr>
        <w:pStyle w:val="BodyTextIndent2"/>
        <w:tabs>
          <w:tab w:val="clear" w:pos="720"/>
          <w:tab w:val="left" w:pos="567"/>
        </w:tabs>
        <w:ind w:left="567" w:hanging="567"/>
        <w:jc w:val="left"/>
      </w:pPr>
      <w:r w:rsidRPr="00804C82">
        <w:t>B.</w:t>
      </w:r>
      <w:r w:rsidRPr="00804C82">
        <w:tab/>
        <w:t>Получатель обратился к Владельцу с просьбой предоставить Получателю образец Материала, а также Конфиденциальную информацию.</w:t>
      </w:r>
    </w:p>
    <w:p w14:paraId="41BA3BD5" w14:textId="77777777" w:rsidR="00E614C6" w:rsidRPr="00804C82" w:rsidRDefault="00E614C6" w:rsidP="00E737CC">
      <w:pPr>
        <w:pStyle w:val="BodyTextIndent2"/>
        <w:tabs>
          <w:tab w:val="clear" w:pos="720"/>
          <w:tab w:val="left" w:pos="567"/>
        </w:tabs>
        <w:ind w:left="567" w:hanging="567"/>
        <w:jc w:val="left"/>
      </w:pPr>
      <w:r w:rsidRPr="00804C82">
        <w:t>C.</w:t>
      </w:r>
      <w:r w:rsidRPr="00804C82">
        <w:tab/>
        <w:t>Материал и Конфиденциальная информация имеют исключительную ценность для Владельца, и любое несанкционированное использование или раскрытие Материала или Конфиденциальной информации нанесет Владельцу непоправимый ущерб.</w:t>
      </w:r>
    </w:p>
    <w:p w14:paraId="2096375E" w14:textId="77777777" w:rsidR="00E614C6" w:rsidRPr="00804C82" w:rsidRDefault="00E614C6" w:rsidP="00E737CC">
      <w:pPr>
        <w:jc w:val="left"/>
        <w:outlineLvl w:val="0"/>
      </w:pPr>
      <w:bookmarkStart w:id="35" w:name="_Toc510355575"/>
      <w:bookmarkStart w:id="36" w:name="_Toc174307299"/>
      <w:r w:rsidRPr="00804C82">
        <w:t>НАСТОЯЩИМ СОГЛАШЕНИЕМ ПРЕДУСМАТРИВАЕТСЯ СЛЕДУЮЩЕЕ</w:t>
      </w:r>
      <w:bookmarkEnd w:id="35"/>
      <w:bookmarkEnd w:id="36"/>
      <w:r w:rsidRPr="00804C82">
        <w:t xml:space="preserve"> </w:t>
      </w:r>
    </w:p>
    <w:p w14:paraId="3DD6D496" w14:textId="77777777" w:rsidR="00E614C6" w:rsidRPr="00804C82" w:rsidRDefault="00E614C6" w:rsidP="00E737CC">
      <w:pPr>
        <w:pStyle w:val="Heading3"/>
      </w:pPr>
      <w:bookmarkStart w:id="37" w:name="_Toc510355576"/>
      <w:bookmarkStart w:id="38" w:name="_Toc510537942"/>
      <w:r w:rsidRPr="00804C82">
        <w:t>1.</w:t>
      </w:r>
      <w:r w:rsidRPr="00804C82">
        <w:tab/>
        <w:t>ОПРЕДЕЛЕНИЯ</w:t>
      </w:r>
      <w:bookmarkEnd w:id="37"/>
      <w:bookmarkEnd w:id="38"/>
    </w:p>
    <w:p w14:paraId="75A6443F" w14:textId="77777777" w:rsidR="00E614C6" w:rsidRPr="00804C82" w:rsidRDefault="00E614C6" w:rsidP="00E737CC">
      <w:pPr>
        <w:pStyle w:val="BodyTextIndent2"/>
        <w:tabs>
          <w:tab w:val="clear" w:pos="720"/>
          <w:tab w:val="left" w:pos="567"/>
        </w:tabs>
        <w:ind w:left="709"/>
        <w:jc w:val="left"/>
      </w:pPr>
      <w:r w:rsidRPr="00804C82">
        <w:t>По тексту настоящего Соглашения:</w:t>
      </w:r>
    </w:p>
    <w:p w14:paraId="06952937" w14:textId="77777777" w:rsidR="00E614C6" w:rsidRPr="00804C82" w:rsidRDefault="00E614C6" w:rsidP="00E737CC">
      <w:pPr>
        <w:spacing w:line="240" w:lineRule="auto"/>
        <w:jc w:val="left"/>
      </w:pPr>
      <w:r w:rsidRPr="00804C82">
        <w:rPr>
          <w:b/>
        </w:rPr>
        <w:t>Аффилированное лицо</w:t>
      </w:r>
      <w:r w:rsidRPr="00804C82">
        <w:t xml:space="preserve"> означает любую корпорацию или некорпоративную бизнес-структуру, которая контролирует какую-либо сторону, контролируется ею или находится под общим контролем с ней, и для этой цели контроль означает владение или прямой или косвенный контроль по меньшей мере 50% голосующих акций другой корпорации либо наличие прямых или косвенных полномочий направлять или определять направление руководства и политики другой корпорации или некорпоративной бизнес-структуры.</w:t>
      </w:r>
    </w:p>
    <w:p w14:paraId="235ACE11" w14:textId="5F342A96" w:rsidR="00E614C6" w:rsidRPr="00804C82" w:rsidRDefault="00E614C6" w:rsidP="00E737CC">
      <w:pPr>
        <w:pStyle w:val="BodyTextIndent2"/>
        <w:tabs>
          <w:tab w:val="clear" w:pos="720"/>
        </w:tabs>
        <w:ind w:left="0" w:firstLine="0"/>
        <w:jc w:val="left"/>
      </w:pPr>
      <w:r w:rsidRPr="00804C82">
        <w:rPr>
          <w:b/>
        </w:rPr>
        <w:lastRenderedPageBreak/>
        <w:t>Конфиденциальная информация</w:t>
      </w:r>
      <w:r w:rsidRPr="00804C82">
        <w:t xml:space="preserve"> означает всю информацию, которая обозначена или идентифицирована на момент раскрытия в рамках настоящего Соглашения как конфиденциальная или проприетарная информация Владельца, включая изобретения; открытия; факты; данные; идеи; способы, методы и процессы изготовления; методы и принципы построения; химические составы 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r w:rsidR="004E76CB" w:rsidRPr="00804C82">
        <w:t xml:space="preserve"> </w:t>
      </w:r>
      <w:r w:rsidRPr="00804C82">
        <w:t>Конфиденциальная информация может также в частности включать, не ограничиваясь перечисленным, *</w:t>
      </w:r>
      <w:r w:rsidRPr="00804C82">
        <w:rPr>
          <w:rStyle w:val="FootnoteReference"/>
        </w:rPr>
        <w:footnoteReference w:id="14"/>
      </w:r>
      <w:r w:rsidRPr="00804C82">
        <w:t>.</w:t>
      </w:r>
    </w:p>
    <w:p w14:paraId="6DA026A8" w14:textId="77777777" w:rsidR="00E614C6" w:rsidRPr="00804C82" w:rsidRDefault="00E614C6" w:rsidP="00E737CC">
      <w:pPr>
        <w:pStyle w:val="BodyTextIndent2"/>
        <w:tabs>
          <w:tab w:val="clear" w:pos="720"/>
        </w:tabs>
        <w:ind w:left="0" w:firstLine="0"/>
        <w:jc w:val="left"/>
      </w:pPr>
      <w:r w:rsidRPr="00804C82">
        <w:rPr>
          <w:b/>
        </w:rPr>
        <w:t>Производный материал</w:t>
      </w:r>
      <w:r w:rsidRPr="00804C82">
        <w:t xml:space="preserve"> означает любой материал, полученный из Материала или основанный на нем, независимо от того, является ли он потомством или не является, и от того, является ли он измененным или неизмененным.</w:t>
      </w:r>
    </w:p>
    <w:p w14:paraId="33F7FBFC" w14:textId="77777777" w:rsidR="00E614C6" w:rsidRPr="00804C82" w:rsidRDefault="00E614C6" w:rsidP="00E737CC">
      <w:pPr>
        <w:pStyle w:val="BodyTextIndent2"/>
        <w:tabs>
          <w:tab w:val="clear" w:pos="720"/>
          <w:tab w:val="left" w:pos="567"/>
        </w:tabs>
        <w:ind w:left="709"/>
        <w:jc w:val="left"/>
      </w:pPr>
      <w:r w:rsidRPr="00804C82">
        <w:t>Исследователь означает *</w:t>
      </w:r>
      <w:r w:rsidRPr="00804C82">
        <w:rPr>
          <w:rStyle w:val="FootnoteReference"/>
        </w:rPr>
        <w:footnoteReference w:id="15"/>
      </w:r>
    </w:p>
    <w:p w14:paraId="4B8ABD40" w14:textId="77777777" w:rsidR="00E614C6" w:rsidRPr="00804C82" w:rsidRDefault="00E614C6" w:rsidP="00E737CC">
      <w:pPr>
        <w:pStyle w:val="BodyTextIndent2"/>
        <w:tabs>
          <w:tab w:val="clear" w:pos="720"/>
          <w:tab w:val="left" w:pos="567"/>
        </w:tabs>
        <w:ind w:left="709"/>
        <w:jc w:val="left"/>
      </w:pPr>
      <w:r w:rsidRPr="00804C82">
        <w:rPr>
          <w:b/>
        </w:rPr>
        <w:t>Материал</w:t>
      </w:r>
      <w:r w:rsidRPr="00804C82">
        <w:t xml:space="preserve"> означает *</w:t>
      </w:r>
      <w:r w:rsidRPr="00804C82">
        <w:rPr>
          <w:rStyle w:val="FootnoteReference"/>
        </w:rPr>
        <w:footnoteReference w:id="16"/>
      </w:r>
    </w:p>
    <w:p w14:paraId="248B1DC3" w14:textId="77777777" w:rsidR="00E614C6" w:rsidRPr="00804C82" w:rsidRDefault="00E614C6" w:rsidP="00E737CC">
      <w:pPr>
        <w:pStyle w:val="BodyTextIndent2"/>
        <w:tabs>
          <w:tab w:val="clear" w:pos="720"/>
        </w:tabs>
        <w:ind w:left="0" w:firstLine="0"/>
        <w:jc w:val="left"/>
      </w:pPr>
      <w:r w:rsidRPr="00804C82">
        <w:rPr>
          <w:b/>
        </w:rPr>
        <w:t>Новый объект ИС</w:t>
      </w:r>
      <w:r w:rsidRPr="00804C82">
        <w:t xml:space="preserve"> означает такие из перечисленных ниже элементов, которые возникают в результате распоряжения или использования Получателем Материала или Конфиденциальной информации в соответствии с настоящим Соглашением:</w:t>
      </w:r>
    </w:p>
    <w:p w14:paraId="08018FB2" w14:textId="77777777" w:rsidR="00E614C6" w:rsidRPr="00804C82" w:rsidRDefault="00E614C6" w:rsidP="00E737CC">
      <w:pPr>
        <w:pStyle w:val="BodyTextIndent2"/>
        <w:tabs>
          <w:tab w:val="clear" w:pos="720"/>
        </w:tabs>
        <w:ind w:left="1134" w:hanging="567"/>
        <w:jc w:val="left"/>
      </w:pPr>
      <w:r w:rsidRPr="00804C82">
        <w:t>a)</w:t>
      </w:r>
      <w:r w:rsidRPr="00804C82">
        <w:tab/>
        <w:t>Производный материал;</w:t>
      </w:r>
    </w:p>
    <w:p w14:paraId="3EF24893" w14:textId="77777777" w:rsidR="00E614C6" w:rsidRPr="00804C82" w:rsidRDefault="00E614C6" w:rsidP="00E737CC">
      <w:pPr>
        <w:pStyle w:val="BodyTextIndent2"/>
        <w:tabs>
          <w:tab w:val="clear" w:pos="720"/>
        </w:tabs>
        <w:ind w:left="1134" w:hanging="567"/>
        <w:jc w:val="left"/>
      </w:pPr>
      <w:r w:rsidRPr="00804C82">
        <w:t>b)</w:t>
      </w:r>
      <w:r w:rsidRPr="00804C82">
        <w:tab/>
        <w:t>изобретения (как патентоспособные, так и нет); открытия; факты; данные; идеи; способы, методы и процессы изготовления; методы или принципы построения; химические составы и рецептуры; приемы; продукты; прототипы; процессы; ноу-хау; стандартные процедуры; спецификации; рисунки; коммерческие тайны; технологические методы; произведения, в отношении которых продолжают действовать авторские права; и другие знания.</w:t>
      </w:r>
    </w:p>
    <w:p w14:paraId="6FD70FFB" w14:textId="77777777" w:rsidR="00E614C6" w:rsidRPr="00804C82" w:rsidRDefault="00E614C6" w:rsidP="00E737CC">
      <w:pPr>
        <w:pStyle w:val="BodyTextIndent2"/>
        <w:tabs>
          <w:tab w:val="clear" w:pos="720"/>
          <w:tab w:val="left" w:pos="567"/>
        </w:tabs>
        <w:ind w:left="709"/>
        <w:jc w:val="left"/>
      </w:pPr>
      <w:r w:rsidRPr="00804C82">
        <w:rPr>
          <w:b/>
        </w:rPr>
        <w:t>Назначение</w:t>
      </w:r>
      <w:r w:rsidRPr="00804C82">
        <w:t xml:space="preserve"> означает использование Материала в соответствии с Планом работы.</w:t>
      </w:r>
    </w:p>
    <w:p w14:paraId="288D158F" w14:textId="2F5F0AB5" w:rsidR="00E614C6" w:rsidRPr="00804C82" w:rsidRDefault="00E614C6" w:rsidP="00E737CC">
      <w:pPr>
        <w:pStyle w:val="BodyTextIndent2"/>
        <w:tabs>
          <w:tab w:val="clear" w:pos="720"/>
          <w:tab w:val="left" w:pos="567"/>
        </w:tabs>
        <w:ind w:left="709"/>
        <w:jc w:val="left"/>
      </w:pPr>
      <w:r w:rsidRPr="00804C82">
        <w:rPr>
          <w:b/>
        </w:rPr>
        <w:t xml:space="preserve">План работы </w:t>
      </w:r>
      <w:r w:rsidRPr="00804C82">
        <w:t xml:space="preserve">означает план работы, изложенный в </w:t>
      </w:r>
      <w:r w:rsidR="0067434C">
        <w:t>п</w:t>
      </w:r>
      <w:r w:rsidRPr="00804C82">
        <w:t>риложении</w:t>
      </w:r>
      <w:r w:rsidRPr="00804C82">
        <w:rPr>
          <w:rStyle w:val="FootnoteReference"/>
        </w:rPr>
        <w:footnoteReference w:id="17"/>
      </w:r>
      <w:r w:rsidRPr="00804C82">
        <w:t>.</w:t>
      </w:r>
    </w:p>
    <w:p w14:paraId="4780CEB7" w14:textId="77777777" w:rsidR="00E614C6" w:rsidRPr="00804C82" w:rsidRDefault="00E614C6" w:rsidP="00E737CC">
      <w:pPr>
        <w:tabs>
          <w:tab w:val="left" w:pos="567"/>
        </w:tabs>
        <w:ind w:left="709" w:hanging="709"/>
        <w:jc w:val="left"/>
      </w:pPr>
    </w:p>
    <w:p w14:paraId="33870C10" w14:textId="77777777" w:rsidR="00E614C6" w:rsidRPr="00804C82" w:rsidRDefault="00E614C6" w:rsidP="00E737CC">
      <w:pPr>
        <w:pStyle w:val="Heading3"/>
      </w:pPr>
      <w:bookmarkStart w:id="39" w:name="_Toc510355577"/>
      <w:bookmarkStart w:id="40" w:name="_Toc510537943"/>
      <w:r w:rsidRPr="00804C82">
        <w:t>2.</w:t>
      </w:r>
      <w:r w:rsidRPr="00804C82">
        <w:tab/>
        <w:t>ПРЕДОСТАВЛЕНИЕ МАТЕРИАЛА</w:t>
      </w:r>
      <w:bookmarkEnd w:id="39"/>
      <w:bookmarkEnd w:id="40"/>
    </w:p>
    <w:p w14:paraId="5EE68386" w14:textId="77777777" w:rsidR="00E614C6" w:rsidRPr="00804C82" w:rsidRDefault="00E614C6" w:rsidP="00E737CC">
      <w:pPr>
        <w:pStyle w:val="BodyTextIndent2"/>
        <w:tabs>
          <w:tab w:val="clear" w:pos="720"/>
          <w:tab w:val="left" w:pos="567"/>
        </w:tabs>
        <w:ind w:left="709"/>
        <w:jc w:val="left"/>
      </w:pPr>
      <w:r w:rsidRPr="00804C82">
        <w:t>2.1.</w:t>
      </w:r>
      <w:r w:rsidRPr="00804C82">
        <w:tab/>
        <w:t>Владелец предоставит Материал Получателю.</w:t>
      </w:r>
    </w:p>
    <w:p w14:paraId="4C5090FB" w14:textId="77777777" w:rsidR="00E614C6" w:rsidRPr="00804C82" w:rsidRDefault="00E614C6" w:rsidP="00E737CC">
      <w:pPr>
        <w:pStyle w:val="BodyTextIndent2"/>
        <w:tabs>
          <w:tab w:val="clear" w:pos="720"/>
        </w:tabs>
        <w:ind w:left="0" w:firstLine="0"/>
        <w:jc w:val="left"/>
      </w:pPr>
      <w:r w:rsidRPr="00804C82">
        <w:t>2.2.</w:t>
      </w:r>
      <w:r w:rsidRPr="00804C82">
        <w:tab/>
        <w:t>Если Владелец потребует возмещения накладных расходов на перевозку Материала Получателю, то Владелец предоставит счет-фактуру по этим накладным расходам, а Получатель оплатит этот счет-фактуру в течение 30 дней.</w:t>
      </w:r>
    </w:p>
    <w:p w14:paraId="49D6DD33" w14:textId="77777777" w:rsidR="00E614C6" w:rsidRPr="00804C82" w:rsidRDefault="00E614C6" w:rsidP="00E737CC">
      <w:pPr>
        <w:pStyle w:val="BodyTextIndent2"/>
        <w:tabs>
          <w:tab w:val="clear" w:pos="720"/>
          <w:tab w:val="left" w:pos="567"/>
        </w:tabs>
        <w:ind w:left="709"/>
        <w:jc w:val="left"/>
      </w:pPr>
    </w:p>
    <w:p w14:paraId="52F0DC92" w14:textId="77777777" w:rsidR="00E614C6" w:rsidRPr="00804C82" w:rsidRDefault="00E614C6" w:rsidP="00E737CC">
      <w:pPr>
        <w:pStyle w:val="Heading3"/>
      </w:pPr>
      <w:bookmarkStart w:id="41" w:name="_Toc510355578"/>
      <w:bookmarkStart w:id="42" w:name="_Toc510537944"/>
      <w:r w:rsidRPr="00804C82">
        <w:lastRenderedPageBreak/>
        <w:t>3.</w:t>
      </w:r>
      <w:r w:rsidRPr="00804C82">
        <w:tab/>
        <w:t>РАСПОРЯЖЕНИЕ МАТЕРИАЛОМ</w:t>
      </w:r>
      <w:bookmarkEnd w:id="41"/>
      <w:bookmarkEnd w:id="42"/>
    </w:p>
    <w:p w14:paraId="7D4AAE38" w14:textId="77777777" w:rsidR="00E614C6" w:rsidRPr="00804C82" w:rsidRDefault="00E614C6" w:rsidP="00E737CC">
      <w:pPr>
        <w:pStyle w:val="BodyTextIndent2"/>
        <w:tabs>
          <w:tab w:val="clear" w:pos="720"/>
        </w:tabs>
        <w:ind w:left="0" w:firstLine="0"/>
        <w:jc w:val="left"/>
      </w:pPr>
      <w:r w:rsidRPr="00804C82">
        <w:t>3.1.</w:t>
      </w:r>
      <w:r w:rsidRPr="00804C82">
        <w:tab/>
        <w:t>Получатель заверяет, что у него имеются все нормативные одобрения, лицензии или согласия, которые необходимы или обязательны для получения Материала и распоряжения им согласно любому закону или требованию любого государственного ведомства или иного органа.</w:t>
      </w:r>
    </w:p>
    <w:p w14:paraId="350A8ABD" w14:textId="77777777" w:rsidR="00E614C6" w:rsidRPr="00804C82" w:rsidRDefault="00E614C6" w:rsidP="00E737CC">
      <w:pPr>
        <w:pStyle w:val="BodyTextIndent2"/>
        <w:tabs>
          <w:tab w:val="clear" w:pos="720"/>
        </w:tabs>
        <w:ind w:left="0" w:firstLine="0"/>
        <w:jc w:val="left"/>
      </w:pPr>
      <w:r w:rsidRPr="00804C82">
        <w:t>3.2.</w:t>
      </w:r>
      <w:r w:rsidRPr="00804C82">
        <w:tab/>
        <w:t>Получатель соглашается, что доступ к Материалу будут иметь только Исследователь и лица, находящиеся под его руководством.</w:t>
      </w:r>
    </w:p>
    <w:p w14:paraId="707939D1" w14:textId="77777777" w:rsidR="00E614C6" w:rsidRPr="00804C82" w:rsidRDefault="00E614C6" w:rsidP="00E737CC">
      <w:pPr>
        <w:pStyle w:val="BodyTextIndent2"/>
        <w:tabs>
          <w:tab w:val="clear" w:pos="720"/>
        </w:tabs>
        <w:ind w:left="0" w:firstLine="0"/>
        <w:jc w:val="left"/>
      </w:pPr>
      <w:r w:rsidRPr="00804C82">
        <w:t>3.3.</w:t>
      </w:r>
      <w:r w:rsidRPr="00804C82">
        <w:tab/>
        <w:t>Получатель заверяет, что Исследователь является сотрудником Получателя.</w:t>
      </w:r>
    </w:p>
    <w:p w14:paraId="75ABF9DD" w14:textId="77777777" w:rsidR="00E614C6" w:rsidRPr="00804C82" w:rsidRDefault="00E614C6" w:rsidP="00E737CC">
      <w:pPr>
        <w:pStyle w:val="BodyTextIndent2"/>
        <w:tabs>
          <w:tab w:val="clear" w:pos="720"/>
        </w:tabs>
        <w:ind w:left="0" w:firstLine="0"/>
        <w:jc w:val="left"/>
      </w:pPr>
      <w:r w:rsidRPr="00804C82">
        <w:t>3.4.</w:t>
      </w:r>
      <w:r w:rsidRPr="00804C82">
        <w:tab/>
        <w:t>Получатель соглашается не осуществлять и не разрешать передачу Материала или любой части Материала иным лицам без предварительного письменного согласия Владельца.</w:t>
      </w:r>
    </w:p>
    <w:p w14:paraId="619D85B3" w14:textId="77777777" w:rsidR="00E614C6" w:rsidRPr="00804C82" w:rsidRDefault="00E614C6" w:rsidP="00E737CC">
      <w:pPr>
        <w:pStyle w:val="BodyTextIndent2"/>
        <w:tabs>
          <w:tab w:val="clear" w:pos="720"/>
        </w:tabs>
        <w:ind w:left="0" w:firstLine="0"/>
        <w:jc w:val="left"/>
      </w:pPr>
      <w:r w:rsidRPr="00804C82">
        <w:t>3.5.</w:t>
      </w:r>
      <w:r w:rsidRPr="00804C82">
        <w:tab/>
        <w:t>По письменной просьбе Владельца Получатель обязан оперативно вернуть все количества Материала Владельцу.</w:t>
      </w:r>
    </w:p>
    <w:p w14:paraId="731F0BF3" w14:textId="77777777" w:rsidR="00E614C6" w:rsidRPr="00804C82" w:rsidRDefault="00E614C6" w:rsidP="00E737CC">
      <w:pPr>
        <w:pStyle w:val="BodyTextIndent2"/>
        <w:tabs>
          <w:tab w:val="clear" w:pos="720"/>
          <w:tab w:val="left" w:pos="567"/>
        </w:tabs>
        <w:ind w:left="709"/>
        <w:jc w:val="left"/>
      </w:pPr>
    </w:p>
    <w:p w14:paraId="091A6703" w14:textId="77777777" w:rsidR="00E614C6" w:rsidRPr="00804C82" w:rsidRDefault="00E614C6" w:rsidP="00E737CC">
      <w:pPr>
        <w:pStyle w:val="Heading3"/>
      </w:pPr>
      <w:bookmarkStart w:id="43" w:name="_Toc510355579"/>
      <w:bookmarkStart w:id="44" w:name="_Toc510537945"/>
      <w:r w:rsidRPr="00804C82">
        <w:t>4.</w:t>
      </w:r>
      <w:r w:rsidRPr="00804C82">
        <w:tab/>
        <w:t>БЕЗОПАСНОСТЬ</w:t>
      </w:r>
      <w:bookmarkEnd w:id="43"/>
      <w:bookmarkEnd w:id="44"/>
    </w:p>
    <w:p w14:paraId="54EE89C6" w14:textId="77777777" w:rsidR="00E614C6" w:rsidRPr="00804C82" w:rsidRDefault="00E614C6" w:rsidP="00E737CC">
      <w:pPr>
        <w:pStyle w:val="BodyTextIndent2"/>
        <w:tabs>
          <w:tab w:val="clear" w:pos="720"/>
        </w:tabs>
        <w:ind w:left="0" w:firstLine="0"/>
        <w:jc w:val="left"/>
      </w:pPr>
      <w:r w:rsidRPr="00804C82">
        <w:t>4.1.</w:t>
      </w:r>
      <w:r w:rsidRPr="00804C82">
        <w:tab/>
        <w:t>Получатель признает, что Материал может быть токсичным или может содержать возбудители инфекционных заболеваний или иные вещества, представляющие опасность, угрозу или способные нанести вред лицам или имуществу.</w:t>
      </w:r>
    </w:p>
    <w:p w14:paraId="5E2846CC" w14:textId="77777777" w:rsidR="00E614C6" w:rsidRPr="00804C82" w:rsidRDefault="00E614C6" w:rsidP="00E737CC">
      <w:pPr>
        <w:pStyle w:val="BodyTextIndent2"/>
        <w:tabs>
          <w:tab w:val="clear" w:pos="720"/>
        </w:tabs>
        <w:ind w:left="0" w:firstLine="0"/>
        <w:jc w:val="left"/>
      </w:pPr>
      <w:r w:rsidRPr="00804C82">
        <w:t>4.2.</w:t>
      </w:r>
      <w:r w:rsidRPr="00804C82">
        <w:tab/>
        <w:t>Получатель осуществляет и обеспечивает, чтобы его сотрудники осуществляли безопасное обращение с Материалом и его безопасное хранение с разумным расчетом на предотвращение причинения какого-либо вреда любому лицу или имуществу.</w:t>
      </w:r>
    </w:p>
    <w:p w14:paraId="4A30E018" w14:textId="77777777" w:rsidR="00E614C6" w:rsidRPr="00804C82" w:rsidRDefault="00E614C6" w:rsidP="00E737CC">
      <w:pPr>
        <w:pStyle w:val="BodyTextIndent2"/>
        <w:tabs>
          <w:tab w:val="clear" w:pos="720"/>
        </w:tabs>
        <w:ind w:left="0" w:firstLine="0"/>
        <w:jc w:val="left"/>
      </w:pPr>
      <w:r w:rsidRPr="00804C82">
        <w:t>4.3.</w:t>
      </w:r>
      <w:r w:rsidRPr="00804C82">
        <w:tab/>
        <w:t>Получатель заверяет, что ему известны все требования безопасного обращения с Материалом и его безопасного хранения и что он располагает всеми требующимися средствами для безопасного обращения с Материалом и его безопасного хранения.</w:t>
      </w:r>
    </w:p>
    <w:p w14:paraId="5011C658" w14:textId="77777777" w:rsidR="00E614C6" w:rsidRPr="00804C82" w:rsidRDefault="00E614C6" w:rsidP="00E737CC">
      <w:pPr>
        <w:pStyle w:val="BodyTextIndent2"/>
        <w:tabs>
          <w:tab w:val="clear" w:pos="720"/>
          <w:tab w:val="left" w:pos="567"/>
        </w:tabs>
        <w:ind w:left="709"/>
        <w:jc w:val="left"/>
      </w:pPr>
    </w:p>
    <w:p w14:paraId="54F2FEB3" w14:textId="77777777" w:rsidR="00E614C6" w:rsidRPr="00804C82" w:rsidRDefault="00E614C6" w:rsidP="00E737CC">
      <w:pPr>
        <w:pStyle w:val="Heading3"/>
      </w:pPr>
      <w:bookmarkStart w:id="45" w:name="_Toc510355580"/>
      <w:bookmarkStart w:id="46" w:name="_Toc510537946"/>
      <w:r w:rsidRPr="00804C82">
        <w:t>5.</w:t>
      </w:r>
      <w:r w:rsidRPr="00804C82">
        <w:tab/>
        <w:t>ИСПОЛЬЗОВАНИЕ МАТЕРИАЛА</w:t>
      </w:r>
      <w:bookmarkEnd w:id="45"/>
      <w:bookmarkEnd w:id="46"/>
    </w:p>
    <w:p w14:paraId="092205FA" w14:textId="77777777" w:rsidR="00E614C6" w:rsidRPr="00804C82" w:rsidRDefault="00E614C6" w:rsidP="00E737CC">
      <w:pPr>
        <w:pStyle w:val="BodyTextIndent2"/>
        <w:tabs>
          <w:tab w:val="clear" w:pos="720"/>
        </w:tabs>
        <w:ind w:left="0" w:firstLine="0"/>
        <w:jc w:val="left"/>
      </w:pPr>
      <w:r w:rsidRPr="00804C82">
        <w:t>5.1.</w:t>
      </w:r>
      <w:r w:rsidRPr="00804C82">
        <w:tab/>
        <w:t>Получатель может пользоваться Материалом только по Назначению и не может использовать Материал для любых других целей.</w:t>
      </w:r>
    </w:p>
    <w:p w14:paraId="794BFF57" w14:textId="77777777" w:rsidR="00E614C6" w:rsidRPr="00804C82" w:rsidRDefault="00E614C6" w:rsidP="00E737CC">
      <w:pPr>
        <w:pStyle w:val="BodyTextIndent2"/>
        <w:tabs>
          <w:tab w:val="clear" w:pos="720"/>
        </w:tabs>
        <w:ind w:left="0" w:firstLine="0"/>
        <w:jc w:val="left"/>
      </w:pPr>
      <w:r w:rsidRPr="00804C82">
        <w:t>5.2.</w:t>
      </w:r>
      <w:r w:rsidRPr="00804C82">
        <w:tab/>
        <w:t>Получатель отвечает за использование Материала своими сотрудниками или агентами.</w:t>
      </w:r>
    </w:p>
    <w:p w14:paraId="738F9D4B" w14:textId="77777777" w:rsidR="00E614C6" w:rsidRPr="00804C82" w:rsidRDefault="00E614C6" w:rsidP="00E737CC">
      <w:pPr>
        <w:pStyle w:val="BodyTextIndent2"/>
        <w:tabs>
          <w:tab w:val="clear" w:pos="720"/>
        </w:tabs>
        <w:ind w:left="0" w:firstLine="0"/>
        <w:jc w:val="left"/>
      </w:pPr>
      <w:r w:rsidRPr="00804C82">
        <w:t>5.3.</w:t>
      </w:r>
      <w:r w:rsidRPr="00804C82">
        <w:tab/>
        <w:t>Получатель от собственного имени и от имени своих агентов принимает на себя все риски, связанные с использованием Материала.</w:t>
      </w:r>
    </w:p>
    <w:p w14:paraId="67924DA4" w14:textId="77777777" w:rsidR="00E614C6" w:rsidRPr="00804C82" w:rsidRDefault="00E614C6" w:rsidP="00E737CC">
      <w:pPr>
        <w:pStyle w:val="BodyTextIndent2"/>
        <w:tabs>
          <w:tab w:val="clear" w:pos="720"/>
        </w:tabs>
        <w:ind w:left="0" w:firstLine="0"/>
        <w:jc w:val="left"/>
      </w:pPr>
      <w:r w:rsidRPr="00804C82">
        <w:t>5.4.</w:t>
      </w:r>
      <w:r w:rsidRPr="00804C82">
        <w:tab/>
        <w:t>Получатель не может пользоваться Материалом для каких-либо коммерческих целей.</w:t>
      </w:r>
    </w:p>
    <w:p w14:paraId="72B96F1B" w14:textId="77777777" w:rsidR="00E614C6" w:rsidRPr="00804C82" w:rsidRDefault="00E614C6" w:rsidP="00E737CC">
      <w:pPr>
        <w:pStyle w:val="BodyTextIndent2"/>
        <w:tabs>
          <w:tab w:val="clear" w:pos="720"/>
        </w:tabs>
        <w:ind w:left="0" w:firstLine="0"/>
        <w:jc w:val="left"/>
      </w:pPr>
      <w:r w:rsidRPr="00804C82">
        <w:t>5.5.</w:t>
      </w:r>
      <w:r w:rsidRPr="00804C82">
        <w:tab/>
        <w:t>Получатель может пользоваться Материалом исключительно в соответствии с Планом работы.</w:t>
      </w:r>
    </w:p>
    <w:p w14:paraId="4EE8598A" w14:textId="77777777" w:rsidR="00E614C6" w:rsidRPr="00804C82" w:rsidRDefault="00E614C6" w:rsidP="00E737CC">
      <w:pPr>
        <w:pStyle w:val="BodyTextIndent2"/>
        <w:tabs>
          <w:tab w:val="clear" w:pos="720"/>
        </w:tabs>
        <w:ind w:left="0" w:firstLine="0"/>
        <w:jc w:val="left"/>
      </w:pPr>
      <w:r w:rsidRPr="00804C82">
        <w:t>5.6.</w:t>
      </w:r>
      <w:r w:rsidRPr="00804C82">
        <w:tab/>
        <w:t>Получатель не вправе анализировать Материал, изменять его или проводить эксперименты на нем или использовать Материал для исследований на людях, кроме случаев, когда это разрешено Планом работы, и в этом случае — исключительно в объеме, разрешенном Планом работы.</w:t>
      </w:r>
    </w:p>
    <w:p w14:paraId="42BFF15A" w14:textId="77777777" w:rsidR="00E614C6" w:rsidRPr="00804C82" w:rsidRDefault="00E614C6" w:rsidP="00E737CC">
      <w:pPr>
        <w:pStyle w:val="BodyTextIndent2"/>
        <w:tabs>
          <w:tab w:val="clear" w:pos="720"/>
        </w:tabs>
        <w:ind w:left="0" w:firstLine="0"/>
        <w:jc w:val="left"/>
      </w:pPr>
      <w:r w:rsidRPr="00804C82">
        <w:t>5.7.</w:t>
      </w:r>
      <w:r w:rsidRPr="00804C82">
        <w:tab/>
        <w:t>Получатель обязан соблюдать все законы и все применимые кодексы поведения в связи с использованием Материала.</w:t>
      </w:r>
    </w:p>
    <w:p w14:paraId="589AEAF3" w14:textId="77777777" w:rsidR="00E614C6" w:rsidRPr="00804C82" w:rsidRDefault="00E614C6" w:rsidP="00E737CC">
      <w:pPr>
        <w:pStyle w:val="BodyTextIndent2"/>
        <w:tabs>
          <w:tab w:val="clear" w:pos="720"/>
        </w:tabs>
        <w:ind w:left="0" w:firstLine="0"/>
        <w:jc w:val="left"/>
      </w:pPr>
      <w:r w:rsidRPr="00804C82">
        <w:t>5.8.</w:t>
      </w:r>
      <w:r w:rsidRPr="00804C82">
        <w:tab/>
        <w:t>Если для использования Материала необходимо этическое одобрение какого-либо лица или органа, Получатель обязан:</w:t>
      </w:r>
    </w:p>
    <w:p w14:paraId="4A3463A3" w14:textId="77777777" w:rsidR="00E614C6" w:rsidRPr="00804C82" w:rsidRDefault="00E614C6" w:rsidP="00E737CC">
      <w:pPr>
        <w:pStyle w:val="BodyTextIndent2"/>
        <w:tabs>
          <w:tab w:val="clear" w:pos="720"/>
          <w:tab w:val="left" w:pos="567"/>
        </w:tabs>
        <w:ind w:left="709"/>
        <w:jc w:val="left"/>
      </w:pPr>
      <w:r w:rsidRPr="00804C82">
        <w:lastRenderedPageBreak/>
        <w:tab/>
        <w:t>a)</w:t>
      </w:r>
      <w:r w:rsidRPr="00804C82">
        <w:tab/>
        <w:t>получить это этическое одобрение, и</w:t>
      </w:r>
    </w:p>
    <w:p w14:paraId="56DF4B9D" w14:textId="77777777" w:rsidR="00E614C6" w:rsidRPr="00804C82" w:rsidRDefault="00E614C6" w:rsidP="00E737CC">
      <w:pPr>
        <w:pStyle w:val="BodyTextIndent2"/>
        <w:tabs>
          <w:tab w:val="clear" w:pos="720"/>
          <w:tab w:val="left" w:pos="567"/>
        </w:tabs>
        <w:ind w:left="709"/>
        <w:jc w:val="left"/>
      </w:pPr>
      <w:r w:rsidRPr="00804C82">
        <w:tab/>
        <w:t>b)</w:t>
      </w:r>
      <w:r w:rsidRPr="00804C82">
        <w:tab/>
        <w:t>соблюдать все условия этого этического одобрения.</w:t>
      </w:r>
    </w:p>
    <w:p w14:paraId="4F64B959" w14:textId="77777777" w:rsidR="00E614C6" w:rsidRPr="00804C82" w:rsidRDefault="00E614C6" w:rsidP="00E737CC">
      <w:pPr>
        <w:pStyle w:val="BodyTextIndent2"/>
        <w:tabs>
          <w:tab w:val="clear" w:pos="720"/>
        </w:tabs>
        <w:ind w:left="0" w:firstLine="0"/>
        <w:jc w:val="left"/>
      </w:pPr>
      <w:r w:rsidRPr="00804C82">
        <w:t>5.9.</w:t>
      </w:r>
      <w:r w:rsidRPr="00804C82">
        <w:tab/>
        <w:t>Получатель не вправе подавать какие-либо патентные заявки или иные заявки на обеспечение предусмотренной законом охраны Материала без предварительного письменного согласия Владельца.</w:t>
      </w:r>
    </w:p>
    <w:p w14:paraId="66277A13" w14:textId="77777777" w:rsidR="00E614C6" w:rsidRPr="00804C82" w:rsidRDefault="00E614C6" w:rsidP="00E737CC">
      <w:pPr>
        <w:tabs>
          <w:tab w:val="left" w:pos="567"/>
        </w:tabs>
        <w:ind w:left="709" w:hanging="709"/>
        <w:jc w:val="left"/>
      </w:pPr>
    </w:p>
    <w:p w14:paraId="13831694" w14:textId="77777777" w:rsidR="00E614C6" w:rsidRPr="00804C82" w:rsidRDefault="00E614C6" w:rsidP="00E737CC">
      <w:pPr>
        <w:pStyle w:val="Heading3"/>
      </w:pPr>
      <w:bookmarkStart w:id="47" w:name="_Toc510355581"/>
      <w:bookmarkStart w:id="48" w:name="_Toc510537947"/>
      <w:r w:rsidRPr="00804C82">
        <w:t>6.</w:t>
      </w:r>
      <w:r w:rsidRPr="00804C82">
        <w:tab/>
        <w:t>НОВЫЙ ОБЪЕКТ ИС — Версия 1</w:t>
      </w:r>
      <w:r w:rsidRPr="00804C82">
        <w:rPr>
          <w:rStyle w:val="FootnoteReference"/>
          <w:b w:val="0"/>
          <w:sz w:val="22"/>
        </w:rPr>
        <w:footnoteReference w:id="18"/>
      </w:r>
      <w:bookmarkEnd w:id="47"/>
      <w:bookmarkEnd w:id="48"/>
    </w:p>
    <w:p w14:paraId="2705DFEB" w14:textId="77777777" w:rsidR="00E614C6" w:rsidRPr="00804C82" w:rsidRDefault="00E614C6" w:rsidP="00E737CC">
      <w:pPr>
        <w:pStyle w:val="BodyTextIndent2"/>
        <w:tabs>
          <w:tab w:val="clear" w:pos="720"/>
        </w:tabs>
        <w:ind w:left="0" w:firstLine="0"/>
        <w:jc w:val="left"/>
      </w:pPr>
      <w:r w:rsidRPr="00804C82">
        <w:t>6.1.</w:t>
      </w:r>
      <w:r w:rsidRPr="00804C82">
        <w:tab/>
        <w:t>Получатель оперативно раскрывает любой Новый объект ИС Владельцу.</w:t>
      </w:r>
    </w:p>
    <w:p w14:paraId="276BFE08" w14:textId="51188D20" w:rsidR="00E614C6" w:rsidRPr="00804C82" w:rsidRDefault="00E614C6" w:rsidP="00E737CC">
      <w:pPr>
        <w:pStyle w:val="BodyTextIndent2"/>
        <w:tabs>
          <w:tab w:val="clear" w:pos="720"/>
        </w:tabs>
        <w:ind w:left="0" w:firstLine="0"/>
        <w:jc w:val="left"/>
      </w:pPr>
      <w:r w:rsidRPr="00804C82">
        <w:t>6.2.</w:t>
      </w:r>
      <w:r w:rsidRPr="00804C82">
        <w:tab/>
        <w:t>Настоящим Получатель уступает Владельцу все Новые объекты ИС и права интеллектуальной собственности на них.</w:t>
      </w:r>
      <w:r w:rsidR="004E76CB" w:rsidRPr="00804C82">
        <w:t xml:space="preserve"> </w:t>
      </w:r>
      <w:r w:rsidRPr="00804C82">
        <w:t>Получатель соглашается подписать все документы, которые на разумной основе необходимы для подтверждения этой уступки.</w:t>
      </w:r>
    </w:p>
    <w:p w14:paraId="74FD5391" w14:textId="77777777" w:rsidR="00E614C6" w:rsidRPr="00804C82" w:rsidRDefault="00E614C6" w:rsidP="00E737CC">
      <w:pPr>
        <w:pStyle w:val="BodyTextIndent2"/>
        <w:tabs>
          <w:tab w:val="clear" w:pos="720"/>
        </w:tabs>
        <w:ind w:left="0" w:firstLine="0"/>
        <w:jc w:val="left"/>
      </w:pPr>
      <w:r w:rsidRPr="00804C82">
        <w:t>6.3.</w:t>
      </w:r>
      <w:r w:rsidRPr="00804C82">
        <w:tab/>
        <w:t>Получатель соглашается, что все Новые объекты ИС будут являться Конфиденциальной информацией Владельца в соответствии с настоящим Соглашением.</w:t>
      </w:r>
    </w:p>
    <w:p w14:paraId="357BD9A3" w14:textId="77777777" w:rsidR="00817BCD" w:rsidRPr="00804C82" w:rsidRDefault="00817BCD" w:rsidP="00E737CC">
      <w:pPr>
        <w:pStyle w:val="BodyTextIndent2"/>
        <w:tabs>
          <w:tab w:val="clear" w:pos="720"/>
          <w:tab w:val="left" w:pos="567"/>
        </w:tabs>
        <w:ind w:left="709"/>
        <w:jc w:val="left"/>
      </w:pPr>
    </w:p>
    <w:p w14:paraId="6B5914B5" w14:textId="77777777" w:rsidR="00E614C6" w:rsidRPr="00804C82" w:rsidRDefault="00E614C6" w:rsidP="00E737CC">
      <w:pPr>
        <w:pStyle w:val="Heading3"/>
      </w:pPr>
      <w:bookmarkStart w:id="49" w:name="_Toc510355582"/>
      <w:bookmarkStart w:id="50" w:name="_Toc510537948"/>
      <w:r w:rsidRPr="00804C82">
        <w:t>6.</w:t>
      </w:r>
      <w:r w:rsidRPr="00804C82">
        <w:tab/>
        <w:t>НОВЫЙ ОБЪЕКТ ИС — Версия 2</w:t>
      </w:r>
      <w:bookmarkEnd w:id="49"/>
      <w:bookmarkEnd w:id="50"/>
    </w:p>
    <w:p w14:paraId="537C636E" w14:textId="77777777" w:rsidR="00E614C6" w:rsidRPr="00804C82" w:rsidRDefault="00E614C6" w:rsidP="00E737CC">
      <w:pPr>
        <w:pStyle w:val="BodyTextIndent2"/>
        <w:tabs>
          <w:tab w:val="clear" w:pos="720"/>
        </w:tabs>
        <w:ind w:left="0" w:firstLine="0"/>
        <w:jc w:val="left"/>
      </w:pPr>
      <w:r w:rsidRPr="00804C82">
        <w:t>6.1.</w:t>
      </w:r>
      <w:r w:rsidRPr="00804C82">
        <w:tab/>
        <w:t>Получатель владеет любым Новым объектом ИС.</w:t>
      </w:r>
    </w:p>
    <w:p w14:paraId="65FF6094" w14:textId="05C456B2" w:rsidR="00E614C6" w:rsidRPr="00804C82" w:rsidRDefault="00E614C6" w:rsidP="00E737CC">
      <w:pPr>
        <w:pStyle w:val="BodyTextIndent2"/>
        <w:tabs>
          <w:tab w:val="clear" w:pos="720"/>
        </w:tabs>
        <w:ind w:left="0" w:firstLine="0"/>
        <w:jc w:val="left"/>
      </w:pPr>
      <w:r w:rsidRPr="00804C82">
        <w:t>6.2.</w:t>
      </w:r>
      <w:r w:rsidRPr="00804C82">
        <w:tab/>
        <w:t>Получатель в обязательном порядке раскрывает любой Новый объект ИС Владельцу.</w:t>
      </w:r>
      <w:r w:rsidR="004E76CB" w:rsidRPr="00804C82">
        <w:t xml:space="preserve"> </w:t>
      </w:r>
      <w:r w:rsidRPr="00804C82">
        <w:t>Так</w:t>
      </w:r>
      <w:r w:rsidR="005427C5" w:rsidRPr="00804C82">
        <w:t>ой</w:t>
      </w:r>
      <w:r w:rsidRPr="00804C82">
        <w:t xml:space="preserve"> Новы</w:t>
      </w:r>
      <w:r w:rsidR="005427C5" w:rsidRPr="00804C82">
        <w:t>й</w:t>
      </w:r>
      <w:r w:rsidRPr="00804C82">
        <w:t xml:space="preserve"> объект ИС буд</w:t>
      </w:r>
      <w:r w:rsidR="005427C5" w:rsidRPr="00804C82">
        <w:t>е</w:t>
      </w:r>
      <w:r w:rsidRPr="00804C82">
        <w:t>т являться Конфиденциальной информацией Получателя, буд</w:t>
      </w:r>
      <w:r w:rsidR="005427C5" w:rsidRPr="00804C82">
        <w:t>е</w:t>
      </w:r>
      <w:r w:rsidRPr="00804C82">
        <w:t>т сохраняться Владельцем в тайне и не буд</w:t>
      </w:r>
      <w:r w:rsidR="005427C5" w:rsidRPr="00804C82">
        <w:t>е</w:t>
      </w:r>
      <w:r w:rsidRPr="00804C82">
        <w:t>т использоваться для каких бы то ни было целей без предварительного одобрения Получателя.</w:t>
      </w:r>
    </w:p>
    <w:p w14:paraId="11290401" w14:textId="77777777" w:rsidR="00E614C6" w:rsidRPr="00804C82" w:rsidRDefault="00E614C6" w:rsidP="00E737CC">
      <w:pPr>
        <w:pStyle w:val="BodyTextIndent2"/>
        <w:tabs>
          <w:tab w:val="clear" w:pos="720"/>
        </w:tabs>
        <w:ind w:left="0" w:firstLine="0"/>
        <w:jc w:val="left"/>
      </w:pPr>
      <w:r w:rsidRPr="00804C82">
        <w:t>6.3.</w:t>
      </w:r>
      <w:r w:rsidRPr="00804C82">
        <w:tab/>
        <w:t>Получатель предоставляет Владельцу право первого отказа, которое может быть реализовано в течение первых трех месяцев после уведомления, предусмотренного статьей 6.2, для проведения переговоров об исключительной, глобальной лицензии с уплатой роялти в целях коммерциализации Нового объекта ИС на условиях, которые будут являться предметом добросовестных переговоров сторон</w:t>
      </w:r>
      <w:r w:rsidRPr="00804C82">
        <w:rPr>
          <w:rStyle w:val="FootnoteReference"/>
        </w:rPr>
        <w:footnoteReference w:id="19"/>
      </w:r>
      <w:r w:rsidRPr="00804C82">
        <w:t>.</w:t>
      </w:r>
    </w:p>
    <w:p w14:paraId="6D8B65F7" w14:textId="77777777" w:rsidR="00E614C6" w:rsidRPr="00804C82" w:rsidRDefault="00E614C6" w:rsidP="00E737CC">
      <w:pPr>
        <w:tabs>
          <w:tab w:val="left" w:pos="567"/>
        </w:tabs>
        <w:ind w:left="709" w:hanging="709"/>
        <w:jc w:val="left"/>
      </w:pPr>
    </w:p>
    <w:p w14:paraId="17D39923" w14:textId="77777777" w:rsidR="00E614C6" w:rsidRPr="00804C82" w:rsidRDefault="00E614C6" w:rsidP="00E737CC">
      <w:pPr>
        <w:pStyle w:val="Heading3"/>
      </w:pPr>
      <w:bookmarkStart w:id="51" w:name="_Toc510355583"/>
      <w:bookmarkStart w:id="52" w:name="_Toc510537949"/>
      <w:r w:rsidRPr="00804C82">
        <w:t>6.</w:t>
      </w:r>
      <w:r w:rsidRPr="00804C82">
        <w:tab/>
        <w:t>НОВЫЙ ОБЪЕКТ ИС — Версия 3</w:t>
      </w:r>
      <w:bookmarkEnd w:id="51"/>
      <w:bookmarkEnd w:id="52"/>
    </w:p>
    <w:p w14:paraId="2BA6967A" w14:textId="1F2093A8" w:rsidR="00E614C6" w:rsidRPr="00804C82" w:rsidRDefault="00E614C6" w:rsidP="00E737CC">
      <w:pPr>
        <w:pStyle w:val="BodyTextIndent2"/>
        <w:tabs>
          <w:tab w:val="clear" w:pos="720"/>
        </w:tabs>
        <w:ind w:left="0" w:firstLine="0"/>
        <w:jc w:val="left"/>
      </w:pPr>
      <w:r w:rsidRPr="00804C82">
        <w:t>6.1.</w:t>
      </w:r>
      <w:r w:rsidRPr="00804C82">
        <w:tab/>
        <w:t>Получатель в обязательном порядке раскрывает любой Новый объект ИС Владельцу. Так</w:t>
      </w:r>
      <w:r w:rsidR="005427C5" w:rsidRPr="00804C82">
        <w:t>ой</w:t>
      </w:r>
      <w:r w:rsidRPr="00804C82">
        <w:t xml:space="preserve"> Новы</w:t>
      </w:r>
      <w:r w:rsidR="005427C5" w:rsidRPr="00804C82">
        <w:t>й</w:t>
      </w:r>
      <w:r w:rsidRPr="00804C82">
        <w:t xml:space="preserve"> объект ИС буд</w:t>
      </w:r>
      <w:r w:rsidR="005427C5" w:rsidRPr="00804C82">
        <w:t>е</w:t>
      </w:r>
      <w:r w:rsidRPr="00804C82">
        <w:t>т являться Конфиденциальной информацией обеих сторон и буд</w:t>
      </w:r>
      <w:r w:rsidR="005427C5" w:rsidRPr="00804C82">
        <w:t>е</w:t>
      </w:r>
      <w:r w:rsidRPr="00804C82">
        <w:t>т сохраняться каждой из сторон в тайне в интересах другой стороны.</w:t>
      </w:r>
    </w:p>
    <w:p w14:paraId="30E79A17" w14:textId="125B602B" w:rsidR="00E614C6" w:rsidRPr="00804C82" w:rsidRDefault="00E614C6" w:rsidP="00E737CC">
      <w:pPr>
        <w:pStyle w:val="BodyTextIndent2"/>
        <w:tabs>
          <w:tab w:val="clear" w:pos="720"/>
        </w:tabs>
        <w:ind w:left="0" w:firstLine="0"/>
        <w:jc w:val="left"/>
      </w:pPr>
      <w:r w:rsidRPr="00804C82">
        <w:t>6.2.</w:t>
      </w:r>
      <w:r w:rsidRPr="00804C82">
        <w:tab/>
        <w:t>Настоящим Получатель уступает Владельцу равную и неделимую 50-процентную долю в любом Новом объекте ИС и любой интеллектуальной собственности, которую он содержит.</w:t>
      </w:r>
      <w:r w:rsidR="004E76CB" w:rsidRPr="00804C82">
        <w:t xml:space="preserve"> </w:t>
      </w:r>
      <w:r w:rsidRPr="00804C82">
        <w:t>Получатель подпишет все документы, которые на разумной основе необходимы для подтверждения этой уступки.</w:t>
      </w:r>
    </w:p>
    <w:p w14:paraId="400F410B" w14:textId="2B8F6357" w:rsidR="00E614C6" w:rsidRPr="00804C82" w:rsidRDefault="00E614C6" w:rsidP="00E737CC">
      <w:pPr>
        <w:pStyle w:val="BodyTextIndent2"/>
        <w:tabs>
          <w:tab w:val="clear" w:pos="720"/>
        </w:tabs>
        <w:ind w:left="0" w:firstLine="0"/>
        <w:jc w:val="left"/>
      </w:pPr>
      <w:r w:rsidRPr="00804C82">
        <w:lastRenderedPageBreak/>
        <w:t>6.3.</w:t>
      </w:r>
      <w:r w:rsidRPr="00804C82">
        <w:tab/>
        <w:t xml:space="preserve">Владелец и </w:t>
      </w:r>
      <w:r w:rsidR="005427C5" w:rsidRPr="00804C82">
        <w:t>П</w:t>
      </w:r>
      <w:r w:rsidRPr="00804C82">
        <w:t xml:space="preserve">олучатель будут сотрудничать в деле обеспечения охраны интеллектуальной собственности в отношении любого Нового объекта ИС и будут в равной степени нести соответствующие расходы. </w:t>
      </w:r>
    </w:p>
    <w:p w14:paraId="243F10EC" w14:textId="47E22499" w:rsidR="00E614C6" w:rsidRPr="00804C82" w:rsidRDefault="00E614C6" w:rsidP="00E737CC">
      <w:pPr>
        <w:pStyle w:val="BodyTextIndent2"/>
        <w:tabs>
          <w:tab w:val="clear" w:pos="720"/>
        </w:tabs>
        <w:ind w:left="0" w:firstLine="0"/>
        <w:jc w:val="left"/>
      </w:pPr>
      <w:r w:rsidRPr="00804C82">
        <w:t>6.4.</w:t>
      </w:r>
      <w:r w:rsidRPr="00804C82">
        <w:tab/>
        <w:t>И Владелец, и Получатель вправе использовать любой Новый объект ИС в своем соответствующем бизнесе, не отчитываясь перед другой стороной.</w:t>
      </w:r>
      <w:r w:rsidR="004E76CB" w:rsidRPr="00804C82">
        <w:t xml:space="preserve"> </w:t>
      </w:r>
      <w:r w:rsidRPr="00804C82">
        <w:t>Если одна из сторон предоставляет лицензию третьей стороне на любой Новый объект ИС, она уведомляет об этом другую сторону и перечисляет другой стороне половину всего вознаграждения, полученного за такую лицензию.</w:t>
      </w:r>
      <w:r w:rsidR="004E76CB" w:rsidRPr="00804C82">
        <w:t xml:space="preserve"> </w:t>
      </w:r>
      <w:r w:rsidRPr="00804C82">
        <w:t>Ни одна из сторон не вправе уступать свою долю в любом Новом объекте ИС какой-либо третьей стороне без предварительного согласия другой стороны.</w:t>
      </w:r>
    </w:p>
    <w:p w14:paraId="227903FB" w14:textId="77777777" w:rsidR="00E614C6" w:rsidRPr="00804C82" w:rsidRDefault="00E614C6" w:rsidP="00E737CC">
      <w:pPr>
        <w:tabs>
          <w:tab w:val="left" w:pos="567"/>
        </w:tabs>
        <w:ind w:left="709" w:hanging="709"/>
        <w:jc w:val="left"/>
      </w:pPr>
    </w:p>
    <w:p w14:paraId="179A6A49" w14:textId="77777777" w:rsidR="00E614C6" w:rsidRPr="00804C82" w:rsidRDefault="00E614C6" w:rsidP="00E737CC">
      <w:pPr>
        <w:pStyle w:val="Heading3"/>
      </w:pPr>
      <w:bookmarkStart w:id="53" w:name="_Toc510355584"/>
      <w:bookmarkStart w:id="54" w:name="_Toc510537950"/>
      <w:r w:rsidRPr="00804C82">
        <w:t>7.</w:t>
      </w:r>
      <w:r w:rsidRPr="00804C82">
        <w:tab/>
        <w:t>ПУБЛИКАЦИИ</w:t>
      </w:r>
      <w:bookmarkEnd w:id="53"/>
      <w:bookmarkEnd w:id="54"/>
    </w:p>
    <w:p w14:paraId="19EC2B8B" w14:textId="4E28EC41" w:rsidR="00E614C6" w:rsidRPr="00804C82" w:rsidRDefault="00E614C6" w:rsidP="00E737CC">
      <w:pPr>
        <w:pStyle w:val="BodyTextIndent2"/>
        <w:tabs>
          <w:tab w:val="clear" w:pos="720"/>
        </w:tabs>
        <w:ind w:left="0" w:firstLine="0"/>
        <w:jc w:val="left"/>
      </w:pPr>
      <w:r w:rsidRPr="00804C82">
        <w:t>7.1.</w:t>
      </w:r>
      <w:r w:rsidRPr="00804C82">
        <w:tab/>
        <w:t>Получатель не вправе публиковать какие-либо работы, содержащие какое бы то ни было упоминание Материала, без предварительного письменного согласия Владельца.</w:t>
      </w:r>
      <w:r w:rsidR="004E76CB" w:rsidRPr="00804C82">
        <w:t xml:space="preserve"> </w:t>
      </w:r>
      <w:r w:rsidRPr="00804C82">
        <w:t>Владелец вправе обусловить свое согласие указанием принадлежности и вправе отказать в согласии, если публикация будет вступать в противоречие с коммерческими интересами Владельца.</w:t>
      </w:r>
    </w:p>
    <w:p w14:paraId="144F2FBE" w14:textId="77777777" w:rsidR="00E614C6" w:rsidRPr="00804C82" w:rsidRDefault="00E614C6" w:rsidP="00E737CC">
      <w:pPr>
        <w:pStyle w:val="BodyTextIndent2"/>
        <w:tabs>
          <w:tab w:val="clear" w:pos="720"/>
          <w:tab w:val="left" w:pos="567"/>
        </w:tabs>
        <w:ind w:left="709"/>
        <w:jc w:val="left"/>
      </w:pPr>
    </w:p>
    <w:p w14:paraId="3CE74100" w14:textId="77777777" w:rsidR="00E614C6" w:rsidRPr="00804C82" w:rsidRDefault="00E614C6" w:rsidP="00E737CC">
      <w:pPr>
        <w:pStyle w:val="Heading3"/>
      </w:pPr>
      <w:bookmarkStart w:id="55" w:name="_Toc510355585"/>
      <w:bookmarkStart w:id="56" w:name="_Toc510537951"/>
      <w:r w:rsidRPr="00804C82">
        <w:t>8.</w:t>
      </w:r>
      <w:r w:rsidRPr="00804C82">
        <w:tab/>
        <w:t>РАСКРЫТИЕ КОНФИДЕНЦИАЛЬНОЙ ИНФОРМАЦИИ</w:t>
      </w:r>
      <w:bookmarkEnd w:id="55"/>
      <w:bookmarkEnd w:id="56"/>
      <w:r w:rsidRPr="00804C82">
        <w:t xml:space="preserve"> </w:t>
      </w:r>
    </w:p>
    <w:p w14:paraId="0EB56097" w14:textId="77777777" w:rsidR="00E614C6" w:rsidRPr="00804C82" w:rsidRDefault="00E614C6" w:rsidP="00E737CC">
      <w:pPr>
        <w:pStyle w:val="BodyTextIndent2"/>
        <w:tabs>
          <w:tab w:val="clear" w:pos="720"/>
        </w:tabs>
        <w:ind w:left="0" w:firstLine="0"/>
        <w:jc w:val="left"/>
      </w:pPr>
      <w:r w:rsidRPr="00804C82">
        <w:t>8.1.</w:t>
      </w:r>
      <w:r w:rsidRPr="00804C82">
        <w:tab/>
        <w:t>Владелец может раскрывать свою Конфиденциальную информацию Получателю в той мере, в какой такая информация, по разумному мнению Владельца, будет полезна при использовании Материала по Назначению.</w:t>
      </w:r>
    </w:p>
    <w:p w14:paraId="5F472E2F" w14:textId="77777777" w:rsidR="00E614C6" w:rsidRPr="00804C82" w:rsidRDefault="00E614C6" w:rsidP="00E737CC">
      <w:pPr>
        <w:pStyle w:val="BodyTextIndent2"/>
        <w:tabs>
          <w:tab w:val="clear" w:pos="720"/>
        </w:tabs>
        <w:ind w:left="0" w:firstLine="0"/>
        <w:jc w:val="left"/>
      </w:pPr>
      <w:r w:rsidRPr="00804C82">
        <w:t>8.2.</w:t>
      </w:r>
      <w:r w:rsidRPr="00804C82">
        <w:tab/>
        <w:t>Если Конфиденциальная информация раскрывается в устной форме, она должна быть подтверждена Владельцем в письменной форме в течение 30 дней после даты устного раскрытия, и настоящее Соглашение будет применяться в отношении устного раскрытия только в той степени, в которой таковое подтверждено в письменной форме в течение этого периода.</w:t>
      </w:r>
    </w:p>
    <w:p w14:paraId="48C3BD28" w14:textId="77777777" w:rsidR="00E614C6" w:rsidRPr="00804C82" w:rsidRDefault="00E614C6" w:rsidP="00E737CC">
      <w:pPr>
        <w:tabs>
          <w:tab w:val="left" w:pos="567"/>
        </w:tabs>
        <w:ind w:left="709" w:hanging="709"/>
        <w:jc w:val="left"/>
      </w:pPr>
    </w:p>
    <w:p w14:paraId="183C7995" w14:textId="77777777" w:rsidR="00E614C6" w:rsidRPr="00804C82" w:rsidRDefault="00E614C6" w:rsidP="00E737CC">
      <w:pPr>
        <w:pStyle w:val="Heading3"/>
      </w:pPr>
      <w:bookmarkStart w:id="57" w:name="_Toc510355586"/>
      <w:bookmarkStart w:id="58" w:name="_Toc510537952"/>
      <w:r w:rsidRPr="00804C82">
        <w:t>9.</w:t>
      </w:r>
      <w:r w:rsidRPr="00804C82">
        <w:tab/>
        <w:t>КОНФИДЕНЦИАЛЬНОСТЬ</w:t>
      </w:r>
      <w:bookmarkEnd w:id="57"/>
      <w:bookmarkEnd w:id="58"/>
    </w:p>
    <w:p w14:paraId="6310F8A2" w14:textId="77777777" w:rsidR="00E614C6" w:rsidRPr="00804C82" w:rsidRDefault="00E614C6" w:rsidP="00E737CC">
      <w:pPr>
        <w:pStyle w:val="BodyTextIndent2"/>
        <w:tabs>
          <w:tab w:val="clear" w:pos="720"/>
        </w:tabs>
        <w:ind w:left="0" w:firstLine="0"/>
        <w:jc w:val="left"/>
      </w:pPr>
      <w:r w:rsidRPr="00804C82">
        <w:t>9.1.</w:t>
      </w:r>
      <w:r w:rsidRPr="00804C82">
        <w:tab/>
        <w:t>Получатель обязан хранить Конфиденциальную информацию Владельца в тайне и сохранять ее конфиденциальность.</w:t>
      </w:r>
    </w:p>
    <w:p w14:paraId="1D1F3ED6" w14:textId="77777777" w:rsidR="00E614C6" w:rsidRPr="00804C82" w:rsidRDefault="00E614C6" w:rsidP="00E737CC">
      <w:pPr>
        <w:pStyle w:val="BodyTextIndent2"/>
        <w:tabs>
          <w:tab w:val="clear" w:pos="720"/>
        </w:tabs>
        <w:ind w:left="0" w:firstLine="0"/>
        <w:jc w:val="left"/>
      </w:pPr>
      <w:r w:rsidRPr="00804C82">
        <w:t>9.2.</w:t>
      </w:r>
      <w:r w:rsidRPr="00804C82">
        <w:tab/>
        <w:t>За исключением случаев, предусмотренных статьями 11, 12, 13 или 14 настоящего Соглашения, Получателю запрещается раскрывать кому-либо или делать известной каким-либо образом любую часть Конфиденциальной информации Владельца.</w:t>
      </w:r>
    </w:p>
    <w:p w14:paraId="52BA655E" w14:textId="77777777" w:rsidR="00E614C6" w:rsidRPr="00804C82" w:rsidRDefault="00E614C6" w:rsidP="00E737CC">
      <w:pPr>
        <w:pStyle w:val="BodyTextIndent2"/>
        <w:tabs>
          <w:tab w:val="clear" w:pos="720"/>
        </w:tabs>
        <w:ind w:left="0" w:firstLine="0"/>
        <w:jc w:val="left"/>
      </w:pPr>
      <w:r w:rsidRPr="00804C82">
        <w:t>9.3.</w:t>
      </w:r>
      <w:r w:rsidRPr="00804C82">
        <w:tab/>
        <w:t>Получатель обязан хранить Конфиденциальную информацию в надежном месте, чтобы обеспечить недоступность Конфиденциальной информации для неуполномоченных лиц.</w:t>
      </w:r>
    </w:p>
    <w:p w14:paraId="53CFA7E1" w14:textId="77777777" w:rsidR="00E614C6" w:rsidRPr="00804C82" w:rsidRDefault="00E614C6" w:rsidP="00E737CC">
      <w:pPr>
        <w:pStyle w:val="BodyTextIndent2"/>
        <w:tabs>
          <w:tab w:val="clear" w:pos="720"/>
        </w:tabs>
        <w:ind w:left="0" w:firstLine="0"/>
        <w:jc w:val="left"/>
      </w:pPr>
      <w:r w:rsidRPr="00804C82">
        <w:t>9.4.</w:t>
      </w:r>
      <w:r w:rsidRPr="00804C82">
        <w:tab/>
        <w:t>Получатель признает, что возмещение убытков может быть недостаточным средством правовой защиты для Владельца в случае нарушения настоящего Соглашения и что для надлежащей защиты интересов Владельца может быть достаточным только судебный запрет.</w:t>
      </w:r>
    </w:p>
    <w:p w14:paraId="60684FAF" w14:textId="77777777" w:rsidR="00E614C6" w:rsidRPr="00804C82" w:rsidRDefault="00E614C6" w:rsidP="00E737CC">
      <w:pPr>
        <w:tabs>
          <w:tab w:val="left" w:pos="567"/>
        </w:tabs>
        <w:ind w:left="709" w:hanging="709"/>
        <w:jc w:val="left"/>
      </w:pPr>
    </w:p>
    <w:p w14:paraId="1CC5CA76" w14:textId="77777777" w:rsidR="00E614C6" w:rsidRPr="00804C82" w:rsidRDefault="00E614C6" w:rsidP="00E737CC">
      <w:pPr>
        <w:pStyle w:val="Heading3"/>
      </w:pPr>
      <w:bookmarkStart w:id="59" w:name="_Toc510355587"/>
      <w:bookmarkStart w:id="60" w:name="_Toc510537953"/>
      <w:r w:rsidRPr="00804C82">
        <w:lastRenderedPageBreak/>
        <w:t>10.</w:t>
      </w:r>
      <w:r w:rsidRPr="00804C82">
        <w:tab/>
        <w:t>ИСПОЛЬЗОВАНИЕ КОНФИДЕНЦИАЛЬНОЙ ИНФОРМАЦИИ</w:t>
      </w:r>
      <w:bookmarkEnd w:id="59"/>
      <w:bookmarkEnd w:id="60"/>
    </w:p>
    <w:p w14:paraId="6AF4DB32" w14:textId="77777777" w:rsidR="00E614C6" w:rsidRPr="00804C82" w:rsidRDefault="00E614C6" w:rsidP="00E737CC">
      <w:pPr>
        <w:pStyle w:val="BodyTextIndent2"/>
        <w:tabs>
          <w:tab w:val="clear" w:pos="720"/>
        </w:tabs>
        <w:ind w:left="0" w:firstLine="0"/>
        <w:jc w:val="left"/>
      </w:pPr>
      <w:r w:rsidRPr="00804C82">
        <w:t>Получатель может пользоваться Конфиденциальной информацией Владельца только по Назначению и не должен использовать Конфиденциальную информацию для каких бы то ни было других целей.</w:t>
      </w:r>
    </w:p>
    <w:p w14:paraId="4E89EE32" w14:textId="77777777" w:rsidR="00E614C6" w:rsidRPr="00804C82" w:rsidRDefault="00E614C6" w:rsidP="00E737CC">
      <w:pPr>
        <w:tabs>
          <w:tab w:val="left" w:pos="567"/>
        </w:tabs>
        <w:ind w:left="709" w:hanging="709"/>
        <w:jc w:val="left"/>
      </w:pPr>
    </w:p>
    <w:p w14:paraId="1C83D6B2" w14:textId="77777777" w:rsidR="00E614C6" w:rsidRPr="00804C82" w:rsidRDefault="00E614C6" w:rsidP="00E737CC">
      <w:pPr>
        <w:pStyle w:val="Heading3"/>
      </w:pPr>
      <w:bookmarkStart w:id="61" w:name="_Toc510355588"/>
      <w:bookmarkStart w:id="62" w:name="_Toc510537954"/>
      <w:r w:rsidRPr="00804C82">
        <w:t>11.</w:t>
      </w:r>
      <w:r w:rsidRPr="00804C82">
        <w:tab/>
        <w:t>РАСКРЫТИЕ ИНФОРМАЦИИ С СОГЛАСИЯ</w:t>
      </w:r>
      <w:bookmarkEnd w:id="61"/>
      <w:bookmarkEnd w:id="62"/>
    </w:p>
    <w:p w14:paraId="08D03F09" w14:textId="767ECAC6" w:rsidR="00E614C6" w:rsidRPr="00804C82" w:rsidRDefault="00E614C6" w:rsidP="00E737CC">
      <w:pPr>
        <w:pStyle w:val="BodyTextIndent2"/>
        <w:tabs>
          <w:tab w:val="clear" w:pos="720"/>
        </w:tabs>
        <w:ind w:left="0" w:firstLine="0"/>
        <w:jc w:val="left"/>
      </w:pPr>
      <w:r w:rsidRPr="00804C82">
        <w:t>11.1.</w:t>
      </w:r>
      <w:r w:rsidRPr="00804C82">
        <w:tab/>
        <w:t>Владелец может согласиться на раскрытие информации Получателем или освободить Получателя от выполнения всего или любой части настоящего Соглашения.</w:t>
      </w:r>
      <w:r w:rsidR="004E76CB" w:rsidRPr="00804C82">
        <w:t xml:space="preserve"> </w:t>
      </w:r>
      <w:r w:rsidRPr="00804C82">
        <w:t>Такое согласие должно быть выражено в письменной форме.</w:t>
      </w:r>
    </w:p>
    <w:p w14:paraId="380F03FA" w14:textId="77777777" w:rsidR="00E614C6" w:rsidRPr="00804C82" w:rsidRDefault="00E614C6" w:rsidP="00E737CC">
      <w:pPr>
        <w:pStyle w:val="BodyTextIndent2"/>
        <w:tabs>
          <w:tab w:val="clear" w:pos="720"/>
        </w:tabs>
        <w:ind w:left="0" w:firstLine="0"/>
        <w:jc w:val="left"/>
      </w:pPr>
      <w:r w:rsidRPr="00804C82">
        <w:t>11.2.</w:t>
      </w:r>
      <w:r w:rsidRPr="00804C82">
        <w:tab/>
        <w:t>Владелец может дать согласие в соответствии со статьей 11.1 на определенных условиях, включая условие о том, что лицо, которому Получатель предлагает раскрыть информацию, подпишет Соглашение о конфиденциальности в пользу Владельца на тех же условиях, которые предусмотрены настоящим Соглашением.</w:t>
      </w:r>
    </w:p>
    <w:p w14:paraId="33186124" w14:textId="77777777" w:rsidR="00E614C6" w:rsidRPr="00804C82" w:rsidRDefault="00E614C6" w:rsidP="00E737CC">
      <w:pPr>
        <w:pStyle w:val="BodyTextIndent2"/>
        <w:tabs>
          <w:tab w:val="clear" w:pos="720"/>
          <w:tab w:val="left" w:pos="567"/>
        </w:tabs>
        <w:ind w:left="709"/>
        <w:jc w:val="left"/>
      </w:pPr>
    </w:p>
    <w:p w14:paraId="49537B51" w14:textId="77777777" w:rsidR="00E614C6" w:rsidRPr="00804C82" w:rsidRDefault="00E614C6" w:rsidP="00E737CC">
      <w:pPr>
        <w:pStyle w:val="Heading3"/>
      </w:pPr>
      <w:bookmarkStart w:id="63" w:name="_Toc510355589"/>
      <w:bookmarkStart w:id="64" w:name="_Toc510537955"/>
      <w:r w:rsidRPr="00804C82">
        <w:t>12.</w:t>
      </w:r>
      <w:r w:rsidRPr="00804C82">
        <w:tab/>
        <w:t>РАСКРЫТИЕ ИНФОРМАЦИИ СОТРУДНИКАМ И ДИРЕКТОРАМ</w:t>
      </w:r>
      <w:bookmarkEnd w:id="63"/>
      <w:bookmarkEnd w:id="64"/>
    </w:p>
    <w:p w14:paraId="22AEB914" w14:textId="77777777" w:rsidR="00E614C6" w:rsidRPr="00804C82" w:rsidRDefault="00E614C6" w:rsidP="00E737CC">
      <w:pPr>
        <w:pStyle w:val="BodyTextIndent2"/>
        <w:tabs>
          <w:tab w:val="clear" w:pos="720"/>
        </w:tabs>
        <w:ind w:left="0" w:firstLine="0"/>
        <w:jc w:val="left"/>
      </w:pPr>
      <w:r w:rsidRPr="00804C82">
        <w:t>Получатель вправе раскрывать Конфиденциальную информацию Владельца только директору, должностному лицу или сотруднику, который связан обязательствами конфиденциальности перед Получателем по меньшей мере в той степени, которая предусмотрена для Получателя настоящим Соглашением, и которому она необходима для использования по Назначению.</w:t>
      </w:r>
    </w:p>
    <w:p w14:paraId="23FF0843" w14:textId="77777777" w:rsidR="00E614C6" w:rsidRPr="00804C82" w:rsidRDefault="00E614C6" w:rsidP="00E737CC">
      <w:pPr>
        <w:tabs>
          <w:tab w:val="left" w:pos="567"/>
        </w:tabs>
        <w:ind w:left="709" w:hanging="709"/>
        <w:jc w:val="left"/>
      </w:pPr>
    </w:p>
    <w:p w14:paraId="09ECBD92" w14:textId="77777777" w:rsidR="00E614C6" w:rsidRPr="00804C82" w:rsidRDefault="00E614C6" w:rsidP="00E737CC">
      <w:pPr>
        <w:pStyle w:val="Heading3"/>
      </w:pPr>
      <w:bookmarkStart w:id="65" w:name="_Toc510355590"/>
      <w:bookmarkStart w:id="66" w:name="_Toc510537956"/>
      <w:r w:rsidRPr="00804C82">
        <w:t>13.</w:t>
      </w:r>
      <w:r w:rsidRPr="00804C82">
        <w:tab/>
        <w:t>РАСКРЫТИЕ ИНФОРМАЦИИ АФФИЛИРОВАННЫМ ЛИЦАМ И СОВЕТНИКАМ</w:t>
      </w:r>
      <w:bookmarkEnd w:id="65"/>
      <w:bookmarkEnd w:id="66"/>
    </w:p>
    <w:p w14:paraId="5A314B9A" w14:textId="77777777" w:rsidR="00E614C6" w:rsidRPr="00804C82" w:rsidRDefault="00E614C6" w:rsidP="00D00A41">
      <w:pPr>
        <w:spacing w:line="240" w:lineRule="auto"/>
        <w:jc w:val="left"/>
      </w:pPr>
      <w:r w:rsidRPr="00804C82">
        <w:t>13.1.</w:t>
      </w:r>
      <w:r w:rsidRPr="00804C82">
        <w:tab/>
        <w:t>Получатель не вправе раскрывать Конфиденциальную информацию Владельца каким-либо Аффилированным лицам, консультантам или советникам Получателя без предварительного письменного согласия Владельца.</w:t>
      </w:r>
    </w:p>
    <w:p w14:paraId="302E2A50" w14:textId="77777777" w:rsidR="00E614C6" w:rsidRPr="00804C82" w:rsidRDefault="00E614C6" w:rsidP="00D00A41">
      <w:pPr>
        <w:spacing w:line="240" w:lineRule="auto"/>
        <w:jc w:val="left"/>
      </w:pPr>
      <w:r w:rsidRPr="00804C82">
        <w:t>13.2.</w:t>
      </w:r>
      <w:r w:rsidRPr="00804C82">
        <w:tab/>
        <w:t>Владелец может дать согласие в соответствии со статьей 13.1 только после получения письменного соглашения между Владельцем и Аффилированным лицом, консультантом или советником, которому Получатель предлагает раскрыть информацию, составленного на тех же условиях, которые предусмотрены настоящим Соглашением, и подписанного этим Аффилированным лицом, консультантом или советником.</w:t>
      </w:r>
    </w:p>
    <w:p w14:paraId="761A10F5" w14:textId="77777777" w:rsidR="00E614C6" w:rsidRPr="00804C82" w:rsidRDefault="00E614C6" w:rsidP="00E737CC">
      <w:pPr>
        <w:tabs>
          <w:tab w:val="left" w:pos="567"/>
        </w:tabs>
        <w:ind w:left="709" w:hanging="709"/>
        <w:jc w:val="left"/>
      </w:pPr>
    </w:p>
    <w:p w14:paraId="6109754C" w14:textId="77777777" w:rsidR="00E614C6" w:rsidRPr="00804C82" w:rsidRDefault="00E614C6" w:rsidP="00E737CC">
      <w:pPr>
        <w:pStyle w:val="Heading3"/>
      </w:pPr>
      <w:bookmarkStart w:id="67" w:name="_Toc510355591"/>
      <w:bookmarkStart w:id="68" w:name="_Toc510537957"/>
      <w:r w:rsidRPr="00804C82">
        <w:t>14.</w:t>
      </w:r>
      <w:r w:rsidRPr="00804C82">
        <w:tab/>
        <w:t>ЮРИДИЧЕСКОЕ ОБЯЗАТЕЛЬСТВО О РАСКРЫТИИ ИНФОРМАЦИИ</w:t>
      </w:r>
      <w:bookmarkEnd w:id="67"/>
      <w:bookmarkEnd w:id="68"/>
    </w:p>
    <w:p w14:paraId="42E5CCD6" w14:textId="77777777" w:rsidR="00E614C6" w:rsidRPr="00804C82" w:rsidRDefault="00E614C6" w:rsidP="00E737CC">
      <w:pPr>
        <w:pStyle w:val="BodyTextIndent2"/>
        <w:tabs>
          <w:tab w:val="clear" w:pos="720"/>
        </w:tabs>
        <w:ind w:left="0" w:firstLine="0"/>
        <w:jc w:val="left"/>
      </w:pPr>
      <w:r w:rsidRPr="00804C82">
        <w:t>14.1.</w:t>
      </w:r>
      <w:r w:rsidRPr="00804C82">
        <w:tab/>
        <w:t>Если по требованию закона Получатель обязан раскрыть какую-либо часть Конфиденциальной информации Владельца, Получатель должен немедленно уведомить Владельца о таком требовании и предоставить всю информацию, относящуюся к требованию о раскрытии.</w:t>
      </w:r>
    </w:p>
    <w:p w14:paraId="04EFFA9F" w14:textId="77777777" w:rsidR="00E614C6" w:rsidRPr="00804C82" w:rsidRDefault="00E614C6" w:rsidP="00E737CC">
      <w:pPr>
        <w:pStyle w:val="BodyTextIndent2"/>
        <w:tabs>
          <w:tab w:val="clear" w:pos="720"/>
        </w:tabs>
        <w:ind w:left="0" w:firstLine="0"/>
        <w:jc w:val="left"/>
      </w:pPr>
      <w:r w:rsidRPr="00804C82">
        <w:t>14.2.</w:t>
      </w:r>
      <w:r w:rsidRPr="00804C82">
        <w:tab/>
        <w:t>Если Владелец не может добиться освобождения Получателя от юридического обязательства по раскрытию Конфиденциальной информации Владельца, то Получатель освобождается от своих обязательств по настоящему Соглашению, но только в пределах юридического обязательства о раскрытии информации.</w:t>
      </w:r>
    </w:p>
    <w:p w14:paraId="056E672E" w14:textId="77777777" w:rsidR="00E614C6" w:rsidRPr="00804C82" w:rsidRDefault="00E614C6" w:rsidP="00E737CC">
      <w:pPr>
        <w:pStyle w:val="BodyTextIndent2"/>
        <w:tabs>
          <w:tab w:val="clear" w:pos="720"/>
          <w:tab w:val="left" w:pos="567"/>
        </w:tabs>
        <w:ind w:left="709"/>
        <w:jc w:val="left"/>
      </w:pPr>
    </w:p>
    <w:p w14:paraId="7778F2C6" w14:textId="77777777" w:rsidR="00E614C6" w:rsidRPr="00804C82" w:rsidRDefault="00E614C6" w:rsidP="00E737CC">
      <w:pPr>
        <w:pStyle w:val="Heading3"/>
      </w:pPr>
      <w:bookmarkStart w:id="69" w:name="_Toc510355592"/>
      <w:bookmarkStart w:id="70" w:name="_Toc510537958"/>
      <w:r w:rsidRPr="00804C82">
        <w:lastRenderedPageBreak/>
        <w:t>15.</w:t>
      </w:r>
      <w:r w:rsidRPr="00804C82">
        <w:tab/>
        <w:t>СРОК СОХРАНЕНИЯ КОНФИДЕНЦИАЛЬНОСТИ</w:t>
      </w:r>
      <w:bookmarkEnd w:id="69"/>
      <w:bookmarkEnd w:id="70"/>
    </w:p>
    <w:p w14:paraId="7606966E" w14:textId="333FEE80" w:rsidR="00E614C6" w:rsidRPr="00804C82" w:rsidRDefault="00E614C6" w:rsidP="00E737CC">
      <w:pPr>
        <w:pStyle w:val="BodyTextIndent2"/>
        <w:tabs>
          <w:tab w:val="clear" w:pos="720"/>
        </w:tabs>
        <w:ind w:left="0" w:firstLine="0"/>
        <w:jc w:val="left"/>
      </w:pPr>
      <w:r w:rsidRPr="00804C82">
        <w:t xml:space="preserve">Если стороны не расторгнут настоящее Соглашение раньше, срок его действия истекает в _*__ годовщину </w:t>
      </w:r>
      <w:r w:rsidR="005427C5" w:rsidRPr="00804C82">
        <w:t>Д</w:t>
      </w:r>
      <w:r w:rsidRPr="00804C82">
        <w:t>аты вступления в силу.</w:t>
      </w:r>
    </w:p>
    <w:p w14:paraId="75C5E794" w14:textId="644DF82F" w:rsidR="00E614C6" w:rsidRPr="00804C82" w:rsidRDefault="00E614C6" w:rsidP="00D00A41">
      <w:pPr>
        <w:pStyle w:val="BodyTextIndent2"/>
        <w:tabs>
          <w:tab w:val="clear" w:pos="720"/>
          <w:tab w:val="left" w:pos="567"/>
        </w:tabs>
        <w:ind w:left="567" w:hanging="567"/>
        <w:jc w:val="left"/>
      </w:pPr>
      <w:r w:rsidRPr="00804C82">
        <w:t>*</w:t>
      </w:r>
      <w:r w:rsidRPr="00804C82">
        <w:rPr>
          <w:rStyle w:val="FootnoteReference"/>
        </w:rPr>
        <w:footnoteReference w:id="20"/>
      </w:r>
      <w:r w:rsidRPr="00804C82">
        <w:tab/>
        <w:t xml:space="preserve">Срок действия обязательств Получателя по настоящему </w:t>
      </w:r>
      <w:r w:rsidR="005427C5" w:rsidRPr="00804C82">
        <w:t>С</w:t>
      </w:r>
      <w:r w:rsidRPr="00804C82">
        <w:t>оглашению составляет *</w:t>
      </w:r>
      <w:r w:rsidRPr="00804C82">
        <w:rPr>
          <w:rStyle w:val="FootnoteReference"/>
        </w:rPr>
        <w:footnoteReference w:id="21"/>
      </w:r>
      <w:r w:rsidRPr="00804C82">
        <w:t xml:space="preserve"> лет после истечения срока действия или расторжения Соглашения.</w:t>
      </w:r>
    </w:p>
    <w:p w14:paraId="44520F14" w14:textId="77777777" w:rsidR="00E614C6" w:rsidRPr="00804C82" w:rsidRDefault="00E614C6" w:rsidP="00D00A41">
      <w:pPr>
        <w:pStyle w:val="BodyTextIndent2"/>
        <w:tabs>
          <w:tab w:val="clear" w:pos="720"/>
          <w:tab w:val="left" w:pos="567"/>
        </w:tabs>
        <w:ind w:left="567" w:hanging="567"/>
        <w:jc w:val="left"/>
      </w:pPr>
      <w:r w:rsidRPr="00804C82">
        <w:t>*</w:t>
      </w:r>
      <w:r w:rsidRPr="00804C82">
        <w:tab/>
        <w:t>Обязательства Получателя по настоящему Соглашению будут продолжаться неограниченное время и прекратятся только в том случае, если часть Конфиденциальной информации Владельца подпадет под действие статьи 16.</w:t>
      </w:r>
    </w:p>
    <w:p w14:paraId="1B1944EA" w14:textId="77777777" w:rsidR="00E614C6" w:rsidRPr="00804C82" w:rsidRDefault="00E614C6" w:rsidP="00E737CC">
      <w:pPr>
        <w:tabs>
          <w:tab w:val="left" w:pos="567"/>
        </w:tabs>
        <w:ind w:left="709" w:hanging="709"/>
        <w:jc w:val="left"/>
      </w:pPr>
    </w:p>
    <w:p w14:paraId="337585E6" w14:textId="77777777" w:rsidR="00E614C6" w:rsidRPr="00804C82" w:rsidRDefault="00E614C6" w:rsidP="00E737CC">
      <w:pPr>
        <w:pStyle w:val="Heading3"/>
      </w:pPr>
      <w:bookmarkStart w:id="71" w:name="_Toc510355593"/>
      <w:bookmarkStart w:id="72" w:name="_Toc510537959"/>
      <w:r w:rsidRPr="00804C82">
        <w:t>16.</w:t>
      </w:r>
      <w:r w:rsidRPr="00804C82">
        <w:tab/>
        <w:t>ПРЕКРАЩЕНИЕ КОНФИДЕНЦИАЛЬНОСТИ</w:t>
      </w:r>
      <w:bookmarkEnd w:id="71"/>
      <w:bookmarkEnd w:id="72"/>
    </w:p>
    <w:p w14:paraId="3E9E8792" w14:textId="77777777" w:rsidR="00E614C6" w:rsidRPr="00804C82" w:rsidRDefault="00E614C6" w:rsidP="00E737CC">
      <w:pPr>
        <w:pStyle w:val="BodyTextIndent2"/>
        <w:tabs>
          <w:tab w:val="clear" w:pos="720"/>
        </w:tabs>
        <w:ind w:left="0" w:firstLine="0"/>
        <w:jc w:val="left"/>
      </w:pPr>
      <w:r w:rsidRPr="00804C82">
        <w:t>Получатель освобождается от обязательств по соблюдению конфиденциальности по настоящему Соглашению в отношении любой части Конфиденциальной информации Владельца, которая, как может доказать Получатель:</w:t>
      </w:r>
    </w:p>
    <w:p w14:paraId="62C3BCA9" w14:textId="77777777" w:rsidR="00E614C6" w:rsidRPr="00804C82" w:rsidRDefault="00E614C6" w:rsidP="00D00A41">
      <w:pPr>
        <w:pStyle w:val="BodyTextIndent2"/>
        <w:tabs>
          <w:tab w:val="clear" w:pos="720"/>
          <w:tab w:val="left" w:pos="567"/>
        </w:tabs>
        <w:ind w:left="567" w:hanging="567"/>
        <w:jc w:val="left"/>
      </w:pPr>
      <w:r w:rsidRPr="00804C82">
        <w:t>a)</w:t>
      </w:r>
      <w:r w:rsidRPr="00804C82">
        <w:tab/>
        <w:t>на дату раскрытия находилась в распоряжении Получателя; или</w:t>
      </w:r>
    </w:p>
    <w:p w14:paraId="0A298A52" w14:textId="77777777" w:rsidR="00E614C6" w:rsidRPr="00804C82" w:rsidRDefault="00E614C6" w:rsidP="00D00A41">
      <w:pPr>
        <w:pStyle w:val="BodyTextIndent2"/>
        <w:tabs>
          <w:tab w:val="clear" w:pos="720"/>
          <w:tab w:val="left" w:pos="567"/>
        </w:tabs>
        <w:ind w:left="567" w:hanging="567"/>
        <w:jc w:val="left"/>
      </w:pPr>
      <w:r w:rsidRPr="00804C82">
        <w:t>b)</w:t>
      </w:r>
      <w:r w:rsidRPr="00804C82">
        <w:tab/>
        <w:t>является или становится частью общественного достояния, но не в результате нарушения настоящего Соглашения; или</w:t>
      </w:r>
    </w:p>
    <w:p w14:paraId="76AC26FB" w14:textId="77777777" w:rsidR="00E614C6" w:rsidRPr="00804C82" w:rsidRDefault="00E614C6" w:rsidP="00D00A41">
      <w:pPr>
        <w:pStyle w:val="BodyTextIndent2"/>
        <w:tabs>
          <w:tab w:val="clear" w:pos="720"/>
          <w:tab w:val="left" w:pos="567"/>
        </w:tabs>
        <w:ind w:left="567" w:hanging="567"/>
        <w:jc w:val="left"/>
      </w:pPr>
      <w:r w:rsidRPr="00804C82">
        <w:t>c)</w:t>
      </w:r>
      <w:r w:rsidRPr="00804C82">
        <w:tab/>
        <w:t>была добросовестно получена от лица, имеющего право предоставлять ее Получателю без обязательства о сохранении конфиденциальности; или</w:t>
      </w:r>
    </w:p>
    <w:p w14:paraId="4560580E" w14:textId="77777777" w:rsidR="00E614C6" w:rsidRPr="00804C82" w:rsidRDefault="00E614C6" w:rsidP="00D00A41">
      <w:pPr>
        <w:pStyle w:val="BodyTextIndent2"/>
        <w:tabs>
          <w:tab w:val="clear" w:pos="720"/>
          <w:tab w:val="left" w:pos="567"/>
        </w:tabs>
        <w:ind w:left="567" w:hanging="567"/>
        <w:jc w:val="left"/>
      </w:pPr>
      <w:r w:rsidRPr="00804C82">
        <w:t>d)</w:t>
      </w:r>
      <w:r w:rsidRPr="00804C82">
        <w:tab/>
        <w:t>была независимо разработана сотрудниками Получателя, которые не имели доступа к Конфиденциальной информации.</w:t>
      </w:r>
    </w:p>
    <w:p w14:paraId="1C1EE815" w14:textId="77777777" w:rsidR="00E614C6" w:rsidRPr="00804C82" w:rsidRDefault="00E614C6" w:rsidP="00E737CC">
      <w:pPr>
        <w:pStyle w:val="BodyTextIndent2"/>
        <w:tabs>
          <w:tab w:val="clear" w:pos="720"/>
          <w:tab w:val="left" w:pos="567"/>
        </w:tabs>
        <w:ind w:left="709"/>
        <w:jc w:val="left"/>
      </w:pPr>
    </w:p>
    <w:p w14:paraId="68BA1CAF" w14:textId="77777777" w:rsidR="00E614C6" w:rsidRPr="00804C82" w:rsidRDefault="00E614C6" w:rsidP="00E737CC">
      <w:pPr>
        <w:pStyle w:val="Heading3"/>
      </w:pPr>
      <w:bookmarkStart w:id="73" w:name="_Toc510355594"/>
      <w:bookmarkStart w:id="74" w:name="_Toc510537960"/>
      <w:r w:rsidRPr="00804C82">
        <w:t>17.</w:t>
      </w:r>
      <w:r w:rsidRPr="00804C82">
        <w:tab/>
        <w:t>ВОЗВРАТ КОНФИДЕНЦИАЛЬНОЙ ИНФОРМАЦИИ</w:t>
      </w:r>
      <w:bookmarkEnd w:id="73"/>
      <w:bookmarkEnd w:id="74"/>
    </w:p>
    <w:p w14:paraId="46EB421C" w14:textId="77777777" w:rsidR="00E614C6" w:rsidRPr="00804C82" w:rsidRDefault="00E614C6" w:rsidP="00E737CC">
      <w:pPr>
        <w:pStyle w:val="BodyTextIndent2"/>
        <w:tabs>
          <w:tab w:val="clear" w:pos="720"/>
        </w:tabs>
        <w:ind w:left="0" w:firstLine="0"/>
        <w:jc w:val="left"/>
      </w:pPr>
      <w:r w:rsidRPr="00804C82">
        <w:t>17.1.</w:t>
      </w:r>
      <w:r w:rsidRPr="00804C82">
        <w:tab/>
        <w:t>Владелец вправе в любой момент путем письменного запроса к Получателю потребовать возврата Конфиденциальной информации Владельца.</w:t>
      </w:r>
    </w:p>
    <w:p w14:paraId="4A541286" w14:textId="77777777" w:rsidR="00E614C6" w:rsidRPr="00804C82" w:rsidRDefault="00E614C6" w:rsidP="00E737CC">
      <w:pPr>
        <w:pStyle w:val="BodyTextIndent2"/>
        <w:tabs>
          <w:tab w:val="clear" w:pos="720"/>
        </w:tabs>
        <w:ind w:left="0" w:firstLine="0"/>
        <w:jc w:val="left"/>
      </w:pPr>
      <w:r w:rsidRPr="00804C82">
        <w:t>17.2.</w:t>
      </w:r>
      <w:r w:rsidRPr="00804C82">
        <w:tab/>
        <w:t>В течение 7 (семи) дней с момента получения такого запроса Получатель обязан передать Владельцу всю Конфиденциальную информацию Владельца, находящуюся в его распоряжении, вместе со всеми копиями.</w:t>
      </w:r>
    </w:p>
    <w:p w14:paraId="16577D2B" w14:textId="77777777" w:rsidR="00E614C6" w:rsidRPr="00804C82" w:rsidRDefault="00E614C6" w:rsidP="00E737CC">
      <w:pPr>
        <w:pStyle w:val="BodyTextIndent2"/>
        <w:tabs>
          <w:tab w:val="clear" w:pos="720"/>
        </w:tabs>
        <w:ind w:left="0" w:firstLine="0"/>
        <w:jc w:val="left"/>
      </w:pPr>
      <w:r w:rsidRPr="00804C82">
        <w:t>17.3.</w:t>
      </w:r>
      <w:r w:rsidRPr="00804C82">
        <w:tab/>
        <w:t>Любая часть Конфиденциальной информации Владельца, которая не может быть возвращена Получателем Владельцу, полностью уничтожается таким образом и в такое время, как это предписано Владельцем, включая удаление из всех компьютерных записей и со всех электронных или магнитных устройств хранения.</w:t>
      </w:r>
    </w:p>
    <w:p w14:paraId="35698FF9" w14:textId="77777777" w:rsidR="00E614C6" w:rsidRPr="00804C82" w:rsidRDefault="00E614C6" w:rsidP="00E737CC">
      <w:pPr>
        <w:pStyle w:val="BodyTextIndent2"/>
        <w:tabs>
          <w:tab w:val="clear" w:pos="720"/>
        </w:tabs>
        <w:ind w:left="0" w:firstLine="0"/>
        <w:jc w:val="left"/>
      </w:pPr>
      <w:r w:rsidRPr="00804C82">
        <w:t>17.4.</w:t>
      </w:r>
      <w:r w:rsidRPr="00804C82">
        <w:tab/>
        <w:t>Невзирая на положения статей 17.2 и 17.3, Получатель может сохранить одну копию Конфиденциальной информации Владельца для своих целей архивного учета и своих целей предоставления в качестве доказательства.</w:t>
      </w:r>
    </w:p>
    <w:p w14:paraId="2DC50386" w14:textId="77777777" w:rsidR="00E614C6" w:rsidRPr="00804C82" w:rsidRDefault="00E614C6" w:rsidP="00E737CC">
      <w:pPr>
        <w:pStyle w:val="Heading3"/>
      </w:pPr>
      <w:bookmarkStart w:id="75" w:name="_Toc510355595"/>
      <w:bookmarkStart w:id="76" w:name="_Toc510537961"/>
      <w:r w:rsidRPr="00804C82">
        <w:t>18.</w:t>
      </w:r>
      <w:r w:rsidRPr="00804C82">
        <w:tab/>
        <w:t>ПРИМЕНИМОЕ ПРАВО</w:t>
      </w:r>
      <w:bookmarkEnd w:id="75"/>
      <w:bookmarkEnd w:id="76"/>
    </w:p>
    <w:p w14:paraId="7A24EAC4" w14:textId="27E05616" w:rsidR="00E614C6" w:rsidRPr="00804C82" w:rsidRDefault="00E614C6" w:rsidP="00E737CC">
      <w:pPr>
        <w:pStyle w:val="BodyTextIndent2"/>
        <w:tabs>
          <w:tab w:val="clear" w:pos="720"/>
        </w:tabs>
        <w:ind w:left="0" w:firstLine="0"/>
        <w:jc w:val="left"/>
      </w:pPr>
      <w:r w:rsidRPr="00804C82">
        <w:t>Настоящее Соглашение совершено и заключено в [штат и/или страна]</w:t>
      </w:r>
      <w:r w:rsidRPr="00804C82">
        <w:rPr>
          <w:rStyle w:val="FootnoteReference"/>
        </w:rPr>
        <w:footnoteReference w:id="22"/>
      </w:r>
      <w:r w:rsidRPr="00804C82">
        <w:t xml:space="preserve">, и настоящее Соглашение будет толковаться и применяться согласно соответствующему </w:t>
      </w:r>
      <w:r w:rsidRPr="00804C82">
        <w:lastRenderedPageBreak/>
        <w:t>законодательству.</w:t>
      </w:r>
      <w:r w:rsidR="004E76CB" w:rsidRPr="00804C82">
        <w:t xml:space="preserve"> </w:t>
      </w:r>
      <w:r w:rsidRPr="00804C82">
        <w:t>Стороны соглашаются подчиниться неисключительной юрисдикции судов в этом месте.</w:t>
      </w:r>
    </w:p>
    <w:p w14:paraId="754F5F28" w14:textId="77777777" w:rsidR="00E614C6" w:rsidRPr="00804C82" w:rsidRDefault="00E614C6" w:rsidP="00E737CC">
      <w:pPr>
        <w:pStyle w:val="BodyTextIndent2"/>
        <w:tabs>
          <w:tab w:val="clear" w:pos="720"/>
          <w:tab w:val="left" w:pos="567"/>
        </w:tabs>
        <w:ind w:left="709"/>
        <w:jc w:val="left"/>
      </w:pPr>
    </w:p>
    <w:p w14:paraId="01026869" w14:textId="77777777" w:rsidR="00E614C6" w:rsidRPr="00804C82" w:rsidRDefault="00E614C6" w:rsidP="00E737CC">
      <w:pPr>
        <w:pStyle w:val="Heading3"/>
      </w:pPr>
      <w:bookmarkStart w:id="77" w:name="_Toc510355596"/>
      <w:bookmarkStart w:id="78" w:name="_Toc510537962"/>
      <w:r w:rsidRPr="00804C82">
        <w:t>19.</w:t>
      </w:r>
      <w:r w:rsidRPr="00804C82">
        <w:tab/>
        <w:t>ОТКАЗ ОТ ЛИЦЕНЗИРОВАНИЯ</w:t>
      </w:r>
      <w:bookmarkEnd w:id="77"/>
      <w:bookmarkEnd w:id="78"/>
    </w:p>
    <w:p w14:paraId="546C46C1" w14:textId="77777777" w:rsidR="00E614C6" w:rsidRPr="00804C82" w:rsidRDefault="00E614C6" w:rsidP="00E737CC">
      <w:pPr>
        <w:pStyle w:val="BodyTextIndent2"/>
        <w:tabs>
          <w:tab w:val="clear" w:pos="720"/>
        </w:tabs>
        <w:ind w:left="0" w:firstLine="0"/>
        <w:jc w:val="left"/>
      </w:pPr>
      <w:r w:rsidRPr="00804C82">
        <w:t>Никакие положения настоящего Соглашения не предоставляют Получателю какого-либо права или лицензии на использование или практическое применение интеллектуальной собственности, принадлежащей Владельцу, при условии, однако, что Владелец не будет осуществлять защиту своих прав интеллектуальной собственности в связи с использованием Материала Получателем в соответствии с настоящим Соглашением.</w:t>
      </w:r>
    </w:p>
    <w:p w14:paraId="58E3464F" w14:textId="77777777" w:rsidR="00E614C6" w:rsidRPr="00804C82" w:rsidRDefault="00E614C6" w:rsidP="00E737CC">
      <w:pPr>
        <w:pStyle w:val="BodyTextIndent2"/>
        <w:jc w:val="left"/>
      </w:pPr>
    </w:p>
    <w:p w14:paraId="220D3518" w14:textId="77777777" w:rsidR="00E614C6" w:rsidRPr="00804C82" w:rsidRDefault="00E614C6" w:rsidP="00752CA7">
      <w:pPr>
        <w:rPr>
          <w:b/>
        </w:rPr>
      </w:pPr>
      <w:bookmarkStart w:id="79" w:name="_Toc510355597"/>
      <w:r w:rsidRPr="00804C82">
        <w:rPr>
          <w:b/>
        </w:rPr>
        <w:t>ПОДПИСИ СТОРОН</w:t>
      </w:r>
      <w:bookmarkEnd w:id="79"/>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E614C6" w:rsidRPr="00804C82" w14:paraId="5F204551" w14:textId="77777777" w:rsidTr="00974AC9">
        <w:tc>
          <w:tcPr>
            <w:tcW w:w="2235" w:type="dxa"/>
            <w:tcBorders>
              <w:top w:val="nil"/>
              <w:left w:val="nil"/>
              <w:bottom w:val="nil"/>
              <w:right w:val="nil"/>
            </w:tcBorders>
          </w:tcPr>
          <w:p w14:paraId="6FBA9EE0" w14:textId="77777777" w:rsidR="00E614C6" w:rsidRPr="00804C82" w:rsidRDefault="00E614C6" w:rsidP="00E737CC">
            <w:pPr>
              <w:jc w:val="left"/>
              <w:rPr>
                <w:b/>
              </w:rPr>
            </w:pPr>
            <w:r w:rsidRPr="00804C82">
              <w:rPr>
                <w:b/>
              </w:rPr>
              <w:t xml:space="preserve">ПОДПИСАНО от имени </w:t>
            </w:r>
          </w:p>
          <w:p w14:paraId="656DEA50" w14:textId="77777777" w:rsidR="00E614C6" w:rsidRPr="00804C82" w:rsidRDefault="00E614C6" w:rsidP="00E737CC">
            <w:pPr>
              <w:jc w:val="left"/>
            </w:pPr>
          </w:p>
        </w:tc>
        <w:tc>
          <w:tcPr>
            <w:tcW w:w="2851" w:type="dxa"/>
            <w:tcBorders>
              <w:top w:val="nil"/>
              <w:left w:val="nil"/>
              <w:bottom w:val="nil"/>
              <w:right w:val="nil"/>
            </w:tcBorders>
          </w:tcPr>
          <w:p w14:paraId="44C2F17A" w14:textId="77777777" w:rsidR="00E614C6" w:rsidRPr="00804C82" w:rsidRDefault="00E614C6" w:rsidP="00E737CC">
            <w:pPr>
              <w:jc w:val="left"/>
            </w:pPr>
            <w:r w:rsidRPr="00804C82">
              <w:t>*</w:t>
            </w:r>
          </w:p>
        </w:tc>
        <w:tc>
          <w:tcPr>
            <w:tcW w:w="2252" w:type="dxa"/>
            <w:tcBorders>
              <w:top w:val="nil"/>
              <w:left w:val="nil"/>
              <w:bottom w:val="nil"/>
              <w:right w:val="nil"/>
            </w:tcBorders>
          </w:tcPr>
          <w:p w14:paraId="05B6BD2D" w14:textId="77777777" w:rsidR="00E614C6" w:rsidRPr="00804C82" w:rsidRDefault="00E614C6" w:rsidP="00E737CC">
            <w:pPr>
              <w:jc w:val="left"/>
              <w:rPr>
                <w:b/>
                <w:caps/>
              </w:rPr>
            </w:pPr>
            <w:r w:rsidRPr="00804C82">
              <w:rPr>
                <w:b/>
              </w:rPr>
              <w:t>ПОДПИСАНО от имени</w:t>
            </w:r>
          </w:p>
          <w:p w14:paraId="4E841162" w14:textId="77777777" w:rsidR="00E614C6" w:rsidRPr="00804C82" w:rsidRDefault="00E614C6" w:rsidP="00E737CC">
            <w:pPr>
              <w:jc w:val="left"/>
            </w:pPr>
          </w:p>
        </w:tc>
        <w:tc>
          <w:tcPr>
            <w:tcW w:w="2126" w:type="dxa"/>
            <w:tcBorders>
              <w:top w:val="nil"/>
              <w:left w:val="nil"/>
              <w:bottom w:val="nil"/>
              <w:right w:val="nil"/>
            </w:tcBorders>
          </w:tcPr>
          <w:p w14:paraId="3B9BB29F" w14:textId="77777777" w:rsidR="00E614C6" w:rsidRPr="00804C82" w:rsidRDefault="00E614C6" w:rsidP="00E737CC">
            <w:pPr>
              <w:jc w:val="left"/>
            </w:pPr>
            <w:r w:rsidRPr="00804C82">
              <w:t>*</w:t>
            </w:r>
          </w:p>
        </w:tc>
      </w:tr>
      <w:tr w:rsidR="00E614C6" w:rsidRPr="00804C82" w14:paraId="401CCB4B" w14:textId="77777777" w:rsidTr="00974AC9">
        <w:tc>
          <w:tcPr>
            <w:tcW w:w="2235" w:type="dxa"/>
            <w:tcBorders>
              <w:top w:val="nil"/>
              <w:left w:val="nil"/>
              <w:bottom w:val="nil"/>
              <w:right w:val="nil"/>
            </w:tcBorders>
          </w:tcPr>
          <w:p w14:paraId="7410202B" w14:textId="77777777" w:rsidR="00E614C6" w:rsidRPr="00804C82" w:rsidRDefault="00E614C6" w:rsidP="00E737CC">
            <w:pPr>
              <w:jc w:val="left"/>
            </w:pPr>
            <w:r w:rsidRPr="00804C82">
              <w:t>Подпись</w:t>
            </w:r>
          </w:p>
        </w:tc>
        <w:tc>
          <w:tcPr>
            <w:tcW w:w="2851" w:type="dxa"/>
            <w:tcBorders>
              <w:top w:val="nil"/>
              <w:left w:val="nil"/>
              <w:right w:val="nil"/>
            </w:tcBorders>
          </w:tcPr>
          <w:p w14:paraId="29AF1978" w14:textId="77777777" w:rsidR="00E614C6" w:rsidRPr="00804C82" w:rsidRDefault="00E614C6" w:rsidP="00E737CC">
            <w:pPr>
              <w:jc w:val="left"/>
            </w:pPr>
          </w:p>
        </w:tc>
        <w:tc>
          <w:tcPr>
            <w:tcW w:w="2252" w:type="dxa"/>
            <w:tcBorders>
              <w:top w:val="nil"/>
              <w:left w:val="nil"/>
              <w:bottom w:val="nil"/>
              <w:right w:val="nil"/>
            </w:tcBorders>
          </w:tcPr>
          <w:p w14:paraId="3D70D035" w14:textId="77777777" w:rsidR="00E614C6" w:rsidRPr="00804C82" w:rsidRDefault="00E614C6" w:rsidP="00E737CC">
            <w:pPr>
              <w:jc w:val="left"/>
            </w:pPr>
            <w:r w:rsidRPr="00804C82">
              <w:t>Подпись</w:t>
            </w:r>
          </w:p>
        </w:tc>
        <w:tc>
          <w:tcPr>
            <w:tcW w:w="2126" w:type="dxa"/>
            <w:tcBorders>
              <w:top w:val="nil"/>
              <w:left w:val="nil"/>
              <w:right w:val="nil"/>
            </w:tcBorders>
          </w:tcPr>
          <w:p w14:paraId="2BF06343" w14:textId="77777777" w:rsidR="00E614C6" w:rsidRPr="00804C82" w:rsidRDefault="00E614C6" w:rsidP="00E737CC">
            <w:pPr>
              <w:jc w:val="left"/>
            </w:pPr>
          </w:p>
        </w:tc>
      </w:tr>
      <w:tr w:rsidR="00E614C6" w:rsidRPr="00804C82" w14:paraId="4FF6267B" w14:textId="77777777" w:rsidTr="00974AC9">
        <w:tc>
          <w:tcPr>
            <w:tcW w:w="2235" w:type="dxa"/>
            <w:tcBorders>
              <w:top w:val="nil"/>
              <w:left w:val="nil"/>
              <w:bottom w:val="nil"/>
              <w:right w:val="nil"/>
            </w:tcBorders>
          </w:tcPr>
          <w:p w14:paraId="2BAFE0CD" w14:textId="77777777" w:rsidR="00E614C6" w:rsidRPr="00804C82" w:rsidRDefault="00E614C6" w:rsidP="00E737CC">
            <w:pPr>
              <w:jc w:val="left"/>
            </w:pPr>
          </w:p>
          <w:p w14:paraId="154FE92C" w14:textId="154BEBFF" w:rsidR="00E614C6" w:rsidRPr="00804C82" w:rsidRDefault="00E614C6" w:rsidP="00E737CC">
            <w:pPr>
              <w:jc w:val="left"/>
            </w:pPr>
            <w:r w:rsidRPr="00804C82">
              <w:t>ФИО</w:t>
            </w:r>
            <w:r w:rsidR="00F27342" w:rsidRPr="00804C82">
              <w:t xml:space="preserve"> печатными буквами</w:t>
            </w:r>
          </w:p>
        </w:tc>
        <w:tc>
          <w:tcPr>
            <w:tcW w:w="2851" w:type="dxa"/>
            <w:tcBorders>
              <w:left w:val="nil"/>
              <w:right w:val="nil"/>
            </w:tcBorders>
          </w:tcPr>
          <w:p w14:paraId="35B10883" w14:textId="77777777" w:rsidR="00E614C6" w:rsidRPr="00804C82" w:rsidRDefault="00E614C6" w:rsidP="00E737CC">
            <w:pPr>
              <w:jc w:val="left"/>
            </w:pPr>
          </w:p>
        </w:tc>
        <w:tc>
          <w:tcPr>
            <w:tcW w:w="2252" w:type="dxa"/>
            <w:tcBorders>
              <w:top w:val="nil"/>
              <w:left w:val="nil"/>
              <w:bottom w:val="nil"/>
              <w:right w:val="nil"/>
            </w:tcBorders>
          </w:tcPr>
          <w:p w14:paraId="63A06706" w14:textId="77777777" w:rsidR="00E614C6" w:rsidRPr="00804C82" w:rsidRDefault="00E614C6" w:rsidP="00E737CC">
            <w:pPr>
              <w:jc w:val="left"/>
            </w:pPr>
          </w:p>
          <w:p w14:paraId="1B9D3E6D" w14:textId="27324770" w:rsidR="00E614C6" w:rsidRPr="00804C82" w:rsidRDefault="00E614C6" w:rsidP="00E737CC">
            <w:pPr>
              <w:jc w:val="left"/>
            </w:pPr>
            <w:r w:rsidRPr="00804C82">
              <w:t>ФИО</w:t>
            </w:r>
            <w:r w:rsidR="00F27342" w:rsidRPr="00804C82">
              <w:t xml:space="preserve"> печатными буквами</w:t>
            </w:r>
          </w:p>
        </w:tc>
        <w:tc>
          <w:tcPr>
            <w:tcW w:w="2126" w:type="dxa"/>
            <w:tcBorders>
              <w:left w:val="nil"/>
              <w:right w:val="nil"/>
            </w:tcBorders>
          </w:tcPr>
          <w:p w14:paraId="7A70AEFD" w14:textId="77777777" w:rsidR="00E614C6" w:rsidRPr="00804C82" w:rsidRDefault="00E614C6" w:rsidP="00E737CC">
            <w:pPr>
              <w:jc w:val="left"/>
            </w:pPr>
          </w:p>
        </w:tc>
      </w:tr>
      <w:tr w:rsidR="00E614C6" w:rsidRPr="00804C82" w14:paraId="000A7D75" w14:textId="77777777" w:rsidTr="00974AC9">
        <w:tc>
          <w:tcPr>
            <w:tcW w:w="2235" w:type="dxa"/>
            <w:tcBorders>
              <w:top w:val="nil"/>
              <w:left w:val="nil"/>
              <w:bottom w:val="nil"/>
              <w:right w:val="nil"/>
            </w:tcBorders>
          </w:tcPr>
          <w:p w14:paraId="312F1F37" w14:textId="77777777" w:rsidR="00E614C6" w:rsidRPr="00804C82" w:rsidRDefault="00E614C6" w:rsidP="00E737CC">
            <w:pPr>
              <w:jc w:val="left"/>
            </w:pPr>
          </w:p>
          <w:p w14:paraId="77CD5559" w14:textId="77777777" w:rsidR="00E614C6" w:rsidRPr="00804C82" w:rsidRDefault="00E614C6" w:rsidP="00E737CC">
            <w:pPr>
              <w:jc w:val="left"/>
            </w:pPr>
            <w:r w:rsidRPr="00804C82">
              <w:t>Дата</w:t>
            </w:r>
          </w:p>
        </w:tc>
        <w:tc>
          <w:tcPr>
            <w:tcW w:w="2851" w:type="dxa"/>
            <w:tcBorders>
              <w:left w:val="nil"/>
              <w:right w:val="nil"/>
            </w:tcBorders>
          </w:tcPr>
          <w:p w14:paraId="1B502567" w14:textId="77777777" w:rsidR="00E614C6" w:rsidRPr="00804C82" w:rsidRDefault="00E614C6" w:rsidP="00E737CC">
            <w:pPr>
              <w:jc w:val="left"/>
            </w:pPr>
          </w:p>
        </w:tc>
        <w:tc>
          <w:tcPr>
            <w:tcW w:w="2252" w:type="dxa"/>
            <w:tcBorders>
              <w:top w:val="nil"/>
              <w:left w:val="nil"/>
              <w:bottom w:val="nil"/>
              <w:right w:val="nil"/>
            </w:tcBorders>
          </w:tcPr>
          <w:p w14:paraId="6CB7B3D0" w14:textId="77777777" w:rsidR="00E614C6" w:rsidRPr="00804C82" w:rsidRDefault="00E614C6" w:rsidP="00E737CC">
            <w:pPr>
              <w:jc w:val="left"/>
            </w:pPr>
          </w:p>
          <w:p w14:paraId="5E7A12C5" w14:textId="77777777" w:rsidR="00E614C6" w:rsidRPr="00804C82" w:rsidRDefault="00E614C6" w:rsidP="00E737CC">
            <w:pPr>
              <w:jc w:val="left"/>
            </w:pPr>
            <w:r w:rsidRPr="00804C82">
              <w:t>Дата</w:t>
            </w:r>
          </w:p>
        </w:tc>
        <w:tc>
          <w:tcPr>
            <w:tcW w:w="2126" w:type="dxa"/>
            <w:tcBorders>
              <w:left w:val="nil"/>
              <w:bottom w:val="single" w:sz="4" w:space="0" w:color="auto"/>
              <w:right w:val="nil"/>
            </w:tcBorders>
          </w:tcPr>
          <w:p w14:paraId="0C2EF21A" w14:textId="77777777" w:rsidR="00E614C6" w:rsidRPr="00804C82" w:rsidRDefault="00E614C6" w:rsidP="00E737CC">
            <w:pPr>
              <w:jc w:val="left"/>
            </w:pPr>
          </w:p>
        </w:tc>
      </w:tr>
    </w:tbl>
    <w:p w14:paraId="2D7B92D9" w14:textId="77777777" w:rsidR="00E614C6" w:rsidRPr="00804C82" w:rsidRDefault="00E614C6" w:rsidP="00E737CC">
      <w:pPr>
        <w:jc w:val="left"/>
      </w:pPr>
    </w:p>
    <w:p w14:paraId="78BD6227" w14:textId="77777777" w:rsidR="00E614C6" w:rsidRPr="00804C82" w:rsidRDefault="00E614C6" w:rsidP="00E737CC">
      <w:pPr>
        <w:jc w:val="left"/>
      </w:pPr>
    </w:p>
    <w:p w14:paraId="146B590C" w14:textId="77777777" w:rsidR="00E614C6" w:rsidRPr="00804C82" w:rsidRDefault="00E614C6" w:rsidP="00E737CC">
      <w:pPr>
        <w:jc w:val="left"/>
      </w:pPr>
    </w:p>
    <w:p w14:paraId="7543E3F8" w14:textId="77777777" w:rsidR="00E614C6" w:rsidRPr="00804C82" w:rsidRDefault="00E614C6" w:rsidP="00E737CC">
      <w:pPr>
        <w:jc w:val="left"/>
      </w:pPr>
    </w:p>
    <w:p w14:paraId="488D8D4A" w14:textId="77777777" w:rsidR="00E614C6" w:rsidRPr="00804C82" w:rsidRDefault="00C828F9" w:rsidP="002C02E0">
      <w:pPr>
        <w:pStyle w:val="Heading10"/>
        <w:rPr>
          <w:b w:val="0"/>
          <w:bCs w:val="0"/>
        </w:rPr>
      </w:pPr>
      <w:r w:rsidRPr="00804C82">
        <w:br w:type="page"/>
      </w:r>
      <w:bookmarkStart w:id="80" w:name="_Toc510355598"/>
      <w:bookmarkStart w:id="81" w:name="_Toc510537963"/>
      <w:bookmarkStart w:id="82" w:name="_Toc174307300"/>
      <w:r w:rsidRPr="00804C82">
        <w:lastRenderedPageBreak/>
        <w:t>СОГЛАШЕНИЕ О КОНТРАКТНЫХ ИССЛЕДОВАНИЯХ</w:t>
      </w:r>
      <w:bookmarkEnd w:id="80"/>
      <w:bookmarkEnd w:id="81"/>
      <w:bookmarkEnd w:id="82"/>
    </w:p>
    <w:p w14:paraId="797234CF" w14:textId="77777777" w:rsidR="00A541FF" w:rsidRPr="00804C82" w:rsidRDefault="00A541FF" w:rsidP="00E737CC">
      <w:pPr>
        <w:jc w:val="left"/>
        <w:rPr>
          <w:b/>
        </w:rPr>
      </w:pPr>
    </w:p>
    <w:p w14:paraId="2D60DCBD" w14:textId="77777777" w:rsidR="00E614C6" w:rsidRPr="00804C82" w:rsidRDefault="00E614C6" w:rsidP="00F4383A">
      <w:pPr>
        <w:rPr>
          <w:b/>
        </w:rPr>
      </w:pPr>
      <w:bookmarkStart w:id="83" w:name="_Toc510355599"/>
      <w:r w:rsidRPr="00804C82">
        <w:rPr>
          <w:b/>
        </w:rPr>
        <w:t>Введение</w:t>
      </w:r>
      <w:bookmarkEnd w:id="83"/>
    </w:p>
    <w:p w14:paraId="78011C18" w14:textId="65572DB1" w:rsidR="00E614C6" w:rsidRPr="00804C82" w:rsidRDefault="00E614C6" w:rsidP="00D00A41">
      <w:pPr>
        <w:spacing w:line="240" w:lineRule="auto"/>
        <w:jc w:val="left"/>
      </w:pPr>
      <w:r w:rsidRPr="00804C82">
        <w:t>Представлено четыре шаблона соглашения об исследованиях, относящи</w:t>
      </w:r>
      <w:r w:rsidR="00854F6D" w:rsidRPr="00804C82">
        <w:t>х</w:t>
      </w:r>
      <w:r w:rsidRPr="00804C82">
        <w:t>ся к разным типам отношений в этой области.</w:t>
      </w:r>
      <w:r w:rsidR="004E76CB" w:rsidRPr="00804C82">
        <w:t xml:space="preserve"> </w:t>
      </w:r>
      <w:r w:rsidRPr="00804C82">
        <w:t>Чтобы понять, какой из четырех шаблонов подходит к конкретной ситуации, следует ознакомиться с соответствующим Руководством.</w:t>
      </w:r>
    </w:p>
    <w:p w14:paraId="5D9FB1F6" w14:textId="6F647CC2" w:rsidR="00E614C6" w:rsidRPr="00804C82" w:rsidRDefault="00E614C6" w:rsidP="00D00A41">
      <w:pPr>
        <w:spacing w:line="240" w:lineRule="auto"/>
        <w:jc w:val="left"/>
      </w:pPr>
      <w:r w:rsidRPr="00804C82">
        <w:t>Далее кратко описаны эти четыре шаблона.</w:t>
      </w:r>
    </w:p>
    <w:p w14:paraId="527B2446" w14:textId="77777777" w:rsidR="00E614C6" w:rsidRPr="00804C82" w:rsidRDefault="00E614C6" w:rsidP="00752CA7">
      <w:bookmarkStart w:id="84" w:name="_Toc510355600"/>
      <w:r w:rsidRPr="00804C82">
        <w:t>1.</w:t>
      </w:r>
      <w:r w:rsidRPr="00804C82">
        <w:tab/>
      </w:r>
      <w:r w:rsidRPr="00804C82">
        <w:rPr>
          <w:b/>
        </w:rPr>
        <w:t>Соглашение о контрактных исследованиях</w:t>
      </w:r>
      <w:bookmarkEnd w:id="84"/>
    </w:p>
    <w:p w14:paraId="592B7F93" w14:textId="5182A2FD" w:rsidR="00E614C6" w:rsidRPr="00804C82" w:rsidRDefault="00D00A41" w:rsidP="00D00A41">
      <w:pPr>
        <w:tabs>
          <w:tab w:val="left" w:pos="567"/>
        </w:tabs>
        <w:spacing w:line="240" w:lineRule="auto"/>
        <w:ind w:left="567" w:hanging="567"/>
        <w:jc w:val="left"/>
      </w:pPr>
      <w:r w:rsidRPr="00804C82">
        <w:tab/>
        <w:t>Это соглашение может использоваться в тех случаях, когда компания полностью на коммерческой основе оплачивает проведение оговоренных исследований на базе университета и рассчитывает на владение всей интеллектуальной собственностью, созданной в результате этих исследований.</w:t>
      </w:r>
    </w:p>
    <w:p w14:paraId="74CA04B0" w14:textId="77777777" w:rsidR="00E614C6" w:rsidRPr="00804C82" w:rsidRDefault="00E614C6" w:rsidP="00752CA7">
      <w:bookmarkStart w:id="85" w:name="_Toc510355601"/>
      <w:r w:rsidRPr="00804C82">
        <w:t>2.</w:t>
      </w:r>
      <w:r w:rsidRPr="00804C82">
        <w:tab/>
      </w:r>
      <w:r w:rsidRPr="00804C82">
        <w:rPr>
          <w:b/>
        </w:rPr>
        <w:t>Соглашение о спонсируемых исследованиях</w:t>
      </w:r>
      <w:bookmarkEnd w:id="85"/>
    </w:p>
    <w:p w14:paraId="0522CF6C" w14:textId="2C2A6D90" w:rsidR="00E614C6" w:rsidRPr="00804C82" w:rsidRDefault="00D00A41" w:rsidP="00D00A41">
      <w:pPr>
        <w:tabs>
          <w:tab w:val="left" w:pos="567"/>
        </w:tabs>
        <w:spacing w:line="240" w:lineRule="auto"/>
        <w:ind w:left="567" w:hanging="567"/>
        <w:jc w:val="left"/>
      </w:pPr>
      <w:r w:rsidRPr="00804C82">
        <w:tab/>
        <w:t>Это соглашение может использоваться в тех случаях, когда компания оказывает поддержку в финансовой или натуральной форме проведени</w:t>
      </w:r>
      <w:r w:rsidR="00716BD5" w:rsidRPr="00804C82">
        <w:t>ю</w:t>
      </w:r>
      <w:r w:rsidRPr="00804C82">
        <w:t xml:space="preserve"> исследований, выполняемых университетом или исследовательской организацией.</w:t>
      </w:r>
    </w:p>
    <w:p w14:paraId="237C22E6" w14:textId="77777777" w:rsidR="00E614C6" w:rsidRPr="00804C82" w:rsidRDefault="00E614C6" w:rsidP="00752CA7">
      <w:bookmarkStart w:id="86" w:name="_Toc510355602"/>
      <w:r w:rsidRPr="00804C82">
        <w:t>3.</w:t>
      </w:r>
      <w:r w:rsidRPr="00804C82">
        <w:tab/>
      </w:r>
      <w:r w:rsidRPr="00804C82">
        <w:rPr>
          <w:b/>
        </w:rPr>
        <w:t>Соглашение о совместных исследованиях с компанией</w:t>
      </w:r>
      <w:bookmarkEnd w:id="86"/>
    </w:p>
    <w:p w14:paraId="6C53A206" w14:textId="77777777" w:rsidR="00E614C6" w:rsidRPr="00804C82" w:rsidRDefault="00D00A41" w:rsidP="00D00A41">
      <w:pPr>
        <w:tabs>
          <w:tab w:val="left" w:pos="567"/>
        </w:tabs>
        <w:spacing w:line="240" w:lineRule="auto"/>
        <w:ind w:left="567" w:hanging="567"/>
        <w:jc w:val="left"/>
      </w:pPr>
      <w:r w:rsidRPr="00804C82">
        <w:tab/>
        <w:t>Это соглашение может использоваться в тех случаях, когда университет (или иная исследовательская организация) и компания проводят исследования, направленные на достижение общей цели, и когда каждый из них по отдельности или совместно может создать новый объект интеллектуальной собственности.</w:t>
      </w:r>
    </w:p>
    <w:p w14:paraId="5F7BC387" w14:textId="77777777" w:rsidR="00E614C6" w:rsidRPr="00804C82" w:rsidRDefault="00E614C6" w:rsidP="00752CA7">
      <w:pPr>
        <w:ind w:left="567" w:hanging="567"/>
      </w:pPr>
      <w:bookmarkStart w:id="87" w:name="_Toc510355603"/>
      <w:r w:rsidRPr="00804C82">
        <w:t>4.</w:t>
      </w:r>
      <w:r w:rsidRPr="00804C82">
        <w:tab/>
      </w:r>
      <w:r w:rsidRPr="00804C82">
        <w:rPr>
          <w:b/>
        </w:rPr>
        <w:t>Соглашение о совместных исследованиях между исследовательскими организациями</w:t>
      </w:r>
      <w:bookmarkEnd w:id="87"/>
    </w:p>
    <w:p w14:paraId="2A08FBEB" w14:textId="16810F74" w:rsidR="00E614C6" w:rsidRPr="00804C82" w:rsidRDefault="00D00A41" w:rsidP="00D00A41">
      <w:pPr>
        <w:tabs>
          <w:tab w:val="left" w:pos="567"/>
        </w:tabs>
        <w:spacing w:line="240" w:lineRule="auto"/>
        <w:ind w:left="567" w:hanging="567"/>
        <w:jc w:val="left"/>
      </w:pPr>
      <w:r w:rsidRPr="00804C82">
        <w:tab/>
        <w:t>Это соглашение может использоваться в тех случаях, когда две исследовательские организации (такие как университеты) участвуют в</w:t>
      </w:r>
      <w:r w:rsidR="00716BD5" w:rsidRPr="00804C82">
        <w:t>о взаимо</w:t>
      </w:r>
      <w:r w:rsidRPr="00804C82">
        <w:t>связанных исследованиях и когда новый объект интеллектуальной собственности может быть создан каждой из них по отдельности или совместно.</w:t>
      </w:r>
    </w:p>
    <w:p w14:paraId="35B53319" w14:textId="77777777" w:rsidR="002D59B8" w:rsidRPr="00804C82" w:rsidRDefault="002D59B8" w:rsidP="00D00A41">
      <w:pPr>
        <w:spacing w:line="240" w:lineRule="auto"/>
        <w:jc w:val="left"/>
      </w:pPr>
      <w:r w:rsidRPr="00804C82">
        <w:br w:type="page"/>
      </w:r>
    </w:p>
    <w:p w14:paraId="03761FED" w14:textId="77777777" w:rsidR="00E614C6" w:rsidRPr="00804C82" w:rsidRDefault="00E614C6" w:rsidP="00E737CC">
      <w:pPr>
        <w:jc w:val="left"/>
      </w:pPr>
    </w:p>
    <w:p w14:paraId="65B37267" w14:textId="77777777" w:rsidR="00E614C6" w:rsidRPr="00804C82" w:rsidRDefault="00E614C6" w:rsidP="00E737CC">
      <w:pPr>
        <w:jc w:val="left"/>
      </w:pPr>
    </w:p>
    <w:p w14:paraId="3038D92C" w14:textId="77777777" w:rsidR="00E614C6" w:rsidRPr="00804C82" w:rsidRDefault="00E614C6" w:rsidP="00E737CC">
      <w:pPr>
        <w:jc w:val="left"/>
      </w:pPr>
    </w:p>
    <w:p w14:paraId="0FF03B36" w14:textId="77777777" w:rsidR="00E614C6" w:rsidRPr="00804C82" w:rsidRDefault="00E614C6" w:rsidP="00E737CC">
      <w:pPr>
        <w:jc w:val="left"/>
      </w:pPr>
    </w:p>
    <w:p w14:paraId="0E1C5260" w14:textId="77777777" w:rsidR="00E614C6" w:rsidRPr="00804C82" w:rsidRDefault="00E614C6" w:rsidP="00E737CC">
      <w:pPr>
        <w:jc w:val="left"/>
      </w:pPr>
    </w:p>
    <w:p w14:paraId="6F90D27D" w14:textId="77777777" w:rsidR="00E614C6" w:rsidRPr="00804C82" w:rsidRDefault="00E614C6" w:rsidP="00F4383A">
      <w:pPr>
        <w:rPr>
          <w:b/>
          <w:sz w:val="28"/>
          <w:szCs w:val="28"/>
        </w:rPr>
      </w:pPr>
      <w:bookmarkStart w:id="88" w:name="_Toc510355604"/>
      <w:r w:rsidRPr="00804C82">
        <w:rPr>
          <w:b/>
          <w:sz w:val="28"/>
          <w:szCs w:val="28"/>
        </w:rPr>
        <w:t>СОГЛАШЕНИЕ О КОНТРАКТНЫХ ИССЛЕДОВАНИЯХ</w:t>
      </w:r>
      <w:bookmarkEnd w:id="88"/>
    </w:p>
    <w:p w14:paraId="21E7E64B" w14:textId="77777777" w:rsidR="00E614C6" w:rsidRPr="00804C82" w:rsidRDefault="00E614C6" w:rsidP="00E737CC">
      <w:pPr>
        <w:jc w:val="left"/>
      </w:pPr>
    </w:p>
    <w:p w14:paraId="587A9FD7" w14:textId="77777777" w:rsidR="00E614C6" w:rsidRPr="00804C82" w:rsidRDefault="00E614C6" w:rsidP="00E737CC">
      <w:pPr>
        <w:jc w:val="left"/>
      </w:pPr>
    </w:p>
    <w:p w14:paraId="7352D7B7" w14:textId="77777777" w:rsidR="00E614C6" w:rsidRPr="00804C82" w:rsidRDefault="00E614C6" w:rsidP="00E737CC">
      <w:pPr>
        <w:jc w:val="left"/>
      </w:pPr>
    </w:p>
    <w:p w14:paraId="4C2A74CD" w14:textId="77777777" w:rsidR="00E614C6" w:rsidRPr="00804C82" w:rsidRDefault="00E614C6" w:rsidP="00E737CC">
      <w:pPr>
        <w:jc w:val="left"/>
      </w:pPr>
    </w:p>
    <w:p w14:paraId="13CFB6EA" w14:textId="77777777" w:rsidR="00E614C6" w:rsidRPr="00804C82" w:rsidRDefault="00E614C6" w:rsidP="00E737CC">
      <w:pPr>
        <w:jc w:val="left"/>
        <w:outlineLvl w:val="0"/>
        <w:rPr>
          <w:b/>
          <w:sz w:val="28"/>
          <w:szCs w:val="28"/>
        </w:rPr>
      </w:pPr>
      <w:bookmarkStart w:id="89" w:name="_Toc510355605"/>
      <w:bookmarkStart w:id="90" w:name="_Toc174307301"/>
      <w:r w:rsidRPr="00804C82">
        <w:rPr>
          <w:b/>
          <w:sz w:val="28"/>
          <w:szCs w:val="28"/>
        </w:rPr>
        <w:t>Наименование стороны 1</w:t>
      </w:r>
      <w:bookmarkEnd w:id="89"/>
      <w:bookmarkEnd w:id="90"/>
    </w:p>
    <w:p w14:paraId="22A8EBB4" w14:textId="77777777" w:rsidR="00E614C6" w:rsidRPr="00804C82" w:rsidRDefault="00E614C6" w:rsidP="00E737CC">
      <w:pPr>
        <w:jc w:val="left"/>
        <w:rPr>
          <w:b/>
          <w:sz w:val="28"/>
          <w:szCs w:val="28"/>
        </w:rPr>
      </w:pPr>
    </w:p>
    <w:p w14:paraId="456710D0" w14:textId="77777777" w:rsidR="00E614C6" w:rsidRPr="00804C82" w:rsidRDefault="00E614C6" w:rsidP="00E737CC">
      <w:pPr>
        <w:jc w:val="left"/>
        <w:rPr>
          <w:b/>
          <w:sz w:val="28"/>
          <w:szCs w:val="28"/>
        </w:rPr>
      </w:pPr>
    </w:p>
    <w:p w14:paraId="1DFCCCCA" w14:textId="77777777" w:rsidR="00E614C6" w:rsidRPr="00804C82" w:rsidRDefault="00E614C6" w:rsidP="00E737CC">
      <w:pPr>
        <w:jc w:val="left"/>
        <w:rPr>
          <w:b/>
          <w:sz w:val="28"/>
          <w:szCs w:val="28"/>
        </w:rPr>
      </w:pPr>
    </w:p>
    <w:p w14:paraId="064910F7" w14:textId="77777777" w:rsidR="00E614C6" w:rsidRPr="00804C82" w:rsidRDefault="00E614C6" w:rsidP="00E737CC">
      <w:pPr>
        <w:jc w:val="left"/>
        <w:rPr>
          <w:b/>
          <w:sz w:val="28"/>
          <w:szCs w:val="28"/>
        </w:rPr>
      </w:pPr>
    </w:p>
    <w:p w14:paraId="3C1C9452" w14:textId="77777777" w:rsidR="00E614C6" w:rsidRPr="00804C82" w:rsidRDefault="00E614C6" w:rsidP="00E737CC">
      <w:pPr>
        <w:jc w:val="left"/>
        <w:rPr>
          <w:b/>
          <w:sz w:val="28"/>
          <w:szCs w:val="28"/>
        </w:rPr>
      </w:pPr>
    </w:p>
    <w:p w14:paraId="2F72D74C" w14:textId="77777777" w:rsidR="00E614C6" w:rsidRPr="00804C82" w:rsidRDefault="00E614C6" w:rsidP="00E737CC">
      <w:pPr>
        <w:jc w:val="left"/>
        <w:rPr>
          <w:b/>
          <w:sz w:val="28"/>
          <w:szCs w:val="28"/>
        </w:rPr>
      </w:pPr>
    </w:p>
    <w:p w14:paraId="63BA395A" w14:textId="77777777" w:rsidR="00E614C6" w:rsidRPr="00804C82" w:rsidRDefault="00E614C6" w:rsidP="00E737CC">
      <w:pPr>
        <w:jc w:val="left"/>
        <w:rPr>
          <w:b/>
          <w:sz w:val="28"/>
          <w:szCs w:val="28"/>
        </w:rPr>
      </w:pPr>
    </w:p>
    <w:p w14:paraId="7A371B1E" w14:textId="77777777" w:rsidR="00E614C6" w:rsidRPr="00804C82" w:rsidRDefault="00E614C6" w:rsidP="00E737CC">
      <w:pPr>
        <w:jc w:val="left"/>
        <w:outlineLvl w:val="0"/>
        <w:rPr>
          <w:b/>
          <w:sz w:val="28"/>
          <w:szCs w:val="28"/>
        </w:rPr>
      </w:pPr>
      <w:bookmarkStart w:id="91" w:name="_Toc510355606"/>
      <w:bookmarkStart w:id="92" w:name="_Toc174307302"/>
      <w:r w:rsidRPr="00804C82">
        <w:rPr>
          <w:b/>
          <w:sz w:val="28"/>
          <w:szCs w:val="28"/>
        </w:rPr>
        <w:t>Наименование стороны 2</w:t>
      </w:r>
      <w:bookmarkEnd w:id="91"/>
      <w:bookmarkEnd w:id="92"/>
    </w:p>
    <w:p w14:paraId="2F183D8B" w14:textId="77777777" w:rsidR="00E614C6" w:rsidRPr="00804C82" w:rsidRDefault="00E614C6" w:rsidP="00E737CC">
      <w:pPr>
        <w:jc w:val="left"/>
        <w:rPr>
          <w:b/>
          <w:sz w:val="28"/>
          <w:szCs w:val="28"/>
        </w:rPr>
      </w:pPr>
    </w:p>
    <w:p w14:paraId="4FFDC9D9" w14:textId="77777777" w:rsidR="00E614C6" w:rsidRPr="00804C82" w:rsidRDefault="0040691C" w:rsidP="00E737CC">
      <w:pPr>
        <w:jc w:val="left"/>
      </w:pPr>
      <w:r w:rsidRPr="00804C82">
        <w:br w:type="page"/>
      </w:r>
    </w:p>
    <w:p w14:paraId="56356731" w14:textId="77777777" w:rsidR="00E614C6" w:rsidRPr="00804C82" w:rsidRDefault="00E614C6" w:rsidP="00F4383A">
      <w:pPr>
        <w:pStyle w:val="Style1"/>
        <w:jc w:val="left"/>
        <w:rPr>
          <w:sz w:val="24"/>
          <w:szCs w:val="24"/>
        </w:rPr>
      </w:pPr>
      <w:bookmarkStart w:id="93" w:name="_Toc510355607"/>
      <w:r w:rsidRPr="00804C82">
        <w:rPr>
          <w:sz w:val="24"/>
          <w:szCs w:val="24"/>
        </w:rPr>
        <w:lastRenderedPageBreak/>
        <w:t>СОГЛАШЕНИЕ О КОНТРАКТНЫХ ИССЛЕДОВАНИЯХ</w:t>
      </w:r>
      <w:bookmarkEnd w:id="93"/>
    </w:p>
    <w:p w14:paraId="59C4A914" w14:textId="77777777" w:rsidR="00E614C6" w:rsidRPr="00804C82" w:rsidRDefault="00E614C6" w:rsidP="00E737CC">
      <w:pPr>
        <w:jc w:val="left"/>
      </w:pPr>
    </w:p>
    <w:p w14:paraId="68973BC8" w14:textId="77777777" w:rsidR="00E614C6" w:rsidRPr="00804C82" w:rsidRDefault="00E614C6" w:rsidP="00E737CC">
      <w:pPr>
        <w:jc w:val="left"/>
      </w:pPr>
      <w:r w:rsidRPr="00804C82">
        <w:rPr>
          <w:b/>
          <w:u w:val="single"/>
        </w:rPr>
        <w:t>В НАСТОЯЩЕМ СОГЛАШЕНИИ</w:t>
      </w:r>
      <w:r w:rsidRPr="00804C82">
        <w:t xml:space="preserve">, вступающем в силу …… ………… 20…… года, </w:t>
      </w:r>
    </w:p>
    <w:p w14:paraId="0CDD477E"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8647"/>
      </w:tblGrid>
      <w:tr w:rsidR="00E614C6" w:rsidRPr="00804C82" w14:paraId="2591C419" w14:textId="77777777" w:rsidTr="004B76A4">
        <w:tc>
          <w:tcPr>
            <w:tcW w:w="8647" w:type="dxa"/>
            <w:tcBorders>
              <w:top w:val="nil"/>
              <w:left w:val="nil"/>
              <w:bottom w:val="nil"/>
              <w:right w:val="nil"/>
            </w:tcBorders>
          </w:tcPr>
          <w:p w14:paraId="200C6C77" w14:textId="56146C5E" w:rsidR="00E614C6" w:rsidRPr="00804C82" w:rsidRDefault="00E614C6" w:rsidP="00E737CC">
            <w:pPr>
              <w:jc w:val="left"/>
            </w:pPr>
            <w:r w:rsidRPr="00804C82">
              <w:rPr>
                <w:b/>
                <w:u w:val="single"/>
              </w:rPr>
              <w:t>*</w:t>
            </w:r>
            <w:r w:rsidRPr="00804C82">
              <w:rPr>
                <w:rStyle w:val="FootnoteReference"/>
                <w:b/>
                <w:u w:val="single"/>
              </w:rPr>
              <w:footnoteReference w:id="23"/>
            </w:r>
            <w:r w:rsidRPr="00804C82">
              <w:rPr>
                <w:u w:val="single"/>
              </w:rPr>
              <w:t>____________, *</w:t>
            </w:r>
            <w:r w:rsidRPr="00804C82">
              <w:rPr>
                <w:rStyle w:val="FootnoteReference"/>
                <w:u w:val="single"/>
              </w:rPr>
              <w:footnoteReference w:id="24"/>
            </w:r>
            <w:r w:rsidRPr="00804C82">
              <w:rPr>
                <w:u w:val="single"/>
              </w:rPr>
              <w:t>_____________,</w:t>
            </w:r>
            <w:r w:rsidR="004E76CB" w:rsidRPr="00804C82">
              <w:rPr>
                <w:u w:val="single"/>
              </w:rPr>
              <w:t xml:space="preserve"> </w:t>
            </w:r>
            <w:r w:rsidRPr="00804C82">
              <w:t>расположенный по адресу *</w:t>
            </w:r>
            <w:r w:rsidRPr="00804C82">
              <w:rPr>
                <w:rStyle w:val="FootnoteReference"/>
              </w:rPr>
              <w:footnoteReference w:id="25"/>
            </w:r>
            <w:r w:rsidRPr="00804C82">
              <w:t xml:space="preserve"> ______________</w:t>
            </w:r>
            <w:r w:rsidR="004E76CB" w:rsidRPr="00804C82">
              <w:t xml:space="preserve"> </w:t>
            </w:r>
            <w:r w:rsidRPr="00804C82">
              <w:t>(«С1»)</w:t>
            </w:r>
            <w:r w:rsidRPr="00804C82">
              <w:rPr>
                <w:rStyle w:val="FootnoteReference"/>
              </w:rPr>
              <w:footnoteReference w:id="26"/>
            </w:r>
          </w:p>
          <w:p w14:paraId="17A9D3D8" w14:textId="77777777" w:rsidR="00E614C6" w:rsidRPr="00804C82" w:rsidRDefault="00E614C6" w:rsidP="00E737CC">
            <w:pPr>
              <w:jc w:val="left"/>
            </w:pPr>
          </w:p>
          <w:p w14:paraId="6930CB4D" w14:textId="77777777" w:rsidR="00E614C6" w:rsidRPr="00804C82" w:rsidRDefault="00E614C6" w:rsidP="00E737CC">
            <w:pPr>
              <w:jc w:val="left"/>
            </w:pPr>
            <w:r w:rsidRPr="00804C82">
              <w:t>И</w:t>
            </w:r>
          </w:p>
          <w:p w14:paraId="0FF42DE8" w14:textId="77777777" w:rsidR="00E614C6" w:rsidRPr="00804C82" w:rsidRDefault="00E614C6" w:rsidP="00E737CC">
            <w:pPr>
              <w:jc w:val="left"/>
            </w:pPr>
          </w:p>
        </w:tc>
      </w:tr>
      <w:tr w:rsidR="00E614C6" w:rsidRPr="00804C82" w14:paraId="77A2ED1E" w14:textId="77777777" w:rsidTr="004B76A4">
        <w:tc>
          <w:tcPr>
            <w:tcW w:w="8647" w:type="dxa"/>
            <w:tcBorders>
              <w:top w:val="nil"/>
              <w:left w:val="nil"/>
              <w:bottom w:val="nil"/>
              <w:right w:val="nil"/>
            </w:tcBorders>
          </w:tcPr>
          <w:p w14:paraId="641CAA01" w14:textId="79788669" w:rsidR="00E614C6" w:rsidRPr="00804C82" w:rsidRDefault="00E614C6" w:rsidP="00E737CC">
            <w:pPr>
              <w:jc w:val="left"/>
            </w:pPr>
            <w:r w:rsidRPr="00804C82">
              <w:t>*___________, ___________, расположенный по адресу ____________ *</w:t>
            </w:r>
            <w:r w:rsidRPr="00804C82">
              <w:rPr>
                <w:rStyle w:val="FootnoteReference"/>
              </w:rPr>
              <w:footnoteReference w:id="27"/>
            </w:r>
            <w:r w:rsidRPr="00804C82">
              <w:t xml:space="preserve"> («С</w:t>
            </w:r>
            <w:r w:rsidR="00AD1616" w:rsidRPr="00804C82">
              <w:t>2</w:t>
            </w:r>
            <w:r w:rsidRPr="00804C82">
              <w:t>»)</w:t>
            </w:r>
            <w:r w:rsidRPr="00804C82">
              <w:rPr>
                <w:rStyle w:val="FootnoteReference"/>
              </w:rPr>
              <w:footnoteReference w:id="28"/>
            </w:r>
          </w:p>
          <w:p w14:paraId="3AB2C7AC" w14:textId="77777777" w:rsidR="00E614C6" w:rsidRPr="00804C82" w:rsidRDefault="00E614C6" w:rsidP="00E737CC">
            <w:pPr>
              <w:jc w:val="left"/>
            </w:pPr>
          </w:p>
        </w:tc>
      </w:tr>
    </w:tbl>
    <w:p w14:paraId="406F9DB8" w14:textId="77777777" w:rsidR="00BA520D" w:rsidRPr="00804C82" w:rsidRDefault="00BA520D" w:rsidP="00E737CC">
      <w:pPr>
        <w:jc w:val="left"/>
      </w:pPr>
      <w:r w:rsidRPr="00804C82">
        <w:t>ДОГОВОРИЛИСЬ О НИЖЕСЛЕДУЮЩЕМ:</w:t>
      </w:r>
    </w:p>
    <w:p w14:paraId="15028592" w14:textId="77777777" w:rsidR="00E614C6" w:rsidRPr="00804C82" w:rsidRDefault="00E614C6" w:rsidP="00752CA7">
      <w:pPr>
        <w:rPr>
          <w:u w:val="single"/>
        </w:rPr>
      </w:pPr>
      <w:bookmarkStart w:id="94" w:name="_Toc510355608"/>
      <w:r w:rsidRPr="00804C82">
        <w:rPr>
          <w:u w:val="single"/>
        </w:rPr>
        <w:t>ОБЩИЕ СВЕДЕНИЯ</w:t>
      </w:r>
      <w:bookmarkEnd w:id="94"/>
    </w:p>
    <w:p w14:paraId="1CCAF0D5" w14:textId="77777777" w:rsidR="00E614C6" w:rsidRPr="00804C82" w:rsidRDefault="00BA520D" w:rsidP="00D00A41">
      <w:pPr>
        <w:tabs>
          <w:tab w:val="left" w:pos="567"/>
        </w:tabs>
        <w:ind w:left="567" w:hanging="567"/>
        <w:jc w:val="left"/>
      </w:pPr>
      <w:r w:rsidRPr="00804C82">
        <w:t>A.</w:t>
      </w:r>
      <w:r w:rsidRPr="00804C82">
        <w:tab/>
        <w:t>С1 обладает навыками и ресурсами для проведения Программы исследований.</w:t>
      </w:r>
    </w:p>
    <w:p w14:paraId="3085D719" w14:textId="48F6903D" w:rsidR="00E614C6" w:rsidRPr="00804C82" w:rsidRDefault="00BA520D" w:rsidP="00D00A41">
      <w:pPr>
        <w:tabs>
          <w:tab w:val="left" w:pos="567"/>
        </w:tabs>
        <w:ind w:left="567" w:hanging="567"/>
        <w:jc w:val="left"/>
      </w:pPr>
      <w:r w:rsidRPr="00804C82">
        <w:t>B.</w:t>
      </w:r>
      <w:r w:rsidRPr="00804C82">
        <w:tab/>
        <w:t xml:space="preserve">С2 </w:t>
      </w:r>
      <w:r w:rsidR="00716BD5" w:rsidRPr="00804C82">
        <w:t>обратилась к</w:t>
      </w:r>
      <w:r w:rsidRPr="00804C82">
        <w:t xml:space="preserve"> С1</w:t>
      </w:r>
      <w:r w:rsidR="00716BD5" w:rsidRPr="00804C82">
        <w:t xml:space="preserve"> с просьбой</w:t>
      </w:r>
      <w:r w:rsidRPr="00804C82">
        <w:t xml:space="preserve"> провести Программу исследований.</w:t>
      </w:r>
    </w:p>
    <w:p w14:paraId="1999AB02" w14:textId="77777777" w:rsidR="00E614C6" w:rsidRPr="00804C82" w:rsidRDefault="00BA520D" w:rsidP="00D00A41">
      <w:pPr>
        <w:tabs>
          <w:tab w:val="left" w:pos="567"/>
        </w:tabs>
        <w:ind w:left="567" w:hanging="567"/>
        <w:jc w:val="left"/>
      </w:pPr>
      <w:r w:rsidRPr="00804C82">
        <w:t>C.</w:t>
      </w:r>
      <w:r w:rsidRPr="00804C82">
        <w:tab/>
        <w:t>Стороны договорились, что Программа исследований будет проведена в соответствии с условиями настоящего Соглашения.</w:t>
      </w:r>
    </w:p>
    <w:p w14:paraId="374225CC" w14:textId="77777777" w:rsidR="00E614C6" w:rsidRPr="00804C82" w:rsidRDefault="00E614C6" w:rsidP="00E737CC">
      <w:pPr>
        <w:jc w:val="left"/>
      </w:pPr>
    </w:p>
    <w:p w14:paraId="7FB0D42E" w14:textId="77777777" w:rsidR="00E614C6" w:rsidRPr="00804C82" w:rsidRDefault="00295BBC" w:rsidP="00E737CC">
      <w:pPr>
        <w:pStyle w:val="Heading3"/>
        <w:rPr>
          <w:szCs w:val="24"/>
        </w:rPr>
      </w:pPr>
      <w:bookmarkStart w:id="95" w:name="_Toc496861644"/>
      <w:bookmarkStart w:id="96" w:name="_Toc501318049"/>
      <w:bookmarkStart w:id="97" w:name="_Toc29002831"/>
      <w:bookmarkStart w:id="98" w:name="_Toc494186615"/>
      <w:bookmarkStart w:id="99" w:name="_Toc510355609"/>
      <w:bookmarkStart w:id="100" w:name="_Toc510537964"/>
      <w:r w:rsidRPr="00804C82">
        <w:t>1.</w:t>
      </w:r>
      <w:r w:rsidRPr="00804C82">
        <w:tab/>
      </w:r>
      <w:r w:rsidRPr="00804C82">
        <w:rPr>
          <w:rStyle w:val="Heading3Char"/>
          <w:b/>
        </w:rPr>
        <w:t>ОПРЕДЕЛЕНИЯ И ТОЛКОВАНИЕ</w:t>
      </w:r>
      <w:bookmarkEnd w:id="95"/>
      <w:bookmarkEnd w:id="96"/>
      <w:bookmarkEnd w:id="97"/>
      <w:bookmarkEnd w:id="98"/>
      <w:bookmarkEnd w:id="99"/>
      <w:bookmarkEnd w:id="100"/>
    </w:p>
    <w:p w14:paraId="3DC8D715" w14:textId="77777777" w:rsidR="00E614C6" w:rsidRPr="00804C82" w:rsidRDefault="00E614C6" w:rsidP="00E737CC">
      <w:pPr>
        <w:pStyle w:val="Heading4"/>
      </w:pPr>
      <w:bookmarkStart w:id="101" w:name="_Toc496861645"/>
      <w:bookmarkStart w:id="102" w:name="_Toc501318050"/>
      <w:bookmarkStart w:id="103" w:name="_Toc29002832"/>
      <w:bookmarkStart w:id="104" w:name="_Toc494186616"/>
      <w:r w:rsidRPr="00804C82">
        <w:t>1.1.</w:t>
      </w:r>
      <w:r w:rsidRPr="00804C82">
        <w:tab/>
        <w:t>Определения</w:t>
      </w:r>
      <w:bookmarkEnd w:id="101"/>
      <w:bookmarkEnd w:id="102"/>
      <w:bookmarkEnd w:id="103"/>
      <w:bookmarkEnd w:id="104"/>
    </w:p>
    <w:p w14:paraId="5CF00988" w14:textId="77777777" w:rsidR="00E614C6" w:rsidRPr="00804C82" w:rsidRDefault="00E614C6" w:rsidP="00D00A41">
      <w:pPr>
        <w:spacing w:line="240" w:lineRule="auto"/>
        <w:jc w:val="left"/>
      </w:pPr>
      <w:r w:rsidRPr="00804C82">
        <w:t>По тексту настоящего Соглашения:</w:t>
      </w:r>
    </w:p>
    <w:p w14:paraId="7FAA9C7D" w14:textId="77777777" w:rsidR="00E614C6" w:rsidRPr="00804C82" w:rsidRDefault="00E614C6" w:rsidP="00D00A41">
      <w:pPr>
        <w:spacing w:line="240" w:lineRule="auto"/>
        <w:jc w:val="left"/>
      </w:pPr>
      <w:r w:rsidRPr="00804C82">
        <w:rPr>
          <w:b/>
        </w:rPr>
        <w:t>Коммерциализировать</w:t>
      </w:r>
      <w:r w:rsidRPr="00804C82">
        <w:t xml:space="preserve"> означает продавать, сдавать в аренду или иным образом отчуждать продукт или услугу третьей стороне за денежное или иное вознаграждение, а также рекламировать или продвигать такую продажу, сдачу в аренду или иное отчуждение. </w:t>
      </w:r>
    </w:p>
    <w:p w14:paraId="4F4271CD" w14:textId="77777777" w:rsidR="00E614C6" w:rsidRPr="00804C82" w:rsidRDefault="00E614C6" w:rsidP="00D00A41">
      <w:pPr>
        <w:spacing w:line="240" w:lineRule="auto"/>
        <w:jc w:val="left"/>
      </w:pPr>
      <w:r w:rsidRPr="00804C82">
        <w:rPr>
          <w:b/>
        </w:rPr>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 Раскрывающей стороны, включая изобретения; </w:t>
      </w:r>
      <w:r w:rsidRPr="00804C82">
        <w:lastRenderedPageBreak/>
        <w:t>открытия; факты; данные; идеи; способы, методы и процессы изготовления; методы и принципы построения; химические составы или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r w:rsidRPr="00804C82">
        <w:rPr>
          <w:vertAlign w:val="superscript"/>
        </w:rPr>
        <w:footnoteReference w:id="29"/>
      </w:r>
      <w:r w:rsidRPr="00804C82">
        <w:t xml:space="preserve">. </w:t>
      </w:r>
    </w:p>
    <w:p w14:paraId="4314B232" w14:textId="77777777" w:rsidR="00E614C6" w:rsidRPr="00804C82" w:rsidRDefault="00E614C6" w:rsidP="00D00A41">
      <w:pPr>
        <w:spacing w:line="240" w:lineRule="auto"/>
        <w:jc w:val="left"/>
      </w:pPr>
      <w:r w:rsidRPr="00804C82">
        <w:rPr>
          <w:b/>
        </w:rPr>
        <w:t>Раскрывающая сторона</w:t>
      </w:r>
      <w:r w:rsidRPr="00804C82">
        <w:t xml:space="preserve"> означает сторону настоящего Соглашения, которая раскрывает Конфиденциальную информацию.</w:t>
      </w:r>
    </w:p>
    <w:p w14:paraId="0C04F126" w14:textId="77777777" w:rsidR="00E614C6" w:rsidRPr="00804C82" w:rsidRDefault="00E614C6" w:rsidP="00D00A41">
      <w:pPr>
        <w:spacing w:line="240" w:lineRule="auto"/>
        <w:jc w:val="left"/>
      </w:pPr>
      <w:r w:rsidRPr="00804C82">
        <w:rPr>
          <w:b/>
        </w:rPr>
        <w:t>Интеллектуальная собственность</w:t>
      </w:r>
      <w:r w:rsidRPr="00804C82">
        <w:t xml:space="preserve"> означает: a)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ноу-хау, шоу-хау, методы, приемы, системы, образцы, системы и планы производства,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 и b) любые патенты, патентные заявки, права на подачу патентной заявки или аналогичные права, авторские права или другие права, имеющие характер авторских прав, права на микросхемы, права селекционера, права на промышленные образцы или регистрацию промышленного образца, либо права на коммерческую тайну в отношении любого из вышеперечисленных элементов.</w:t>
      </w:r>
    </w:p>
    <w:p w14:paraId="34A3EF22" w14:textId="77777777" w:rsidR="00E614C6" w:rsidRPr="00804C82" w:rsidRDefault="00E614C6" w:rsidP="00D00A41">
      <w:pPr>
        <w:spacing w:line="240" w:lineRule="auto"/>
        <w:jc w:val="left"/>
      </w:pPr>
      <w:r w:rsidRPr="00804C82">
        <w:rPr>
          <w:b/>
        </w:rPr>
        <w:t>Ключевые сотрудники</w:t>
      </w:r>
      <w:r w:rsidRPr="00804C82">
        <w:t xml:space="preserve"> означают лиц, обозначенных таким образом в Программе исследований</w:t>
      </w:r>
      <w:r w:rsidRPr="00804C82">
        <w:rPr>
          <w:rStyle w:val="FootnoteReference"/>
        </w:rPr>
        <w:footnoteReference w:id="30"/>
      </w:r>
      <w:r w:rsidRPr="00804C82">
        <w:t xml:space="preserve">. </w:t>
      </w:r>
    </w:p>
    <w:p w14:paraId="1019CB43" w14:textId="77777777" w:rsidR="00E614C6" w:rsidRPr="00804C82" w:rsidRDefault="00E614C6" w:rsidP="00D00A41">
      <w:pPr>
        <w:spacing w:line="240" w:lineRule="auto"/>
        <w:jc w:val="left"/>
      </w:pPr>
      <w:r w:rsidRPr="00804C82">
        <w:rPr>
          <w:b/>
        </w:rPr>
        <w:t>Контрольный этап</w:t>
      </w:r>
      <w:r w:rsidRPr="00804C82">
        <w:t xml:space="preserve"> означает событие, обозначенное как контрольный этап в Программе исследований</w:t>
      </w:r>
      <w:r w:rsidRPr="00804C82">
        <w:rPr>
          <w:rStyle w:val="FootnoteReference"/>
        </w:rPr>
        <w:footnoteReference w:id="31"/>
      </w:r>
      <w:r w:rsidRPr="00804C82">
        <w:t>.</w:t>
      </w:r>
    </w:p>
    <w:p w14:paraId="48978FFF" w14:textId="40E98B39" w:rsidR="00E614C6" w:rsidRPr="00804C82" w:rsidRDefault="00E614C6" w:rsidP="00D00A41">
      <w:pPr>
        <w:spacing w:line="240" w:lineRule="auto"/>
        <w:jc w:val="left"/>
      </w:pPr>
      <w:r w:rsidRPr="00804C82">
        <w:rPr>
          <w:b/>
        </w:rPr>
        <w:t>Проектная ИС</w:t>
      </w:r>
      <w:r w:rsidRPr="00804C82">
        <w:t xml:space="preserve"> означает Интеллектуальную собственность, возникающую в результате выполнения Программы исследований, но не включает авторские права, действующие в отношении любой </w:t>
      </w:r>
      <w:r w:rsidR="0093760C" w:rsidRPr="00804C82">
        <w:t>С</w:t>
      </w:r>
      <w:r w:rsidRPr="00804C82">
        <w:t>туденческой диссертации.</w:t>
      </w:r>
    </w:p>
    <w:p w14:paraId="797C0E7D" w14:textId="77777777" w:rsidR="00E614C6" w:rsidRPr="00804C82" w:rsidRDefault="00E614C6" w:rsidP="00D00A41">
      <w:pPr>
        <w:spacing w:line="240" w:lineRule="auto"/>
        <w:jc w:val="left"/>
      </w:pPr>
      <w:r w:rsidRPr="00804C82">
        <w:rPr>
          <w:b/>
        </w:rPr>
        <w:t>Предлагаемая публикация</w:t>
      </w:r>
      <w:r w:rsidRPr="00804C82">
        <w:t xml:space="preserve"> означает рукопись или реферат, предназначенный для публикации, доклад или реферат, предназначенный для устного представления, или любой стендовый доклад, содержащий упоминание о Проектной ИС.</w:t>
      </w:r>
    </w:p>
    <w:p w14:paraId="2744BDFC" w14:textId="77777777" w:rsidR="00E614C6" w:rsidRPr="00804C82" w:rsidRDefault="00E614C6" w:rsidP="00D00A41">
      <w:pPr>
        <w:spacing w:line="240" w:lineRule="auto"/>
        <w:jc w:val="left"/>
      </w:pPr>
      <w:r w:rsidRPr="00804C82">
        <w:rPr>
          <w:b/>
        </w:rPr>
        <w:t>Получатель</w:t>
      </w:r>
      <w:r w:rsidRPr="00804C82">
        <w:t xml:space="preserve"> означает сторону настоящего Соглашения, которой раскрывается Конфиденциальная информация.</w:t>
      </w:r>
    </w:p>
    <w:p w14:paraId="133927AB" w14:textId="028271EB" w:rsidR="00E614C6" w:rsidRPr="00804C82" w:rsidRDefault="00E614C6" w:rsidP="00D00A41">
      <w:pPr>
        <w:spacing w:line="240" w:lineRule="auto"/>
        <w:jc w:val="left"/>
      </w:pPr>
      <w:r w:rsidRPr="00804C82">
        <w:rPr>
          <w:b/>
        </w:rPr>
        <w:t>Средства на исследования</w:t>
      </w:r>
      <w:r w:rsidRPr="00804C82">
        <w:t xml:space="preserve"> означают средства, указанные в </w:t>
      </w:r>
      <w:r w:rsidR="0067434C">
        <w:t>п</w:t>
      </w:r>
      <w:r w:rsidRPr="00804C82">
        <w:t>риложении 2.</w:t>
      </w:r>
    </w:p>
    <w:p w14:paraId="12B38AAA" w14:textId="2DFAE811" w:rsidR="00E614C6" w:rsidRPr="00804C82" w:rsidRDefault="00E614C6" w:rsidP="00D00A41">
      <w:pPr>
        <w:spacing w:line="240" w:lineRule="auto"/>
        <w:jc w:val="left"/>
      </w:pPr>
      <w:r w:rsidRPr="00804C82">
        <w:rPr>
          <w:b/>
        </w:rPr>
        <w:t>Программа исследований</w:t>
      </w:r>
      <w:r w:rsidRPr="00804C82">
        <w:t xml:space="preserve"> означает программу исследований, описанную в </w:t>
      </w:r>
      <w:r w:rsidR="0067434C">
        <w:t>п</w:t>
      </w:r>
      <w:r w:rsidRPr="00804C82">
        <w:t>риложении 1.</w:t>
      </w:r>
    </w:p>
    <w:p w14:paraId="0CDB5070" w14:textId="25809D3B" w:rsidR="00E614C6" w:rsidRPr="00804C82" w:rsidRDefault="00E614C6" w:rsidP="00D00A41">
      <w:pPr>
        <w:spacing w:line="240" w:lineRule="auto"/>
        <w:jc w:val="left"/>
      </w:pPr>
      <w:r w:rsidRPr="00804C82">
        <w:rPr>
          <w:b/>
        </w:rPr>
        <w:lastRenderedPageBreak/>
        <w:t>Студенческая диссертация</w:t>
      </w:r>
      <w:r w:rsidRPr="00804C82">
        <w:t xml:space="preserve"> означает диссертацию учащегося, которая должна быть </w:t>
      </w:r>
      <w:r w:rsidR="009652C6" w:rsidRPr="00804C82">
        <w:t>проверена</w:t>
      </w:r>
      <w:r w:rsidRPr="00804C82">
        <w:t xml:space="preserve"> для выполнения академических требований, в целях получения академической квалификации, и которая включает любое упоминание Проектной ИС.</w:t>
      </w:r>
    </w:p>
    <w:p w14:paraId="54A98066" w14:textId="77777777" w:rsidR="00E614C6" w:rsidRPr="00804C82" w:rsidRDefault="00E614C6" w:rsidP="00D00A41">
      <w:pPr>
        <w:pStyle w:val="Heading3"/>
        <w:spacing w:line="240" w:lineRule="auto"/>
      </w:pPr>
      <w:bookmarkStart w:id="105" w:name="_Toc496861646"/>
      <w:bookmarkStart w:id="106" w:name="_Toc501318051"/>
      <w:bookmarkStart w:id="107" w:name="_Toc29002833"/>
      <w:bookmarkStart w:id="108" w:name="_Toc494186617"/>
      <w:bookmarkStart w:id="109" w:name="_Toc510355610"/>
      <w:bookmarkStart w:id="110" w:name="_Toc510537965"/>
      <w:r w:rsidRPr="00804C82">
        <w:t>1.2.</w:t>
      </w:r>
      <w:r w:rsidRPr="00804C82">
        <w:tab/>
        <w:t>Толкование</w:t>
      </w:r>
      <w:bookmarkEnd w:id="105"/>
      <w:bookmarkEnd w:id="106"/>
      <w:bookmarkEnd w:id="107"/>
      <w:bookmarkEnd w:id="108"/>
      <w:bookmarkEnd w:id="109"/>
      <w:bookmarkEnd w:id="110"/>
    </w:p>
    <w:p w14:paraId="05AFAD3D" w14:textId="77777777" w:rsidR="00E614C6" w:rsidRPr="00804C82" w:rsidRDefault="00E614C6" w:rsidP="00D00A41">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3F95AB04" w14:textId="77777777" w:rsidR="00E614C6" w:rsidRPr="00804C82" w:rsidRDefault="00E614C6" w:rsidP="00D00A41">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6BCE9895" w14:textId="77777777" w:rsidR="00E614C6" w:rsidRPr="00804C82" w:rsidRDefault="00E614C6" w:rsidP="00D00A41">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6FC08E0D" w14:textId="77777777" w:rsidR="00E614C6" w:rsidRPr="00804C82" w:rsidRDefault="00E614C6" w:rsidP="00D00A41">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491687BA" w14:textId="77777777" w:rsidR="00E614C6" w:rsidRPr="00804C82" w:rsidRDefault="00E614C6" w:rsidP="00D00A41">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0061BFEB" w14:textId="77777777" w:rsidR="00E614C6" w:rsidRPr="00804C82" w:rsidRDefault="00E614C6" w:rsidP="00D00A41">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410C4994" w14:textId="77777777" w:rsidR="00E614C6" w:rsidRPr="00804C82" w:rsidRDefault="00E614C6" w:rsidP="00D00A41">
      <w:pPr>
        <w:spacing w:line="240" w:lineRule="auto"/>
        <w:jc w:val="left"/>
      </w:pPr>
    </w:p>
    <w:p w14:paraId="0F6F76E1" w14:textId="77777777" w:rsidR="00E614C6" w:rsidRPr="00804C82" w:rsidRDefault="00E614C6" w:rsidP="00D00A41">
      <w:pPr>
        <w:pStyle w:val="Heading3"/>
        <w:spacing w:line="240" w:lineRule="auto"/>
      </w:pPr>
      <w:bookmarkStart w:id="111" w:name="_Toc494186618"/>
      <w:bookmarkStart w:id="112" w:name="_Toc510355611"/>
      <w:bookmarkStart w:id="113" w:name="_Toc510537966"/>
      <w:bookmarkStart w:id="114" w:name="_Toc496861650"/>
      <w:bookmarkStart w:id="115" w:name="_Toc501318055"/>
      <w:bookmarkStart w:id="116" w:name="_Toc29002837"/>
      <w:r w:rsidRPr="00804C82">
        <w:t>2.</w:t>
      </w:r>
      <w:r w:rsidRPr="00804C82">
        <w:tab/>
        <w:t>СРОК ДЕЙСТВИЯ</w:t>
      </w:r>
      <w:bookmarkEnd w:id="111"/>
      <w:bookmarkEnd w:id="112"/>
      <w:bookmarkEnd w:id="113"/>
      <w:r w:rsidRPr="00804C82">
        <w:t xml:space="preserve"> </w:t>
      </w:r>
      <w:bookmarkEnd w:id="114"/>
      <w:bookmarkEnd w:id="115"/>
      <w:bookmarkEnd w:id="116"/>
    </w:p>
    <w:p w14:paraId="42305BDF" w14:textId="77777777" w:rsidR="00E614C6" w:rsidRPr="00804C82" w:rsidRDefault="00E614C6" w:rsidP="00D00A41">
      <w:pPr>
        <w:pStyle w:val="BodyTextIndent"/>
        <w:tabs>
          <w:tab w:val="clear" w:pos="720"/>
        </w:tabs>
        <w:spacing w:line="240" w:lineRule="auto"/>
        <w:ind w:left="0" w:firstLine="0"/>
        <w:jc w:val="left"/>
      </w:pPr>
      <w:r w:rsidRPr="00804C82">
        <w:t>a)</w:t>
      </w:r>
      <w:r w:rsidRPr="00804C82">
        <w:tab/>
        <w:t>Настоящее Соглашение вступает в силу с даты вступления в силу настоящего Соглашения, указанной в преамбуле настоящего Соглашения.</w:t>
      </w:r>
    </w:p>
    <w:p w14:paraId="54415473" w14:textId="3384C033" w:rsidR="00E614C6" w:rsidRPr="00804C82" w:rsidRDefault="00E614C6" w:rsidP="00D00A41">
      <w:pPr>
        <w:pStyle w:val="BodyTextIndent"/>
        <w:tabs>
          <w:tab w:val="clear" w:pos="720"/>
        </w:tabs>
        <w:spacing w:line="240" w:lineRule="auto"/>
        <w:ind w:left="0" w:firstLine="0"/>
        <w:jc w:val="left"/>
      </w:pPr>
      <w:r w:rsidRPr="00804C82">
        <w:t>b)</w:t>
      </w:r>
      <w:r w:rsidRPr="00804C82">
        <w:tab/>
        <w:t>Кроме случаев досрочного расторжения, срок действия настоящего Соглашения истекает в более раннюю из двух дат: когда каждая из сторон завершит выполнение своих обязательств по настоящему Соглашению или в ____ годовщину со дня вступления Соглашения в силу.</w:t>
      </w:r>
      <w:r w:rsidR="004E76CB" w:rsidRPr="00804C82">
        <w:t xml:space="preserve"> </w:t>
      </w:r>
      <w:r w:rsidRPr="00804C82">
        <w:t>Стороны могут продлить срок действия Соглашения путем внесения письменных поправок.</w:t>
      </w:r>
    </w:p>
    <w:p w14:paraId="6951A2D5" w14:textId="77777777" w:rsidR="00E614C6" w:rsidRPr="00804C82" w:rsidRDefault="00E614C6" w:rsidP="00D00A41">
      <w:pPr>
        <w:spacing w:line="240" w:lineRule="auto"/>
        <w:jc w:val="left"/>
      </w:pPr>
    </w:p>
    <w:p w14:paraId="7BE0A429" w14:textId="77777777" w:rsidR="00E614C6" w:rsidRPr="00804C82" w:rsidRDefault="00E614C6" w:rsidP="00D00A41">
      <w:pPr>
        <w:pStyle w:val="Heading3"/>
        <w:spacing w:line="240" w:lineRule="auto"/>
      </w:pPr>
      <w:bookmarkStart w:id="117" w:name="_Toc496861651"/>
      <w:bookmarkStart w:id="118" w:name="_Toc501318056"/>
      <w:bookmarkStart w:id="119" w:name="_Toc29002838"/>
      <w:bookmarkStart w:id="120" w:name="_Toc494186619"/>
      <w:bookmarkStart w:id="121" w:name="_Toc510355612"/>
      <w:bookmarkStart w:id="122" w:name="_Toc510537967"/>
      <w:r w:rsidRPr="00804C82">
        <w:t>3.</w:t>
      </w:r>
      <w:r w:rsidRPr="00804C82">
        <w:tab/>
        <w:t>ПРОГРАММА ИССЛЕДОВАНИЙ</w:t>
      </w:r>
      <w:bookmarkEnd w:id="117"/>
      <w:bookmarkEnd w:id="118"/>
      <w:bookmarkEnd w:id="119"/>
      <w:bookmarkEnd w:id="120"/>
      <w:bookmarkEnd w:id="121"/>
      <w:bookmarkEnd w:id="122"/>
    </w:p>
    <w:p w14:paraId="7406B07A" w14:textId="77777777" w:rsidR="00E614C6" w:rsidRPr="00804C82" w:rsidRDefault="00E614C6" w:rsidP="00D00A41">
      <w:pPr>
        <w:pStyle w:val="Heading4"/>
        <w:spacing w:line="240" w:lineRule="auto"/>
      </w:pPr>
      <w:bookmarkStart w:id="123" w:name="_Toc496861652"/>
      <w:bookmarkStart w:id="124" w:name="_Toc501318057"/>
      <w:bookmarkStart w:id="125" w:name="_Toc29002839"/>
      <w:bookmarkStart w:id="126" w:name="_Toc494186620"/>
      <w:r w:rsidRPr="00804C82">
        <w:t>3.1.</w:t>
      </w:r>
      <w:r w:rsidRPr="00804C82">
        <w:tab/>
        <w:t>Выполнение Программы исследований</w:t>
      </w:r>
      <w:bookmarkEnd w:id="123"/>
      <w:bookmarkEnd w:id="124"/>
      <w:bookmarkEnd w:id="125"/>
      <w:bookmarkEnd w:id="126"/>
    </w:p>
    <w:p w14:paraId="3FAD34A0" w14:textId="77777777" w:rsidR="00E614C6" w:rsidRPr="00804C82" w:rsidRDefault="00E614C6" w:rsidP="00D00A41">
      <w:pPr>
        <w:spacing w:line="240" w:lineRule="auto"/>
        <w:jc w:val="left"/>
      </w:pPr>
      <w:r w:rsidRPr="00804C82">
        <w:t>a)</w:t>
      </w:r>
      <w:r w:rsidRPr="00804C82">
        <w:tab/>
        <w:t xml:space="preserve">С1 выполняет Программу исследований. </w:t>
      </w:r>
    </w:p>
    <w:p w14:paraId="72C8C526" w14:textId="77777777" w:rsidR="00E614C6" w:rsidRPr="00804C82" w:rsidRDefault="00E614C6" w:rsidP="00D00A41">
      <w:pPr>
        <w:spacing w:line="240" w:lineRule="auto"/>
        <w:jc w:val="left"/>
      </w:pPr>
      <w:r w:rsidRPr="00804C82">
        <w:t>b)</w:t>
      </w:r>
      <w:r w:rsidRPr="00804C82">
        <w:tab/>
        <w:t>С1 не может передавать выполнение любой части Программы исследований другому лицу без предварительного письменного согласия С2.</w:t>
      </w:r>
    </w:p>
    <w:p w14:paraId="1B4039A5" w14:textId="77777777" w:rsidR="00E614C6" w:rsidRPr="00804C82" w:rsidRDefault="00E614C6" w:rsidP="00D00A41">
      <w:pPr>
        <w:spacing w:line="240" w:lineRule="auto"/>
        <w:jc w:val="left"/>
      </w:pPr>
      <w:r w:rsidRPr="00804C82">
        <w:t>c)</w:t>
      </w:r>
      <w:r w:rsidRPr="00804C82">
        <w:tab/>
        <w:t>С1 не имеет права привлекать к выполнению Программы исследований какого-либо студента без предварительного письменного согласия С2.</w:t>
      </w:r>
    </w:p>
    <w:p w14:paraId="09F025B8" w14:textId="77777777" w:rsidR="00E614C6" w:rsidRPr="00804C82" w:rsidRDefault="00E614C6" w:rsidP="00D00A41">
      <w:pPr>
        <w:spacing w:line="240" w:lineRule="auto"/>
        <w:jc w:val="left"/>
      </w:pPr>
      <w:r w:rsidRPr="00804C82">
        <w:t>d)</w:t>
      </w:r>
      <w:r w:rsidRPr="00804C82">
        <w:tab/>
        <w:t>С1 обязана всесторонне информировать С2 о ходе работ по выполнению Программы исследований.</w:t>
      </w:r>
    </w:p>
    <w:p w14:paraId="5CE3AEDA" w14:textId="1F1BEF0A" w:rsidR="00E614C6" w:rsidRPr="00804C82" w:rsidRDefault="00E614C6" w:rsidP="00D00A41">
      <w:pPr>
        <w:spacing w:line="240" w:lineRule="auto"/>
        <w:jc w:val="left"/>
      </w:pPr>
      <w:r w:rsidRPr="00804C82">
        <w:t>e)</w:t>
      </w:r>
      <w:r w:rsidRPr="00804C82">
        <w:tab/>
        <w:t>Если в Программе исследований упоминается какая-либо Интеллектуальн</w:t>
      </w:r>
      <w:r w:rsidR="009652C6" w:rsidRPr="00804C82">
        <w:t>ая</w:t>
      </w:r>
      <w:r w:rsidRPr="00804C82">
        <w:t xml:space="preserve"> собственность, которую С2 должна предоставить С1 для выполнения Программы </w:t>
      </w:r>
      <w:r w:rsidRPr="00804C82">
        <w:lastRenderedPageBreak/>
        <w:t xml:space="preserve">исследований, то С2 предоставляет С1 неисключительную лицензию на использование такой Интеллектуальной собственности исключительно в целях выполнения Программы исследований и исключительно на срок действия настоящего Соглашения. </w:t>
      </w:r>
    </w:p>
    <w:p w14:paraId="25B7C514" w14:textId="31A8A8E8" w:rsidR="000D0E4B" w:rsidRPr="00804C82" w:rsidRDefault="00E614C6" w:rsidP="00D00A41">
      <w:pPr>
        <w:pStyle w:val="Heading4"/>
        <w:spacing w:line="240" w:lineRule="auto"/>
      </w:pPr>
      <w:r w:rsidRPr="00804C82">
        <w:t>3.2.</w:t>
      </w:r>
      <w:r w:rsidRPr="00804C82">
        <w:tab/>
        <w:t>Добросовестность</w:t>
      </w:r>
      <w:r w:rsidR="004E76CB" w:rsidRPr="00804C82">
        <w:t xml:space="preserve"> </w:t>
      </w:r>
    </w:p>
    <w:p w14:paraId="1610489D" w14:textId="77777777" w:rsidR="00E614C6" w:rsidRPr="00804C82" w:rsidRDefault="00E614C6" w:rsidP="00D00A41">
      <w:pPr>
        <w:spacing w:line="240" w:lineRule="auto"/>
        <w:jc w:val="left"/>
      </w:pPr>
      <w:r w:rsidRPr="00804C82">
        <w:t>Программа исследований должна выполняться добросовестно и компетентно, оперативно, силами квалифицированных специалистов и в соответствии с принятыми научными и этическими принципами, стандартами и лабораторными процедурами, любыми применимыми кодексами, принятыми любым исследовательским советом, любыми применимыми исследовательскими конвенциями, а также всеми применимыми законами, нормами и правовыми требованиями.</w:t>
      </w:r>
    </w:p>
    <w:p w14:paraId="09BE794B" w14:textId="77777777" w:rsidR="000D0E4B" w:rsidRPr="00804C82" w:rsidRDefault="00E614C6" w:rsidP="00D00A41">
      <w:pPr>
        <w:pStyle w:val="Heading4"/>
        <w:spacing w:line="240" w:lineRule="auto"/>
      </w:pPr>
      <w:bookmarkStart w:id="127" w:name="_Toc496861653"/>
      <w:bookmarkStart w:id="128" w:name="_Toc501318058"/>
      <w:bookmarkStart w:id="129" w:name="_Toc29002840"/>
      <w:r w:rsidRPr="00804C82">
        <w:t>3.3.</w:t>
      </w:r>
      <w:r w:rsidRPr="00804C82">
        <w:tab/>
        <w:t>Этические и нормативные требования</w:t>
      </w:r>
      <w:bookmarkEnd w:id="127"/>
      <w:bookmarkEnd w:id="128"/>
      <w:bookmarkEnd w:id="129"/>
      <w:r w:rsidRPr="00804C82">
        <w:t xml:space="preserve"> </w:t>
      </w:r>
    </w:p>
    <w:p w14:paraId="6B3FE5F2" w14:textId="2B0AB275" w:rsidR="00E614C6" w:rsidRPr="00804C82" w:rsidRDefault="00E614C6" w:rsidP="00D00A41">
      <w:pPr>
        <w:spacing w:line="240" w:lineRule="auto"/>
        <w:jc w:val="left"/>
      </w:pPr>
      <w:r w:rsidRPr="00804C82">
        <w:t>Если для выполнения Программы исследований требуется какое-либо согласие, лицензия, разрешение или одобрение какого-либо комитета по этике или аналогичного комитета или регулирующего органа, то выполнение настоящего Соглашения возможно только при условии получения такого согласия, лицензии, разрешения или одобрения.</w:t>
      </w:r>
      <w:r w:rsidR="004E76CB" w:rsidRPr="00804C82">
        <w:t xml:space="preserve"> </w:t>
      </w:r>
      <w:r w:rsidRPr="00804C82">
        <w:t>Стороны приложат разумные усилия для получения этого согласия, лицензии, разрешения или одобрения, и Программа исследований начнется только после получения такого согласия, лицензии, разрешения или одобрения.</w:t>
      </w:r>
      <w:r w:rsidR="004E76CB" w:rsidRPr="00804C82">
        <w:t xml:space="preserve"> </w:t>
      </w:r>
      <w:r w:rsidRPr="00804C82">
        <w:t>Стороны договариваются соблюдать любые условия любого такого согласия, лицензии, разрешения или одобрения.</w:t>
      </w:r>
      <w:r w:rsidR="004E76CB" w:rsidRPr="00804C82">
        <w:t xml:space="preserve"> </w:t>
      </w:r>
      <w:r w:rsidRPr="00804C82">
        <w:t>Ни одна из сторон не дает никаких заверений и не делает никаких заявлений относительно возможности получения такого согласия, лицензии, разрешения или одобрения, и ни одна из сторон не будет нести ответственность перед другой стороной, если такое согласие, лицензия, разрешение или одобрение не будет получено.</w:t>
      </w:r>
      <w:r w:rsidR="004E76CB" w:rsidRPr="00804C82">
        <w:t xml:space="preserve"> </w:t>
      </w:r>
      <w:r w:rsidRPr="00804C82">
        <w:t>Если такое согласие, лицензия, разрешение или одобрение не будет получено в течение [определенного срока]</w:t>
      </w:r>
      <w:r w:rsidRPr="00804C82">
        <w:rPr>
          <w:vertAlign w:val="superscript"/>
        </w:rPr>
        <w:footnoteReference w:id="32"/>
      </w:r>
      <w:r w:rsidRPr="00804C82">
        <w:t xml:space="preserve"> с даты вступления в силу настоящего Соглашения или в течение иного срока, о котором стороны могут договориться в письменном виде, то любая из сторон может расторгнуть настоящее Соглашение, направив письменное уведомление другой стороне, и если настоящее Соглашение будет расторгнуто в соответствии с настоящим пунктом, то ни одна из сторон не будет нести никакой ответственности или обязательств перед другой стороной. </w:t>
      </w:r>
    </w:p>
    <w:p w14:paraId="0D655B7F" w14:textId="77777777" w:rsidR="000D0E4B" w:rsidRPr="00804C82" w:rsidRDefault="00E614C6" w:rsidP="00D00A41">
      <w:pPr>
        <w:pStyle w:val="Heading3"/>
        <w:spacing w:line="240" w:lineRule="auto"/>
      </w:pPr>
      <w:bookmarkStart w:id="130" w:name="_Toc496861655"/>
      <w:bookmarkStart w:id="131" w:name="_Toc501318060"/>
      <w:bookmarkStart w:id="132" w:name="_Toc29002842"/>
      <w:bookmarkStart w:id="133" w:name="_Toc510355613"/>
      <w:bookmarkStart w:id="134" w:name="_Toc510537968"/>
      <w:bookmarkStart w:id="135" w:name="_Toc494186621"/>
      <w:r w:rsidRPr="00804C82">
        <w:t>3.4.</w:t>
      </w:r>
      <w:r w:rsidRPr="00804C82">
        <w:tab/>
        <w:t>Изменения в Программе исследований</w:t>
      </w:r>
      <w:bookmarkEnd w:id="130"/>
      <w:bookmarkEnd w:id="131"/>
      <w:bookmarkEnd w:id="132"/>
      <w:bookmarkEnd w:id="133"/>
      <w:bookmarkEnd w:id="134"/>
      <w:r w:rsidRPr="00804C82">
        <w:t xml:space="preserve"> </w:t>
      </w:r>
    </w:p>
    <w:p w14:paraId="0473BDE1" w14:textId="77777777" w:rsidR="00E614C6" w:rsidRPr="00804C82" w:rsidRDefault="00E614C6" w:rsidP="00D00A41">
      <w:pPr>
        <w:spacing w:line="240" w:lineRule="auto"/>
        <w:jc w:val="left"/>
      </w:pPr>
      <w:r w:rsidRPr="00804C82">
        <w:t>В Программу исследований не должны вноситься изменения, если они не согласованы сторонами в письменном виде.</w:t>
      </w:r>
      <w:bookmarkEnd w:id="135"/>
    </w:p>
    <w:p w14:paraId="674810B1" w14:textId="77777777" w:rsidR="000D0E4B" w:rsidRPr="00804C82" w:rsidRDefault="00E614C6" w:rsidP="00D00A41">
      <w:pPr>
        <w:pStyle w:val="Heading4"/>
        <w:spacing w:line="240" w:lineRule="auto"/>
      </w:pPr>
      <w:bookmarkStart w:id="136" w:name="_Toc496861656"/>
      <w:bookmarkStart w:id="137" w:name="_Toc501318061"/>
      <w:bookmarkStart w:id="138" w:name="_Toc29002843"/>
      <w:r w:rsidRPr="00804C82">
        <w:t>3.5.</w:t>
      </w:r>
      <w:r w:rsidRPr="00804C82">
        <w:tab/>
        <w:t>Контрольные этапы</w:t>
      </w:r>
      <w:bookmarkEnd w:id="136"/>
      <w:bookmarkEnd w:id="137"/>
      <w:bookmarkEnd w:id="138"/>
      <w:r w:rsidRPr="00804C82">
        <w:rPr>
          <w:rStyle w:val="FootnoteReference"/>
          <w:b w:val="0"/>
          <w:sz w:val="22"/>
        </w:rPr>
        <w:footnoteReference w:id="33"/>
      </w:r>
      <w:r w:rsidRPr="00804C82">
        <w:t xml:space="preserve"> </w:t>
      </w:r>
    </w:p>
    <w:p w14:paraId="52B539BB" w14:textId="75238D49" w:rsidR="00E614C6" w:rsidRPr="00804C82" w:rsidRDefault="00E614C6" w:rsidP="00D00A41">
      <w:pPr>
        <w:spacing w:line="240" w:lineRule="auto"/>
        <w:jc w:val="left"/>
      </w:pPr>
      <w:r w:rsidRPr="00804C82">
        <w:t>Стороны должны приложить разумные усилия для достижения Контрольных этапов в соответствующие даты достижения данных Контрольных этапов, указанные в Программе исследований, или до их наступления.</w:t>
      </w:r>
      <w:r w:rsidR="004E76CB" w:rsidRPr="00804C82">
        <w:t xml:space="preserve"> </w:t>
      </w:r>
      <w:r w:rsidRPr="00804C82">
        <w:t>Никакие из Контрольных этапов или дат их достижения не могут изменяться, если такие изменения не согласованы сторонами в письменном виде.</w:t>
      </w:r>
    </w:p>
    <w:p w14:paraId="0D749633" w14:textId="77777777" w:rsidR="00E614C6" w:rsidRPr="00804C82" w:rsidRDefault="00E614C6" w:rsidP="00D00A41">
      <w:pPr>
        <w:pStyle w:val="BodyTextIndent"/>
        <w:spacing w:line="240" w:lineRule="auto"/>
        <w:jc w:val="left"/>
      </w:pPr>
    </w:p>
    <w:p w14:paraId="4CB2DF25" w14:textId="77777777" w:rsidR="00E614C6" w:rsidRPr="00804C82" w:rsidRDefault="00E614C6" w:rsidP="00D00A41">
      <w:pPr>
        <w:pStyle w:val="Heading3"/>
        <w:spacing w:line="240" w:lineRule="auto"/>
      </w:pPr>
      <w:bookmarkStart w:id="139" w:name="_Toc496861658"/>
      <w:bookmarkStart w:id="140" w:name="_Toc501318063"/>
      <w:bookmarkStart w:id="141" w:name="_Toc29002845"/>
      <w:bookmarkStart w:id="142" w:name="_Toc494186622"/>
      <w:bookmarkStart w:id="143" w:name="_Toc510355614"/>
      <w:bookmarkStart w:id="144" w:name="_Toc510537969"/>
      <w:r w:rsidRPr="00804C82">
        <w:lastRenderedPageBreak/>
        <w:t>4.</w:t>
      </w:r>
      <w:r w:rsidRPr="00804C82">
        <w:tab/>
        <w:t>СРЕДСТВА НА ИССЛЕДОВАНИЯ</w:t>
      </w:r>
      <w:bookmarkEnd w:id="139"/>
      <w:bookmarkEnd w:id="140"/>
      <w:bookmarkEnd w:id="141"/>
      <w:bookmarkEnd w:id="142"/>
      <w:bookmarkEnd w:id="143"/>
      <w:bookmarkEnd w:id="144"/>
    </w:p>
    <w:p w14:paraId="05276643" w14:textId="77777777" w:rsidR="00E614C6" w:rsidRPr="00804C82" w:rsidRDefault="00E614C6" w:rsidP="00D00A41">
      <w:pPr>
        <w:pStyle w:val="Heading4"/>
        <w:spacing w:line="240" w:lineRule="auto"/>
      </w:pPr>
      <w:bookmarkStart w:id="145" w:name="_Toc496861660"/>
      <w:bookmarkStart w:id="146" w:name="_Toc501318065"/>
      <w:bookmarkStart w:id="147" w:name="_Toc29002847"/>
      <w:bookmarkStart w:id="148" w:name="_Toc494186623"/>
      <w:r w:rsidRPr="00804C82">
        <w:t>4.1.</w:t>
      </w:r>
      <w:r w:rsidRPr="00804C82">
        <w:tab/>
        <w:t>Средства на исследования</w:t>
      </w:r>
      <w:bookmarkEnd w:id="145"/>
      <w:bookmarkEnd w:id="146"/>
      <w:bookmarkEnd w:id="147"/>
      <w:bookmarkEnd w:id="148"/>
    </w:p>
    <w:p w14:paraId="538AC752" w14:textId="269BF1F0" w:rsidR="00E614C6" w:rsidRPr="00804C82" w:rsidRDefault="00E614C6" w:rsidP="00D00A41">
      <w:pPr>
        <w:spacing w:line="240" w:lineRule="auto"/>
        <w:jc w:val="left"/>
      </w:pPr>
      <w:r w:rsidRPr="00804C82">
        <w:t>a)</w:t>
      </w:r>
      <w:r w:rsidRPr="00804C82">
        <w:tab/>
        <w:t xml:space="preserve">С2 выплачивает С1 Средства на исследования в таком порядке и такими долями, которые указаны в </w:t>
      </w:r>
      <w:r w:rsidR="0067434C">
        <w:t>п</w:t>
      </w:r>
      <w:r w:rsidRPr="00804C82">
        <w:t>риложении 2.</w:t>
      </w:r>
    </w:p>
    <w:p w14:paraId="0E0D6A5C" w14:textId="77777777" w:rsidR="00E614C6" w:rsidRPr="00804C82" w:rsidRDefault="00E614C6" w:rsidP="00D00A41">
      <w:pPr>
        <w:spacing w:line="240" w:lineRule="auto"/>
        <w:jc w:val="left"/>
      </w:pPr>
      <w:r w:rsidRPr="00804C82">
        <w:t>b)</w:t>
      </w:r>
      <w:r w:rsidRPr="00804C82">
        <w:tab/>
        <w:t>Средства на исследования включают любые применимые налоги и сборы</w:t>
      </w:r>
      <w:r w:rsidRPr="00804C82">
        <w:rPr>
          <w:rStyle w:val="FootnoteReference"/>
        </w:rPr>
        <w:footnoteReference w:id="34"/>
      </w:r>
      <w:r w:rsidRPr="00804C82">
        <w:t>.</w:t>
      </w:r>
    </w:p>
    <w:p w14:paraId="33B60F88" w14:textId="0E074FB7" w:rsidR="00E614C6" w:rsidRPr="00804C82" w:rsidRDefault="00E614C6" w:rsidP="00D00A41">
      <w:pPr>
        <w:pStyle w:val="Heading4"/>
        <w:spacing w:line="240" w:lineRule="auto"/>
      </w:pPr>
      <w:bookmarkStart w:id="149" w:name="_Toc496861661"/>
      <w:bookmarkStart w:id="150" w:name="_Toc501318066"/>
      <w:bookmarkStart w:id="151" w:name="_Toc29002848"/>
      <w:bookmarkStart w:id="152" w:name="_Toc494186624"/>
      <w:r w:rsidRPr="00804C82">
        <w:t>4.2.</w:t>
      </w:r>
      <w:r w:rsidRPr="00804C82">
        <w:tab/>
        <w:t xml:space="preserve">Счета-фактуры на </w:t>
      </w:r>
      <w:r w:rsidR="00620C4E" w:rsidRPr="00804C82">
        <w:t>С</w:t>
      </w:r>
      <w:r w:rsidRPr="00804C82">
        <w:t>редства на исследования</w:t>
      </w:r>
      <w:bookmarkEnd w:id="149"/>
      <w:bookmarkEnd w:id="150"/>
      <w:bookmarkEnd w:id="151"/>
      <w:bookmarkEnd w:id="152"/>
    </w:p>
    <w:p w14:paraId="6A7EB284" w14:textId="7AE80751" w:rsidR="00E614C6" w:rsidRPr="00804C82" w:rsidRDefault="00E614C6" w:rsidP="00D00A41">
      <w:pPr>
        <w:spacing w:line="240" w:lineRule="auto"/>
        <w:jc w:val="left"/>
      </w:pPr>
      <w:r w:rsidRPr="00804C82">
        <w:t>a)</w:t>
      </w:r>
      <w:r w:rsidRPr="00804C82">
        <w:tab/>
        <w:t xml:space="preserve">С1 выставляет С2 счет-фактуру по каждой выплате Средств на исследования, указанной в </w:t>
      </w:r>
      <w:r w:rsidR="0067434C">
        <w:t>п</w:t>
      </w:r>
      <w:r w:rsidRPr="00804C82">
        <w:t>риложении 2.</w:t>
      </w:r>
    </w:p>
    <w:p w14:paraId="19935131" w14:textId="325304F2" w:rsidR="00E614C6" w:rsidRPr="00804C82" w:rsidRDefault="00E614C6" w:rsidP="00D00A41">
      <w:pPr>
        <w:spacing w:line="240" w:lineRule="auto"/>
        <w:jc w:val="left"/>
      </w:pPr>
      <w:r w:rsidRPr="00804C82">
        <w:t>b)</w:t>
      </w:r>
      <w:r w:rsidRPr="00804C82">
        <w:tab/>
        <w:t xml:space="preserve">С2 обязана оплатить каждый счет-фактуру в течение 30 дней с даты получения этого счета-фактуры или в установленную дату платежа, указанную в </w:t>
      </w:r>
      <w:r w:rsidR="0067434C">
        <w:t>п</w:t>
      </w:r>
      <w:r w:rsidRPr="00804C82">
        <w:t>риложении 2, в зависимости от того, какая из дат наступит позже.</w:t>
      </w:r>
    </w:p>
    <w:p w14:paraId="439E731B" w14:textId="77777777" w:rsidR="00E614C6" w:rsidRPr="00804C82" w:rsidRDefault="00E614C6" w:rsidP="00D00A41">
      <w:pPr>
        <w:pStyle w:val="Heading3"/>
        <w:spacing w:line="240" w:lineRule="auto"/>
      </w:pPr>
      <w:bookmarkStart w:id="153" w:name="_Toc465731734"/>
      <w:bookmarkStart w:id="154" w:name="_Toc506827690"/>
      <w:bookmarkStart w:id="155" w:name="_Toc512824171"/>
      <w:bookmarkStart w:id="156" w:name="_Toc29002851"/>
      <w:bookmarkStart w:id="157" w:name="_Toc494186625"/>
      <w:bookmarkStart w:id="158" w:name="_Toc510355615"/>
      <w:bookmarkStart w:id="159" w:name="_Toc510537970"/>
      <w:r w:rsidRPr="00804C82">
        <w:t>4.3.</w:t>
      </w:r>
      <w:r w:rsidRPr="00804C82">
        <w:tab/>
        <w:t>Проценты</w:t>
      </w:r>
      <w:bookmarkEnd w:id="153"/>
      <w:bookmarkEnd w:id="154"/>
      <w:bookmarkEnd w:id="155"/>
      <w:bookmarkEnd w:id="156"/>
      <w:bookmarkEnd w:id="157"/>
      <w:bookmarkEnd w:id="158"/>
      <w:bookmarkEnd w:id="159"/>
    </w:p>
    <w:p w14:paraId="30B2B664" w14:textId="77777777" w:rsidR="00E614C6" w:rsidRPr="00804C82" w:rsidRDefault="00E614C6" w:rsidP="00D00A41">
      <w:pPr>
        <w:spacing w:line="240" w:lineRule="auto"/>
        <w:jc w:val="left"/>
      </w:pPr>
      <w:r w:rsidRPr="00804C82">
        <w:t>Если какая-либо сумма, причитающаяся к уплате С2 в пользу С1 в соответствии с настоящим Соглашением, не уплачена, то С2 обязана выплатить проценты на неуплаченную сумму за период с установленной даты платежа до момента совершения оплаты по ставке *</w:t>
      </w:r>
      <w:r w:rsidRPr="00804C82">
        <w:rPr>
          <w:rStyle w:val="FootnoteReference"/>
        </w:rPr>
        <w:footnoteReference w:id="35"/>
      </w:r>
      <w:r w:rsidRPr="00804C82">
        <w:t xml:space="preserve"> годовых.</w:t>
      </w:r>
    </w:p>
    <w:p w14:paraId="530BDD2A" w14:textId="77777777" w:rsidR="00E614C6" w:rsidRPr="00804C82" w:rsidRDefault="00E614C6" w:rsidP="00D00A41">
      <w:pPr>
        <w:spacing w:line="240" w:lineRule="auto"/>
        <w:jc w:val="left"/>
      </w:pPr>
    </w:p>
    <w:p w14:paraId="09306F00" w14:textId="77777777" w:rsidR="00E614C6" w:rsidRPr="00804C82" w:rsidRDefault="00E614C6" w:rsidP="00D00A41">
      <w:pPr>
        <w:pStyle w:val="Heading3"/>
        <w:spacing w:line="240" w:lineRule="auto"/>
      </w:pPr>
      <w:bookmarkStart w:id="160" w:name="_Toc496861663"/>
      <w:bookmarkStart w:id="161" w:name="_Toc501318068"/>
      <w:bookmarkStart w:id="162" w:name="_Toc29002852"/>
      <w:bookmarkStart w:id="163" w:name="_Toc494186626"/>
      <w:bookmarkStart w:id="164" w:name="_Toc510355616"/>
      <w:bookmarkStart w:id="165" w:name="_Toc510537971"/>
      <w:r w:rsidRPr="00804C82">
        <w:t>5.</w:t>
      </w:r>
      <w:r w:rsidRPr="00804C82">
        <w:tab/>
        <w:t>КЛЮЧЕВЫЕ СОТРУДНИКИ</w:t>
      </w:r>
      <w:bookmarkEnd w:id="160"/>
      <w:bookmarkEnd w:id="161"/>
      <w:bookmarkEnd w:id="162"/>
      <w:r w:rsidRPr="00804C82">
        <w:rPr>
          <w:rStyle w:val="FootnoteReference"/>
          <w:sz w:val="22"/>
        </w:rPr>
        <w:footnoteReference w:id="36"/>
      </w:r>
      <w:bookmarkEnd w:id="163"/>
      <w:bookmarkEnd w:id="164"/>
      <w:bookmarkEnd w:id="165"/>
    </w:p>
    <w:p w14:paraId="221F0534" w14:textId="77777777" w:rsidR="00E614C6" w:rsidRPr="00804C82" w:rsidRDefault="00E614C6" w:rsidP="00D00A41">
      <w:pPr>
        <w:pStyle w:val="Heading4"/>
        <w:spacing w:line="240" w:lineRule="auto"/>
      </w:pPr>
      <w:r w:rsidRPr="00804C82">
        <w:t>5.1.</w:t>
      </w:r>
      <w:r w:rsidRPr="00804C82">
        <w:tab/>
        <w:t>Задействование Ключевых сотрудников</w:t>
      </w:r>
    </w:p>
    <w:p w14:paraId="1B176A31" w14:textId="77777777" w:rsidR="00E614C6" w:rsidRPr="00804C82" w:rsidRDefault="00E614C6" w:rsidP="00D00A41">
      <w:pPr>
        <w:spacing w:line="240" w:lineRule="auto"/>
        <w:jc w:val="left"/>
      </w:pPr>
      <w:r w:rsidRPr="00804C82">
        <w:t>С1 должна обеспечить участие своих Ключевых сотрудников в Программе исследований.</w:t>
      </w:r>
    </w:p>
    <w:p w14:paraId="6C51AC85" w14:textId="77777777" w:rsidR="00E614C6" w:rsidRPr="00804C82" w:rsidRDefault="00E614C6" w:rsidP="00D00A41">
      <w:pPr>
        <w:pStyle w:val="Heading4"/>
        <w:spacing w:line="240" w:lineRule="auto"/>
      </w:pPr>
      <w:r w:rsidRPr="00804C82">
        <w:t>5.2.</w:t>
      </w:r>
      <w:r w:rsidRPr="00804C82">
        <w:tab/>
        <w:t>Замена Ключевых сотрудников, прекративших участие в Программе исследований</w:t>
      </w:r>
    </w:p>
    <w:p w14:paraId="1454588A" w14:textId="6B6950C8" w:rsidR="00E614C6" w:rsidRPr="00804C82" w:rsidRDefault="00E614C6" w:rsidP="00D00A41">
      <w:pPr>
        <w:spacing w:line="240" w:lineRule="auto"/>
        <w:jc w:val="left"/>
      </w:pPr>
      <w:r w:rsidRPr="00804C82">
        <w:t>Если лицо, являющееся Ключевым сотрудником, по какой-либо причине прекращает участвовать в Программе исследований, то С1 должна незамедлительно направить С2 письменное уведомление об этом, и если С2 требует, чтобы это лицо было заменено лицом аналогичного профиля, то С1 должна сделать это в разумное время.</w:t>
      </w:r>
      <w:r w:rsidR="004E76CB" w:rsidRPr="00804C82">
        <w:t xml:space="preserve"> </w:t>
      </w:r>
      <w:r w:rsidRPr="00804C82">
        <w:t>С2 может расторгнуть настоящее Соглашение, направив С1 письменное уведомление за 30 дней, если любой Ключевой сотрудник прекращает участвовать в Программе исследований или если С1 не заменит такого Ключевого сотрудника по требованию С2.</w:t>
      </w:r>
    </w:p>
    <w:p w14:paraId="02D5611B" w14:textId="77777777" w:rsidR="00E614C6" w:rsidRPr="00804C82" w:rsidRDefault="00E614C6" w:rsidP="00D00A41">
      <w:pPr>
        <w:spacing w:line="240" w:lineRule="auto"/>
        <w:jc w:val="left"/>
      </w:pPr>
    </w:p>
    <w:p w14:paraId="4EFAFA69" w14:textId="77777777" w:rsidR="00E614C6" w:rsidRPr="00804C82" w:rsidRDefault="00E614C6" w:rsidP="00D00A41">
      <w:pPr>
        <w:pStyle w:val="Heading3"/>
        <w:spacing w:line="240" w:lineRule="auto"/>
      </w:pPr>
      <w:bookmarkStart w:id="166" w:name="_Toc496861682"/>
      <w:bookmarkStart w:id="167" w:name="_Toc501318087"/>
      <w:bookmarkStart w:id="168" w:name="_Toc29002871"/>
      <w:bookmarkStart w:id="169" w:name="_Toc494186627"/>
      <w:bookmarkStart w:id="170" w:name="_Toc510355617"/>
      <w:bookmarkStart w:id="171" w:name="_Toc510537972"/>
      <w:r w:rsidRPr="00804C82">
        <w:t>6.</w:t>
      </w:r>
      <w:r w:rsidRPr="00804C82">
        <w:tab/>
        <w:t>ОТЧЕТЫ</w:t>
      </w:r>
      <w:bookmarkEnd w:id="166"/>
      <w:bookmarkEnd w:id="167"/>
      <w:bookmarkEnd w:id="168"/>
      <w:bookmarkEnd w:id="169"/>
      <w:bookmarkEnd w:id="170"/>
      <w:bookmarkEnd w:id="171"/>
    </w:p>
    <w:p w14:paraId="0D65716E" w14:textId="77777777" w:rsidR="00E614C6" w:rsidRPr="00804C82" w:rsidRDefault="00E614C6" w:rsidP="00D00A41">
      <w:pPr>
        <w:pStyle w:val="Heading4"/>
        <w:spacing w:line="240" w:lineRule="auto"/>
      </w:pPr>
      <w:bookmarkStart w:id="172" w:name="_Toc496861683"/>
      <w:bookmarkStart w:id="173" w:name="_Toc501318088"/>
      <w:bookmarkStart w:id="174" w:name="_Toc29002872"/>
      <w:bookmarkStart w:id="175" w:name="_Toc494186628"/>
      <w:r w:rsidRPr="00804C82">
        <w:t>6.1.</w:t>
      </w:r>
      <w:r w:rsidRPr="00804C82">
        <w:tab/>
        <w:t>Промежуточные отчеты</w:t>
      </w:r>
      <w:bookmarkEnd w:id="172"/>
      <w:bookmarkEnd w:id="173"/>
      <w:bookmarkEnd w:id="174"/>
      <w:bookmarkEnd w:id="175"/>
    </w:p>
    <w:p w14:paraId="07BD46EE" w14:textId="1EDE42BE" w:rsidR="00E614C6" w:rsidRPr="00804C82" w:rsidRDefault="00E614C6" w:rsidP="00D00A41">
      <w:pPr>
        <w:spacing w:line="240" w:lineRule="auto"/>
        <w:jc w:val="left"/>
      </w:pPr>
      <w:r w:rsidRPr="00804C82">
        <w:t>Если ожидаемая продолжительность Программы исследований составляет шесть месяцев или более, то С1 должна предоставлять или обеспечивать предоставление С2 промежуточных отчетов в течение всей продолжительности Программы исследований с периодичностью не реже одного раза в три месяца.</w:t>
      </w:r>
      <w:r w:rsidR="004E76CB" w:rsidRPr="00804C82">
        <w:t xml:space="preserve"> </w:t>
      </w:r>
      <w:r w:rsidRPr="00804C82">
        <w:t xml:space="preserve">Каждый промежуточный отчет должен содержать информацию о ходе выполнения Программы исследований на данный момент, </w:t>
      </w:r>
      <w:r w:rsidRPr="00804C82">
        <w:lastRenderedPageBreak/>
        <w:t>графике предполагаемых усилий по завершению Программы исследований, любой новой Проектной ИС, возникающей в результате выполнения Программы исследований, а также любые прочие сведения, которые на разумной основе запрашивает С2.</w:t>
      </w:r>
    </w:p>
    <w:p w14:paraId="0356D442" w14:textId="77777777" w:rsidR="00E614C6" w:rsidRPr="00804C82" w:rsidRDefault="00E614C6" w:rsidP="00D00A41">
      <w:pPr>
        <w:pStyle w:val="Heading4"/>
        <w:spacing w:line="240" w:lineRule="auto"/>
      </w:pPr>
      <w:bookmarkStart w:id="176" w:name="_Toc496861684"/>
      <w:bookmarkStart w:id="177" w:name="_Toc501318089"/>
      <w:bookmarkStart w:id="178" w:name="_Toc29002873"/>
      <w:bookmarkStart w:id="179" w:name="_Toc494186629"/>
      <w:r w:rsidRPr="00804C82">
        <w:t>6.2.</w:t>
      </w:r>
      <w:r w:rsidRPr="00804C82">
        <w:tab/>
        <w:t>Заключительный отчет</w:t>
      </w:r>
      <w:bookmarkEnd w:id="176"/>
      <w:bookmarkEnd w:id="177"/>
      <w:bookmarkEnd w:id="178"/>
      <w:bookmarkEnd w:id="179"/>
    </w:p>
    <w:p w14:paraId="35199981" w14:textId="28DB5706" w:rsidR="00E614C6" w:rsidRPr="00804C82" w:rsidRDefault="00E614C6" w:rsidP="00D00A41">
      <w:pPr>
        <w:spacing w:line="240" w:lineRule="auto"/>
        <w:jc w:val="left"/>
      </w:pPr>
      <w:r w:rsidRPr="00804C82">
        <w:t>С1 должна предоставить или обеспечить предоставление С2 заключительного отчета в течение 30 (тридцати) дней после завершения Программы исследований.</w:t>
      </w:r>
      <w:r w:rsidR="004E76CB" w:rsidRPr="00804C82">
        <w:t xml:space="preserve"> </w:t>
      </w:r>
      <w:r w:rsidRPr="00804C82">
        <w:t>Заключительный отчет должен содержать информацию обо всем ходе достижения целей Программы исследований, любых дальнейших исследованиях, которые могут потребоваться для достижения этих целей (если они не были достигнуты), любой новой Проектной ИС, возникшей в результате выполнения Программы исследований, а также любые прочие сведения, которые на разумной основе запрашивает С2.</w:t>
      </w:r>
    </w:p>
    <w:p w14:paraId="3222C62D" w14:textId="77777777" w:rsidR="00E614C6" w:rsidRPr="00804C82" w:rsidRDefault="00E614C6" w:rsidP="00D00A41">
      <w:pPr>
        <w:spacing w:line="240" w:lineRule="auto"/>
        <w:jc w:val="left"/>
      </w:pPr>
    </w:p>
    <w:p w14:paraId="7B197DCB" w14:textId="77777777" w:rsidR="00E614C6" w:rsidRPr="00804C82" w:rsidRDefault="00E614C6" w:rsidP="00D00A41">
      <w:pPr>
        <w:pStyle w:val="Heading3"/>
        <w:spacing w:line="240" w:lineRule="auto"/>
      </w:pPr>
      <w:bookmarkStart w:id="180" w:name="_Toc496861691"/>
      <w:bookmarkStart w:id="181" w:name="_Toc501318096"/>
      <w:bookmarkStart w:id="182" w:name="_Toc29002880"/>
      <w:bookmarkStart w:id="183" w:name="_Toc494186630"/>
      <w:bookmarkStart w:id="184" w:name="_Toc510355618"/>
      <w:bookmarkStart w:id="185" w:name="_Toc510537973"/>
      <w:r w:rsidRPr="00804C82">
        <w:t>7.</w:t>
      </w:r>
      <w:r w:rsidRPr="00804C82">
        <w:tab/>
        <w:t>ИНТЕЛЛЕКТУАЛЬНАЯ СОБСТВЕННОСТЬ</w:t>
      </w:r>
      <w:bookmarkEnd w:id="180"/>
      <w:bookmarkEnd w:id="181"/>
      <w:bookmarkEnd w:id="182"/>
      <w:bookmarkEnd w:id="183"/>
      <w:bookmarkEnd w:id="184"/>
      <w:bookmarkEnd w:id="185"/>
    </w:p>
    <w:p w14:paraId="1BFBBF99" w14:textId="77777777" w:rsidR="00E614C6" w:rsidRPr="00804C82" w:rsidRDefault="00E614C6" w:rsidP="00D00A41">
      <w:pPr>
        <w:pStyle w:val="Heading3"/>
        <w:spacing w:line="240" w:lineRule="auto"/>
      </w:pPr>
      <w:bookmarkStart w:id="186" w:name="_Toc496861692"/>
      <w:bookmarkStart w:id="187" w:name="_Toc501318097"/>
      <w:bookmarkStart w:id="188" w:name="_Toc29002881"/>
      <w:bookmarkStart w:id="189" w:name="_Toc494186631"/>
      <w:bookmarkStart w:id="190" w:name="_Toc510355619"/>
      <w:bookmarkStart w:id="191" w:name="_Toc510537974"/>
      <w:r w:rsidRPr="00804C82">
        <w:t>7.1.</w:t>
      </w:r>
      <w:r w:rsidRPr="00804C82">
        <w:tab/>
        <w:t>Права собственности на</w:t>
      </w:r>
      <w:bookmarkEnd w:id="186"/>
      <w:bookmarkEnd w:id="187"/>
      <w:bookmarkEnd w:id="188"/>
      <w:r w:rsidRPr="00804C82">
        <w:t xml:space="preserve"> Интеллектуальную собственность</w:t>
      </w:r>
      <w:bookmarkEnd w:id="189"/>
      <w:bookmarkEnd w:id="190"/>
      <w:bookmarkEnd w:id="191"/>
    </w:p>
    <w:p w14:paraId="23F204F5" w14:textId="00FD6D3A" w:rsidR="00E614C6" w:rsidRPr="00804C82" w:rsidRDefault="00E614C6" w:rsidP="00D00A41">
      <w:pPr>
        <w:spacing w:line="240" w:lineRule="auto"/>
        <w:jc w:val="left"/>
      </w:pPr>
      <w:r w:rsidRPr="00804C82">
        <w:t>Проектная ИС с момента ее создания является исключительной собственностью С2.</w:t>
      </w:r>
      <w:r w:rsidR="004E76CB" w:rsidRPr="00804C82">
        <w:t xml:space="preserve"> </w:t>
      </w:r>
      <w:r w:rsidRPr="00804C82">
        <w:t>Настоящим С1 уступает С2 права на всю Проектную ИС и всю содержащуюся в ней Интеллектуальную собственность.</w:t>
      </w:r>
      <w:r w:rsidR="004E76CB" w:rsidRPr="00804C82">
        <w:t xml:space="preserve"> </w:t>
      </w:r>
      <w:r w:rsidRPr="00804C82">
        <w:t>С2 признает, что такая уступка не означает передачи каких-либо авторских прав на какую бы то ни было Студенческую диссертацию.</w:t>
      </w:r>
    </w:p>
    <w:p w14:paraId="16B50392" w14:textId="77777777" w:rsidR="00E614C6" w:rsidRPr="00804C82" w:rsidRDefault="00E614C6" w:rsidP="00D00A41">
      <w:pPr>
        <w:spacing w:line="240" w:lineRule="auto"/>
        <w:jc w:val="left"/>
      </w:pPr>
      <w:r w:rsidRPr="00804C82">
        <w:t>Проектная ИС с момента ее создания будет являться Конфиденциальной информацией С2.</w:t>
      </w:r>
    </w:p>
    <w:p w14:paraId="3956C657" w14:textId="77777777" w:rsidR="00E614C6" w:rsidRPr="00804C82" w:rsidRDefault="00E614C6" w:rsidP="00D00A41">
      <w:pPr>
        <w:pStyle w:val="Heading4"/>
        <w:spacing w:line="240" w:lineRule="auto"/>
      </w:pPr>
      <w:bookmarkStart w:id="192" w:name="_Toc494186632"/>
      <w:r w:rsidRPr="00804C82">
        <w:t>7.2.</w:t>
      </w:r>
      <w:r w:rsidRPr="00804C82">
        <w:tab/>
        <w:t>Дополнительные документы</w:t>
      </w:r>
      <w:bookmarkEnd w:id="192"/>
    </w:p>
    <w:p w14:paraId="5103CA53" w14:textId="167170DF" w:rsidR="00E614C6" w:rsidRPr="00804C82" w:rsidRDefault="00E614C6" w:rsidP="00D00A41">
      <w:pPr>
        <w:spacing w:line="240" w:lineRule="auto"/>
        <w:jc w:val="left"/>
      </w:pPr>
      <w:r w:rsidRPr="00804C82">
        <w:t>С1 должна по просьбе С2 подписать любой дополнительный документ, который С2 может на разумной основе запросить для регистрации прав собственности С2 на Проектную ИС.</w:t>
      </w:r>
      <w:r w:rsidR="004E76CB" w:rsidRPr="00804C82">
        <w:t xml:space="preserve"> </w:t>
      </w:r>
      <w:r w:rsidRPr="00804C82">
        <w:t>С1 должна также заручиться подписями своих сотрудников под любыми документами, которые С2 может на разумной основе потребовать для регистрации права собственности С2 на Проектную ИС.</w:t>
      </w:r>
    </w:p>
    <w:p w14:paraId="1975C060" w14:textId="77777777" w:rsidR="00E614C6" w:rsidRPr="00804C82" w:rsidRDefault="00E614C6" w:rsidP="00D00A41">
      <w:pPr>
        <w:pStyle w:val="Heading4"/>
        <w:spacing w:line="240" w:lineRule="auto"/>
      </w:pPr>
      <w:bookmarkStart w:id="193" w:name="_Toc494186633"/>
      <w:r w:rsidRPr="00804C82">
        <w:t>7.3.</w:t>
      </w:r>
      <w:r w:rsidRPr="00804C82">
        <w:tab/>
        <w:t>Патентование и охрана Проектной ИС</w:t>
      </w:r>
      <w:bookmarkEnd w:id="193"/>
    </w:p>
    <w:p w14:paraId="5561DDC5" w14:textId="77777777" w:rsidR="00E614C6" w:rsidRPr="00804C82" w:rsidRDefault="00E614C6" w:rsidP="00D00A41">
      <w:pPr>
        <w:spacing w:line="240" w:lineRule="auto"/>
        <w:jc w:val="left"/>
      </w:pPr>
      <w:r w:rsidRPr="00804C82">
        <w:t xml:space="preserve">С2 </w:t>
      </w:r>
      <w:bookmarkStart w:id="194" w:name="_Hlk492555313"/>
      <w:r w:rsidRPr="00804C82">
        <w:t>может по собственному усмотрению</w:t>
      </w:r>
      <w:bookmarkEnd w:id="194"/>
      <w:r w:rsidRPr="00804C82">
        <w:t xml:space="preserve"> принять решение о получении любой охраны, такой как патентная охрана, или отказаться от любой охраны любой Проектной ИС. </w:t>
      </w:r>
    </w:p>
    <w:p w14:paraId="26859F91" w14:textId="3AE6E948" w:rsidR="00E614C6" w:rsidRPr="00804C82" w:rsidRDefault="00E614C6" w:rsidP="00D00A41">
      <w:pPr>
        <w:pStyle w:val="Heading4"/>
        <w:spacing w:line="240" w:lineRule="auto"/>
      </w:pPr>
      <w:bookmarkStart w:id="195" w:name="_Toc494186634"/>
      <w:r w:rsidRPr="00804C82">
        <w:t>7.4.</w:t>
      </w:r>
      <w:r w:rsidRPr="00804C82">
        <w:tab/>
        <w:t xml:space="preserve">Использование и </w:t>
      </w:r>
      <w:r w:rsidR="00620C4E" w:rsidRPr="00804C82">
        <w:t>К</w:t>
      </w:r>
      <w:r w:rsidRPr="00804C82">
        <w:t>оммерциализация Проектной ИС</w:t>
      </w:r>
      <w:bookmarkEnd w:id="195"/>
    </w:p>
    <w:p w14:paraId="6F473EB6" w14:textId="18B7DF24" w:rsidR="00E614C6" w:rsidRPr="00804C82" w:rsidRDefault="00E614C6" w:rsidP="00D00A41">
      <w:pPr>
        <w:spacing w:line="240" w:lineRule="auto"/>
        <w:jc w:val="left"/>
      </w:pPr>
      <w:r w:rsidRPr="00804C82">
        <w:t xml:space="preserve">С2 может по собственному усмотрению принимать решения по всем вопросам, касающимся использования и </w:t>
      </w:r>
      <w:r w:rsidR="00620C4E" w:rsidRPr="00804C82">
        <w:t>К</w:t>
      </w:r>
      <w:r w:rsidRPr="00804C82">
        <w:t xml:space="preserve">оммерциализации Проектной ИС. </w:t>
      </w:r>
    </w:p>
    <w:p w14:paraId="2AE5CDC8" w14:textId="77777777" w:rsidR="00E614C6" w:rsidRPr="00804C82" w:rsidRDefault="00E614C6" w:rsidP="00D00A41">
      <w:pPr>
        <w:pStyle w:val="Heading4"/>
        <w:spacing w:line="240" w:lineRule="auto"/>
      </w:pPr>
      <w:r w:rsidRPr="00804C82">
        <w:t>7.5.</w:t>
      </w:r>
      <w:r w:rsidRPr="00804C82">
        <w:tab/>
        <w:t>Лицензия на Проектную ИС</w:t>
      </w:r>
      <w:r w:rsidRPr="00804C82">
        <w:rPr>
          <w:b w:val="0"/>
          <w:sz w:val="22"/>
          <w:vertAlign w:val="superscript"/>
        </w:rPr>
        <w:footnoteReference w:id="37"/>
      </w:r>
    </w:p>
    <w:p w14:paraId="4D143DEF" w14:textId="1016AE53" w:rsidR="00E614C6" w:rsidRPr="00804C82" w:rsidRDefault="00E614C6" w:rsidP="00D00A41">
      <w:pPr>
        <w:spacing w:line="240" w:lineRule="auto"/>
        <w:jc w:val="left"/>
      </w:pPr>
      <w:r w:rsidRPr="00804C82">
        <w:t>С2 предоставляет С1 бессрочную, всемирную неисключительную лицензию без уплаты роялти на использование Проектной ИС исключительно в исследовательских целях с правом выдачи своим научным сотрудникам сублицензий на аналогичных условиях.</w:t>
      </w:r>
      <w:r w:rsidR="004E76CB" w:rsidRPr="00804C82">
        <w:t xml:space="preserve"> </w:t>
      </w:r>
      <w:r w:rsidRPr="00804C82">
        <w:t>Ни С1, ни ее сотрудники не имеют каких-либо прав или лицензий на Коммерциализацию любой Проектной ИС без предварительного письменного согласия С2.</w:t>
      </w:r>
    </w:p>
    <w:p w14:paraId="1C98D038" w14:textId="77777777" w:rsidR="00E614C6" w:rsidRPr="00804C82" w:rsidRDefault="00E614C6" w:rsidP="00D00A41">
      <w:pPr>
        <w:spacing w:line="240" w:lineRule="auto"/>
        <w:jc w:val="left"/>
      </w:pPr>
    </w:p>
    <w:p w14:paraId="2D78B861" w14:textId="77777777" w:rsidR="00E614C6" w:rsidRPr="00804C82" w:rsidRDefault="00E614C6" w:rsidP="00D00A41">
      <w:pPr>
        <w:pStyle w:val="Heading3"/>
        <w:spacing w:line="240" w:lineRule="auto"/>
      </w:pPr>
      <w:bookmarkStart w:id="196" w:name="_Toc496861699"/>
      <w:bookmarkStart w:id="197" w:name="_Toc501318104"/>
      <w:bookmarkStart w:id="198" w:name="_Toc29002888"/>
      <w:bookmarkStart w:id="199" w:name="_Toc494186635"/>
      <w:bookmarkStart w:id="200" w:name="_Toc510355620"/>
      <w:bookmarkStart w:id="201" w:name="_Toc510537975"/>
      <w:r w:rsidRPr="00804C82">
        <w:lastRenderedPageBreak/>
        <w:t>8.</w:t>
      </w:r>
      <w:r w:rsidRPr="00804C82">
        <w:tab/>
        <w:t>КОНФИДЕНЦИАЛЬНАЯ ИНФОРМАЦИЯ</w:t>
      </w:r>
      <w:bookmarkEnd w:id="196"/>
      <w:bookmarkEnd w:id="197"/>
      <w:bookmarkEnd w:id="198"/>
      <w:bookmarkEnd w:id="199"/>
      <w:bookmarkEnd w:id="200"/>
      <w:bookmarkEnd w:id="201"/>
    </w:p>
    <w:p w14:paraId="0B463862" w14:textId="77777777" w:rsidR="00E614C6" w:rsidRPr="00804C82" w:rsidRDefault="00E614C6" w:rsidP="00D00A41">
      <w:pPr>
        <w:pStyle w:val="Heading4"/>
        <w:spacing w:line="240" w:lineRule="auto"/>
      </w:pPr>
      <w:bookmarkStart w:id="202" w:name="_Toc496861701"/>
      <w:bookmarkStart w:id="203" w:name="_Toc501318106"/>
      <w:bookmarkStart w:id="204" w:name="_Toc29002890"/>
      <w:bookmarkStart w:id="205" w:name="_Toc494186636"/>
      <w:r w:rsidRPr="00804C82">
        <w:t>8.1.</w:t>
      </w:r>
      <w:r w:rsidRPr="00804C82">
        <w:tab/>
        <w:t>Использование и раскрытие Конфиденциальной информации</w:t>
      </w:r>
      <w:bookmarkEnd w:id="202"/>
      <w:bookmarkEnd w:id="203"/>
      <w:bookmarkEnd w:id="204"/>
      <w:bookmarkEnd w:id="205"/>
    </w:p>
    <w:p w14:paraId="1FEDC498" w14:textId="77777777" w:rsidR="00E614C6" w:rsidRPr="00804C82" w:rsidRDefault="00E614C6" w:rsidP="00D00A41">
      <w:pPr>
        <w:spacing w:line="240" w:lineRule="auto"/>
        <w:jc w:val="left"/>
      </w:pPr>
      <w:r w:rsidRPr="00804C82">
        <w:t>Получатель может использовать Конфиденциальную информацию исключительно для целей настоящего Соглашения и не может использовать ее ни для каких других целей, и Получатель хранит Конфиденциальную информацию в тайне и конфиденциальности, не раскрывает, не сообщает и не делает иным образом известной любому лицу любую часть Конфиденциальной информации без предварительного письменного согласия Раскрывающей стороны, которое Раскрывающая сторона может дать или отказаться дать по своему усмотрению.</w:t>
      </w:r>
    </w:p>
    <w:p w14:paraId="7F9BCF82" w14:textId="77777777" w:rsidR="00E614C6" w:rsidRPr="00804C82" w:rsidRDefault="00E614C6" w:rsidP="00D00A41">
      <w:pPr>
        <w:pStyle w:val="Heading4"/>
        <w:spacing w:line="240" w:lineRule="auto"/>
      </w:pPr>
      <w:bookmarkStart w:id="206" w:name="_Toc496861703"/>
      <w:bookmarkStart w:id="207" w:name="_Toc501318108"/>
      <w:bookmarkStart w:id="208" w:name="_Toc29002892"/>
      <w:bookmarkStart w:id="209" w:name="_Toc494186637"/>
      <w:r w:rsidRPr="00804C82">
        <w:t>8.2.</w:t>
      </w:r>
      <w:r w:rsidRPr="00804C82">
        <w:tab/>
        <w:t>Освобождение Получателя от обязательств</w:t>
      </w:r>
      <w:bookmarkEnd w:id="206"/>
      <w:bookmarkEnd w:id="207"/>
      <w:bookmarkEnd w:id="208"/>
      <w:bookmarkEnd w:id="209"/>
    </w:p>
    <w:p w14:paraId="1774BBB2" w14:textId="77777777" w:rsidR="00E614C6" w:rsidRPr="00804C82" w:rsidRDefault="00E614C6" w:rsidP="00D00A41">
      <w:pPr>
        <w:spacing w:line="240" w:lineRule="auto"/>
        <w:jc w:val="left"/>
      </w:pPr>
      <w:r w:rsidRPr="00804C82">
        <w:t>Получатель освобождается от обязательств, предусмотренных статьей 8.1, в отношении любой Конфиденциальной информации, которая:</w:t>
      </w:r>
    </w:p>
    <w:p w14:paraId="74514CBD" w14:textId="77777777" w:rsidR="00E614C6" w:rsidRPr="00804C82" w:rsidRDefault="00E614C6" w:rsidP="001E11F5">
      <w:pPr>
        <w:spacing w:line="240" w:lineRule="auto"/>
        <w:ind w:left="567" w:hanging="567"/>
        <w:jc w:val="left"/>
      </w:pPr>
      <w:r w:rsidRPr="00804C82">
        <w:t>i)</w:t>
      </w:r>
      <w:r w:rsidRPr="00804C82">
        <w:tab/>
        <w:t>как может доказать Получатель, на дату раскрытия законно находилась в распоряжении Получателя и не была объектом обязательства о соблюдении конфиденциальности; или</w:t>
      </w:r>
    </w:p>
    <w:p w14:paraId="6DF9EDE3" w14:textId="77777777" w:rsidR="00E614C6" w:rsidRPr="00804C82" w:rsidRDefault="00E614C6" w:rsidP="001E11F5">
      <w:pPr>
        <w:spacing w:line="240" w:lineRule="auto"/>
        <w:ind w:left="567" w:hanging="567"/>
        <w:jc w:val="left"/>
      </w:pPr>
      <w:r w:rsidRPr="00804C82">
        <w:t>ii)</w:t>
      </w:r>
      <w:r w:rsidRPr="00804C82">
        <w:tab/>
        <w:t>становится частью общественного достояния, но не в результате нарушения настоящего Соглашения; или</w:t>
      </w:r>
    </w:p>
    <w:p w14:paraId="282807CA" w14:textId="77777777" w:rsidR="00E614C6" w:rsidRPr="00804C82" w:rsidRDefault="00E614C6" w:rsidP="001E11F5">
      <w:pPr>
        <w:spacing w:line="240" w:lineRule="auto"/>
        <w:ind w:left="567" w:hanging="567"/>
        <w:jc w:val="left"/>
      </w:pPr>
      <w:r w:rsidRPr="00804C82">
        <w:t>iii)</w:t>
      </w:r>
      <w:r w:rsidRPr="00804C82">
        <w:tab/>
        <w:t>как может доказать Получатель, была добросовестно получена от лица, не несущего каких-либо обязательств о соблюдении конфиденциальности.</w:t>
      </w:r>
    </w:p>
    <w:p w14:paraId="22BFA0A2" w14:textId="77777777" w:rsidR="00E614C6" w:rsidRPr="00804C82" w:rsidRDefault="00E614C6" w:rsidP="00D00A41">
      <w:pPr>
        <w:spacing w:line="240" w:lineRule="auto"/>
        <w:jc w:val="left"/>
      </w:pPr>
      <w:r w:rsidRPr="00804C82">
        <w:t xml:space="preserve">Получатель освобождается также от обязательств Получателя, предусмотренных статьей 8.1, в той степени, в которой Получатель несет юридическое обязательство о раскрытии Конфиденциальной информации, при условии что Получатель уведомил Раскрывающую сторону об этом юридическом обязательстве и, если это возможно, отложил данное раскрытие, чтобы Раскрывающая сторона, если она примет такое решение, имела возможность добиваться освобождения Получателя от такого юридического обязательства о раскрытии. </w:t>
      </w:r>
    </w:p>
    <w:p w14:paraId="2C822EEF" w14:textId="77777777" w:rsidR="00E614C6" w:rsidRPr="00804C82" w:rsidRDefault="00E614C6" w:rsidP="00D00A41">
      <w:pPr>
        <w:pStyle w:val="Heading4"/>
        <w:spacing w:line="240" w:lineRule="auto"/>
      </w:pPr>
      <w:bookmarkStart w:id="210" w:name="_Toc496861708"/>
      <w:bookmarkStart w:id="211" w:name="_Toc501318113"/>
      <w:bookmarkStart w:id="212" w:name="_Toc29002897"/>
      <w:bookmarkStart w:id="213" w:name="_Toc494186638"/>
      <w:r w:rsidRPr="00804C82">
        <w:t>8.3.</w:t>
      </w:r>
      <w:r w:rsidRPr="00804C82">
        <w:tab/>
        <w:t>Сохранение действия обязательств</w:t>
      </w:r>
      <w:bookmarkEnd w:id="210"/>
      <w:bookmarkEnd w:id="211"/>
      <w:bookmarkEnd w:id="212"/>
      <w:bookmarkEnd w:id="213"/>
      <w:r w:rsidRPr="00804C82">
        <w:t xml:space="preserve"> </w:t>
      </w:r>
    </w:p>
    <w:p w14:paraId="194F56A0" w14:textId="77777777" w:rsidR="00E614C6" w:rsidRPr="00804C82" w:rsidRDefault="00E614C6" w:rsidP="00D00A41">
      <w:pPr>
        <w:spacing w:line="240" w:lineRule="auto"/>
        <w:jc w:val="left"/>
      </w:pPr>
      <w:r w:rsidRPr="00804C82">
        <w:t>Истечение срока действия или прекращение действия настоящего Соглашения не влияет на продолжение выполнения обязательств каждой из сторон в соответствии со статьей 8.</w:t>
      </w:r>
    </w:p>
    <w:p w14:paraId="13BAFCC3" w14:textId="77777777" w:rsidR="00E614C6" w:rsidRPr="00804C82" w:rsidRDefault="00E614C6" w:rsidP="00D00A41">
      <w:pPr>
        <w:spacing w:line="240" w:lineRule="auto"/>
        <w:jc w:val="left"/>
      </w:pPr>
    </w:p>
    <w:p w14:paraId="077F8701" w14:textId="77777777" w:rsidR="00E614C6" w:rsidRPr="00804C82" w:rsidRDefault="00E614C6" w:rsidP="00D00A41">
      <w:pPr>
        <w:pStyle w:val="Heading3"/>
        <w:spacing w:line="240" w:lineRule="auto"/>
      </w:pPr>
      <w:bookmarkStart w:id="214" w:name="_Toc494186639"/>
      <w:bookmarkStart w:id="215" w:name="_Toc510355621"/>
      <w:bookmarkStart w:id="216" w:name="_Toc510537976"/>
      <w:r w:rsidRPr="00804C82">
        <w:t>9.</w:t>
      </w:r>
      <w:r w:rsidRPr="00804C82">
        <w:tab/>
        <w:t>НАУЧНЫЕ ПУБЛИКАЦИИ</w:t>
      </w:r>
      <w:bookmarkEnd w:id="214"/>
      <w:bookmarkEnd w:id="215"/>
      <w:bookmarkEnd w:id="216"/>
    </w:p>
    <w:p w14:paraId="426AF3C0" w14:textId="77777777" w:rsidR="00E614C6" w:rsidRPr="00804C82" w:rsidRDefault="00E614C6" w:rsidP="00D00A41">
      <w:pPr>
        <w:pStyle w:val="Heading4"/>
        <w:spacing w:line="240" w:lineRule="auto"/>
      </w:pPr>
      <w:bookmarkStart w:id="217" w:name="_Toc494186640"/>
      <w:r w:rsidRPr="00804C82">
        <w:t>9.1.</w:t>
      </w:r>
      <w:r w:rsidRPr="00804C82">
        <w:tab/>
        <w:t>Утверждение Предлагаемых публикаций</w:t>
      </w:r>
      <w:bookmarkEnd w:id="217"/>
    </w:p>
    <w:p w14:paraId="1C15E40B" w14:textId="707EA2DE" w:rsidR="00E614C6" w:rsidRPr="00804C82" w:rsidRDefault="00E614C6" w:rsidP="00D00A41">
      <w:pPr>
        <w:spacing w:line="240" w:lineRule="auto"/>
        <w:jc w:val="left"/>
      </w:pPr>
      <w:r w:rsidRPr="00804C82">
        <w:t>С1 должна предоставить С2 экземпляр любой Предлагаемой публикации.</w:t>
      </w:r>
      <w:r w:rsidR="004E76CB" w:rsidRPr="00804C82">
        <w:t xml:space="preserve"> </w:t>
      </w:r>
      <w:r w:rsidRPr="00804C82">
        <w:t>В течение 30 дней после получения Предлагаемой публикации С2 вправе возразить против издания Предлагаемой публикации.</w:t>
      </w:r>
      <w:r w:rsidR="004E76CB" w:rsidRPr="00804C82">
        <w:t xml:space="preserve"> </w:t>
      </w:r>
      <w:r w:rsidRPr="00804C82">
        <w:t xml:space="preserve">С1 </w:t>
      </w:r>
      <w:r w:rsidR="00A10DBD" w:rsidRPr="00804C82">
        <w:t>вправе</w:t>
      </w:r>
      <w:r w:rsidRPr="00804C82">
        <w:t xml:space="preserve"> издать или разрешить издание Предлагаемой публикации, если С2 даст письменное согласие на издание Предлагаемой публикации, С2 даст письменное согласие на издание Предлагаемой публикации после ее пересмотра в консультации с С1 либо если С2 не выдвинет возражений против издания в течение 30 дней после получения. </w:t>
      </w:r>
    </w:p>
    <w:p w14:paraId="0EDA44ED" w14:textId="77777777" w:rsidR="00E614C6" w:rsidRPr="00804C82" w:rsidRDefault="00E0461F" w:rsidP="00D00A41">
      <w:pPr>
        <w:pStyle w:val="Heading4"/>
        <w:spacing w:line="240" w:lineRule="auto"/>
      </w:pPr>
      <w:bookmarkStart w:id="218" w:name="_Toc494186641"/>
      <w:r w:rsidRPr="00804C82">
        <w:t>9.2.</w:t>
      </w:r>
      <w:r w:rsidRPr="00804C82">
        <w:tab/>
        <w:t>Конфиденциальная информация другой стороны</w:t>
      </w:r>
      <w:bookmarkEnd w:id="218"/>
      <w:r w:rsidRPr="00804C82">
        <w:t xml:space="preserve"> </w:t>
      </w:r>
    </w:p>
    <w:p w14:paraId="66930426" w14:textId="77777777" w:rsidR="00E614C6" w:rsidRPr="00804C82" w:rsidRDefault="00E614C6" w:rsidP="00D00A41">
      <w:pPr>
        <w:spacing w:line="240" w:lineRule="auto"/>
        <w:jc w:val="left"/>
      </w:pPr>
      <w:r w:rsidRPr="00804C82">
        <w:t>Предлагаемая публикация или Студенческая диссертация не могут содержать Конфиденциальную информацию любой стороны без ее предварительного письменного согласия.</w:t>
      </w:r>
    </w:p>
    <w:p w14:paraId="31130DA8" w14:textId="77777777" w:rsidR="00E614C6" w:rsidRPr="00804C82" w:rsidRDefault="00E614C6" w:rsidP="00D00A41">
      <w:pPr>
        <w:spacing w:line="240" w:lineRule="auto"/>
        <w:jc w:val="left"/>
      </w:pPr>
    </w:p>
    <w:p w14:paraId="42FFB66E" w14:textId="77777777" w:rsidR="00E614C6" w:rsidRPr="00804C82" w:rsidRDefault="00E614C6" w:rsidP="00D00A41">
      <w:pPr>
        <w:pStyle w:val="Heading3"/>
        <w:spacing w:line="240" w:lineRule="auto"/>
      </w:pPr>
      <w:bookmarkStart w:id="219" w:name="_Toc496861717"/>
      <w:bookmarkStart w:id="220" w:name="_Toc501318122"/>
      <w:bookmarkStart w:id="221" w:name="_Toc29002906"/>
      <w:bookmarkStart w:id="222" w:name="_Toc494186642"/>
      <w:bookmarkStart w:id="223" w:name="_Toc510355622"/>
      <w:bookmarkStart w:id="224" w:name="_Toc510537977"/>
      <w:r w:rsidRPr="00804C82">
        <w:lastRenderedPageBreak/>
        <w:t>10.</w:t>
      </w:r>
      <w:r w:rsidRPr="00804C82">
        <w:tab/>
        <w:t>ИСКЛЮЧЕНИЕ ГАРАНТИЙ</w:t>
      </w:r>
      <w:bookmarkEnd w:id="219"/>
      <w:bookmarkEnd w:id="220"/>
      <w:bookmarkEnd w:id="221"/>
      <w:bookmarkEnd w:id="222"/>
      <w:bookmarkEnd w:id="223"/>
      <w:bookmarkEnd w:id="224"/>
    </w:p>
    <w:p w14:paraId="67066FFA" w14:textId="77777777" w:rsidR="00E614C6" w:rsidRPr="00804C82" w:rsidRDefault="00E614C6" w:rsidP="00D00A41">
      <w:pPr>
        <w:pStyle w:val="Heading4"/>
        <w:spacing w:line="240" w:lineRule="auto"/>
      </w:pPr>
      <w:bookmarkStart w:id="225" w:name="_Toc496861718"/>
      <w:bookmarkStart w:id="226" w:name="_Toc501318123"/>
      <w:bookmarkStart w:id="227" w:name="_Toc29002907"/>
      <w:bookmarkStart w:id="228" w:name="_Toc494186643"/>
      <w:r w:rsidRPr="00804C82">
        <w:t>10.1.</w:t>
      </w:r>
      <w:r w:rsidRPr="00804C82">
        <w:tab/>
        <w:t>Неопределенный характер исследований</w:t>
      </w:r>
      <w:bookmarkEnd w:id="225"/>
      <w:bookmarkEnd w:id="226"/>
      <w:bookmarkEnd w:id="227"/>
      <w:bookmarkEnd w:id="228"/>
    </w:p>
    <w:p w14:paraId="7D02B7BD" w14:textId="77777777" w:rsidR="00E614C6" w:rsidRPr="00804C82" w:rsidRDefault="00E614C6" w:rsidP="00D00A41">
      <w:pPr>
        <w:spacing w:line="240" w:lineRule="auto"/>
        <w:jc w:val="left"/>
      </w:pPr>
      <w:r w:rsidRPr="00804C82">
        <w:t>С2 признает фундаментальную неопределенность в отношении результатов Программы исследований.</w:t>
      </w:r>
    </w:p>
    <w:p w14:paraId="6C4FB968" w14:textId="047DCD6E" w:rsidR="00E614C6" w:rsidRPr="00804C82" w:rsidRDefault="00E614C6" w:rsidP="00D00A41">
      <w:pPr>
        <w:pStyle w:val="Heading4"/>
        <w:spacing w:line="240" w:lineRule="auto"/>
      </w:pPr>
      <w:bookmarkStart w:id="229" w:name="_Toc496861719"/>
      <w:bookmarkStart w:id="230" w:name="_Toc501318124"/>
      <w:bookmarkStart w:id="231" w:name="_Toc29002908"/>
      <w:bookmarkStart w:id="232" w:name="_Toc494186644"/>
      <w:r w:rsidRPr="00804C82">
        <w:t>10.2.</w:t>
      </w:r>
      <w:r w:rsidRPr="00804C82">
        <w:tab/>
        <w:t>Подтверждение понимания</w:t>
      </w:r>
      <w:bookmarkEnd w:id="229"/>
      <w:bookmarkEnd w:id="230"/>
      <w:bookmarkEnd w:id="231"/>
      <w:bookmarkEnd w:id="232"/>
      <w:r w:rsidR="004E76CB" w:rsidRPr="00804C82">
        <w:t xml:space="preserve"> </w:t>
      </w:r>
    </w:p>
    <w:p w14:paraId="4988AC6A" w14:textId="77777777" w:rsidR="00E614C6" w:rsidRPr="00804C82" w:rsidRDefault="00E614C6" w:rsidP="00D00A41">
      <w:pPr>
        <w:spacing w:line="240" w:lineRule="auto"/>
        <w:jc w:val="left"/>
      </w:pPr>
      <w:r w:rsidRPr="00804C82">
        <w:t>Каждая из сторон признает, что:</w:t>
      </w:r>
    </w:p>
    <w:p w14:paraId="1B4B2C10" w14:textId="77777777" w:rsidR="00E614C6" w:rsidRPr="00804C82" w:rsidRDefault="00E614C6" w:rsidP="00D00A41">
      <w:pPr>
        <w:spacing w:line="240" w:lineRule="auto"/>
        <w:jc w:val="left"/>
      </w:pPr>
      <w:r w:rsidRPr="00804C82">
        <w:t>a)</w:t>
      </w:r>
      <w:r w:rsidRPr="00804C82">
        <w:tab/>
        <w:t>за исключением таких гарантий со стороны С1, которые явным образом указаны в настоящем Соглашении, не существует никаких иных условий или гарантий, обязательных для С1 или между С1 и С2;</w:t>
      </w:r>
    </w:p>
    <w:p w14:paraId="2DE61537" w14:textId="77777777" w:rsidR="00E614C6" w:rsidRPr="00804C82" w:rsidRDefault="00E614C6" w:rsidP="00D00A41">
      <w:pPr>
        <w:spacing w:line="240" w:lineRule="auto"/>
        <w:jc w:val="left"/>
      </w:pPr>
      <w:r w:rsidRPr="00804C82">
        <w:t>b)</w:t>
      </w:r>
      <w:r w:rsidRPr="00804C82">
        <w:tab/>
        <w:t>С1 не давала и ни одно лицо от имени С1 не давало каких бы то ни было гарантий, обязательств или пониманий, которые не указаны явным образом в настоящем Соглашении;</w:t>
      </w:r>
    </w:p>
    <w:p w14:paraId="6EC8A9AE" w14:textId="77777777" w:rsidR="00E614C6" w:rsidRPr="00804C82" w:rsidRDefault="00E614C6" w:rsidP="00D00A41">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С1; и</w:t>
      </w:r>
    </w:p>
    <w:p w14:paraId="23227C16" w14:textId="77777777" w:rsidR="00E614C6" w:rsidRPr="00804C82" w:rsidRDefault="00E614C6" w:rsidP="00D00A41">
      <w:pPr>
        <w:spacing w:line="240" w:lineRule="auto"/>
        <w:jc w:val="left"/>
      </w:pPr>
      <w:r w:rsidRPr="00804C82">
        <w:t>d)</w:t>
      </w:r>
      <w:r w:rsidRPr="00804C82">
        <w:tab/>
        <w:t>до подписания настоящего Соглашения не было сделано никаких заверений или обещаний любого рода, не включенных в настоящее Соглашение явным образом.</w:t>
      </w:r>
    </w:p>
    <w:p w14:paraId="7CFF25D7" w14:textId="77777777" w:rsidR="00E614C6" w:rsidRPr="00804C82" w:rsidRDefault="00E614C6" w:rsidP="00D00A41">
      <w:pPr>
        <w:pStyle w:val="Heading4"/>
        <w:spacing w:line="240" w:lineRule="auto"/>
      </w:pPr>
      <w:bookmarkStart w:id="233" w:name="_Toc496861721"/>
      <w:bookmarkStart w:id="234" w:name="_Toc501318126"/>
      <w:bookmarkStart w:id="235" w:name="_Toc29002909"/>
      <w:bookmarkStart w:id="236" w:name="_Toc494186645"/>
      <w:r w:rsidRPr="00804C82">
        <w:t>10.3.</w:t>
      </w:r>
      <w:r w:rsidRPr="00804C82">
        <w:tab/>
        <w:t>Отсутствие других гарантий</w:t>
      </w:r>
      <w:bookmarkEnd w:id="233"/>
      <w:bookmarkEnd w:id="234"/>
      <w:bookmarkEnd w:id="235"/>
      <w:bookmarkEnd w:id="236"/>
    </w:p>
    <w:p w14:paraId="635B9EBE" w14:textId="77777777" w:rsidR="00E614C6" w:rsidRPr="00804C82" w:rsidRDefault="00E614C6" w:rsidP="00D00A41">
      <w:pPr>
        <w:spacing w:line="240" w:lineRule="auto"/>
        <w:jc w:val="left"/>
      </w:pPr>
      <w:r w:rsidRPr="00804C82">
        <w:t xml:space="preserve">С2 признает, что С1 не давала и не дает каких бы то ни было гарантий или заверений в отношении: </w:t>
      </w:r>
    </w:p>
    <w:p w14:paraId="4CE5BFC1" w14:textId="77777777" w:rsidR="00E614C6" w:rsidRPr="00804C82" w:rsidRDefault="00E614C6" w:rsidP="00D00A41">
      <w:pPr>
        <w:spacing w:line="240" w:lineRule="auto"/>
        <w:jc w:val="left"/>
      </w:pPr>
      <w:r w:rsidRPr="00804C82">
        <w:t>a)</w:t>
      </w:r>
      <w:r w:rsidRPr="00804C82">
        <w:tab/>
        <w:t>безопасности Проектной ИС;</w:t>
      </w:r>
    </w:p>
    <w:p w14:paraId="24FA3C10" w14:textId="0785E9AC" w:rsidR="00E614C6" w:rsidRPr="00804C82" w:rsidRDefault="00E614C6" w:rsidP="00D00A41">
      <w:pPr>
        <w:spacing w:line="240" w:lineRule="auto"/>
        <w:jc w:val="left"/>
      </w:pPr>
      <w:r w:rsidRPr="00804C82">
        <w:t>b)</w:t>
      </w:r>
      <w:r w:rsidRPr="00804C82">
        <w:tab/>
      </w:r>
      <w:r w:rsidR="00A10DBD" w:rsidRPr="00804C82">
        <w:t>К</w:t>
      </w:r>
      <w:r w:rsidRPr="00804C82">
        <w:t>оммерциализации производных продуктов Проектной ИС;</w:t>
      </w:r>
    </w:p>
    <w:p w14:paraId="2EDEE956" w14:textId="77777777" w:rsidR="00E614C6" w:rsidRPr="00804C82" w:rsidRDefault="00E614C6" w:rsidP="00D00A41">
      <w:pPr>
        <w:spacing w:line="240" w:lineRule="auto"/>
        <w:jc w:val="left"/>
      </w:pPr>
      <w:r w:rsidRPr="00804C82">
        <w:t>c)</w:t>
      </w:r>
      <w:r w:rsidRPr="00804C82">
        <w:tab/>
        <w:t>возможности рыночной реализации таких продуктов;</w:t>
      </w:r>
    </w:p>
    <w:p w14:paraId="38AA5292" w14:textId="77777777" w:rsidR="00E614C6" w:rsidRPr="00804C82" w:rsidRDefault="00E614C6" w:rsidP="00D00A41">
      <w:pPr>
        <w:spacing w:line="240" w:lineRule="auto"/>
        <w:jc w:val="left"/>
      </w:pPr>
      <w:r w:rsidRPr="00804C82">
        <w:t>d)</w:t>
      </w:r>
      <w:r w:rsidRPr="00804C82">
        <w:tab/>
        <w:t>прибыли или поступлений, которые могут быть получены в результате Коммерциализации таких продуктов;</w:t>
      </w:r>
    </w:p>
    <w:p w14:paraId="792E8C11" w14:textId="77777777" w:rsidR="00E614C6" w:rsidRPr="00804C82" w:rsidRDefault="00E614C6" w:rsidP="00D00A41">
      <w:pPr>
        <w:spacing w:line="240" w:lineRule="auto"/>
        <w:jc w:val="left"/>
      </w:pPr>
      <w:r w:rsidRPr="00804C82">
        <w:t>e)</w:t>
      </w:r>
      <w:r w:rsidRPr="00804C82">
        <w:tab/>
        <w:t>перспектив Коммерциализации любой части Проектной ИС;</w:t>
      </w:r>
    </w:p>
    <w:p w14:paraId="09C07100" w14:textId="77777777" w:rsidR="00E614C6" w:rsidRPr="00804C82" w:rsidRDefault="00E614C6" w:rsidP="00D00A41">
      <w:pPr>
        <w:spacing w:line="240" w:lineRule="auto"/>
        <w:jc w:val="left"/>
      </w:pPr>
      <w:r w:rsidRPr="00804C82">
        <w:t>f)</w:t>
      </w:r>
      <w:r w:rsidRPr="00804C82">
        <w:tab/>
        <w:t>любых итогов исследований;</w:t>
      </w:r>
    </w:p>
    <w:p w14:paraId="36BBB430" w14:textId="77777777" w:rsidR="00E614C6" w:rsidRPr="00804C82" w:rsidRDefault="00E614C6" w:rsidP="00D00A41">
      <w:pPr>
        <w:spacing w:line="240" w:lineRule="auto"/>
        <w:jc w:val="left"/>
      </w:pPr>
      <w:r w:rsidRPr="00804C82">
        <w:t>g)</w:t>
      </w:r>
      <w:r w:rsidRPr="00804C82">
        <w:tab/>
        <w:t>патентоспособности любой Проектной ИС;</w:t>
      </w:r>
    </w:p>
    <w:p w14:paraId="59FC6F33" w14:textId="77777777" w:rsidR="00E614C6" w:rsidRPr="00804C82" w:rsidRDefault="00E614C6" w:rsidP="00D00A41">
      <w:pPr>
        <w:spacing w:line="240" w:lineRule="auto"/>
        <w:jc w:val="left"/>
      </w:pPr>
      <w:r w:rsidRPr="00804C82">
        <w:t>h)</w:t>
      </w:r>
      <w:r w:rsidRPr="00804C82">
        <w:tab/>
        <w:t>действительности или возможности правовой защиты любого патента, в котором заявлена любая Проектная ИС; и</w:t>
      </w:r>
    </w:p>
    <w:p w14:paraId="4442E898" w14:textId="77777777" w:rsidR="00E614C6" w:rsidRPr="00804C82" w:rsidRDefault="00E614C6" w:rsidP="00D00A41">
      <w:pPr>
        <w:spacing w:line="240" w:lineRule="auto"/>
        <w:jc w:val="left"/>
      </w:pPr>
      <w:r w:rsidRPr="00804C82">
        <w:t>i)</w:t>
      </w:r>
      <w:r w:rsidRPr="00804C82">
        <w:tab/>
        <w:t>перспектив или возможности достижения любого Контрольного этапа</w:t>
      </w:r>
      <w:r w:rsidRPr="00804C82">
        <w:rPr>
          <w:rStyle w:val="FootnoteReference"/>
        </w:rPr>
        <w:footnoteReference w:id="38"/>
      </w:r>
      <w:r w:rsidRPr="00804C82">
        <w:t>.</w:t>
      </w:r>
    </w:p>
    <w:p w14:paraId="55EFE14B" w14:textId="77777777" w:rsidR="000A4908" w:rsidRPr="00804C82" w:rsidRDefault="000A4908" w:rsidP="00D00A41">
      <w:pPr>
        <w:spacing w:line="240" w:lineRule="auto"/>
        <w:jc w:val="left"/>
      </w:pPr>
    </w:p>
    <w:p w14:paraId="6EA2DAD3" w14:textId="77777777" w:rsidR="00E614C6" w:rsidRPr="00804C82" w:rsidRDefault="00E614C6" w:rsidP="00D00A41">
      <w:pPr>
        <w:pStyle w:val="Heading3"/>
        <w:spacing w:line="240" w:lineRule="auto"/>
      </w:pPr>
      <w:bookmarkStart w:id="237" w:name="_Toc494186646"/>
      <w:bookmarkStart w:id="238" w:name="_Toc510355623"/>
      <w:bookmarkStart w:id="239" w:name="_Toc510537978"/>
      <w:bookmarkStart w:id="240" w:name="_Toc496861722"/>
      <w:bookmarkStart w:id="241" w:name="_Toc501318127"/>
      <w:bookmarkStart w:id="242" w:name="_Toc29002910"/>
      <w:r w:rsidRPr="00804C82">
        <w:t>11.</w:t>
      </w:r>
      <w:r w:rsidRPr="00804C82">
        <w:tab/>
        <w:t>МАТЕРИАЛЬНАЯ ОТВЕТСТВЕННОСТЬ</w:t>
      </w:r>
      <w:bookmarkEnd w:id="237"/>
      <w:bookmarkEnd w:id="238"/>
      <w:bookmarkEnd w:id="239"/>
      <w:r w:rsidRPr="00804C82">
        <w:t xml:space="preserve"> </w:t>
      </w:r>
      <w:bookmarkEnd w:id="240"/>
      <w:bookmarkEnd w:id="241"/>
      <w:bookmarkEnd w:id="242"/>
    </w:p>
    <w:p w14:paraId="78B1D606" w14:textId="77777777" w:rsidR="00E614C6" w:rsidRPr="00804C82" w:rsidRDefault="00E614C6" w:rsidP="00D00A41">
      <w:pPr>
        <w:pStyle w:val="Heading4"/>
        <w:spacing w:line="240" w:lineRule="auto"/>
      </w:pPr>
      <w:bookmarkStart w:id="243" w:name="_Toc496861725"/>
      <w:bookmarkStart w:id="244" w:name="_Toc501318130"/>
      <w:bookmarkStart w:id="245" w:name="_Toc29002913"/>
      <w:bookmarkStart w:id="246" w:name="_Toc494186647"/>
      <w:r w:rsidRPr="00804C82">
        <w:t>11.1.</w:t>
      </w:r>
      <w:r w:rsidRPr="00804C82">
        <w:tab/>
        <w:t>Ограничение материальной ответственности</w:t>
      </w:r>
      <w:bookmarkEnd w:id="243"/>
      <w:bookmarkEnd w:id="244"/>
      <w:bookmarkEnd w:id="245"/>
      <w:bookmarkEnd w:id="246"/>
    </w:p>
    <w:p w14:paraId="596C8A4E" w14:textId="77777777" w:rsidR="00E614C6" w:rsidRPr="00804C82" w:rsidRDefault="00E614C6" w:rsidP="00D00A41">
      <w:pPr>
        <w:spacing w:line="240" w:lineRule="auto"/>
        <w:jc w:val="left"/>
      </w:pPr>
      <w:r w:rsidRPr="00804C82">
        <w:t>a)</w:t>
      </w:r>
      <w:r w:rsidRPr="00804C82">
        <w:tab/>
        <w:t xml:space="preserve">Невзирая на какие-либо положения об обратном в настоящем Соглашении, максимальный размер материальной ответственности стороны по настоящему Соглашению, независимо от основания, на котором другая сторона имеет право требовать возмещения ущерба (включая существенное нарушение, халатность, недостоверное заверение либо иные претензии по договору или деликтные требования), будет ограничена по всем </w:t>
      </w:r>
      <w:r w:rsidRPr="00804C82">
        <w:lastRenderedPageBreak/>
        <w:t>претензиям и основаниям для иска объемом фактического прямого ущерба, но ни в коем случае не более:</w:t>
      </w:r>
    </w:p>
    <w:p w14:paraId="3402C25B" w14:textId="77777777" w:rsidR="00E614C6" w:rsidRPr="00804C82" w:rsidRDefault="00E614C6" w:rsidP="00D00A41">
      <w:pPr>
        <w:spacing w:line="240" w:lineRule="auto"/>
        <w:jc w:val="left"/>
      </w:pPr>
      <w:r w:rsidRPr="00804C82">
        <w:tab/>
        <w:t>i)</w:t>
      </w:r>
      <w:r w:rsidRPr="00804C82">
        <w:tab/>
        <w:t>суммы, выплачиваемой этой стороне по настоящему Соглашению; или</w:t>
      </w:r>
    </w:p>
    <w:p w14:paraId="68E6E5BD" w14:textId="2A5CBE77" w:rsidR="00E614C6" w:rsidRPr="00804C82" w:rsidRDefault="00E614C6" w:rsidP="00D00A41">
      <w:pPr>
        <w:spacing w:line="240" w:lineRule="auto"/>
        <w:jc w:val="left"/>
      </w:pPr>
      <w:r w:rsidRPr="00804C82">
        <w:tab/>
        <w:t>ii)</w:t>
      </w:r>
      <w:r w:rsidRPr="00804C82">
        <w:tab/>
        <w:t>10,00 долл</w:t>
      </w:r>
      <w:r w:rsidR="00EE6AC2" w:rsidRPr="00804C82">
        <w:t>.</w:t>
      </w:r>
      <w:r w:rsidRPr="00804C82">
        <w:t xml:space="preserve"> США</w:t>
      </w:r>
      <w:r w:rsidRPr="00804C82">
        <w:rPr>
          <w:rStyle w:val="FootnoteReference"/>
        </w:rPr>
        <w:footnoteReference w:id="39"/>
      </w:r>
      <w:r w:rsidRPr="00804C82">
        <w:t>,</w:t>
      </w:r>
    </w:p>
    <w:p w14:paraId="7D0864D7" w14:textId="77777777" w:rsidR="00E614C6" w:rsidRPr="00804C82" w:rsidRDefault="00E614C6" w:rsidP="00D00A41">
      <w:pPr>
        <w:spacing w:line="240" w:lineRule="auto"/>
        <w:jc w:val="left"/>
      </w:pPr>
      <w:r w:rsidRPr="00804C82">
        <w:t>в зависимости от того, какая сумма больше.</w:t>
      </w:r>
    </w:p>
    <w:p w14:paraId="46117C7F" w14:textId="77777777" w:rsidR="00E614C6" w:rsidRPr="00804C82" w:rsidRDefault="00E614C6" w:rsidP="00D00A41">
      <w:pPr>
        <w:spacing w:line="240" w:lineRule="auto"/>
        <w:jc w:val="left"/>
      </w:pPr>
      <w:r w:rsidRPr="00804C82">
        <w:t>b)</w:t>
      </w:r>
      <w:r w:rsidRPr="00804C82">
        <w:tab/>
        <w:t xml:space="preserve">Пункт a) не применяется, если сторона нарушает свои обязательства по сохранению конфиденциальности в рамках настоящего Соглашения. </w:t>
      </w:r>
    </w:p>
    <w:p w14:paraId="27E1FFA9" w14:textId="220D56AA" w:rsidR="00E614C6" w:rsidRPr="0067434C" w:rsidRDefault="00E614C6" w:rsidP="00D00A41">
      <w:pPr>
        <w:pStyle w:val="Heading4"/>
        <w:spacing w:line="240" w:lineRule="auto"/>
        <w:rPr>
          <w:highlight w:val="magenta"/>
        </w:rPr>
      </w:pPr>
      <w:bookmarkStart w:id="247" w:name="_Toc496861726"/>
      <w:bookmarkStart w:id="248" w:name="_Toc501318131"/>
      <w:bookmarkStart w:id="249" w:name="_Toc29002914"/>
      <w:bookmarkStart w:id="250" w:name="_Toc494186648"/>
      <w:r w:rsidRPr="0067434C">
        <w:rPr>
          <w:highlight w:val="magenta"/>
        </w:rPr>
        <w:t>11.2.</w:t>
      </w:r>
      <w:r w:rsidRPr="0067434C">
        <w:rPr>
          <w:highlight w:val="magenta"/>
        </w:rPr>
        <w:tab/>
        <w:t>Освобождение от ответственности</w:t>
      </w:r>
      <w:bookmarkEnd w:id="247"/>
      <w:bookmarkEnd w:id="248"/>
      <w:bookmarkEnd w:id="249"/>
      <w:bookmarkEnd w:id="250"/>
      <w:r w:rsidR="004E76CB" w:rsidRPr="0067434C">
        <w:rPr>
          <w:highlight w:val="magenta"/>
        </w:rPr>
        <w:t xml:space="preserve"> </w:t>
      </w:r>
    </w:p>
    <w:p w14:paraId="2419C2F9" w14:textId="77777777" w:rsidR="00E614C6" w:rsidRPr="00804C82" w:rsidRDefault="00E614C6" w:rsidP="00D00A41">
      <w:pPr>
        <w:spacing w:line="240" w:lineRule="auto"/>
        <w:jc w:val="left"/>
      </w:pPr>
      <w:r w:rsidRPr="00804C82">
        <w:t>a)</w:t>
      </w:r>
      <w:r w:rsidRPr="00804C82">
        <w:tab/>
        <w:t>Каждая из сторон освобождает и продолжает освобождать каждую другую сторону, ее должностных лиц, сотрудников, субподрядчиков и агентов от ответственности по всем искам, претензиям, разбирательствам или требованиям (в том числе от третьих сторон), которые могут быть предъявлены ей или им, по отдельности или солидарно, в отношении любой потери, смерти, ранения, болезни или ущерба (личного или имущественного), возникшего в результате собственного использования Проектной ИС этой стороной, включая собственную Коммерциализацию Проектной ИС (если применимо).</w:t>
      </w:r>
    </w:p>
    <w:p w14:paraId="0B59965D" w14:textId="77777777" w:rsidR="00E614C6" w:rsidRPr="00804C82" w:rsidRDefault="00E614C6" w:rsidP="00D00A41">
      <w:pPr>
        <w:spacing w:line="240" w:lineRule="auto"/>
        <w:jc w:val="left"/>
      </w:pPr>
      <w:r w:rsidRPr="00804C82">
        <w:t>b)</w:t>
      </w:r>
      <w:r w:rsidRPr="00804C82">
        <w:tab/>
        <w:t>Обязательство по освобождению от ответственности С1 и ее должностных лиц, сотрудников, субподрядчиков и агентов, изложенное в пункте a), является 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06EA2157" w14:textId="77777777" w:rsidR="00E614C6" w:rsidRPr="00804C82" w:rsidRDefault="00E614C6" w:rsidP="00D00A41">
      <w:pPr>
        <w:spacing w:line="240" w:lineRule="auto"/>
        <w:jc w:val="left"/>
      </w:pPr>
    </w:p>
    <w:p w14:paraId="5F0DB8E1" w14:textId="77777777" w:rsidR="00E614C6" w:rsidRPr="00804C82" w:rsidRDefault="00E614C6" w:rsidP="00D00A41">
      <w:pPr>
        <w:pStyle w:val="Heading3"/>
        <w:spacing w:line="240" w:lineRule="auto"/>
      </w:pPr>
      <w:bookmarkStart w:id="251" w:name="_Toc496861734"/>
      <w:bookmarkStart w:id="252" w:name="_Toc501318139"/>
      <w:bookmarkStart w:id="253" w:name="_Toc29002922"/>
      <w:bookmarkStart w:id="254" w:name="_Toc494186649"/>
      <w:bookmarkStart w:id="255" w:name="_Toc510355624"/>
      <w:bookmarkStart w:id="256" w:name="_Toc510537979"/>
      <w:r w:rsidRPr="00804C82">
        <w:t>12.</w:t>
      </w:r>
      <w:r w:rsidRPr="00804C82">
        <w:tab/>
        <w:t>УРЕГУЛИРОВАНИЕ СПОРОВ</w:t>
      </w:r>
      <w:bookmarkEnd w:id="251"/>
      <w:bookmarkEnd w:id="252"/>
      <w:bookmarkEnd w:id="253"/>
      <w:bookmarkEnd w:id="254"/>
      <w:bookmarkEnd w:id="255"/>
      <w:bookmarkEnd w:id="256"/>
    </w:p>
    <w:p w14:paraId="2C7A8B5F" w14:textId="3D65CF5D" w:rsidR="00E614C6" w:rsidRPr="00804C82" w:rsidRDefault="00E614C6" w:rsidP="00D00A41">
      <w:pPr>
        <w:spacing w:line="240" w:lineRule="auto"/>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7342FD" w:rsidRPr="00804C82">
        <w:t>В первую очередь</w:t>
      </w:r>
      <w:r w:rsidRPr="00804C82">
        <w:t>, в течение 10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В течение 10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w:t>
      </w:r>
      <w:r w:rsidR="004E76CB" w:rsidRPr="00804C82">
        <w:t xml:space="preserve"> </w:t>
      </w:r>
      <w:r w:rsidRPr="00804C82">
        <w:t>Если в течение 10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74418A1C" w14:textId="05A2F95C" w:rsidR="00E614C6" w:rsidRPr="00804C82" w:rsidRDefault="00E614C6" w:rsidP="00D00A41">
      <w:pPr>
        <w:spacing w:line="240" w:lineRule="auto"/>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13, до или во время таких обсуждений.</w:t>
      </w:r>
      <w:r w:rsidR="004E76CB" w:rsidRPr="00804C82">
        <w:t xml:space="preserve"> </w:t>
      </w:r>
      <w:r w:rsidRPr="00804C82">
        <w:t xml:space="preserve">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 </w:t>
      </w:r>
    </w:p>
    <w:p w14:paraId="115C42C5" w14:textId="77777777" w:rsidR="00E614C6" w:rsidRPr="00804C82" w:rsidRDefault="00E614C6" w:rsidP="00D00A41">
      <w:pPr>
        <w:spacing w:line="240" w:lineRule="auto"/>
        <w:jc w:val="left"/>
      </w:pPr>
    </w:p>
    <w:p w14:paraId="1B7A36F1" w14:textId="77777777" w:rsidR="00E614C6" w:rsidRPr="00804C82" w:rsidRDefault="00E614C6" w:rsidP="00D00A41">
      <w:pPr>
        <w:pStyle w:val="Heading3"/>
        <w:spacing w:line="240" w:lineRule="auto"/>
      </w:pPr>
      <w:bookmarkStart w:id="257" w:name="_Toc456988545"/>
      <w:bookmarkStart w:id="258" w:name="_Toc496861740"/>
      <w:bookmarkStart w:id="259" w:name="_Toc501318145"/>
      <w:bookmarkStart w:id="260" w:name="_Toc29002928"/>
      <w:bookmarkStart w:id="261" w:name="_Toc494186650"/>
      <w:bookmarkStart w:id="262" w:name="_Toc510355625"/>
      <w:bookmarkStart w:id="263" w:name="_Toc510537980"/>
      <w:r w:rsidRPr="00804C82">
        <w:lastRenderedPageBreak/>
        <w:t>13.</w:t>
      </w:r>
      <w:r w:rsidRPr="00804C82">
        <w:tab/>
        <w:t>ПРЕКРАЩЕНИЕ ДЕЙСТВИЯ СОГЛАШЕНИЯ</w:t>
      </w:r>
      <w:bookmarkEnd w:id="257"/>
      <w:bookmarkEnd w:id="258"/>
      <w:bookmarkEnd w:id="259"/>
      <w:bookmarkEnd w:id="260"/>
      <w:bookmarkEnd w:id="261"/>
      <w:bookmarkEnd w:id="262"/>
      <w:bookmarkEnd w:id="263"/>
    </w:p>
    <w:p w14:paraId="3A9A77F2" w14:textId="77777777" w:rsidR="00E614C6" w:rsidRPr="00804C82" w:rsidRDefault="00E614C6" w:rsidP="00D00A41">
      <w:pPr>
        <w:pStyle w:val="Heading4"/>
        <w:spacing w:line="240" w:lineRule="auto"/>
      </w:pPr>
      <w:bookmarkStart w:id="264" w:name="_Toc456988546"/>
      <w:bookmarkStart w:id="265" w:name="_Toc496861741"/>
      <w:bookmarkStart w:id="266" w:name="_Toc501318146"/>
      <w:bookmarkStart w:id="267" w:name="_Toc29002929"/>
      <w:bookmarkStart w:id="268" w:name="_Toc494186651"/>
      <w:r w:rsidRPr="00804C82">
        <w:t>13.1.</w:t>
      </w:r>
      <w:r w:rsidRPr="00804C82">
        <w:tab/>
        <w:t>Прекращение действия в связи с неисполнением обязательств</w:t>
      </w:r>
      <w:bookmarkEnd w:id="264"/>
      <w:bookmarkEnd w:id="265"/>
      <w:bookmarkEnd w:id="266"/>
      <w:bookmarkEnd w:id="267"/>
      <w:bookmarkEnd w:id="268"/>
      <w:r w:rsidRPr="00804C82">
        <w:t xml:space="preserve"> </w:t>
      </w:r>
    </w:p>
    <w:p w14:paraId="52F841D3" w14:textId="5F6161CD" w:rsidR="00E614C6" w:rsidRPr="00804C82" w:rsidRDefault="00E614C6" w:rsidP="00D00A41">
      <w:pPr>
        <w:spacing w:line="240" w:lineRule="auto"/>
        <w:jc w:val="left"/>
      </w:pPr>
      <w:r w:rsidRPr="00804C82">
        <w:t>Если одна из сторон не выполняет какое-либо обязательство, содержащееся в настоящем Соглашении</w:t>
      </w:r>
      <w:r w:rsidR="007342FD" w:rsidRPr="00804C82">
        <w:t xml:space="preserve"> и </w:t>
      </w:r>
      <w:r w:rsidRPr="00804C82">
        <w:t>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19021D5D" w14:textId="1A2A3066" w:rsidR="00E614C6" w:rsidRPr="00804C82" w:rsidRDefault="00E614C6" w:rsidP="00D00A41">
      <w:pPr>
        <w:pStyle w:val="Heading4"/>
        <w:spacing w:line="240" w:lineRule="auto"/>
      </w:pPr>
      <w:bookmarkStart w:id="269" w:name="_Toc456988547"/>
      <w:bookmarkStart w:id="270" w:name="_Toc496861742"/>
      <w:bookmarkStart w:id="271" w:name="_Toc501318147"/>
      <w:bookmarkStart w:id="272" w:name="_Toc29002930"/>
      <w:bookmarkStart w:id="273" w:name="_Toc494186652"/>
      <w:r w:rsidRPr="00804C82">
        <w:t>13.2.</w:t>
      </w:r>
      <w:r w:rsidRPr="00804C82">
        <w:tab/>
        <w:t xml:space="preserve">Прекращение действия в </w:t>
      </w:r>
      <w:r w:rsidR="007342FD" w:rsidRPr="00804C82">
        <w:t>С</w:t>
      </w:r>
      <w:r w:rsidRPr="00804C82">
        <w:t>лучае неисполнения обязательств</w:t>
      </w:r>
      <w:bookmarkEnd w:id="269"/>
      <w:bookmarkEnd w:id="270"/>
      <w:bookmarkEnd w:id="271"/>
      <w:bookmarkEnd w:id="272"/>
      <w:bookmarkEnd w:id="273"/>
    </w:p>
    <w:p w14:paraId="012D26DF" w14:textId="0181BC5C" w:rsidR="00E614C6" w:rsidRPr="00804C82" w:rsidRDefault="00E614C6" w:rsidP="00D00A41">
      <w:pPr>
        <w:spacing w:line="240" w:lineRule="auto"/>
        <w:jc w:val="left"/>
      </w:pPr>
      <w:r w:rsidRPr="00804C82">
        <w:t>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w:t>
      </w:r>
      <w:r w:rsidR="004E76CB" w:rsidRPr="00804C82">
        <w:t xml:space="preserve"> </w:t>
      </w:r>
      <w:r w:rsidRPr="00804C82">
        <w:t xml:space="preserve">Для целей настоящего Соглашения каждый из следующих случаев считается Случаем </w:t>
      </w:r>
      <w:r w:rsidR="007342FD" w:rsidRPr="00804C82">
        <w:t>неисполнения</w:t>
      </w:r>
      <w:r w:rsidRPr="00804C82">
        <w:t xml:space="preserve"> обязательств:</w:t>
      </w:r>
    </w:p>
    <w:p w14:paraId="3C38E153" w14:textId="77777777" w:rsidR="00E614C6" w:rsidRPr="00804C82" w:rsidRDefault="00E614C6" w:rsidP="00D00A41">
      <w:pPr>
        <w:spacing w:line="240" w:lineRule="auto"/>
        <w:ind w:left="720" w:hanging="720"/>
        <w:jc w:val="left"/>
      </w:pPr>
      <w:r w:rsidRPr="00804C82">
        <w:t>a)</w:t>
      </w:r>
      <w:r w:rsidRPr="00804C82">
        <w:tab/>
        <w:t>если одна из сторон уступает или передает на субподряд выполнение настоящего Соглашения другому лицу без предварительного письменного согласия другой стороны; или</w:t>
      </w:r>
    </w:p>
    <w:p w14:paraId="6D28FC5A" w14:textId="77777777" w:rsidR="00E614C6" w:rsidRPr="00804C82" w:rsidRDefault="00E614C6" w:rsidP="00854F6D">
      <w:pPr>
        <w:spacing w:line="240" w:lineRule="auto"/>
        <w:ind w:left="720" w:hanging="720"/>
        <w:jc w:val="left"/>
      </w:pPr>
      <w:r w:rsidRPr="00804C82">
        <w:t>b)</w:t>
      </w:r>
      <w:r w:rsidRPr="00804C82">
        <w:tab/>
        <w:t>если одна из сторон становится неплатежеспособной или становится объектом внешнего управления или ликвидации</w:t>
      </w:r>
      <w:r w:rsidRPr="00804C82">
        <w:rPr>
          <w:rStyle w:val="FootnoteReference"/>
        </w:rPr>
        <w:footnoteReference w:id="40"/>
      </w:r>
      <w:r w:rsidRPr="00804C82">
        <w:t>.</w:t>
      </w:r>
    </w:p>
    <w:p w14:paraId="5865EDC6" w14:textId="77777777" w:rsidR="00E614C6" w:rsidRPr="00804C82" w:rsidRDefault="00E614C6" w:rsidP="00D00A41">
      <w:pPr>
        <w:pStyle w:val="Heading4"/>
        <w:spacing w:line="240" w:lineRule="auto"/>
      </w:pPr>
      <w:bookmarkStart w:id="274" w:name="_Toc496861744"/>
      <w:bookmarkStart w:id="275" w:name="_Toc501318149"/>
      <w:bookmarkStart w:id="276" w:name="_Toc29002932"/>
      <w:bookmarkStart w:id="277" w:name="_Toc494186653"/>
      <w:r w:rsidRPr="00804C82">
        <w:t>13.3.</w:t>
      </w:r>
      <w:r w:rsidRPr="00804C82">
        <w:tab/>
        <w:t>Прекращение действия не влияет на ранее существовавшие права, обязательства или возникшие права</w:t>
      </w:r>
      <w:bookmarkEnd w:id="274"/>
      <w:bookmarkEnd w:id="275"/>
      <w:bookmarkEnd w:id="276"/>
      <w:bookmarkEnd w:id="277"/>
    </w:p>
    <w:p w14:paraId="595FA01E" w14:textId="05694175" w:rsidR="00E614C6" w:rsidRPr="00804C82" w:rsidRDefault="00E614C6" w:rsidP="00D00A41">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448E7AE9" w14:textId="77777777" w:rsidR="00E614C6" w:rsidRPr="00804C82" w:rsidRDefault="00E614C6" w:rsidP="001E11F5">
      <w:pPr>
        <w:spacing w:line="240" w:lineRule="auto"/>
        <w:ind w:left="1134" w:hanging="567"/>
        <w:jc w:val="left"/>
      </w:pPr>
      <w:r w:rsidRPr="00804C82">
        <w:t>i)</w:t>
      </w:r>
      <w:r w:rsidRPr="00804C82">
        <w:tab/>
        <w:t>должны были быть выполнены до фактической даты расторжения настоящего Соглашения; или</w:t>
      </w:r>
    </w:p>
    <w:p w14:paraId="290E1895" w14:textId="77777777" w:rsidR="00E614C6" w:rsidRPr="00804C82" w:rsidRDefault="00E614C6" w:rsidP="001E11F5">
      <w:pPr>
        <w:spacing w:line="240" w:lineRule="auto"/>
        <w:ind w:left="1134" w:hanging="567"/>
        <w:jc w:val="left"/>
      </w:pPr>
      <w:r w:rsidRPr="00804C82">
        <w:t>ii)</w:t>
      </w:r>
      <w:r w:rsidRPr="00804C82">
        <w:tab/>
        <w:t>должны быть выполнены в результате такого расторжения.</w:t>
      </w:r>
    </w:p>
    <w:p w14:paraId="1CD1E11A" w14:textId="77777777" w:rsidR="00E614C6" w:rsidRPr="00804C82" w:rsidRDefault="00E614C6" w:rsidP="00D00A41">
      <w:pPr>
        <w:spacing w:line="240" w:lineRule="auto"/>
        <w:jc w:val="left"/>
      </w:pPr>
      <w:r w:rsidRPr="00804C82">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3AB5552C" w14:textId="77777777" w:rsidR="000B075F" w:rsidRPr="00804C82" w:rsidRDefault="000B075F" w:rsidP="00D00A41">
      <w:pPr>
        <w:spacing w:line="240" w:lineRule="auto"/>
        <w:jc w:val="left"/>
      </w:pPr>
    </w:p>
    <w:p w14:paraId="599151B3" w14:textId="77777777" w:rsidR="00E614C6" w:rsidRPr="00804C82" w:rsidRDefault="00E614C6" w:rsidP="00D00A41">
      <w:pPr>
        <w:pStyle w:val="Heading3"/>
        <w:spacing w:line="240" w:lineRule="auto"/>
      </w:pPr>
      <w:bookmarkStart w:id="278" w:name="_Toc496861757"/>
      <w:bookmarkStart w:id="279" w:name="_Toc501318162"/>
      <w:bookmarkStart w:id="280" w:name="_Toc29002945"/>
      <w:bookmarkStart w:id="281" w:name="_Toc494186654"/>
      <w:bookmarkStart w:id="282" w:name="_Toc510355626"/>
      <w:bookmarkStart w:id="283" w:name="_Toc510537981"/>
      <w:r w:rsidRPr="00804C82">
        <w:t>14.</w:t>
      </w:r>
      <w:r w:rsidRPr="00804C82">
        <w:tab/>
        <w:t>ПРЕКРАЩЕНИЕ ДЕЙСТВИЯ СОГЛАШЕНИЯ И КОНФИДЕНЦИАЛЬНАЯ ИНФОРМАЦИЯ</w:t>
      </w:r>
      <w:bookmarkEnd w:id="278"/>
      <w:bookmarkEnd w:id="279"/>
      <w:bookmarkEnd w:id="280"/>
      <w:bookmarkEnd w:id="281"/>
      <w:bookmarkEnd w:id="282"/>
      <w:bookmarkEnd w:id="283"/>
    </w:p>
    <w:p w14:paraId="36F81C44" w14:textId="5F8F7346" w:rsidR="00E614C6" w:rsidRPr="00804C82" w:rsidRDefault="00E614C6" w:rsidP="00D00A41">
      <w:pPr>
        <w:pStyle w:val="Heading4"/>
        <w:spacing w:line="240" w:lineRule="auto"/>
      </w:pPr>
      <w:bookmarkStart w:id="284" w:name="_Toc496861758"/>
      <w:bookmarkStart w:id="285" w:name="_Toc501318163"/>
      <w:bookmarkStart w:id="286" w:name="_Toc29002946"/>
      <w:bookmarkStart w:id="287" w:name="_Toc494186655"/>
      <w:r w:rsidRPr="00804C82">
        <w:t>14.1.</w:t>
      </w:r>
      <w:r w:rsidR="003654C7" w:rsidRPr="00804C82">
        <w:tab/>
      </w:r>
      <w:r w:rsidRPr="00804C82">
        <w:t>Возврат Конфиденциальной информации</w:t>
      </w:r>
      <w:bookmarkEnd w:id="284"/>
      <w:bookmarkEnd w:id="285"/>
      <w:bookmarkEnd w:id="286"/>
      <w:bookmarkEnd w:id="287"/>
    </w:p>
    <w:p w14:paraId="6761272E" w14:textId="693AD47D" w:rsidR="00E614C6" w:rsidRPr="00804C82" w:rsidRDefault="00E614C6" w:rsidP="00D00A41">
      <w:pPr>
        <w:spacing w:line="240" w:lineRule="auto"/>
        <w:jc w:val="left"/>
      </w:pPr>
      <w:r w:rsidRPr="00804C82">
        <w:t>Сразу же после прекращения или истечения срока действия настоящего Соглашения, каким бы образом оно н</w:t>
      </w:r>
      <w:r w:rsidR="007342FD" w:rsidRPr="00804C82">
        <w:t>и</w:t>
      </w:r>
      <w:r w:rsidRPr="00804C82">
        <w:t xml:space="preserve"> наступило, если стороны не заключат новое соглашение в отношении Конфиденциальной информации, Получатель обязан незамедлительно по поступлении письменного запроса от Раскрывающей стороны предоставить Раскрывающей стороне всю Конфиденциальную информацию, находящуюся в его распоряжении, и все материальные </w:t>
      </w:r>
      <w:r w:rsidRPr="00804C82">
        <w:lastRenderedPageBreak/>
        <w:t>предметы, содержащ</w:t>
      </w:r>
      <w:r w:rsidR="007342FD" w:rsidRPr="00804C82">
        <w:t>ие</w:t>
      </w:r>
      <w:r w:rsidRPr="00804C82">
        <w:t xml:space="preserve"> какую-либо Конфиденциальную информацию или ее краткое изложение.</w:t>
      </w:r>
      <w:r w:rsidR="004E76CB" w:rsidRPr="00804C82">
        <w:t xml:space="preserve"> </w:t>
      </w:r>
    </w:p>
    <w:p w14:paraId="1528FEAF" w14:textId="7A53EA60" w:rsidR="00E614C6" w:rsidRPr="00804C82" w:rsidRDefault="00E614C6" w:rsidP="00D00A41">
      <w:pPr>
        <w:pStyle w:val="Heading4"/>
        <w:spacing w:line="240" w:lineRule="auto"/>
      </w:pPr>
      <w:bookmarkStart w:id="288" w:name="_Toc496861759"/>
      <w:bookmarkStart w:id="289" w:name="_Toc501318164"/>
      <w:bookmarkStart w:id="290" w:name="_Toc29002947"/>
      <w:bookmarkStart w:id="291" w:name="_Toc494186656"/>
      <w:r w:rsidRPr="00804C82">
        <w:t>14.2.</w:t>
      </w:r>
      <w:r w:rsidR="003654C7" w:rsidRPr="00804C82">
        <w:tab/>
      </w:r>
      <w:r w:rsidRPr="00804C82">
        <w:t>Уничтожение Конфиденциальной информации</w:t>
      </w:r>
      <w:bookmarkEnd w:id="288"/>
      <w:bookmarkEnd w:id="289"/>
      <w:bookmarkEnd w:id="290"/>
      <w:bookmarkEnd w:id="291"/>
    </w:p>
    <w:p w14:paraId="60BF336C" w14:textId="77777777" w:rsidR="00E614C6" w:rsidRPr="00804C82" w:rsidRDefault="00E614C6" w:rsidP="00D00A41">
      <w:pPr>
        <w:spacing w:line="240" w:lineRule="auto"/>
        <w:jc w:val="left"/>
        <w:rPr>
          <w:u w:val="single"/>
        </w:rPr>
      </w:pPr>
      <w:r w:rsidRPr="00804C82">
        <w:t xml:space="preserve">Любая часть Конфиденциальной информации, которая не может быть удобным образом возвращена Получателем Раскрывающей стороне, должна быть полностью уничтожена тем способом, который укажет Раскрывающая сторона. </w:t>
      </w:r>
    </w:p>
    <w:p w14:paraId="2224AAC0" w14:textId="77777777" w:rsidR="00E614C6" w:rsidRPr="00804C82" w:rsidRDefault="00E614C6" w:rsidP="00D00A41">
      <w:pPr>
        <w:spacing w:line="240" w:lineRule="auto"/>
        <w:jc w:val="left"/>
      </w:pPr>
    </w:p>
    <w:p w14:paraId="73B74C88" w14:textId="77777777" w:rsidR="00E614C6" w:rsidRPr="00804C82" w:rsidRDefault="00E614C6" w:rsidP="00D00A41">
      <w:pPr>
        <w:pStyle w:val="Heading3"/>
        <w:spacing w:line="240" w:lineRule="auto"/>
      </w:pPr>
      <w:bookmarkStart w:id="292" w:name="_Toc496861760"/>
      <w:bookmarkStart w:id="293" w:name="_Toc501318165"/>
      <w:bookmarkStart w:id="294" w:name="_Toc29002948"/>
      <w:bookmarkStart w:id="295" w:name="_Toc494186657"/>
      <w:bookmarkStart w:id="296" w:name="_Toc510355627"/>
      <w:bookmarkStart w:id="297" w:name="_Toc510537982"/>
      <w:r w:rsidRPr="00804C82">
        <w:t>15.</w:t>
      </w:r>
      <w:r w:rsidRPr="00804C82">
        <w:tab/>
        <w:t>ВРУЧЕНИЕ УВЕДОМЛЕНИЙ</w:t>
      </w:r>
      <w:bookmarkEnd w:id="292"/>
      <w:bookmarkEnd w:id="293"/>
      <w:bookmarkEnd w:id="294"/>
      <w:bookmarkEnd w:id="295"/>
      <w:bookmarkEnd w:id="296"/>
      <w:bookmarkEnd w:id="297"/>
    </w:p>
    <w:p w14:paraId="59FFF3DE" w14:textId="77777777" w:rsidR="00E614C6" w:rsidRPr="00804C82" w:rsidRDefault="00E614C6" w:rsidP="00D00A41">
      <w:pPr>
        <w:spacing w:line="240" w:lineRule="auto"/>
        <w:jc w:val="left"/>
      </w:pPr>
      <w:bookmarkStart w:id="298" w:name="_Toc494186658"/>
      <w:bookmarkStart w:id="299" w:name="_Toc496861761"/>
      <w:bookmarkStart w:id="300" w:name="_Toc501318166"/>
      <w:bookmarkStart w:id="301" w:name="_Toc29002949"/>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bookmarkEnd w:id="298"/>
    </w:p>
    <w:bookmarkEnd w:id="299"/>
    <w:bookmarkEnd w:id="300"/>
    <w:bookmarkEnd w:id="301"/>
    <w:p w14:paraId="4B3B6C3B" w14:textId="77777777" w:rsidR="00E614C6" w:rsidRPr="00804C82" w:rsidRDefault="00E614C6" w:rsidP="00D00A41">
      <w:pPr>
        <w:spacing w:line="240" w:lineRule="auto"/>
        <w:jc w:val="left"/>
      </w:pPr>
    </w:p>
    <w:p w14:paraId="41B3F271" w14:textId="77777777" w:rsidR="00E614C6" w:rsidRPr="00804C82" w:rsidRDefault="00E614C6" w:rsidP="00D00A41">
      <w:pPr>
        <w:pStyle w:val="Heading3"/>
        <w:spacing w:line="240" w:lineRule="auto"/>
      </w:pPr>
      <w:bookmarkStart w:id="302" w:name="_Toc274712615"/>
      <w:bookmarkStart w:id="303" w:name="_Toc494186659"/>
      <w:bookmarkStart w:id="304" w:name="_Toc510355628"/>
      <w:bookmarkStart w:id="305" w:name="_Toc510537983"/>
      <w:r w:rsidRPr="00804C82">
        <w:t>16.</w:t>
      </w:r>
      <w:r w:rsidRPr="00804C82">
        <w:tab/>
        <w:t>ОБЩИЕ ПОЛОЖЕНИЯ</w:t>
      </w:r>
      <w:bookmarkEnd w:id="302"/>
      <w:bookmarkEnd w:id="303"/>
      <w:bookmarkEnd w:id="304"/>
      <w:bookmarkEnd w:id="305"/>
    </w:p>
    <w:p w14:paraId="2F68BF2E" w14:textId="00536C6D" w:rsidR="00E614C6" w:rsidRPr="00804C82" w:rsidRDefault="00E614C6" w:rsidP="00D00A41">
      <w:pPr>
        <w:pStyle w:val="Heading4"/>
        <w:spacing w:line="240" w:lineRule="auto"/>
      </w:pPr>
      <w:bookmarkStart w:id="306" w:name="_Toc274712616"/>
      <w:bookmarkStart w:id="307" w:name="_Toc494186660"/>
      <w:r w:rsidRPr="00804C82">
        <w:t>16.1.</w:t>
      </w:r>
      <w:r w:rsidR="003654C7" w:rsidRPr="00804C82">
        <w:tab/>
      </w:r>
      <w:r w:rsidRPr="00804C82">
        <w:t>Запрет на переуступку и субподряд</w:t>
      </w:r>
      <w:bookmarkEnd w:id="306"/>
      <w:bookmarkEnd w:id="307"/>
      <w:r w:rsidRPr="00804C82">
        <w:t xml:space="preserve"> </w:t>
      </w:r>
    </w:p>
    <w:p w14:paraId="607B114A" w14:textId="77777777" w:rsidR="00E614C6" w:rsidRPr="00804C82" w:rsidRDefault="00E614C6" w:rsidP="00D00A41">
      <w:pPr>
        <w:spacing w:line="240" w:lineRule="auto"/>
        <w:jc w:val="left"/>
      </w:pPr>
      <w:r w:rsidRPr="00804C82">
        <w:t>Ни одна из сторон не вправе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другой стороны.</w:t>
      </w:r>
    </w:p>
    <w:p w14:paraId="6C532BF5" w14:textId="1B733557" w:rsidR="00E614C6" w:rsidRPr="00804C82" w:rsidRDefault="00E614C6" w:rsidP="00D00A41">
      <w:pPr>
        <w:pStyle w:val="Heading4"/>
        <w:spacing w:line="240" w:lineRule="auto"/>
      </w:pPr>
      <w:bookmarkStart w:id="308" w:name="_Toc274712617"/>
      <w:bookmarkStart w:id="309" w:name="_Toc494186661"/>
      <w:r w:rsidRPr="00804C82">
        <w:t>16.2.</w:t>
      </w:r>
      <w:r w:rsidR="003654C7" w:rsidRPr="00804C82">
        <w:tab/>
      </w:r>
      <w:r w:rsidRPr="00804C82">
        <w:t>Отношения между сторонами</w:t>
      </w:r>
      <w:bookmarkEnd w:id="308"/>
      <w:bookmarkEnd w:id="309"/>
      <w:r w:rsidRPr="00804C82">
        <w:t xml:space="preserve"> </w:t>
      </w:r>
    </w:p>
    <w:p w14:paraId="4DCA3B4E" w14:textId="77777777" w:rsidR="00E614C6" w:rsidRPr="00804C82" w:rsidRDefault="00E614C6" w:rsidP="00D00A41">
      <w:pPr>
        <w:spacing w:line="240" w:lineRule="auto"/>
        <w:jc w:val="left"/>
      </w:pPr>
      <w:r w:rsidRPr="00804C82">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62520F5A" w14:textId="2DD216BC" w:rsidR="00E614C6" w:rsidRPr="00804C82" w:rsidRDefault="00E614C6" w:rsidP="00D00A41">
      <w:pPr>
        <w:pStyle w:val="Heading4"/>
        <w:spacing w:line="240" w:lineRule="auto"/>
      </w:pPr>
      <w:bookmarkStart w:id="310" w:name="_Toc274712618"/>
      <w:bookmarkStart w:id="311" w:name="_Toc494186662"/>
      <w:r w:rsidRPr="00804C82">
        <w:t>16.3.</w:t>
      </w:r>
      <w:r w:rsidR="003654C7" w:rsidRPr="00804C82">
        <w:tab/>
      </w:r>
      <w:r w:rsidRPr="00804C82">
        <w:t>Взаимодополняющие экземпляры Соглашения</w:t>
      </w:r>
      <w:bookmarkEnd w:id="310"/>
      <w:bookmarkEnd w:id="311"/>
      <w:r w:rsidR="004E76CB" w:rsidRPr="00804C82">
        <w:t xml:space="preserve"> </w:t>
      </w:r>
    </w:p>
    <w:p w14:paraId="0123DEBE" w14:textId="77777777" w:rsidR="00E614C6" w:rsidRPr="00804C82" w:rsidRDefault="00E614C6" w:rsidP="00D00A41">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5824D9D7" w14:textId="6FBF0123" w:rsidR="00E614C6" w:rsidRPr="00804C82" w:rsidRDefault="00E614C6" w:rsidP="00D00A41">
      <w:pPr>
        <w:pStyle w:val="Heading4"/>
        <w:spacing w:line="240" w:lineRule="auto"/>
      </w:pPr>
      <w:bookmarkStart w:id="312" w:name="_Toc274712619"/>
      <w:bookmarkStart w:id="313" w:name="_Toc494186663"/>
      <w:r w:rsidRPr="00804C82">
        <w:t>16.4.</w:t>
      </w:r>
      <w:r w:rsidR="003654C7" w:rsidRPr="00804C82">
        <w:tab/>
      </w:r>
      <w:r w:rsidRPr="00804C82">
        <w:t>Юридические издержки</w:t>
      </w:r>
      <w:bookmarkEnd w:id="312"/>
      <w:bookmarkEnd w:id="313"/>
    </w:p>
    <w:p w14:paraId="18C5FD80" w14:textId="77777777" w:rsidR="00E614C6" w:rsidRPr="00804C82" w:rsidRDefault="00E614C6" w:rsidP="00D00A41">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7E9AE81F" w14:textId="0D9B8990" w:rsidR="00E614C6" w:rsidRPr="00804C82" w:rsidRDefault="00E614C6" w:rsidP="00D00A41">
      <w:pPr>
        <w:pStyle w:val="Heading4"/>
        <w:spacing w:line="240" w:lineRule="auto"/>
      </w:pPr>
      <w:bookmarkStart w:id="314" w:name="_Toc274712620"/>
      <w:bookmarkStart w:id="315" w:name="_Toc494186664"/>
      <w:r w:rsidRPr="00804C82">
        <w:t>16.5.</w:t>
      </w:r>
      <w:r w:rsidR="003654C7" w:rsidRPr="00804C82">
        <w:tab/>
      </w:r>
      <w:r w:rsidRPr="00804C82">
        <w:t>Гарантия полномочий</w:t>
      </w:r>
      <w:bookmarkEnd w:id="314"/>
      <w:bookmarkEnd w:id="315"/>
    </w:p>
    <w:p w14:paraId="17C7D830" w14:textId="77777777" w:rsidR="00E614C6" w:rsidRPr="00804C82" w:rsidRDefault="00E614C6" w:rsidP="00D00A41">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68BD64B4" w14:textId="77777777" w:rsidR="00E614C6" w:rsidRPr="00804C82" w:rsidRDefault="00E614C6" w:rsidP="00D00A41">
      <w:pPr>
        <w:spacing w:line="240" w:lineRule="auto"/>
        <w:jc w:val="left"/>
      </w:pPr>
      <w:r w:rsidRPr="00804C82">
        <w:t>a)</w:t>
      </w:r>
      <w:r w:rsidRPr="00804C82">
        <w:tab/>
        <w:t xml:space="preserve">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w:t>
      </w:r>
      <w:r w:rsidRPr="00804C82">
        <w:lastRenderedPageBreak/>
        <w:t>поручению этой стороны и тем самым связывать эту сторону обязательствами, возлагаемыми на нее настоящим Соглашением; и</w:t>
      </w:r>
    </w:p>
    <w:p w14:paraId="44CD413B" w14:textId="77777777" w:rsidR="00E614C6" w:rsidRPr="00804C82" w:rsidRDefault="00E614C6" w:rsidP="00D00A41">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114C473C" w14:textId="22F917E1" w:rsidR="00E614C6" w:rsidRPr="00804C82" w:rsidRDefault="00E614C6" w:rsidP="00D00A41">
      <w:pPr>
        <w:pStyle w:val="Heading4"/>
        <w:spacing w:line="240" w:lineRule="auto"/>
      </w:pPr>
      <w:bookmarkStart w:id="316" w:name="_Toc274712621"/>
      <w:bookmarkStart w:id="317" w:name="_Toc494186665"/>
      <w:r w:rsidRPr="00804C82">
        <w:t>16.6.</w:t>
      </w:r>
      <w:r w:rsidR="003654C7" w:rsidRPr="00804C82">
        <w:tab/>
      </w:r>
      <w:r w:rsidRPr="00804C82">
        <w:t>Полнота соглашения</w:t>
      </w:r>
      <w:bookmarkEnd w:id="316"/>
      <w:bookmarkEnd w:id="317"/>
    </w:p>
    <w:p w14:paraId="36557142" w14:textId="357A8A56" w:rsidR="00E614C6" w:rsidRPr="00804C82" w:rsidRDefault="00E614C6" w:rsidP="00D00A41">
      <w:pPr>
        <w:spacing w:line="240" w:lineRule="auto"/>
        <w:jc w:val="left"/>
      </w:pPr>
      <w:r w:rsidRPr="00804C82">
        <w:t xml:space="preserve">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 </w:t>
      </w:r>
    </w:p>
    <w:p w14:paraId="06E6CE1E" w14:textId="4915DFEA" w:rsidR="00E614C6" w:rsidRPr="00804C82" w:rsidRDefault="00E614C6" w:rsidP="00D00A41">
      <w:pPr>
        <w:pStyle w:val="Heading4"/>
        <w:spacing w:line="240" w:lineRule="auto"/>
      </w:pPr>
      <w:bookmarkStart w:id="318" w:name="_Toc274712622"/>
      <w:bookmarkStart w:id="319" w:name="_Toc494186666"/>
      <w:r w:rsidRPr="00804C82">
        <w:t>16.7.</w:t>
      </w:r>
      <w:r w:rsidR="003654C7" w:rsidRPr="00804C82">
        <w:tab/>
      </w:r>
      <w:r w:rsidRPr="00804C82">
        <w:t>Изменения</w:t>
      </w:r>
      <w:bookmarkEnd w:id="318"/>
      <w:bookmarkEnd w:id="319"/>
    </w:p>
    <w:p w14:paraId="5F7DFFE8" w14:textId="77777777" w:rsidR="00E614C6" w:rsidRPr="00804C82" w:rsidRDefault="00E614C6" w:rsidP="00D00A41">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всеми сторонами настоящего Соглашения.</w:t>
      </w:r>
    </w:p>
    <w:p w14:paraId="7FCF4B28" w14:textId="673BF14B" w:rsidR="00E614C6" w:rsidRPr="00804C82" w:rsidRDefault="00E614C6" w:rsidP="00D00A41">
      <w:pPr>
        <w:pStyle w:val="Heading3"/>
        <w:spacing w:line="240" w:lineRule="auto"/>
      </w:pPr>
      <w:bookmarkStart w:id="320" w:name="_Toc274712623"/>
      <w:bookmarkStart w:id="321" w:name="_Toc494186667"/>
      <w:bookmarkStart w:id="322" w:name="_Toc510355629"/>
      <w:bookmarkStart w:id="323" w:name="_Toc510537984"/>
      <w:r w:rsidRPr="00804C82">
        <w:t>16.8.</w:t>
      </w:r>
      <w:r w:rsidR="003654C7" w:rsidRPr="00804C82">
        <w:tab/>
      </w:r>
      <w:r w:rsidRPr="00804C82">
        <w:t>Отказ от прав</w:t>
      </w:r>
      <w:bookmarkEnd w:id="320"/>
      <w:bookmarkEnd w:id="321"/>
      <w:bookmarkEnd w:id="322"/>
      <w:bookmarkEnd w:id="323"/>
      <w:r w:rsidR="004E76CB" w:rsidRPr="00804C82">
        <w:t xml:space="preserve"> </w:t>
      </w:r>
    </w:p>
    <w:p w14:paraId="4E83429A" w14:textId="77777777" w:rsidR="00E614C6" w:rsidRPr="00804C82" w:rsidRDefault="00E614C6" w:rsidP="00D00A41">
      <w:pPr>
        <w:spacing w:line="240" w:lineRule="auto"/>
        <w:jc w:val="left"/>
      </w:pPr>
      <w:r w:rsidRPr="00804C82">
        <w:t>Любой отказ от прав является действительным только в том случае, если этот отказ явно изложен в письменном виде и подписан стороной, сделавшей отказ.</w:t>
      </w:r>
    </w:p>
    <w:p w14:paraId="1C9EFE91" w14:textId="01A4A98F" w:rsidR="00E614C6" w:rsidRPr="00804C82" w:rsidRDefault="00E614C6" w:rsidP="00D00A41">
      <w:pPr>
        <w:pStyle w:val="Heading4"/>
        <w:spacing w:line="240" w:lineRule="auto"/>
      </w:pPr>
      <w:bookmarkStart w:id="324" w:name="_Toc274712624"/>
      <w:bookmarkStart w:id="325" w:name="_Toc494186668"/>
      <w:r w:rsidRPr="00804C82">
        <w:t>16.9.</w:t>
      </w:r>
      <w:r w:rsidR="003654C7" w:rsidRPr="00804C82">
        <w:tab/>
      </w:r>
      <w:r w:rsidRPr="00804C82">
        <w:t>Применимое право</w:t>
      </w:r>
      <w:bookmarkEnd w:id="324"/>
      <w:bookmarkEnd w:id="325"/>
    </w:p>
    <w:p w14:paraId="1A98B461" w14:textId="77777777" w:rsidR="00E614C6" w:rsidRPr="00804C82" w:rsidRDefault="00E614C6" w:rsidP="00D00A41">
      <w:pPr>
        <w:spacing w:line="240" w:lineRule="auto"/>
        <w:jc w:val="left"/>
      </w:pPr>
      <w:r w:rsidRPr="00804C82">
        <w:t>a)</w:t>
      </w:r>
      <w:r w:rsidRPr="00804C82">
        <w:tab/>
        <w:t>Стороны соглашаются, что настоящее Соглашение заключено и подписано в *</w:t>
      </w:r>
      <w:r w:rsidRPr="00804C82">
        <w:rPr>
          <w:rStyle w:val="FootnoteReference"/>
        </w:rPr>
        <w:footnoteReference w:id="41"/>
      </w:r>
      <w:r w:rsidRPr="00804C82">
        <w:t>.</w:t>
      </w:r>
    </w:p>
    <w:p w14:paraId="6F4CAD73" w14:textId="77777777" w:rsidR="00E614C6" w:rsidRPr="00804C82" w:rsidRDefault="00E614C6" w:rsidP="00D00A41">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6BA7082A" w14:textId="79BBD22A" w:rsidR="00E614C6" w:rsidRPr="00804C82" w:rsidRDefault="00E614C6" w:rsidP="00D00A41">
      <w:pPr>
        <w:pStyle w:val="Heading4"/>
        <w:spacing w:line="240" w:lineRule="auto"/>
      </w:pPr>
      <w:bookmarkStart w:id="326" w:name="_Toc274712625"/>
      <w:bookmarkStart w:id="327" w:name="_Toc494186669"/>
      <w:r w:rsidRPr="00804C82">
        <w:t>16.10.</w:t>
      </w:r>
      <w:r w:rsidR="00762D48" w:rsidRPr="00804C82">
        <w:t xml:space="preserve"> </w:t>
      </w:r>
      <w:r w:rsidRPr="00804C82">
        <w:t>Автономность положений Соглашения</w:t>
      </w:r>
      <w:bookmarkEnd w:id="326"/>
      <w:bookmarkEnd w:id="327"/>
      <w:r w:rsidR="004E76CB" w:rsidRPr="00804C82">
        <w:t xml:space="preserve"> </w:t>
      </w:r>
    </w:p>
    <w:p w14:paraId="01F128F9" w14:textId="77777777" w:rsidR="00E614C6" w:rsidRPr="00804C82" w:rsidRDefault="00E614C6" w:rsidP="00D00A41">
      <w:pPr>
        <w:spacing w:line="240" w:lineRule="auto"/>
        <w:jc w:val="left"/>
      </w:pPr>
      <w:r w:rsidRPr="00804C82">
        <w:t>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становится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1BBD99B9" w14:textId="77777777" w:rsidR="00E614C6" w:rsidRPr="00804C82" w:rsidRDefault="00E614C6" w:rsidP="00752CA7">
      <w:pPr>
        <w:rPr>
          <w:b/>
        </w:rPr>
      </w:pPr>
      <w:bookmarkStart w:id="328" w:name="_Toc458168942"/>
      <w:r w:rsidRPr="00804C82">
        <w:br w:type="page"/>
      </w:r>
      <w:bookmarkStart w:id="329" w:name="_Toc510355630"/>
      <w:r w:rsidRPr="00804C82">
        <w:rPr>
          <w:b/>
        </w:rPr>
        <w:lastRenderedPageBreak/>
        <w:t>ПОДПИСИ СТОРОН</w:t>
      </w:r>
      <w:bookmarkEnd w:id="329"/>
    </w:p>
    <w:p w14:paraId="53BF09B4" w14:textId="77777777" w:rsidR="00E614C6" w:rsidRPr="00804C82" w:rsidRDefault="00E614C6" w:rsidP="00D00A41">
      <w:pPr>
        <w:spacing w:line="240" w:lineRule="auto"/>
        <w:jc w:val="left"/>
      </w:pPr>
    </w:p>
    <w:tbl>
      <w:tblPr>
        <w:tblW w:w="9889" w:type="dxa"/>
        <w:tblLayout w:type="fixed"/>
        <w:tblLook w:val="0000" w:firstRow="0" w:lastRow="0" w:firstColumn="0" w:lastColumn="0" w:noHBand="0" w:noVBand="0"/>
      </w:tblPr>
      <w:tblGrid>
        <w:gridCol w:w="4503"/>
        <w:gridCol w:w="850"/>
        <w:gridCol w:w="4536"/>
      </w:tblGrid>
      <w:tr w:rsidR="00E614C6" w:rsidRPr="00804C82" w14:paraId="6BDE2192" w14:textId="77777777" w:rsidTr="005F62BD">
        <w:tc>
          <w:tcPr>
            <w:tcW w:w="4503" w:type="dxa"/>
          </w:tcPr>
          <w:p w14:paraId="62E41169" w14:textId="77777777" w:rsidR="00E614C6" w:rsidRPr="00804C82" w:rsidRDefault="00E614C6" w:rsidP="00D00A41">
            <w:pPr>
              <w:spacing w:line="240" w:lineRule="auto"/>
              <w:jc w:val="left"/>
            </w:pPr>
            <w:r w:rsidRPr="00804C82">
              <w:rPr>
                <w:b/>
              </w:rPr>
              <w:t>ПОДПИСАНО</w:t>
            </w:r>
          </w:p>
          <w:p w14:paraId="627CCCDF" w14:textId="77777777" w:rsidR="00E614C6" w:rsidRPr="00804C82" w:rsidRDefault="00E614C6" w:rsidP="00D00A41">
            <w:pPr>
              <w:spacing w:line="240" w:lineRule="auto"/>
              <w:jc w:val="left"/>
              <w:rPr>
                <w:b/>
              </w:rPr>
            </w:pPr>
            <w:r w:rsidRPr="00804C82">
              <w:t xml:space="preserve">за </w:t>
            </w:r>
            <w:r w:rsidRPr="00804C82">
              <w:rPr>
                <w:b/>
              </w:rPr>
              <w:t>[НАИМЕНОВАНИЕ СТОРОНЫ С1]</w:t>
            </w:r>
          </w:p>
          <w:p w14:paraId="68CC7E25" w14:textId="77777777" w:rsidR="00E614C6" w:rsidRPr="00804C82" w:rsidRDefault="00E614C6" w:rsidP="00D00A41">
            <w:pPr>
              <w:spacing w:line="240" w:lineRule="auto"/>
              <w:jc w:val="left"/>
            </w:pPr>
            <w:r w:rsidRPr="00804C82">
              <w:t>в присутствии</w:t>
            </w:r>
          </w:p>
        </w:tc>
        <w:tc>
          <w:tcPr>
            <w:tcW w:w="850" w:type="dxa"/>
          </w:tcPr>
          <w:p w14:paraId="08104A4E" w14:textId="77777777" w:rsidR="00E614C6" w:rsidRPr="00804C82" w:rsidRDefault="00E614C6" w:rsidP="00D00A41">
            <w:pPr>
              <w:spacing w:line="240" w:lineRule="auto"/>
              <w:jc w:val="left"/>
            </w:pPr>
            <w:r w:rsidRPr="00804C82">
              <w:t>)</w:t>
            </w:r>
          </w:p>
          <w:p w14:paraId="73FF4549" w14:textId="77777777" w:rsidR="00E614C6" w:rsidRPr="00804C82" w:rsidRDefault="00E614C6" w:rsidP="00D00A41">
            <w:pPr>
              <w:spacing w:line="240" w:lineRule="auto"/>
              <w:jc w:val="left"/>
            </w:pPr>
            <w:r w:rsidRPr="00804C82">
              <w:t>)</w:t>
            </w:r>
          </w:p>
          <w:p w14:paraId="2311EF24" w14:textId="77777777" w:rsidR="00E614C6" w:rsidRPr="00804C82" w:rsidRDefault="00E614C6" w:rsidP="00D00A41">
            <w:pPr>
              <w:spacing w:line="240" w:lineRule="auto"/>
              <w:jc w:val="left"/>
            </w:pPr>
            <w:r w:rsidRPr="00804C82">
              <w:t>)</w:t>
            </w:r>
          </w:p>
          <w:p w14:paraId="02100808" w14:textId="77777777" w:rsidR="00E614C6" w:rsidRPr="00804C82" w:rsidRDefault="00E614C6" w:rsidP="00D00A41">
            <w:pPr>
              <w:spacing w:line="240" w:lineRule="auto"/>
              <w:jc w:val="left"/>
            </w:pPr>
            <w:r w:rsidRPr="00804C82">
              <w:t>)</w:t>
            </w:r>
          </w:p>
        </w:tc>
        <w:tc>
          <w:tcPr>
            <w:tcW w:w="4536" w:type="dxa"/>
          </w:tcPr>
          <w:p w14:paraId="3C10C71D" w14:textId="77777777" w:rsidR="00E614C6" w:rsidRPr="00804C82" w:rsidRDefault="00E614C6" w:rsidP="00D00A41">
            <w:pPr>
              <w:spacing w:line="240" w:lineRule="auto"/>
              <w:jc w:val="left"/>
            </w:pPr>
            <w:r w:rsidRPr="00804C82">
              <w:t>_______________________________</w:t>
            </w:r>
          </w:p>
          <w:p w14:paraId="6AB383D1" w14:textId="77777777" w:rsidR="00E614C6" w:rsidRPr="00804C82" w:rsidRDefault="00E614C6" w:rsidP="00D00A41">
            <w:pPr>
              <w:spacing w:line="240" w:lineRule="auto"/>
              <w:jc w:val="left"/>
            </w:pPr>
            <w:r w:rsidRPr="00804C82">
              <w:t>Подпись</w:t>
            </w:r>
          </w:p>
          <w:p w14:paraId="03D4E96F" w14:textId="77777777" w:rsidR="00E614C6" w:rsidRPr="00804C82" w:rsidRDefault="00E614C6" w:rsidP="00D00A41">
            <w:pPr>
              <w:spacing w:line="240" w:lineRule="auto"/>
              <w:jc w:val="left"/>
            </w:pPr>
            <w:r w:rsidRPr="00804C82">
              <w:t>_______________________________</w:t>
            </w:r>
          </w:p>
          <w:p w14:paraId="1A0BE825" w14:textId="77777777" w:rsidR="00E614C6" w:rsidRPr="00804C82" w:rsidRDefault="00E614C6" w:rsidP="00D00A41">
            <w:pPr>
              <w:spacing w:line="240" w:lineRule="auto"/>
              <w:jc w:val="left"/>
            </w:pPr>
            <w:r w:rsidRPr="00804C82">
              <w:t>Расшифровка подписи</w:t>
            </w:r>
          </w:p>
          <w:p w14:paraId="55D59C58" w14:textId="77777777" w:rsidR="00E614C6" w:rsidRPr="00804C82" w:rsidRDefault="00E614C6" w:rsidP="00D00A41">
            <w:pPr>
              <w:spacing w:line="240" w:lineRule="auto"/>
              <w:jc w:val="left"/>
            </w:pPr>
            <w:r w:rsidRPr="00804C82">
              <w:t>_______________________________</w:t>
            </w:r>
            <w:r w:rsidRPr="00804C82">
              <w:br/>
              <w:t>Дата</w:t>
            </w:r>
            <w:r w:rsidRPr="00804C82">
              <w:rPr>
                <w:rStyle w:val="FootnoteReference"/>
              </w:rPr>
              <w:footnoteReference w:id="42"/>
            </w:r>
          </w:p>
          <w:p w14:paraId="7EDBD20D" w14:textId="77777777" w:rsidR="00E614C6" w:rsidRPr="00804C82" w:rsidRDefault="00E614C6" w:rsidP="00D00A41">
            <w:pPr>
              <w:spacing w:line="240" w:lineRule="auto"/>
              <w:jc w:val="left"/>
            </w:pPr>
            <w:r w:rsidRPr="00804C82">
              <w:t>_______________________________</w:t>
            </w:r>
          </w:p>
          <w:p w14:paraId="5216471D" w14:textId="77777777" w:rsidR="00E614C6" w:rsidRPr="00804C82" w:rsidRDefault="00E614C6" w:rsidP="00D00A41">
            <w:pPr>
              <w:spacing w:line="240" w:lineRule="auto"/>
              <w:jc w:val="left"/>
            </w:pPr>
            <w:r w:rsidRPr="00804C82">
              <w:t>Подпись свидетеля</w:t>
            </w:r>
          </w:p>
          <w:p w14:paraId="3BB31042" w14:textId="77777777" w:rsidR="00E614C6" w:rsidRPr="00804C82" w:rsidRDefault="00E614C6" w:rsidP="00D00A41">
            <w:pPr>
              <w:spacing w:line="240" w:lineRule="auto"/>
              <w:jc w:val="left"/>
            </w:pPr>
            <w:r w:rsidRPr="00804C82">
              <w:t>_______________________________</w:t>
            </w:r>
          </w:p>
          <w:p w14:paraId="5F837CF5" w14:textId="77777777" w:rsidR="00E614C6" w:rsidRPr="00804C82" w:rsidRDefault="00E614C6" w:rsidP="00D00A41">
            <w:pPr>
              <w:spacing w:line="240" w:lineRule="auto"/>
              <w:jc w:val="left"/>
            </w:pPr>
            <w:r w:rsidRPr="00804C82">
              <w:t>Расшифровка подписи свидетеля</w:t>
            </w:r>
          </w:p>
          <w:p w14:paraId="525D99B2" w14:textId="77777777" w:rsidR="00E614C6" w:rsidRPr="00804C82" w:rsidRDefault="00E614C6" w:rsidP="00D00A41">
            <w:pPr>
              <w:spacing w:line="240" w:lineRule="auto"/>
              <w:jc w:val="left"/>
            </w:pPr>
          </w:p>
        </w:tc>
      </w:tr>
      <w:tr w:rsidR="00E614C6" w:rsidRPr="00804C82" w14:paraId="4188EB6A" w14:textId="77777777" w:rsidTr="005F62BD">
        <w:tc>
          <w:tcPr>
            <w:tcW w:w="4503" w:type="dxa"/>
          </w:tcPr>
          <w:p w14:paraId="43BACB0F" w14:textId="77777777" w:rsidR="00E614C6" w:rsidRPr="00804C82" w:rsidRDefault="00E614C6" w:rsidP="00D00A41">
            <w:pPr>
              <w:spacing w:line="240" w:lineRule="auto"/>
              <w:jc w:val="left"/>
              <w:rPr>
                <w:b/>
              </w:rPr>
            </w:pPr>
            <w:r w:rsidRPr="00804C82">
              <w:rPr>
                <w:b/>
              </w:rPr>
              <w:t xml:space="preserve">ПОДПИСАНО </w:t>
            </w:r>
          </w:p>
          <w:p w14:paraId="700CE360" w14:textId="77777777" w:rsidR="00E614C6" w:rsidRPr="00804C82" w:rsidRDefault="00E614C6" w:rsidP="00D00A41">
            <w:pPr>
              <w:spacing w:line="240" w:lineRule="auto"/>
              <w:jc w:val="left"/>
            </w:pPr>
            <w:r w:rsidRPr="00804C82">
              <w:t xml:space="preserve">за </w:t>
            </w:r>
            <w:r w:rsidRPr="00804C82">
              <w:rPr>
                <w:b/>
              </w:rPr>
              <w:t>[НАИМЕНОВАНИЕ СТОРОНЫ С2]</w:t>
            </w:r>
          </w:p>
          <w:p w14:paraId="397BCD6A" w14:textId="77777777" w:rsidR="00E614C6" w:rsidRPr="00804C82" w:rsidRDefault="00E614C6" w:rsidP="00D00A41">
            <w:pPr>
              <w:spacing w:line="240" w:lineRule="auto"/>
              <w:jc w:val="left"/>
            </w:pPr>
            <w:r w:rsidRPr="00804C82">
              <w:t>в присутствии</w:t>
            </w:r>
          </w:p>
        </w:tc>
        <w:tc>
          <w:tcPr>
            <w:tcW w:w="850" w:type="dxa"/>
          </w:tcPr>
          <w:p w14:paraId="5D8438F1" w14:textId="77777777" w:rsidR="00E614C6" w:rsidRPr="00804C82" w:rsidRDefault="00E614C6" w:rsidP="00D00A41">
            <w:pPr>
              <w:spacing w:line="240" w:lineRule="auto"/>
              <w:jc w:val="left"/>
            </w:pPr>
            <w:r w:rsidRPr="00804C82">
              <w:t>)</w:t>
            </w:r>
          </w:p>
          <w:p w14:paraId="348962CC" w14:textId="77777777" w:rsidR="00E614C6" w:rsidRPr="00804C82" w:rsidRDefault="00E614C6" w:rsidP="00D00A41">
            <w:pPr>
              <w:spacing w:line="240" w:lineRule="auto"/>
              <w:jc w:val="left"/>
            </w:pPr>
            <w:r w:rsidRPr="00804C82">
              <w:t>)</w:t>
            </w:r>
          </w:p>
          <w:p w14:paraId="159FFF82" w14:textId="77777777" w:rsidR="00E614C6" w:rsidRPr="00804C82" w:rsidRDefault="00E614C6" w:rsidP="00D00A41">
            <w:pPr>
              <w:spacing w:line="240" w:lineRule="auto"/>
              <w:jc w:val="left"/>
            </w:pPr>
            <w:r w:rsidRPr="00804C82">
              <w:t>)</w:t>
            </w:r>
          </w:p>
          <w:p w14:paraId="3619D812" w14:textId="77777777" w:rsidR="00E614C6" w:rsidRPr="00804C82" w:rsidRDefault="00E614C6" w:rsidP="00D00A41">
            <w:pPr>
              <w:spacing w:line="240" w:lineRule="auto"/>
              <w:jc w:val="left"/>
            </w:pPr>
            <w:r w:rsidRPr="00804C82">
              <w:t>)</w:t>
            </w:r>
          </w:p>
        </w:tc>
        <w:tc>
          <w:tcPr>
            <w:tcW w:w="4536" w:type="dxa"/>
          </w:tcPr>
          <w:p w14:paraId="18830D13" w14:textId="77777777" w:rsidR="00E614C6" w:rsidRPr="00804C82" w:rsidRDefault="00E614C6" w:rsidP="00D00A41">
            <w:pPr>
              <w:spacing w:line="240" w:lineRule="auto"/>
              <w:jc w:val="left"/>
            </w:pPr>
            <w:r w:rsidRPr="00804C82">
              <w:t>_______________________________</w:t>
            </w:r>
          </w:p>
          <w:p w14:paraId="76993FE8" w14:textId="77777777" w:rsidR="00E614C6" w:rsidRPr="00804C82" w:rsidRDefault="00E614C6" w:rsidP="00D00A41">
            <w:pPr>
              <w:spacing w:line="240" w:lineRule="auto"/>
              <w:jc w:val="left"/>
            </w:pPr>
            <w:r w:rsidRPr="00804C82">
              <w:t>Подпись</w:t>
            </w:r>
          </w:p>
          <w:p w14:paraId="70359559" w14:textId="77777777" w:rsidR="00E614C6" w:rsidRPr="00804C82" w:rsidRDefault="00E614C6" w:rsidP="00D00A41">
            <w:pPr>
              <w:spacing w:line="240" w:lineRule="auto"/>
              <w:jc w:val="left"/>
            </w:pPr>
            <w:r w:rsidRPr="00804C82">
              <w:t>_______________________________</w:t>
            </w:r>
          </w:p>
          <w:p w14:paraId="52AF7117" w14:textId="77777777" w:rsidR="00E614C6" w:rsidRPr="00804C82" w:rsidRDefault="00E614C6" w:rsidP="00D00A41">
            <w:pPr>
              <w:spacing w:line="240" w:lineRule="auto"/>
              <w:jc w:val="left"/>
            </w:pPr>
            <w:r w:rsidRPr="00804C82">
              <w:t>Расшифровка подписи</w:t>
            </w:r>
          </w:p>
          <w:p w14:paraId="2F925FA4" w14:textId="77777777" w:rsidR="00E614C6" w:rsidRPr="00804C82" w:rsidRDefault="00E614C6" w:rsidP="00D00A41">
            <w:pPr>
              <w:spacing w:line="240" w:lineRule="auto"/>
              <w:jc w:val="left"/>
            </w:pPr>
            <w:r w:rsidRPr="00804C82">
              <w:t>_______________________________</w:t>
            </w:r>
            <w:r w:rsidRPr="00804C82">
              <w:br/>
              <w:t>Дата</w:t>
            </w:r>
          </w:p>
          <w:p w14:paraId="1D6BD9B7" w14:textId="77777777" w:rsidR="00E614C6" w:rsidRPr="00804C82" w:rsidRDefault="00E614C6" w:rsidP="00D00A41">
            <w:pPr>
              <w:spacing w:line="240" w:lineRule="auto"/>
              <w:jc w:val="left"/>
            </w:pPr>
            <w:r w:rsidRPr="00804C82">
              <w:t>_______________________________</w:t>
            </w:r>
          </w:p>
          <w:p w14:paraId="4D8C11BA" w14:textId="77777777" w:rsidR="00E614C6" w:rsidRPr="00804C82" w:rsidRDefault="00E614C6" w:rsidP="00D00A41">
            <w:pPr>
              <w:spacing w:line="240" w:lineRule="auto"/>
              <w:jc w:val="left"/>
            </w:pPr>
            <w:r w:rsidRPr="00804C82">
              <w:t>Подпись свидетеля</w:t>
            </w:r>
          </w:p>
          <w:p w14:paraId="1190FB05" w14:textId="77777777" w:rsidR="00E614C6" w:rsidRPr="00804C82" w:rsidRDefault="00E614C6" w:rsidP="00D00A41">
            <w:pPr>
              <w:spacing w:line="240" w:lineRule="auto"/>
              <w:jc w:val="left"/>
            </w:pPr>
            <w:r w:rsidRPr="00804C82">
              <w:t>_______________________________</w:t>
            </w:r>
          </w:p>
          <w:p w14:paraId="01FA9842" w14:textId="77777777" w:rsidR="00E614C6" w:rsidRPr="00804C82" w:rsidRDefault="00E614C6" w:rsidP="00D00A41">
            <w:pPr>
              <w:spacing w:line="240" w:lineRule="auto"/>
              <w:jc w:val="left"/>
            </w:pPr>
            <w:r w:rsidRPr="00804C82">
              <w:t xml:space="preserve">Расшифровка подписи свидетеля </w:t>
            </w:r>
          </w:p>
          <w:p w14:paraId="05AFBA40" w14:textId="77777777" w:rsidR="00E614C6" w:rsidRPr="00804C82" w:rsidRDefault="00E614C6" w:rsidP="00D00A41">
            <w:pPr>
              <w:spacing w:line="240" w:lineRule="auto"/>
              <w:jc w:val="left"/>
            </w:pPr>
          </w:p>
        </w:tc>
      </w:tr>
      <w:bookmarkEnd w:id="328"/>
    </w:tbl>
    <w:p w14:paraId="3CBC1AE3" w14:textId="77777777" w:rsidR="005F62BD" w:rsidRPr="00804C82" w:rsidRDefault="005F62BD" w:rsidP="00D00A41">
      <w:pPr>
        <w:spacing w:line="240" w:lineRule="auto"/>
        <w:jc w:val="left"/>
        <w:sectPr w:rsidR="005F62BD" w:rsidRPr="00804C82" w:rsidSect="000A4908">
          <w:headerReference w:type="default" r:id="rId8"/>
          <w:footerReference w:type="even" r:id="rId9"/>
          <w:footerReference w:type="default" r:id="rId10"/>
          <w:footerReference w:type="first" r:id="rId11"/>
          <w:pgSz w:w="11907" w:h="16840" w:code="9"/>
          <w:pgMar w:top="1134" w:right="851" w:bottom="1134" w:left="1418" w:header="454" w:footer="227" w:gutter="0"/>
          <w:cols w:space="720"/>
          <w:docGrid w:linePitch="299"/>
        </w:sectPr>
      </w:pPr>
    </w:p>
    <w:p w14:paraId="17605BC5" w14:textId="608A38AB" w:rsidR="00E614C6" w:rsidRPr="00804C82" w:rsidRDefault="00E614C6" w:rsidP="00E737CC">
      <w:pPr>
        <w:jc w:val="left"/>
        <w:outlineLvl w:val="0"/>
        <w:rPr>
          <w:b/>
          <w:sz w:val="32"/>
          <w:szCs w:val="32"/>
        </w:rPr>
      </w:pPr>
      <w:bookmarkStart w:id="330" w:name="_Toc496861774"/>
      <w:bookmarkStart w:id="331" w:name="_Toc501318179"/>
      <w:bookmarkStart w:id="332" w:name="_Toc29002962"/>
      <w:bookmarkStart w:id="333" w:name="_Toc494186670"/>
      <w:bookmarkStart w:id="334" w:name="_Toc510355631"/>
      <w:bookmarkStart w:id="335" w:name="_Toc174307303"/>
      <w:r w:rsidRPr="00804C82">
        <w:rPr>
          <w:b/>
          <w:sz w:val="32"/>
          <w:szCs w:val="32"/>
        </w:rPr>
        <w:lastRenderedPageBreak/>
        <w:t>ПРИЛОЖЕНИЕ 1:</w:t>
      </w:r>
      <w:r w:rsidR="004E76CB" w:rsidRPr="00804C82">
        <w:rPr>
          <w:b/>
          <w:sz w:val="32"/>
          <w:szCs w:val="32"/>
        </w:rPr>
        <w:t xml:space="preserve"> </w:t>
      </w:r>
      <w:r w:rsidRPr="00804C82">
        <w:rPr>
          <w:b/>
          <w:sz w:val="32"/>
          <w:szCs w:val="32"/>
        </w:rPr>
        <w:t>ПРОГРАММА ИССЛЕДОВАНИЙ</w:t>
      </w:r>
      <w:bookmarkEnd w:id="330"/>
      <w:bookmarkEnd w:id="331"/>
      <w:bookmarkEnd w:id="332"/>
      <w:bookmarkEnd w:id="333"/>
      <w:bookmarkEnd w:id="334"/>
      <w:bookmarkEnd w:id="335"/>
    </w:p>
    <w:p w14:paraId="66AD5E38" w14:textId="77777777" w:rsidR="00E614C6" w:rsidRPr="00804C82" w:rsidRDefault="00E614C6" w:rsidP="00E737CC">
      <w:pPr>
        <w:jc w:val="left"/>
      </w:pPr>
    </w:p>
    <w:p w14:paraId="24047964" w14:textId="77777777" w:rsidR="00E614C6" w:rsidRPr="00804C82" w:rsidRDefault="00E614C6" w:rsidP="00E737CC">
      <w:pPr>
        <w:jc w:val="left"/>
      </w:pPr>
    </w:p>
    <w:p w14:paraId="5AB1AC25" w14:textId="77777777" w:rsidR="00E614C6" w:rsidRPr="00804C82" w:rsidRDefault="00E614C6" w:rsidP="00E737CC">
      <w:pPr>
        <w:jc w:val="left"/>
      </w:pPr>
      <w:r w:rsidRPr="00804C82">
        <w:br w:type="page"/>
      </w:r>
    </w:p>
    <w:p w14:paraId="6D25F7D5" w14:textId="6228030D" w:rsidR="00E614C6" w:rsidRPr="00804C82" w:rsidRDefault="00E614C6" w:rsidP="00E737CC">
      <w:pPr>
        <w:jc w:val="left"/>
        <w:outlineLvl w:val="0"/>
        <w:rPr>
          <w:b/>
          <w:sz w:val="32"/>
          <w:szCs w:val="32"/>
        </w:rPr>
      </w:pPr>
      <w:bookmarkStart w:id="336" w:name="_Toc496861775"/>
      <w:bookmarkStart w:id="337" w:name="_Toc501318180"/>
      <w:bookmarkStart w:id="338" w:name="_Toc29002963"/>
      <w:bookmarkStart w:id="339" w:name="_Toc494186671"/>
      <w:bookmarkStart w:id="340" w:name="_Toc510355632"/>
      <w:bookmarkStart w:id="341" w:name="_Toc174307304"/>
      <w:r w:rsidRPr="00804C82">
        <w:rPr>
          <w:b/>
          <w:sz w:val="32"/>
          <w:szCs w:val="32"/>
        </w:rPr>
        <w:lastRenderedPageBreak/>
        <w:t>ПРИЛОЖЕНИЕ 2:</w:t>
      </w:r>
      <w:r w:rsidR="004E76CB" w:rsidRPr="00804C82">
        <w:rPr>
          <w:b/>
          <w:sz w:val="32"/>
          <w:szCs w:val="32"/>
        </w:rPr>
        <w:t xml:space="preserve"> </w:t>
      </w:r>
      <w:r w:rsidRPr="00804C82">
        <w:rPr>
          <w:b/>
          <w:sz w:val="32"/>
          <w:szCs w:val="32"/>
        </w:rPr>
        <w:t>СРЕДСТВА НА ИССЛЕДОВАНИЯ</w:t>
      </w:r>
      <w:bookmarkEnd w:id="336"/>
      <w:bookmarkEnd w:id="337"/>
      <w:bookmarkEnd w:id="338"/>
      <w:bookmarkEnd w:id="339"/>
      <w:bookmarkEnd w:id="340"/>
      <w:bookmarkEnd w:id="341"/>
    </w:p>
    <w:p w14:paraId="64A191E6" w14:textId="77777777" w:rsidR="00E614C6" w:rsidRPr="00804C82" w:rsidRDefault="00E614C6" w:rsidP="00E737CC">
      <w:pPr>
        <w:jc w:val="left"/>
      </w:pPr>
    </w:p>
    <w:p w14:paraId="25671792" w14:textId="77777777" w:rsidR="00E614C6" w:rsidRPr="00804C82" w:rsidRDefault="000B075F" w:rsidP="00E737CC">
      <w:pPr>
        <w:jc w:val="left"/>
      </w:pPr>
      <w:r w:rsidRPr="00804C82">
        <w:br w:type="page"/>
      </w:r>
    </w:p>
    <w:p w14:paraId="7F000EE8" w14:textId="77777777" w:rsidR="00E614C6" w:rsidRPr="00804C82" w:rsidRDefault="00E614C6" w:rsidP="002C02E0">
      <w:pPr>
        <w:pStyle w:val="Heading10"/>
        <w:rPr>
          <w:b w:val="0"/>
          <w:bCs w:val="0"/>
        </w:rPr>
      </w:pPr>
      <w:bookmarkStart w:id="342" w:name="_Toc510355633"/>
      <w:bookmarkStart w:id="343" w:name="_Toc510537985"/>
      <w:bookmarkStart w:id="344" w:name="_Toc174307305"/>
      <w:r w:rsidRPr="00804C82">
        <w:lastRenderedPageBreak/>
        <w:t>СОГЛАШЕНИЕ О СПОНСИРУЕМЫХ ИССЛЕДОВАНИЯХ</w:t>
      </w:r>
      <w:bookmarkEnd w:id="342"/>
      <w:bookmarkEnd w:id="343"/>
      <w:bookmarkEnd w:id="344"/>
    </w:p>
    <w:p w14:paraId="4048D670" w14:textId="77777777" w:rsidR="000B075F" w:rsidRPr="00804C82" w:rsidRDefault="000B075F" w:rsidP="001E11F5">
      <w:pPr>
        <w:spacing w:line="240" w:lineRule="auto"/>
        <w:jc w:val="left"/>
      </w:pPr>
    </w:p>
    <w:p w14:paraId="45575FC7" w14:textId="77777777" w:rsidR="00E614C6" w:rsidRPr="00804C82" w:rsidRDefault="00E614C6" w:rsidP="00F4383A">
      <w:pPr>
        <w:rPr>
          <w:b/>
          <w:sz w:val="24"/>
          <w:szCs w:val="24"/>
        </w:rPr>
      </w:pPr>
      <w:bookmarkStart w:id="345" w:name="_Toc510355634"/>
      <w:r w:rsidRPr="00804C82">
        <w:rPr>
          <w:b/>
          <w:sz w:val="24"/>
          <w:szCs w:val="24"/>
        </w:rPr>
        <w:t>Введение</w:t>
      </w:r>
      <w:bookmarkEnd w:id="345"/>
    </w:p>
    <w:p w14:paraId="44022E02" w14:textId="165524D7" w:rsidR="00E614C6" w:rsidRPr="00804C82" w:rsidRDefault="00654B9B" w:rsidP="001E11F5">
      <w:pPr>
        <w:spacing w:line="240" w:lineRule="auto"/>
        <w:jc w:val="left"/>
      </w:pPr>
      <w:r w:rsidRPr="00804C82">
        <w:t>Представлено четыре шаблона соглашения об исследованиях, относящи</w:t>
      </w:r>
      <w:r w:rsidR="00854F6D" w:rsidRPr="00804C82">
        <w:t>х</w:t>
      </w:r>
      <w:r w:rsidRPr="00804C82">
        <w:t>ся к разным типам отношений в этой области. Чтобы понять, какой из четырех шаблонов подходит к конкретной ситуации, следует ознакомиться с соответствующим Руководством</w:t>
      </w:r>
      <w:r w:rsidR="00E614C6" w:rsidRPr="00804C82">
        <w:t>.</w:t>
      </w:r>
    </w:p>
    <w:p w14:paraId="22ABDEF7" w14:textId="5BC7A0A2" w:rsidR="00E614C6" w:rsidRPr="00804C82" w:rsidRDefault="00E614C6" w:rsidP="001E11F5">
      <w:pPr>
        <w:spacing w:line="240" w:lineRule="auto"/>
        <w:jc w:val="left"/>
      </w:pPr>
      <w:r w:rsidRPr="00804C82">
        <w:t>Далее кратко описаны эти четыре шаблона.</w:t>
      </w:r>
    </w:p>
    <w:p w14:paraId="36957436" w14:textId="77777777" w:rsidR="00E614C6" w:rsidRPr="00804C82" w:rsidRDefault="00E614C6" w:rsidP="00245C3B">
      <w:pPr>
        <w:spacing w:after="120" w:line="240" w:lineRule="auto"/>
        <w:ind w:left="567" w:hanging="567"/>
        <w:jc w:val="left"/>
        <w:outlineLvl w:val="0"/>
      </w:pPr>
      <w:bookmarkStart w:id="346" w:name="_Toc510355635"/>
      <w:bookmarkStart w:id="347" w:name="_Toc174307306"/>
      <w:r w:rsidRPr="00804C82">
        <w:t>1.</w:t>
      </w:r>
      <w:r w:rsidRPr="00804C82">
        <w:tab/>
        <w:t>Соглашение о контрактных исследованиях</w:t>
      </w:r>
      <w:bookmarkEnd w:id="346"/>
      <w:bookmarkEnd w:id="347"/>
    </w:p>
    <w:p w14:paraId="1E98043A" w14:textId="56DCA7B8" w:rsidR="00E614C6" w:rsidRPr="00804C82" w:rsidRDefault="00E614C6" w:rsidP="00245C3B">
      <w:pPr>
        <w:spacing w:after="120" w:line="240" w:lineRule="auto"/>
        <w:ind w:left="567"/>
        <w:jc w:val="left"/>
      </w:pPr>
      <w:r w:rsidRPr="00804C82">
        <w:t>Это соглашение может использоваться в тех случаях, когда компания полностью на коммерческой основе оплачивает проведение оговоренных исследований на базе университета и рассчитывает на владение всей интеллектуальной собственностью, созданной в результате этих исследований.</w:t>
      </w:r>
    </w:p>
    <w:p w14:paraId="48E6D8EC" w14:textId="77777777" w:rsidR="00E614C6" w:rsidRPr="00804C82" w:rsidRDefault="00E614C6" w:rsidP="00245C3B">
      <w:pPr>
        <w:spacing w:after="120" w:line="240" w:lineRule="auto"/>
        <w:ind w:left="567" w:hanging="567"/>
        <w:jc w:val="left"/>
        <w:outlineLvl w:val="0"/>
      </w:pPr>
      <w:bookmarkStart w:id="348" w:name="_Toc510355636"/>
      <w:bookmarkStart w:id="349" w:name="_Toc174307307"/>
      <w:r w:rsidRPr="00804C82">
        <w:t>2.</w:t>
      </w:r>
      <w:r w:rsidRPr="00804C82">
        <w:tab/>
        <w:t>Соглашение о спонсируемых исследованиях</w:t>
      </w:r>
      <w:bookmarkEnd w:id="348"/>
      <w:bookmarkEnd w:id="349"/>
    </w:p>
    <w:p w14:paraId="5B1CA3E2" w14:textId="048EADFE" w:rsidR="00E614C6" w:rsidRPr="00804C82" w:rsidRDefault="00E614C6" w:rsidP="00245C3B">
      <w:pPr>
        <w:spacing w:after="120" w:line="240" w:lineRule="auto"/>
        <w:ind w:left="567"/>
        <w:jc w:val="left"/>
      </w:pPr>
      <w:r w:rsidRPr="00804C82">
        <w:t>Это соглашение может использоваться в тех случаях, когда компания оказывает поддержку в финансовой или натуральной форме проведени</w:t>
      </w:r>
      <w:r w:rsidR="00716BD5" w:rsidRPr="00804C82">
        <w:t>ю</w:t>
      </w:r>
      <w:r w:rsidRPr="00804C82">
        <w:t xml:space="preserve"> исследований, выполняемых университетом или исследовательской организацией.</w:t>
      </w:r>
    </w:p>
    <w:p w14:paraId="74C8003F" w14:textId="77777777" w:rsidR="00E614C6" w:rsidRPr="00804C82" w:rsidRDefault="00E614C6" w:rsidP="00245C3B">
      <w:pPr>
        <w:spacing w:after="120" w:line="240" w:lineRule="auto"/>
        <w:ind w:left="567" w:hanging="567"/>
        <w:jc w:val="left"/>
        <w:outlineLvl w:val="0"/>
      </w:pPr>
      <w:bookmarkStart w:id="350" w:name="_Toc510355637"/>
      <w:bookmarkStart w:id="351" w:name="_Toc174307308"/>
      <w:r w:rsidRPr="00804C82">
        <w:t>3.</w:t>
      </w:r>
      <w:r w:rsidRPr="00804C82">
        <w:tab/>
        <w:t>Соглашение о совместных исследованиях с компанией</w:t>
      </w:r>
      <w:bookmarkEnd w:id="350"/>
      <w:bookmarkEnd w:id="351"/>
    </w:p>
    <w:p w14:paraId="37BE6759" w14:textId="77777777" w:rsidR="00E614C6" w:rsidRPr="00804C82" w:rsidRDefault="00E614C6" w:rsidP="00245C3B">
      <w:pPr>
        <w:spacing w:after="120" w:line="240" w:lineRule="auto"/>
        <w:ind w:left="567"/>
        <w:jc w:val="left"/>
      </w:pPr>
      <w:r w:rsidRPr="00804C82">
        <w:t>Это соглашение может использоваться в тех случаях, когда университет (или иная исследовательская организация) и компания проводят исследования, направленные на достижение общей цели, и когда каждый из них по отдельности или совместно может создать новый объект интеллектуальной собственности.</w:t>
      </w:r>
    </w:p>
    <w:p w14:paraId="1E8FA1EB" w14:textId="77777777" w:rsidR="00E614C6" w:rsidRPr="00804C82" w:rsidRDefault="00E614C6" w:rsidP="00245C3B">
      <w:pPr>
        <w:spacing w:after="120" w:line="240" w:lineRule="auto"/>
        <w:ind w:left="567" w:hanging="567"/>
        <w:jc w:val="left"/>
        <w:outlineLvl w:val="0"/>
      </w:pPr>
      <w:bookmarkStart w:id="352" w:name="_Toc510355638"/>
      <w:bookmarkStart w:id="353" w:name="_Toc174307309"/>
      <w:r w:rsidRPr="00804C82">
        <w:t>4.</w:t>
      </w:r>
      <w:r w:rsidRPr="00804C82">
        <w:tab/>
        <w:t>Соглашение о совместных исследованиях между исследовательскими организациями</w:t>
      </w:r>
      <w:bookmarkEnd w:id="352"/>
      <w:bookmarkEnd w:id="353"/>
    </w:p>
    <w:p w14:paraId="07436D05" w14:textId="09FEEA31" w:rsidR="00E614C6" w:rsidRPr="00804C82" w:rsidRDefault="00E614C6" w:rsidP="00245C3B">
      <w:pPr>
        <w:spacing w:after="120" w:line="240" w:lineRule="auto"/>
        <w:ind w:left="567"/>
        <w:jc w:val="left"/>
      </w:pPr>
      <w:r w:rsidRPr="00804C82">
        <w:t xml:space="preserve">Это соглашение может использоваться в тех случаях, когда две исследовательские организации (такие как университеты) участвуют </w:t>
      </w:r>
      <w:r w:rsidR="00716BD5" w:rsidRPr="00804C82">
        <w:t xml:space="preserve">во взаимосвязанных </w:t>
      </w:r>
      <w:r w:rsidRPr="00804C82">
        <w:t>исследованиях и когда новый объект интеллектуальной собственности может быть создан каждой из них по отдельности или совместно.</w:t>
      </w:r>
    </w:p>
    <w:p w14:paraId="40BA1895" w14:textId="77777777" w:rsidR="00E614C6" w:rsidRPr="00804C82" w:rsidRDefault="00E614C6" w:rsidP="001E11F5">
      <w:pPr>
        <w:spacing w:line="240" w:lineRule="auto"/>
        <w:jc w:val="left"/>
      </w:pPr>
    </w:p>
    <w:p w14:paraId="3E4DD5B5" w14:textId="77777777" w:rsidR="00E614C6" w:rsidRPr="00804C82" w:rsidRDefault="00E614C6" w:rsidP="00E737CC">
      <w:pPr>
        <w:jc w:val="left"/>
      </w:pPr>
      <w:r w:rsidRPr="00804C82">
        <w:br w:type="page"/>
      </w:r>
    </w:p>
    <w:p w14:paraId="4B0C68D4" w14:textId="77777777" w:rsidR="00E614C6" w:rsidRPr="00804C82" w:rsidRDefault="00E614C6" w:rsidP="00E737CC">
      <w:pPr>
        <w:jc w:val="left"/>
        <w:outlineLvl w:val="0"/>
        <w:rPr>
          <w:b/>
          <w:sz w:val="24"/>
          <w:szCs w:val="24"/>
        </w:rPr>
      </w:pPr>
      <w:bookmarkStart w:id="354" w:name="_Toc510355639"/>
      <w:bookmarkStart w:id="355" w:name="_Toc174307310"/>
      <w:r w:rsidRPr="00804C82">
        <w:rPr>
          <w:b/>
          <w:sz w:val="24"/>
          <w:szCs w:val="24"/>
        </w:rPr>
        <w:lastRenderedPageBreak/>
        <w:t>СОГЛАШЕНИЕ О СПОНСИРУЕМЫХ ИССЛЕДОВАНИЯХ</w:t>
      </w:r>
      <w:bookmarkEnd w:id="354"/>
      <w:bookmarkEnd w:id="355"/>
    </w:p>
    <w:p w14:paraId="361E7252" w14:textId="77777777" w:rsidR="00E614C6" w:rsidRPr="00804C82" w:rsidRDefault="00E614C6" w:rsidP="00E737CC">
      <w:pPr>
        <w:jc w:val="left"/>
      </w:pPr>
    </w:p>
    <w:p w14:paraId="49147D71" w14:textId="77777777" w:rsidR="00E614C6" w:rsidRPr="00804C82" w:rsidRDefault="00E614C6" w:rsidP="00E737CC">
      <w:pPr>
        <w:jc w:val="left"/>
      </w:pPr>
    </w:p>
    <w:p w14:paraId="321D4718" w14:textId="77777777" w:rsidR="00E614C6" w:rsidRPr="00804C82" w:rsidRDefault="00E614C6" w:rsidP="00E737CC">
      <w:pPr>
        <w:jc w:val="left"/>
      </w:pPr>
    </w:p>
    <w:p w14:paraId="283D44E7" w14:textId="77777777" w:rsidR="00E614C6" w:rsidRPr="00804C82" w:rsidRDefault="00E614C6" w:rsidP="00E737CC">
      <w:pPr>
        <w:jc w:val="left"/>
      </w:pPr>
    </w:p>
    <w:p w14:paraId="51891BF2" w14:textId="77777777" w:rsidR="00E614C6" w:rsidRPr="00804C82" w:rsidRDefault="00E614C6" w:rsidP="00E737CC">
      <w:pPr>
        <w:jc w:val="left"/>
        <w:outlineLvl w:val="0"/>
        <w:rPr>
          <w:b/>
          <w:sz w:val="24"/>
          <w:szCs w:val="24"/>
        </w:rPr>
      </w:pPr>
      <w:bookmarkStart w:id="356" w:name="_Toc510355640"/>
      <w:bookmarkStart w:id="357" w:name="_Toc174307311"/>
      <w:r w:rsidRPr="00804C82">
        <w:rPr>
          <w:b/>
          <w:sz w:val="24"/>
          <w:szCs w:val="24"/>
        </w:rPr>
        <w:t>Наименование стороны 1</w:t>
      </w:r>
      <w:bookmarkEnd w:id="356"/>
      <w:bookmarkEnd w:id="357"/>
    </w:p>
    <w:p w14:paraId="1401FE70" w14:textId="77777777" w:rsidR="00E614C6" w:rsidRPr="00804C82" w:rsidRDefault="00E614C6" w:rsidP="00E737CC">
      <w:pPr>
        <w:jc w:val="left"/>
        <w:rPr>
          <w:b/>
          <w:sz w:val="24"/>
          <w:szCs w:val="24"/>
        </w:rPr>
      </w:pPr>
    </w:p>
    <w:p w14:paraId="2B8ADB44" w14:textId="77777777" w:rsidR="00E614C6" w:rsidRPr="00804C82" w:rsidRDefault="00E614C6" w:rsidP="00E737CC">
      <w:pPr>
        <w:jc w:val="left"/>
        <w:rPr>
          <w:b/>
          <w:sz w:val="24"/>
          <w:szCs w:val="24"/>
        </w:rPr>
      </w:pPr>
    </w:p>
    <w:p w14:paraId="090A8B9C" w14:textId="77777777" w:rsidR="00E614C6" w:rsidRPr="00804C82" w:rsidRDefault="00E614C6" w:rsidP="00E737CC">
      <w:pPr>
        <w:jc w:val="left"/>
        <w:rPr>
          <w:b/>
          <w:sz w:val="24"/>
          <w:szCs w:val="24"/>
        </w:rPr>
      </w:pPr>
    </w:p>
    <w:p w14:paraId="749A9338" w14:textId="77777777" w:rsidR="00E614C6" w:rsidRPr="00804C82" w:rsidRDefault="00E614C6" w:rsidP="00E737CC">
      <w:pPr>
        <w:jc w:val="left"/>
        <w:rPr>
          <w:b/>
          <w:sz w:val="24"/>
          <w:szCs w:val="24"/>
        </w:rPr>
      </w:pPr>
    </w:p>
    <w:p w14:paraId="690ECA58" w14:textId="77777777" w:rsidR="00E614C6" w:rsidRPr="00804C82" w:rsidRDefault="00E614C6" w:rsidP="00E737CC">
      <w:pPr>
        <w:jc w:val="left"/>
        <w:rPr>
          <w:b/>
          <w:sz w:val="24"/>
          <w:szCs w:val="24"/>
        </w:rPr>
      </w:pPr>
    </w:p>
    <w:p w14:paraId="77758DAC" w14:textId="77777777" w:rsidR="00E614C6" w:rsidRPr="00804C82" w:rsidRDefault="00E614C6" w:rsidP="00E737CC">
      <w:pPr>
        <w:jc w:val="left"/>
        <w:rPr>
          <w:b/>
          <w:sz w:val="24"/>
          <w:szCs w:val="24"/>
        </w:rPr>
      </w:pPr>
    </w:p>
    <w:p w14:paraId="73C8FB6A" w14:textId="77777777" w:rsidR="00E614C6" w:rsidRPr="00804C82" w:rsidRDefault="00E614C6" w:rsidP="00E737CC">
      <w:pPr>
        <w:jc w:val="left"/>
        <w:rPr>
          <w:b/>
          <w:sz w:val="24"/>
          <w:szCs w:val="24"/>
        </w:rPr>
      </w:pPr>
    </w:p>
    <w:p w14:paraId="0061FC23" w14:textId="77777777" w:rsidR="00E614C6" w:rsidRPr="00804C82" w:rsidRDefault="00E614C6" w:rsidP="00E737CC">
      <w:pPr>
        <w:jc w:val="left"/>
        <w:outlineLvl w:val="0"/>
        <w:rPr>
          <w:b/>
          <w:sz w:val="24"/>
          <w:szCs w:val="24"/>
        </w:rPr>
      </w:pPr>
      <w:bookmarkStart w:id="358" w:name="_Toc510355641"/>
      <w:bookmarkStart w:id="359" w:name="_Toc174307312"/>
      <w:r w:rsidRPr="00804C82">
        <w:rPr>
          <w:b/>
          <w:sz w:val="24"/>
          <w:szCs w:val="24"/>
        </w:rPr>
        <w:t>Наименование стороны 2</w:t>
      </w:r>
      <w:bookmarkEnd w:id="358"/>
      <w:bookmarkEnd w:id="359"/>
    </w:p>
    <w:p w14:paraId="4A126A1C" w14:textId="77777777" w:rsidR="00E614C6" w:rsidRPr="00804C82" w:rsidRDefault="00E614C6" w:rsidP="00E737CC">
      <w:pPr>
        <w:jc w:val="left"/>
      </w:pPr>
    </w:p>
    <w:p w14:paraId="3F7D9222" w14:textId="77777777" w:rsidR="00E614C6" w:rsidRPr="00804C82" w:rsidRDefault="00E614C6" w:rsidP="00E737CC">
      <w:pPr>
        <w:jc w:val="left"/>
      </w:pPr>
    </w:p>
    <w:p w14:paraId="4F5C0209" w14:textId="77777777" w:rsidR="00E614C6" w:rsidRPr="00804C82" w:rsidRDefault="006D69A2" w:rsidP="00E737CC">
      <w:pPr>
        <w:jc w:val="left"/>
      </w:pPr>
      <w:r w:rsidRPr="00804C82">
        <w:br w:type="page"/>
      </w:r>
    </w:p>
    <w:p w14:paraId="17C6EB63" w14:textId="77777777" w:rsidR="00E614C6" w:rsidRPr="00804C82" w:rsidRDefault="00E614C6" w:rsidP="00E737CC">
      <w:pPr>
        <w:pStyle w:val="Style1"/>
        <w:jc w:val="left"/>
        <w:outlineLvl w:val="0"/>
      </w:pPr>
      <w:bookmarkStart w:id="360" w:name="_Toc510355642"/>
      <w:bookmarkStart w:id="361" w:name="_Toc174307313"/>
      <w:r w:rsidRPr="00804C82">
        <w:lastRenderedPageBreak/>
        <w:t>СОГЛАШЕНИЕ О СПОНСИРУЕМЫХ ИССЛЕДОВАНИЯХ</w:t>
      </w:r>
      <w:bookmarkEnd w:id="360"/>
      <w:bookmarkEnd w:id="361"/>
    </w:p>
    <w:p w14:paraId="4540FFD1" w14:textId="77777777" w:rsidR="00E614C6" w:rsidRPr="00804C82" w:rsidRDefault="00E614C6" w:rsidP="00E737CC">
      <w:pPr>
        <w:jc w:val="left"/>
      </w:pPr>
    </w:p>
    <w:p w14:paraId="69A2E05F" w14:textId="77777777" w:rsidR="00E614C6" w:rsidRPr="00804C82" w:rsidRDefault="00E614C6" w:rsidP="00E737CC">
      <w:pPr>
        <w:jc w:val="left"/>
      </w:pPr>
      <w:r w:rsidRPr="00804C82">
        <w:rPr>
          <w:b/>
          <w:u w:val="single"/>
        </w:rPr>
        <w:t>В НАСТОЯЩЕМ СОГЛАШЕНИИ</w:t>
      </w:r>
      <w:r w:rsidRPr="00804C82">
        <w:t xml:space="preserve">, вступающем в силу …… ………… 20…… года, </w:t>
      </w:r>
    </w:p>
    <w:p w14:paraId="2886887C"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8647"/>
      </w:tblGrid>
      <w:tr w:rsidR="00E614C6" w:rsidRPr="00804C82" w14:paraId="5C98DDAF" w14:textId="77777777" w:rsidTr="004B76A4">
        <w:tc>
          <w:tcPr>
            <w:tcW w:w="8647" w:type="dxa"/>
            <w:tcBorders>
              <w:top w:val="nil"/>
              <w:left w:val="nil"/>
              <w:bottom w:val="nil"/>
              <w:right w:val="nil"/>
            </w:tcBorders>
          </w:tcPr>
          <w:p w14:paraId="4C2ECD12" w14:textId="5EA0926A" w:rsidR="00E614C6" w:rsidRPr="00804C82" w:rsidRDefault="00E614C6" w:rsidP="00E737CC">
            <w:pPr>
              <w:jc w:val="left"/>
            </w:pPr>
            <w:r w:rsidRPr="00804C82">
              <w:rPr>
                <w:b/>
                <w:u w:val="single"/>
              </w:rPr>
              <w:t>*</w:t>
            </w:r>
            <w:r w:rsidRPr="00804C82">
              <w:rPr>
                <w:rStyle w:val="FootnoteReference"/>
                <w:b/>
                <w:u w:val="single"/>
              </w:rPr>
              <w:footnoteReference w:id="43"/>
            </w:r>
            <w:r w:rsidRPr="00804C82">
              <w:rPr>
                <w:u w:val="single"/>
              </w:rPr>
              <w:t>____________, *</w:t>
            </w:r>
            <w:r w:rsidRPr="00804C82">
              <w:rPr>
                <w:rStyle w:val="FootnoteReference"/>
                <w:u w:val="single"/>
              </w:rPr>
              <w:footnoteReference w:id="44"/>
            </w:r>
            <w:r w:rsidRPr="00804C82">
              <w:rPr>
                <w:u w:val="single"/>
              </w:rPr>
              <w:t>_____________,</w:t>
            </w:r>
            <w:r w:rsidR="004E76CB" w:rsidRPr="00804C82">
              <w:rPr>
                <w:u w:val="single"/>
              </w:rPr>
              <w:t xml:space="preserve"> </w:t>
            </w:r>
            <w:r w:rsidRPr="00804C82">
              <w:t>расположенный по адресу *</w:t>
            </w:r>
            <w:r w:rsidRPr="00804C82">
              <w:rPr>
                <w:rStyle w:val="FootnoteReference"/>
              </w:rPr>
              <w:footnoteReference w:id="45"/>
            </w:r>
            <w:r w:rsidRPr="00804C82">
              <w:t xml:space="preserve"> ______________</w:t>
            </w:r>
            <w:r w:rsidR="004E76CB" w:rsidRPr="00804C82">
              <w:t xml:space="preserve"> </w:t>
            </w:r>
            <w:r w:rsidRPr="00804C82">
              <w:t>(«С1»)</w:t>
            </w:r>
            <w:r w:rsidRPr="00804C82">
              <w:rPr>
                <w:rStyle w:val="FootnoteReference"/>
              </w:rPr>
              <w:footnoteReference w:id="46"/>
            </w:r>
          </w:p>
          <w:p w14:paraId="3A7E0514" w14:textId="77777777" w:rsidR="00E614C6" w:rsidRPr="00804C82" w:rsidRDefault="00E614C6" w:rsidP="00E737CC">
            <w:pPr>
              <w:jc w:val="left"/>
            </w:pPr>
          </w:p>
          <w:p w14:paraId="0F95AC6E" w14:textId="77777777" w:rsidR="00E614C6" w:rsidRPr="00804C82" w:rsidRDefault="00E614C6" w:rsidP="00E737CC">
            <w:pPr>
              <w:jc w:val="left"/>
            </w:pPr>
            <w:r w:rsidRPr="00804C82">
              <w:t>И</w:t>
            </w:r>
          </w:p>
          <w:p w14:paraId="7C04BB78" w14:textId="77777777" w:rsidR="00E614C6" w:rsidRPr="00804C82" w:rsidRDefault="00E614C6" w:rsidP="00E737CC">
            <w:pPr>
              <w:jc w:val="left"/>
            </w:pPr>
          </w:p>
        </w:tc>
      </w:tr>
      <w:tr w:rsidR="00E614C6" w:rsidRPr="00804C82" w14:paraId="71925E3F" w14:textId="77777777" w:rsidTr="004B76A4">
        <w:tc>
          <w:tcPr>
            <w:tcW w:w="8647" w:type="dxa"/>
            <w:tcBorders>
              <w:top w:val="nil"/>
              <w:left w:val="nil"/>
              <w:bottom w:val="nil"/>
              <w:right w:val="nil"/>
            </w:tcBorders>
          </w:tcPr>
          <w:p w14:paraId="6F7D5C69" w14:textId="77A9FBA9" w:rsidR="00E614C6" w:rsidRPr="00804C82" w:rsidRDefault="00E614C6" w:rsidP="00E737CC">
            <w:pPr>
              <w:jc w:val="left"/>
            </w:pPr>
            <w:r w:rsidRPr="00804C82">
              <w:t>*_____________, _____________, расположенный по адресу _____________ *</w:t>
            </w:r>
            <w:r w:rsidRPr="00804C82">
              <w:rPr>
                <w:rStyle w:val="FootnoteReference"/>
              </w:rPr>
              <w:footnoteReference w:id="47"/>
            </w:r>
            <w:r w:rsidRPr="00804C82">
              <w:t xml:space="preserve"> («С</w:t>
            </w:r>
            <w:r w:rsidR="00B22418" w:rsidRPr="00804C82">
              <w:t>2</w:t>
            </w:r>
            <w:r w:rsidRPr="00804C82">
              <w:t>»)</w:t>
            </w:r>
            <w:r w:rsidRPr="00804C82">
              <w:rPr>
                <w:rStyle w:val="FootnoteReference"/>
              </w:rPr>
              <w:footnoteReference w:id="48"/>
            </w:r>
          </w:p>
          <w:p w14:paraId="374F202E" w14:textId="77777777" w:rsidR="00E614C6" w:rsidRPr="00804C82" w:rsidRDefault="00E614C6" w:rsidP="00E737CC">
            <w:pPr>
              <w:jc w:val="left"/>
            </w:pPr>
          </w:p>
        </w:tc>
      </w:tr>
    </w:tbl>
    <w:p w14:paraId="1736996A" w14:textId="77777777" w:rsidR="00E614C6" w:rsidRPr="00804C82" w:rsidRDefault="006D69A2" w:rsidP="00E737CC">
      <w:pPr>
        <w:jc w:val="left"/>
      </w:pPr>
      <w:r w:rsidRPr="00804C82">
        <w:t>ДОГОВОРИЛИСЬ О НИЖЕСЛЕДУЮЩЕМ:</w:t>
      </w:r>
    </w:p>
    <w:p w14:paraId="24A83B2C" w14:textId="77777777" w:rsidR="00E614C6" w:rsidRPr="00804C82" w:rsidRDefault="00E614C6" w:rsidP="00E737CC">
      <w:pPr>
        <w:jc w:val="left"/>
        <w:outlineLvl w:val="0"/>
        <w:rPr>
          <w:u w:val="single"/>
        </w:rPr>
      </w:pPr>
      <w:bookmarkStart w:id="362" w:name="_Toc510355643"/>
      <w:bookmarkStart w:id="363" w:name="_Toc174307314"/>
      <w:r w:rsidRPr="00804C82">
        <w:rPr>
          <w:u w:val="single"/>
        </w:rPr>
        <w:t>ОБЩИЕ СВЕДЕНИЯ</w:t>
      </w:r>
      <w:bookmarkEnd w:id="362"/>
      <w:bookmarkEnd w:id="363"/>
    </w:p>
    <w:p w14:paraId="64F2BB48" w14:textId="77777777" w:rsidR="00E614C6" w:rsidRPr="00804C82" w:rsidRDefault="00E614C6" w:rsidP="001E11F5">
      <w:pPr>
        <w:tabs>
          <w:tab w:val="left" w:pos="567"/>
        </w:tabs>
        <w:jc w:val="left"/>
      </w:pPr>
      <w:r w:rsidRPr="00804C82">
        <w:t>A.</w:t>
      </w:r>
      <w:r w:rsidRPr="00804C82">
        <w:tab/>
        <w:t>С1 обладает навыками и ресурсами для проведения Программы исследований.</w:t>
      </w:r>
    </w:p>
    <w:p w14:paraId="4F07B11E" w14:textId="26D140EF" w:rsidR="00E614C6" w:rsidRPr="00804C82" w:rsidRDefault="00E614C6" w:rsidP="001E11F5">
      <w:pPr>
        <w:tabs>
          <w:tab w:val="left" w:pos="567"/>
        </w:tabs>
        <w:jc w:val="left"/>
      </w:pPr>
      <w:r w:rsidRPr="00804C82">
        <w:t>B.</w:t>
      </w:r>
      <w:r w:rsidRPr="00804C82">
        <w:tab/>
        <w:t xml:space="preserve">С2 </w:t>
      </w:r>
      <w:r w:rsidR="00B22418" w:rsidRPr="00804C82">
        <w:t xml:space="preserve">обратилась к С1 с просьбой </w:t>
      </w:r>
      <w:r w:rsidRPr="00804C82">
        <w:t>провести Программу исследований.</w:t>
      </w:r>
    </w:p>
    <w:p w14:paraId="75229E51" w14:textId="77777777" w:rsidR="00E614C6" w:rsidRPr="00804C82" w:rsidRDefault="00E614C6" w:rsidP="001E11F5">
      <w:pPr>
        <w:tabs>
          <w:tab w:val="left" w:pos="567"/>
        </w:tabs>
        <w:jc w:val="left"/>
      </w:pPr>
      <w:r w:rsidRPr="00804C82">
        <w:t>C.</w:t>
      </w:r>
      <w:r w:rsidRPr="00804C82">
        <w:tab/>
        <w:t>Стороны договорились, что Программа исследований будет проведена в соответствии с условиями настоящего Соглашения.</w:t>
      </w:r>
    </w:p>
    <w:p w14:paraId="4C208223" w14:textId="77777777" w:rsidR="00E614C6" w:rsidRPr="00804C82" w:rsidRDefault="00E614C6" w:rsidP="00E737CC">
      <w:pPr>
        <w:jc w:val="left"/>
      </w:pPr>
    </w:p>
    <w:p w14:paraId="162D442C" w14:textId="77777777" w:rsidR="00E614C6" w:rsidRPr="00804C82" w:rsidRDefault="00E614C6" w:rsidP="001E11F5">
      <w:pPr>
        <w:pStyle w:val="Heading3"/>
        <w:spacing w:line="240" w:lineRule="auto"/>
      </w:pPr>
      <w:bookmarkStart w:id="364" w:name="_Toc494186672"/>
      <w:bookmarkStart w:id="365" w:name="_Toc510355644"/>
      <w:bookmarkStart w:id="366" w:name="_Toc510537986"/>
      <w:r w:rsidRPr="00804C82">
        <w:t>1.</w:t>
      </w:r>
      <w:r w:rsidRPr="00804C82">
        <w:tab/>
        <w:t>ОПРЕДЕЛЕНИЯ И ТОЛКОВАНИЕ</w:t>
      </w:r>
      <w:bookmarkEnd w:id="364"/>
      <w:bookmarkEnd w:id="365"/>
      <w:bookmarkEnd w:id="366"/>
    </w:p>
    <w:p w14:paraId="619CFC16" w14:textId="77777777" w:rsidR="00E614C6" w:rsidRPr="00804C82" w:rsidRDefault="00E614C6" w:rsidP="001E11F5">
      <w:pPr>
        <w:pStyle w:val="Heading4"/>
        <w:spacing w:line="240" w:lineRule="auto"/>
      </w:pPr>
      <w:bookmarkStart w:id="367" w:name="_Toc494186673"/>
      <w:r w:rsidRPr="00804C82">
        <w:t>1.1.</w:t>
      </w:r>
      <w:r w:rsidRPr="00804C82">
        <w:tab/>
        <w:t>Определения</w:t>
      </w:r>
      <w:bookmarkEnd w:id="367"/>
    </w:p>
    <w:p w14:paraId="5E7FC95B" w14:textId="77777777" w:rsidR="00E614C6" w:rsidRPr="00804C82" w:rsidRDefault="00E614C6" w:rsidP="001E11F5">
      <w:pPr>
        <w:spacing w:line="240" w:lineRule="auto"/>
        <w:jc w:val="left"/>
      </w:pPr>
      <w:r w:rsidRPr="00804C82">
        <w:t>По тексту настоящего Соглашения:</w:t>
      </w:r>
    </w:p>
    <w:p w14:paraId="675CA171" w14:textId="77777777" w:rsidR="00E614C6" w:rsidRPr="00804C82" w:rsidRDefault="00E614C6" w:rsidP="001E11F5">
      <w:pPr>
        <w:spacing w:line="240" w:lineRule="auto"/>
        <w:jc w:val="left"/>
      </w:pPr>
      <w:r w:rsidRPr="00804C82">
        <w:rPr>
          <w:b/>
        </w:rPr>
        <w:t>Коммерциализировать</w:t>
      </w:r>
      <w:r w:rsidRPr="00804C82">
        <w:t xml:space="preserve"> означает продавать, сдавать в аренду или иным образом отчуждать продукт или услугу третьей стороне за денежное или иное вознаграждение, а также рекламировать или продвигать такую продажу, сдачу в аренду или иное отчуждение. </w:t>
      </w:r>
    </w:p>
    <w:p w14:paraId="67AA4FC7" w14:textId="77777777" w:rsidR="00E614C6" w:rsidRPr="00804C82" w:rsidRDefault="00E614C6" w:rsidP="001E11F5">
      <w:pPr>
        <w:spacing w:line="240" w:lineRule="auto"/>
        <w:jc w:val="left"/>
      </w:pPr>
      <w:r w:rsidRPr="00804C82">
        <w:rPr>
          <w:b/>
        </w:rPr>
        <w:lastRenderedPageBreak/>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 Раскрывающей стороны, включая изобретения; открытия; факты; данные; идеи; способы, методы и процессы изготовления; методы и принципы построения; химические составы или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r w:rsidRPr="00804C82">
        <w:rPr>
          <w:vertAlign w:val="superscript"/>
        </w:rPr>
        <w:footnoteReference w:id="49"/>
      </w:r>
      <w:r w:rsidRPr="00804C82">
        <w:t xml:space="preserve">. </w:t>
      </w:r>
    </w:p>
    <w:p w14:paraId="0BC37C6F" w14:textId="77777777" w:rsidR="00E614C6" w:rsidRPr="00804C82" w:rsidRDefault="00E614C6" w:rsidP="00E737CC">
      <w:pPr>
        <w:jc w:val="left"/>
      </w:pPr>
      <w:r w:rsidRPr="00804C82">
        <w:rPr>
          <w:b/>
        </w:rPr>
        <w:t>Раскрывающая сторона</w:t>
      </w:r>
      <w:r w:rsidRPr="00804C82">
        <w:t xml:space="preserve"> означает сторону настоящего Соглашения, которая раскрывает Конфиденциальную информацию.</w:t>
      </w:r>
    </w:p>
    <w:p w14:paraId="65895A74" w14:textId="77777777" w:rsidR="00E614C6" w:rsidRPr="00804C82" w:rsidRDefault="00E614C6" w:rsidP="000A5191">
      <w:pPr>
        <w:spacing w:line="240" w:lineRule="auto"/>
        <w:jc w:val="left"/>
      </w:pPr>
      <w:r w:rsidRPr="00804C82">
        <w:rPr>
          <w:b/>
        </w:rPr>
        <w:t>Интеллектуальная собственность</w:t>
      </w:r>
      <w:r w:rsidRPr="00804C82">
        <w:t xml:space="preserve"> означает: a)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ноу-хау, шоу-хау, методы, приемы, системы, образцы, системы и планы производства,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 и b) любые патенты, патентные заявки, права на подачу патентной заявки или аналогичные права, авторские права или другие права, имеющие характер авторских прав, права на микросхемы, права селекционера, права на промышленные образцы или регистрацию промышленного образца, либо права на коммерческую тайну в отношении любого из вышеперечисленных элементов.</w:t>
      </w:r>
    </w:p>
    <w:p w14:paraId="616013D1" w14:textId="77777777" w:rsidR="00E614C6" w:rsidRPr="00804C82" w:rsidRDefault="00E614C6" w:rsidP="000A5191">
      <w:pPr>
        <w:spacing w:line="240" w:lineRule="auto"/>
        <w:jc w:val="left"/>
      </w:pPr>
      <w:r w:rsidRPr="00804C82">
        <w:rPr>
          <w:b/>
        </w:rPr>
        <w:t>Ключевые сотрудники</w:t>
      </w:r>
      <w:r w:rsidRPr="00804C82">
        <w:t xml:space="preserve"> означают лиц, обозначенных таким образом в Программе исследований</w:t>
      </w:r>
      <w:r w:rsidRPr="00804C82">
        <w:rPr>
          <w:rStyle w:val="FootnoteReference"/>
        </w:rPr>
        <w:footnoteReference w:id="50"/>
      </w:r>
      <w:r w:rsidRPr="00804C82">
        <w:t xml:space="preserve">. </w:t>
      </w:r>
    </w:p>
    <w:p w14:paraId="3DE5268C" w14:textId="77777777" w:rsidR="00E614C6" w:rsidRPr="00804C82" w:rsidRDefault="00E614C6" w:rsidP="000A5191">
      <w:pPr>
        <w:spacing w:line="240" w:lineRule="auto"/>
        <w:jc w:val="left"/>
      </w:pPr>
      <w:r w:rsidRPr="00804C82">
        <w:rPr>
          <w:b/>
        </w:rPr>
        <w:t>Контрольный этап</w:t>
      </w:r>
      <w:r w:rsidRPr="00804C82">
        <w:t xml:space="preserve"> означает событие, обозначенное как контрольный этап в Программе исследований</w:t>
      </w:r>
      <w:r w:rsidRPr="00804C82">
        <w:rPr>
          <w:rStyle w:val="FootnoteReference"/>
        </w:rPr>
        <w:footnoteReference w:id="51"/>
      </w:r>
      <w:r w:rsidRPr="00804C82">
        <w:t>.</w:t>
      </w:r>
    </w:p>
    <w:p w14:paraId="1B0498BC" w14:textId="77777777" w:rsidR="00E614C6" w:rsidRPr="00804C82" w:rsidRDefault="00E614C6" w:rsidP="000A5191">
      <w:pPr>
        <w:spacing w:line="240" w:lineRule="auto"/>
        <w:jc w:val="left"/>
      </w:pPr>
      <w:r w:rsidRPr="00804C82">
        <w:rPr>
          <w:b/>
        </w:rPr>
        <w:t>Проектная ИС</w:t>
      </w:r>
      <w:r w:rsidRPr="00804C82">
        <w:t xml:space="preserve"> означает Интеллектуальную собственность, возникающую в результате выполнения Программы исследований, но не включает авторские права, действующие в отношении любой студенческой диссертации.</w:t>
      </w:r>
    </w:p>
    <w:p w14:paraId="1A642FE7" w14:textId="77777777" w:rsidR="00E614C6" w:rsidRPr="00804C82" w:rsidRDefault="00E614C6" w:rsidP="000A5191">
      <w:pPr>
        <w:spacing w:line="240" w:lineRule="auto"/>
        <w:jc w:val="left"/>
      </w:pPr>
      <w:r w:rsidRPr="00804C82">
        <w:rPr>
          <w:b/>
        </w:rPr>
        <w:t>Предлагаемая публикация</w:t>
      </w:r>
      <w:r w:rsidRPr="00804C82">
        <w:t xml:space="preserve"> означает рукопись или реферат, предназначенный для публикации, доклад или реферат, предназначенный для устного представления, или любой стендовый доклад, содержащий упоминание о Проектной ИС.</w:t>
      </w:r>
    </w:p>
    <w:p w14:paraId="108E6EF6" w14:textId="77777777" w:rsidR="00E614C6" w:rsidRPr="00804C82" w:rsidRDefault="00E614C6" w:rsidP="000A5191">
      <w:pPr>
        <w:spacing w:line="240" w:lineRule="auto"/>
        <w:jc w:val="left"/>
      </w:pPr>
      <w:r w:rsidRPr="00804C82">
        <w:rPr>
          <w:b/>
        </w:rPr>
        <w:lastRenderedPageBreak/>
        <w:t>Получатель</w:t>
      </w:r>
      <w:r w:rsidRPr="00804C82">
        <w:t xml:space="preserve"> означает сторону настоящего Соглашения, которой раскрывается Конфиденциальная информация.</w:t>
      </w:r>
    </w:p>
    <w:p w14:paraId="43439621" w14:textId="0F8B49A0" w:rsidR="00E614C6" w:rsidRPr="00804C82" w:rsidRDefault="00E614C6" w:rsidP="000A5191">
      <w:pPr>
        <w:spacing w:line="240" w:lineRule="auto"/>
        <w:jc w:val="left"/>
      </w:pPr>
      <w:r w:rsidRPr="00804C82">
        <w:rPr>
          <w:b/>
        </w:rPr>
        <w:t>Средства на исследования</w:t>
      </w:r>
      <w:r w:rsidRPr="00804C82">
        <w:t xml:space="preserve"> означают средства, указанные в </w:t>
      </w:r>
      <w:r w:rsidR="0067434C">
        <w:t>п</w:t>
      </w:r>
      <w:r w:rsidRPr="00804C82">
        <w:t>риложении 2.</w:t>
      </w:r>
    </w:p>
    <w:p w14:paraId="12E343C3" w14:textId="6985AE31" w:rsidR="00E614C6" w:rsidRPr="00804C82" w:rsidRDefault="00E614C6" w:rsidP="000A5191">
      <w:pPr>
        <w:spacing w:line="240" w:lineRule="auto"/>
        <w:jc w:val="left"/>
      </w:pPr>
      <w:r w:rsidRPr="00804C82">
        <w:rPr>
          <w:b/>
        </w:rPr>
        <w:t>Программа исследований</w:t>
      </w:r>
      <w:r w:rsidRPr="00804C82">
        <w:t xml:space="preserve"> означает программу исследований, описанную в </w:t>
      </w:r>
      <w:r w:rsidR="0067434C">
        <w:t>п</w:t>
      </w:r>
      <w:r w:rsidRPr="00804C82">
        <w:t>риложении 1.</w:t>
      </w:r>
    </w:p>
    <w:p w14:paraId="33AB462A" w14:textId="3A4565B5" w:rsidR="00E614C6" w:rsidRPr="00804C82" w:rsidRDefault="00E614C6" w:rsidP="000A5191">
      <w:pPr>
        <w:spacing w:line="240" w:lineRule="auto"/>
        <w:jc w:val="left"/>
      </w:pPr>
      <w:r w:rsidRPr="00804C82">
        <w:rPr>
          <w:b/>
        </w:rPr>
        <w:t>Студенческая диссертация</w:t>
      </w:r>
      <w:r w:rsidRPr="00804C82">
        <w:t xml:space="preserve"> означает диссертацию учащегося, которая должна быть </w:t>
      </w:r>
      <w:r w:rsidR="00B22418" w:rsidRPr="00804C82">
        <w:t>проверена</w:t>
      </w:r>
      <w:r w:rsidRPr="00804C82">
        <w:t xml:space="preserve"> для выполнения академических требований, в целях получения академической квалификации, и которая включает любое упоминание Проектной ИС.</w:t>
      </w:r>
    </w:p>
    <w:p w14:paraId="4CAF872F" w14:textId="77777777" w:rsidR="00E614C6" w:rsidRPr="00804C82" w:rsidRDefault="00E614C6" w:rsidP="000A5191">
      <w:pPr>
        <w:pStyle w:val="Heading4"/>
        <w:spacing w:line="240" w:lineRule="auto"/>
      </w:pPr>
      <w:bookmarkStart w:id="368" w:name="_Toc494186674"/>
      <w:r w:rsidRPr="00804C82">
        <w:t>1.2.</w:t>
      </w:r>
      <w:r w:rsidRPr="00804C82">
        <w:tab/>
        <w:t>Толкование</w:t>
      </w:r>
      <w:bookmarkEnd w:id="368"/>
    </w:p>
    <w:p w14:paraId="04E1EC52" w14:textId="77777777" w:rsidR="00E614C6" w:rsidRPr="00804C82" w:rsidRDefault="00E614C6" w:rsidP="001E11F5">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6A33BBE3" w14:textId="77777777" w:rsidR="00E614C6" w:rsidRPr="00804C82" w:rsidRDefault="00E614C6" w:rsidP="001E11F5">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5DBBD2D9" w14:textId="77777777" w:rsidR="00E614C6" w:rsidRPr="00804C82" w:rsidRDefault="00E614C6" w:rsidP="001E11F5">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0994B171" w14:textId="77777777" w:rsidR="00E614C6" w:rsidRPr="00804C82" w:rsidRDefault="00E614C6" w:rsidP="001E11F5">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2867F107" w14:textId="77777777" w:rsidR="00E614C6" w:rsidRPr="00804C82" w:rsidRDefault="00E614C6" w:rsidP="001E11F5">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36965D21" w14:textId="77777777" w:rsidR="00E614C6" w:rsidRPr="00804C82" w:rsidRDefault="00E614C6" w:rsidP="001E11F5">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417F8EAF" w14:textId="77777777" w:rsidR="00E614C6" w:rsidRPr="00804C82" w:rsidRDefault="00E614C6" w:rsidP="001E11F5">
      <w:pPr>
        <w:spacing w:line="240" w:lineRule="auto"/>
        <w:jc w:val="left"/>
      </w:pPr>
    </w:p>
    <w:p w14:paraId="5591A54B" w14:textId="77777777" w:rsidR="00E614C6" w:rsidRPr="00804C82" w:rsidRDefault="00E614C6" w:rsidP="001E11F5">
      <w:pPr>
        <w:pStyle w:val="Heading3"/>
        <w:spacing w:line="240" w:lineRule="auto"/>
      </w:pPr>
      <w:bookmarkStart w:id="369" w:name="_Toc494186675"/>
      <w:bookmarkStart w:id="370" w:name="_Toc510355645"/>
      <w:bookmarkStart w:id="371" w:name="_Toc510537987"/>
      <w:r w:rsidRPr="00804C82">
        <w:t>2.</w:t>
      </w:r>
      <w:r w:rsidRPr="00804C82">
        <w:tab/>
        <w:t>СРОК ДЕЙСТВИЯ</w:t>
      </w:r>
      <w:bookmarkEnd w:id="369"/>
      <w:bookmarkEnd w:id="370"/>
      <w:bookmarkEnd w:id="371"/>
      <w:r w:rsidRPr="00804C82">
        <w:t xml:space="preserve"> </w:t>
      </w:r>
    </w:p>
    <w:p w14:paraId="4F7F004B" w14:textId="77777777" w:rsidR="00E614C6" w:rsidRPr="00804C82" w:rsidRDefault="00E614C6" w:rsidP="001E11F5">
      <w:pPr>
        <w:pStyle w:val="BodyTextIndent"/>
        <w:spacing w:line="240" w:lineRule="auto"/>
        <w:jc w:val="left"/>
      </w:pPr>
      <w:r w:rsidRPr="00804C82">
        <w:t>a)</w:t>
      </w:r>
      <w:r w:rsidRPr="00804C82">
        <w:tab/>
        <w:t>Настоящее Соглашение вступает в силу с даты вступления в силу настоящего Соглашения, указанной в преамбуле настоящего Соглашения.</w:t>
      </w:r>
    </w:p>
    <w:p w14:paraId="563B131D" w14:textId="030EFF4E" w:rsidR="00E614C6" w:rsidRPr="00804C82" w:rsidRDefault="00E614C6" w:rsidP="001E11F5">
      <w:pPr>
        <w:pStyle w:val="BodyTextIndent"/>
        <w:spacing w:line="240" w:lineRule="auto"/>
        <w:jc w:val="left"/>
      </w:pPr>
      <w:r w:rsidRPr="00804C82">
        <w:t>b)</w:t>
      </w:r>
      <w:r w:rsidRPr="00804C82">
        <w:tab/>
        <w:t>Кроме случаев досрочного расторжения, срок действия настоящего Соглашения истекает в более раннюю из двух дат: когда каждая из сторон завершит выполнение своих обязательств по настоящему Соглашению или в ____ годовщину со дня вступления Соглашения в силу.</w:t>
      </w:r>
      <w:r w:rsidR="004E76CB" w:rsidRPr="00804C82">
        <w:t xml:space="preserve"> </w:t>
      </w:r>
      <w:r w:rsidRPr="00804C82">
        <w:t>Стороны могут продлить срок действия Соглашения путем внесения письменных поправок.</w:t>
      </w:r>
    </w:p>
    <w:p w14:paraId="33591F85" w14:textId="77777777" w:rsidR="00E614C6" w:rsidRPr="00804C82" w:rsidRDefault="00E614C6" w:rsidP="001E11F5">
      <w:pPr>
        <w:spacing w:line="240" w:lineRule="auto"/>
        <w:jc w:val="left"/>
      </w:pPr>
    </w:p>
    <w:p w14:paraId="7D1AFEF0" w14:textId="77777777" w:rsidR="00E614C6" w:rsidRPr="00804C82" w:rsidRDefault="00E614C6" w:rsidP="001E11F5">
      <w:pPr>
        <w:pStyle w:val="Heading3"/>
        <w:spacing w:line="240" w:lineRule="auto"/>
      </w:pPr>
      <w:bookmarkStart w:id="372" w:name="_Toc494186676"/>
      <w:bookmarkStart w:id="373" w:name="_Toc510355646"/>
      <w:bookmarkStart w:id="374" w:name="_Toc510537988"/>
      <w:r w:rsidRPr="00804C82">
        <w:t>3.</w:t>
      </w:r>
      <w:r w:rsidRPr="00804C82">
        <w:tab/>
        <w:t>ПРОГРАММА ИССЛЕДОВАНИЙ</w:t>
      </w:r>
      <w:bookmarkEnd w:id="372"/>
      <w:bookmarkEnd w:id="373"/>
      <w:bookmarkEnd w:id="374"/>
    </w:p>
    <w:p w14:paraId="0FB34449" w14:textId="77777777" w:rsidR="00E614C6" w:rsidRPr="00804C82" w:rsidRDefault="00E614C6" w:rsidP="001E11F5">
      <w:pPr>
        <w:pStyle w:val="Heading4"/>
        <w:spacing w:line="240" w:lineRule="auto"/>
      </w:pPr>
      <w:bookmarkStart w:id="375" w:name="_Toc494186677"/>
      <w:r w:rsidRPr="00804C82">
        <w:t>3.1.</w:t>
      </w:r>
      <w:r w:rsidRPr="00804C82">
        <w:tab/>
        <w:t>Выполнение Программы исследований</w:t>
      </w:r>
      <w:bookmarkEnd w:id="375"/>
    </w:p>
    <w:p w14:paraId="6B4F6B2D" w14:textId="77777777" w:rsidR="00E614C6" w:rsidRPr="00804C82" w:rsidRDefault="00E614C6" w:rsidP="001E11F5">
      <w:pPr>
        <w:spacing w:line="240" w:lineRule="auto"/>
        <w:jc w:val="left"/>
      </w:pPr>
      <w:r w:rsidRPr="00804C82">
        <w:t>a)</w:t>
      </w:r>
      <w:r w:rsidRPr="00804C82">
        <w:tab/>
        <w:t xml:space="preserve">С1 выполняет Программу исследований. </w:t>
      </w:r>
    </w:p>
    <w:p w14:paraId="60CF8233" w14:textId="77777777" w:rsidR="00E614C6" w:rsidRPr="00804C82" w:rsidRDefault="00E614C6" w:rsidP="001E11F5">
      <w:pPr>
        <w:spacing w:line="240" w:lineRule="auto"/>
        <w:jc w:val="left"/>
      </w:pPr>
      <w:r w:rsidRPr="00804C82">
        <w:t>b)</w:t>
      </w:r>
      <w:r w:rsidRPr="00804C82">
        <w:tab/>
        <w:t>С1 не может передавать выполнение любой части Программы исследований другому лицу без предварительного письменного согласия С2.</w:t>
      </w:r>
    </w:p>
    <w:p w14:paraId="13C2CB40" w14:textId="77777777" w:rsidR="00E614C6" w:rsidRPr="00804C82" w:rsidRDefault="00E614C6" w:rsidP="001E11F5">
      <w:pPr>
        <w:spacing w:line="240" w:lineRule="auto"/>
        <w:jc w:val="left"/>
      </w:pPr>
      <w:r w:rsidRPr="00804C82">
        <w:lastRenderedPageBreak/>
        <w:t>c)</w:t>
      </w:r>
      <w:r w:rsidRPr="00804C82">
        <w:tab/>
        <w:t>С1 не имеет права привлекать к выполнению Программы исследований какого-либо студента без предварительного письменного согласия С2.</w:t>
      </w:r>
    </w:p>
    <w:p w14:paraId="32FC1F3B" w14:textId="77777777" w:rsidR="00E614C6" w:rsidRPr="00804C82" w:rsidRDefault="00E614C6" w:rsidP="001E11F5">
      <w:pPr>
        <w:spacing w:line="240" w:lineRule="auto"/>
        <w:jc w:val="left"/>
      </w:pPr>
      <w:r w:rsidRPr="00804C82">
        <w:t>d)</w:t>
      </w:r>
      <w:r w:rsidRPr="00804C82">
        <w:tab/>
        <w:t>С1 обязана всесторонне информировать С2 о ходе работ по выполнению Программы исследований.</w:t>
      </w:r>
    </w:p>
    <w:p w14:paraId="0D46F121" w14:textId="35170179" w:rsidR="00E614C6" w:rsidRPr="00804C82" w:rsidRDefault="00E614C6" w:rsidP="001E11F5">
      <w:pPr>
        <w:spacing w:line="240" w:lineRule="auto"/>
        <w:jc w:val="left"/>
      </w:pPr>
      <w:r w:rsidRPr="00804C82">
        <w:t>e)</w:t>
      </w:r>
      <w:r w:rsidRPr="00804C82">
        <w:tab/>
        <w:t>Если в Программе исследований упоминается какая-либо Интеллектуальн</w:t>
      </w:r>
      <w:r w:rsidR="00E743D7" w:rsidRPr="00804C82">
        <w:t>ая</w:t>
      </w:r>
      <w:r w:rsidRPr="00804C82">
        <w:t xml:space="preserve"> собственность, которую С2 должна предоставить С1 для выполнения Программы исследований, то С2 предоставляет С1 неисключительную лицензию на использование такой Интеллектуальной собственности исключительно в целях выполнения Программы исследований и исключительно на срок действия настоящего Соглашения. </w:t>
      </w:r>
    </w:p>
    <w:p w14:paraId="759D3888" w14:textId="77777777" w:rsidR="006D69A2" w:rsidRPr="00804C82" w:rsidRDefault="00E614C6" w:rsidP="001E11F5">
      <w:pPr>
        <w:pStyle w:val="Heading4"/>
        <w:spacing w:line="240" w:lineRule="auto"/>
      </w:pPr>
      <w:r w:rsidRPr="00804C82">
        <w:t>3.2.</w:t>
      </w:r>
      <w:r w:rsidRPr="00804C82">
        <w:tab/>
        <w:t xml:space="preserve">Добросовестность </w:t>
      </w:r>
    </w:p>
    <w:p w14:paraId="2B8EA66E" w14:textId="77777777" w:rsidR="00E614C6" w:rsidRPr="00804C82" w:rsidRDefault="00E614C6" w:rsidP="001E11F5">
      <w:pPr>
        <w:spacing w:line="240" w:lineRule="auto"/>
        <w:jc w:val="left"/>
      </w:pPr>
      <w:r w:rsidRPr="00804C82">
        <w:t>Программа исследований должна выполняться добросовестно и компетентно, оперативно, силами квалифицированных специалистов и в соответствии с принятыми научными и этическими принципами, стандартами и лабораторными процедурами, любыми применимыми кодексами, принятыми любым исследовательским советом, любыми применимыми исследовательскими конвенциями, а также всеми применимыми законами, нормами и правовыми требованиями.</w:t>
      </w:r>
    </w:p>
    <w:p w14:paraId="1A938887" w14:textId="77777777" w:rsidR="006D69A2" w:rsidRPr="00804C82" w:rsidRDefault="00E614C6" w:rsidP="001E11F5">
      <w:pPr>
        <w:pStyle w:val="Heading4"/>
        <w:spacing w:line="240" w:lineRule="auto"/>
      </w:pPr>
      <w:r w:rsidRPr="00804C82">
        <w:t>3.3.</w:t>
      </w:r>
      <w:r w:rsidRPr="00804C82">
        <w:tab/>
        <w:t xml:space="preserve">Этические и нормативные требования </w:t>
      </w:r>
    </w:p>
    <w:p w14:paraId="28E97039" w14:textId="23D11F83" w:rsidR="00E614C6" w:rsidRPr="00804C82" w:rsidRDefault="00E614C6" w:rsidP="001E11F5">
      <w:pPr>
        <w:spacing w:line="240" w:lineRule="auto"/>
        <w:jc w:val="left"/>
      </w:pPr>
      <w:r w:rsidRPr="00804C82">
        <w:t>Если для выполнения Программы исследований требуется какое-либо согласие, лицензия, разрешение или одобрение какого-либо комитета по этике или аналогичного комитета или регулирующего органа, то выполнение настоящего Соглашения возможно только при условии получения такого согласия, лицензии, разрешения или одобрения.</w:t>
      </w:r>
      <w:r w:rsidR="004E76CB" w:rsidRPr="00804C82">
        <w:t xml:space="preserve"> </w:t>
      </w:r>
      <w:r w:rsidRPr="00804C82">
        <w:t>Стороны приложат разумные усилия для получения этого согласия, лицензии, разрешения или одобрения, и Программа исследований начнется только после получения такого согласия, лицензии, разрешения или одобрения.</w:t>
      </w:r>
      <w:r w:rsidR="004E76CB" w:rsidRPr="00804C82">
        <w:t xml:space="preserve"> </w:t>
      </w:r>
      <w:r w:rsidRPr="00804C82">
        <w:t>Стороны договариваются соблюдать любые условия любого такого согласия, лицензии, разрешения или одобрения.</w:t>
      </w:r>
      <w:r w:rsidR="004E76CB" w:rsidRPr="00804C82">
        <w:t xml:space="preserve"> </w:t>
      </w:r>
      <w:r w:rsidRPr="00804C82">
        <w:t>Ни одна из сторон не дает никаких заверений и не делает никаких заявлений относительно возможности получения такого согласия, лицензии, разрешения или одобрения, и ни одна из сторон не будет нести ответственность перед другой стороной, если такое согласие, лицензия, разрешение или одобрение не будет получено.</w:t>
      </w:r>
      <w:r w:rsidR="004E76CB" w:rsidRPr="00804C82">
        <w:t xml:space="preserve"> </w:t>
      </w:r>
      <w:r w:rsidRPr="00804C82">
        <w:t>Если такое согласие, лицензия, разрешение или одобрение не будет получено в течение [определенного срока]</w:t>
      </w:r>
      <w:r w:rsidRPr="00804C82">
        <w:rPr>
          <w:vertAlign w:val="superscript"/>
        </w:rPr>
        <w:footnoteReference w:id="52"/>
      </w:r>
      <w:r w:rsidRPr="00804C82">
        <w:t xml:space="preserve"> с даты вступления в силу настоящего Соглашения или в течение иного срока, о котором стороны могут договориться в письменном виде, то любая из сторон может расторгнуть настоящее Соглашение, направив письменное уведомление другой стороне, и если настоящее Соглашение будет расторгнуто в соответствии с настоящим пунктом, то ни одна из сторон не будет нести никакой ответственности или обязательств перед другой стороной. </w:t>
      </w:r>
    </w:p>
    <w:p w14:paraId="1E82F1A2" w14:textId="77777777" w:rsidR="006D69A2" w:rsidRPr="00804C82" w:rsidRDefault="00E614C6" w:rsidP="001E11F5">
      <w:pPr>
        <w:pStyle w:val="Heading4"/>
        <w:spacing w:line="240" w:lineRule="auto"/>
      </w:pPr>
      <w:bookmarkStart w:id="376" w:name="_Toc494186678"/>
      <w:r w:rsidRPr="00804C82">
        <w:t>3.4.</w:t>
      </w:r>
      <w:r w:rsidRPr="00804C82">
        <w:tab/>
        <w:t xml:space="preserve">Изменения в Программе исследований </w:t>
      </w:r>
    </w:p>
    <w:p w14:paraId="207C8CCD" w14:textId="77777777" w:rsidR="00E614C6" w:rsidRPr="00804C82" w:rsidRDefault="00E614C6" w:rsidP="001E11F5">
      <w:pPr>
        <w:spacing w:line="240" w:lineRule="auto"/>
        <w:jc w:val="left"/>
      </w:pPr>
      <w:r w:rsidRPr="00804C82">
        <w:t>В Программу исследований не должны вноситься изменения, если они не согласованы сторонами в письменном виде.</w:t>
      </w:r>
      <w:bookmarkEnd w:id="376"/>
    </w:p>
    <w:p w14:paraId="653249BF" w14:textId="77777777" w:rsidR="006D69A2" w:rsidRPr="00804C82" w:rsidRDefault="00E614C6" w:rsidP="001E11F5">
      <w:pPr>
        <w:pStyle w:val="Heading4"/>
        <w:spacing w:line="240" w:lineRule="auto"/>
      </w:pPr>
      <w:r w:rsidRPr="00804C82">
        <w:t>3.5.</w:t>
      </w:r>
      <w:r w:rsidRPr="00804C82">
        <w:tab/>
        <w:t>Контрольные этапы</w:t>
      </w:r>
      <w:r w:rsidRPr="00804C82">
        <w:rPr>
          <w:rStyle w:val="FootnoteReference"/>
          <w:b w:val="0"/>
          <w:sz w:val="22"/>
        </w:rPr>
        <w:footnoteReference w:id="53"/>
      </w:r>
      <w:r w:rsidRPr="00804C82">
        <w:t xml:space="preserve"> </w:t>
      </w:r>
    </w:p>
    <w:p w14:paraId="554403D8" w14:textId="67E51150" w:rsidR="00E614C6" w:rsidRPr="00804C82" w:rsidRDefault="00E614C6" w:rsidP="001E11F5">
      <w:pPr>
        <w:pStyle w:val="BodyTextIndent"/>
        <w:tabs>
          <w:tab w:val="clear" w:pos="720"/>
        </w:tabs>
        <w:spacing w:line="240" w:lineRule="auto"/>
        <w:ind w:left="0" w:firstLine="0"/>
        <w:jc w:val="left"/>
      </w:pPr>
      <w:r w:rsidRPr="00804C82">
        <w:t>Стороны должны приложить разумные усилия для достижения Контрольных этапов в соответствующие даты достижения данных Контрольных этапов, указанные в Программе исследований, или до их наступления.</w:t>
      </w:r>
      <w:r w:rsidR="004E76CB" w:rsidRPr="00804C82">
        <w:t xml:space="preserve"> </w:t>
      </w:r>
      <w:r w:rsidRPr="00804C82">
        <w:t xml:space="preserve">Никакие из Контрольных этапов или дат их </w:t>
      </w:r>
      <w:r w:rsidRPr="00804C82">
        <w:lastRenderedPageBreak/>
        <w:t>достижения не могут изменяться, если такие изменения не согласованы сторонами в письменном виде.</w:t>
      </w:r>
    </w:p>
    <w:p w14:paraId="2D545F0B" w14:textId="77777777" w:rsidR="00E614C6" w:rsidRPr="00804C82" w:rsidRDefault="00E614C6" w:rsidP="001E11F5">
      <w:pPr>
        <w:pStyle w:val="BodyTextIndent"/>
        <w:spacing w:line="240" w:lineRule="auto"/>
        <w:jc w:val="left"/>
      </w:pPr>
    </w:p>
    <w:p w14:paraId="18CF0037" w14:textId="77777777" w:rsidR="00E614C6" w:rsidRPr="00804C82" w:rsidRDefault="00E614C6" w:rsidP="001E11F5">
      <w:pPr>
        <w:pStyle w:val="Heading3"/>
        <w:spacing w:line="240" w:lineRule="auto"/>
      </w:pPr>
      <w:bookmarkStart w:id="377" w:name="_Toc494186679"/>
      <w:bookmarkStart w:id="378" w:name="_Toc510355647"/>
      <w:bookmarkStart w:id="379" w:name="_Toc510537989"/>
      <w:r w:rsidRPr="00804C82">
        <w:t>4.</w:t>
      </w:r>
      <w:r w:rsidRPr="00804C82">
        <w:tab/>
        <w:t>СРЕДСТВА НА ИССЛЕДОВАНИЯ</w:t>
      </w:r>
      <w:bookmarkEnd w:id="377"/>
      <w:bookmarkEnd w:id="378"/>
      <w:bookmarkEnd w:id="379"/>
    </w:p>
    <w:p w14:paraId="584801F0" w14:textId="77777777" w:rsidR="00E614C6" w:rsidRPr="00804C82" w:rsidRDefault="00E614C6" w:rsidP="001E11F5">
      <w:pPr>
        <w:pStyle w:val="Heading4"/>
        <w:spacing w:line="240" w:lineRule="auto"/>
      </w:pPr>
      <w:bookmarkStart w:id="380" w:name="_Toc494186680"/>
      <w:r w:rsidRPr="00804C82">
        <w:t>4.1.</w:t>
      </w:r>
      <w:r w:rsidRPr="00804C82">
        <w:tab/>
        <w:t>Средства на исследования</w:t>
      </w:r>
      <w:bookmarkEnd w:id="380"/>
    </w:p>
    <w:p w14:paraId="5D7F4AB9" w14:textId="52D2DAB5" w:rsidR="00E614C6" w:rsidRPr="00804C82" w:rsidRDefault="00E614C6" w:rsidP="001E11F5">
      <w:pPr>
        <w:pStyle w:val="BodyTextIndent"/>
        <w:spacing w:line="240" w:lineRule="auto"/>
        <w:jc w:val="left"/>
      </w:pPr>
      <w:r w:rsidRPr="00804C82">
        <w:t>a)</w:t>
      </w:r>
      <w:r w:rsidRPr="00804C82">
        <w:tab/>
        <w:t xml:space="preserve">С2 выплачивает С1 Средства на исследования в таком порядке и такими долями, которые указаны в </w:t>
      </w:r>
      <w:r w:rsidR="0067434C">
        <w:t>п</w:t>
      </w:r>
      <w:r w:rsidRPr="00804C82">
        <w:t>риложении 2.</w:t>
      </w:r>
    </w:p>
    <w:p w14:paraId="776282AE" w14:textId="77777777" w:rsidR="00E614C6" w:rsidRPr="00804C82" w:rsidRDefault="00E614C6" w:rsidP="001E11F5">
      <w:pPr>
        <w:pStyle w:val="BodyTextIndent"/>
        <w:spacing w:line="240" w:lineRule="auto"/>
        <w:jc w:val="left"/>
      </w:pPr>
      <w:r w:rsidRPr="00804C82">
        <w:t>b)</w:t>
      </w:r>
      <w:r w:rsidRPr="00804C82">
        <w:tab/>
        <w:t>Средства на исследования включают любые применимые налоги и сборы</w:t>
      </w:r>
      <w:r w:rsidRPr="00804C82">
        <w:rPr>
          <w:rStyle w:val="FootnoteReference"/>
        </w:rPr>
        <w:footnoteReference w:id="54"/>
      </w:r>
      <w:r w:rsidRPr="00804C82">
        <w:t>.</w:t>
      </w:r>
    </w:p>
    <w:p w14:paraId="193C477F" w14:textId="27F99155" w:rsidR="00E614C6" w:rsidRPr="00804C82" w:rsidRDefault="00E614C6" w:rsidP="001E11F5">
      <w:pPr>
        <w:pStyle w:val="Heading4"/>
        <w:spacing w:line="240" w:lineRule="auto"/>
      </w:pPr>
      <w:bookmarkStart w:id="381" w:name="_Toc494186681"/>
      <w:r w:rsidRPr="00804C82">
        <w:t>4.2.</w:t>
      </w:r>
      <w:r w:rsidRPr="00804C82">
        <w:tab/>
        <w:t xml:space="preserve">Счета-фактуры на </w:t>
      </w:r>
      <w:r w:rsidR="009D15FF" w:rsidRPr="00804C82">
        <w:t>С</w:t>
      </w:r>
      <w:r w:rsidRPr="00804C82">
        <w:t>редства на исследования</w:t>
      </w:r>
      <w:bookmarkEnd w:id="381"/>
    </w:p>
    <w:p w14:paraId="388F9766" w14:textId="431515C0" w:rsidR="00E614C6" w:rsidRPr="00804C82" w:rsidRDefault="00E614C6" w:rsidP="001E11F5">
      <w:pPr>
        <w:spacing w:line="240" w:lineRule="auto"/>
        <w:jc w:val="left"/>
      </w:pPr>
      <w:r w:rsidRPr="00804C82">
        <w:t>a)</w:t>
      </w:r>
      <w:r w:rsidRPr="00804C82">
        <w:tab/>
        <w:t xml:space="preserve">С1 выставляет С2 счет-фактуру по каждой выплате Средств на исследования, указанной в </w:t>
      </w:r>
      <w:r w:rsidR="0067434C">
        <w:t>п</w:t>
      </w:r>
      <w:r w:rsidRPr="00804C82">
        <w:t>риложении 2.</w:t>
      </w:r>
    </w:p>
    <w:p w14:paraId="77AFE9BC" w14:textId="0BCE4AD8" w:rsidR="00E614C6" w:rsidRPr="00804C82" w:rsidRDefault="00E614C6" w:rsidP="001E11F5">
      <w:pPr>
        <w:pStyle w:val="BodyTextIndent3"/>
        <w:spacing w:line="240" w:lineRule="auto"/>
        <w:jc w:val="left"/>
      </w:pPr>
      <w:r w:rsidRPr="00804C82">
        <w:t>b)</w:t>
      </w:r>
      <w:r w:rsidRPr="00804C82">
        <w:tab/>
        <w:t xml:space="preserve">С2 обязана оплатить каждый счет-фактуру в течение 30 дней с даты получения этого счета-фактуры или в установленную дату платежа, указанную в </w:t>
      </w:r>
      <w:r w:rsidR="0067434C">
        <w:t>п</w:t>
      </w:r>
      <w:r w:rsidRPr="00804C82">
        <w:t>риложении 2, в зависимости от того, какая из дат наступит позже.</w:t>
      </w:r>
    </w:p>
    <w:p w14:paraId="32A6CEA7" w14:textId="77777777" w:rsidR="00E614C6" w:rsidRPr="00804C82" w:rsidRDefault="00E614C6" w:rsidP="001E11F5">
      <w:pPr>
        <w:pStyle w:val="Heading4"/>
        <w:spacing w:line="240" w:lineRule="auto"/>
      </w:pPr>
      <w:bookmarkStart w:id="382" w:name="_Toc494186682"/>
      <w:r w:rsidRPr="00804C82">
        <w:t>4.3.</w:t>
      </w:r>
      <w:r w:rsidRPr="00804C82">
        <w:tab/>
        <w:t>Проценты</w:t>
      </w:r>
      <w:bookmarkEnd w:id="382"/>
    </w:p>
    <w:p w14:paraId="4452B229" w14:textId="77777777" w:rsidR="00E614C6" w:rsidRPr="00804C82" w:rsidRDefault="00E614C6" w:rsidP="001E11F5">
      <w:pPr>
        <w:spacing w:line="240" w:lineRule="auto"/>
        <w:jc w:val="left"/>
      </w:pPr>
      <w:r w:rsidRPr="00804C82">
        <w:t>Если какая-либо сумма, причитающаяся к уплате С2 в пользу С1 в соответствии с настоящим Соглашением, не уплачена, то С2 обязана выплатить проценты на неуплаченную сумму за период с установленной даты платежа до момента совершения оплаты по ставке *</w:t>
      </w:r>
      <w:r w:rsidRPr="00804C82">
        <w:rPr>
          <w:rStyle w:val="FootnoteReference"/>
        </w:rPr>
        <w:footnoteReference w:id="55"/>
      </w:r>
      <w:r w:rsidRPr="00804C82">
        <w:t xml:space="preserve"> годовых.</w:t>
      </w:r>
    </w:p>
    <w:p w14:paraId="3389B266" w14:textId="77777777" w:rsidR="00E614C6" w:rsidRPr="00804C82" w:rsidRDefault="00E614C6" w:rsidP="001E11F5">
      <w:pPr>
        <w:spacing w:line="240" w:lineRule="auto"/>
        <w:jc w:val="left"/>
      </w:pPr>
    </w:p>
    <w:p w14:paraId="448DD549" w14:textId="77777777" w:rsidR="00E614C6" w:rsidRPr="00804C82" w:rsidRDefault="00E614C6" w:rsidP="001E11F5">
      <w:pPr>
        <w:pStyle w:val="Heading3"/>
        <w:spacing w:line="240" w:lineRule="auto"/>
      </w:pPr>
      <w:bookmarkStart w:id="383" w:name="_Toc494186683"/>
      <w:bookmarkStart w:id="384" w:name="_Toc510355648"/>
      <w:bookmarkStart w:id="385" w:name="_Toc510537990"/>
      <w:r w:rsidRPr="00804C82">
        <w:t>5.</w:t>
      </w:r>
      <w:r w:rsidRPr="00804C82">
        <w:tab/>
        <w:t>КЛЮЧЕВЫЕ СОТРУДНИКИ</w:t>
      </w:r>
      <w:r w:rsidRPr="00804C82">
        <w:rPr>
          <w:rStyle w:val="FootnoteReference"/>
          <w:sz w:val="22"/>
        </w:rPr>
        <w:footnoteReference w:id="56"/>
      </w:r>
      <w:bookmarkEnd w:id="383"/>
      <w:bookmarkEnd w:id="384"/>
      <w:bookmarkEnd w:id="385"/>
    </w:p>
    <w:p w14:paraId="103C3062" w14:textId="77777777" w:rsidR="00E614C6" w:rsidRPr="00804C82" w:rsidRDefault="00E614C6" w:rsidP="001E11F5">
      <w:pPr>
        <w:pStyle w:val="Heading4"/>
        <w:spacing w:line="240" w:lineRule="auto"/>
      </w:pPr>
      <w:r w:rsidRPr="00804C82">
        <w:t>5.1.</w:t>
      </w:r>
      <w:r w:rsidRPr="00804C82">
        <w:tab/>
        <w:t>Задействование Ключевых сотрудников</w:t>
      </w:r>
    </w:p>
    <w:p w14:paraId="7018D16D" w14:textId="77777777" w:rsidR="00E614C6" w:rsidRPr="00804C82" w:rsidRDefault="00E614C6" w:rsidP="001E11F5">
      <w:pPr>
        <w:spacing w:line="240" w:lineRule="auto"/>
        <w:jc w:val="left"/>
      </w:pPr>
      <w:r w:rsidRPr="00804C82">
        <w:t>С1 должна обеспечить участие своих Ключевых сотрудников в Программе исследований.</w:t>
      </w:r>
    </w:p>
    <w:p w14:paraId="03273AC9" w14:textId="77777777" w:rsidR="00E614C6" w:rsidRPr="00804C82" w:rsidRDefault="00E614C6" w:rsidP="001E11F5">
      <w:pPr>
        <w:pStyle w:val="Heading4"/>
        <w:spacing w:line="240" w:lineRule="auto"/>
      </w:pPr>
      <w:r w:rsidRPr="00804C82">
        <w:t>5.2.</w:t>
      </w:r>
      <w:r w:rsidRPr="00804C82">
        <w:tab/>
        <w:t>Замена Ключевых сотрудников, прекративших участие в Программе исследований</w:t>
      </w:r>
    </w:p>
    <w:p w14:paraId="1306F1FC" w14:textId="02A9D355" w:rsidR="00E614C6" w:rsidRPr="00804C82" w:rsidRDefault="00E614C6" w:rsidP="001E11F5">
      <w:pPr>
        <w:spacing w:line="240" w:lineRule="auto"/>
        <w:jc w:val="left"/>
      </w:pPr>
      <w:r w:rsidRPr="00804C82">
        <w:t>Если лицо, являющееся Ключевым сотрудником, по какой-либо причине прекращает участвовать в Программе исследований, то С1 должна незамедлительно направить С2 письменное уведомление об этом, и если С2 требует, чтобы это лицо было заменено лицом аналогичного профиля, то С1 должна сделать это в разумное время.</w:t>
      </w:r>
      <w:r w:rsidR="004E76CB" w:rsidRPr="00804C82">
        <w:t xml:space="preserve"> </w:t>
      </w:r>
      <w:r w:rsidRPr="00804C82">
        <w:t>С2 может расторгнуть настоящее Соглашение, направив С1 письменное уведомление за 30 дней, если любой Ключевой сотрудник прекращает участвовать в Программе исследований или если С1 не заменит такого Ключевого сотрудника по требованию С2.</w:t>
      </w:r>
    </w:p>
    <w:p w14:paraId="0C7E1689" w14:textId="77777777" w:rsidR="00E614C6" w:rsidRPr="00804C82" w:rsidRDefault="00E614C6" w:rsidP="001E11F5">
      <w:pPr>
        <w:spacing w:line="240" w:lineRule="auto"/>
        <w:jc w:val="left"/>
      </w:pPr>
    </w:p>
    <w:p w14:paraId="5C3342E9" w14:textId="77777777" w:rsidR="00E614C6" w:rsidRPr="00804C82" w:rsidRDefault="00E614C6" w:rsidP="001E11F5">
      <w:pPr>
        <w:pStyle w:val="Heading3"/>
        <w:spacing w:line="240" w:lineRule="auto"/>
      </w:pPr>
      <w:bookmarkStart w:id="386" w:name="_Toc494186684"/>
      <w:bookmarkStart w:id="387" w:name="_Toc510355649"/>
      <w:bookmarkStart w:id="388" w:name="_Toc510537991"/>
      <w:r w:rsidRPr="00804C82">
        <w:lastRenderedPageBreak/>
        <w:t>6.</w:t>
      </w:r>
      <w:r w:rsidRPr="00804C82">
        <w:tab/>
        <w:t>ОТЧЕТЫ</w:t>
      </w:r>
      <w:bookmarkEnd w:id="386"/>
      <w:bookmarkEnd w:id="387"/>
      <w:bookmarkEnd w:id="388"/>
    </w:p>
    <w:p w14:paraId="359AC6E0" w14:textId="77777777" w:rsidR="00E614C6" w:rsidRPr="00804C82" w:rsidRDefault="00E614C6" w:rsidP="001E11F5">
      <w:pPr>
        <w:pStyle w:val="Heading4"/>
        <w:spacing w:line="240" w:lineRule="auto"/>
      </w:pPr>
      <w:bookmarkStart w:id="389" w:name="_Toc494186685"/>
      <w:r w:rsidRPr="00804C82">
        <w:t>6.1.</w:t>
      </w:r>
      <w:r w:rsidRPr="00804C82">
        <w:tab/>
        <w:t>Промежуточные отчеты</w:t>
      </w:r>
      <w:bookmarkEnd w:id="389"/>
    </w:p>
    <w:p w14:paraId="0DCC5E3D" w14:textId="2109F93B" w:rsidR="00E614C6" w:rsidRPr="00804C82" w:rsidRDefault="00E614C6" w:rsidP="001E11F5">
      <w:pPr>
        <w:spacing w:line="240" w:lineRule="auto"/>
        <w:jc w:val="left"/>
      </w:pPr>
      <w:r w:rsidRPr="00804C82">
        <w:t>Если ожидаемая продолжительность Программы исследований составляет шесть месяцев или более, то С1 должна предоставлять или обеспечивать предоставление С2 промежуточных отчетов в течение всей продолжительности Программы исследований с периодичностью не реже одного раза в три месяца.</w:t>
      </w:r>
      <w:r w:rsidR="004E76CB" w:rsidRPr="00804C82">
        <w:t xml:space="preserve"> </w:t>
      </w:r>
      <w:r w:rsidRPr="00804C82">
        <w:t>Каждый промежуточный отчет должен содержать информацию о ходе выполнения Программы исследований на данный момент, графике предполагаемых усилий по завершению Программы исследований, любой новой Проектной ИС, возникающей в результате выполнения Программы исследований, а также любые прочие сведения, которые на разумной основе запрашивает С2.</w:t>
      </w:r>
    </w:p>
    <w:p w14:paraId="7447FBFC" w14:textId="77777777" w:rsidR="00E614C6" w:rsidRPr="00804C82" w:rsidRDefault="00E614C6" w:rsidP="001E11F5">
      <w:pPr>
        <w:pStyle w:val="Heading4"/>
        <w:spacing w:line="240" w:lineRule="auto"/>
      </w:pPr>
      <w:bookmarkStart w:id="390" w:name="_Toc494186686"/>
      <w:r w:rsidRPr="00804C82">
        <w:t>6.2.</w:t>
      </w:r>
      <w:r w:rsidRPr="00804C82">
        <w:tab/>
        <w:t>Заключительный отчет</w:t>
      </w:r>
      <w:bookmarkEnd w:id="390"/>
    </w:p>
    <w:p w14:paraId="089AEABC" w14:textId="3E4FC3F5" w:rsidR="00E614C6" w:rsidRPr="00804C82" w:rsidRDefault="00E614C6" w:rsidP="001E11F5">
      <w:pPr>
        <w:spacing w:line="240" w:lineRule="auto"/>
        <w:jc w:val="left"/>
      </w:pPr>
      <w:r w:rsidRPr="00804C82">
        <w:t>С1 должна предоставить или обеспечить предоставление С2 заключительного отчета в течение 30 (тридцати) дней после завершения Программы исследований.</w:t>
      </w:r>
      <w:r w:rsidR="004E76CB" w:rsidRPr="00804C82">
        <w:t xml:space="preserve"> </w:t>
      </w:r>
      <w:r w:rsidRPr="00804C82">
        <w:t>Заключительный отчет должен содержать информацию обо всем ходе достижения целей Программы исследований, любых дальнейших исследованиях, которые могут потребоваться для достижения этих целей (если они не были достигнуты), любой новой Проектной ИС, возникшей в результате выполнения Программы исследований, а также любые прочие сведения, которые на разумной основе запрашивает С2.</w:t>
      </w:r>
    </w:p>
    <w:p w14:paraId="3A2BEF43" w14:textId="77777777" w:rsidR="00E614C6" w:rsidRPr="00804C82" w:rsidRDefault="00E614C6" w:rsidP="001E11F5">
      <w:pPr>
        <w:spacing w:line="240" w:lineRule="auto"/>
        <w:jc w:val="left"/>
      </w:pPr>
    </w:p>
    <w:p w14:paraId="4286A353" w14:textId="77777777" w:rsidR="00E614C6" w:rsidRPr="00804C82" w:rsidRDefault="00E614C6" w:rsidP="001E11F5">
      <w:pPr>
        <w:pStyle w:val="Heading3"/>
        <w:spacing w:line="240" w:lineRule="auto"/>
      </w:pPr>
      <w:bookmarkStart w:id="391" w:name="_Toc494186687"/>
      <w:bookmarkStart w:id="392" w:name="_Toc510355650"/>
      <w:bookmarkStart w:id="393" w:name="_Toc510537992"/>
      <w:r w:rsidRPr="00804C82">
        <w:t>7.</w:t>
      </w:r>
      <w:r w:rsidRPr="00804C82">
        <w:tab/>
        <w:t>ИНТЕЛЛЕКТУАЛЬНАЯ СОБСТВЕННОСТЬ</w:t>
      </w:r>
      <w:bookmarkEnd w:id="391"/>
      <w:bookmarkEnd w:id="392"/>
      <w:bookmarkEnd w:id="393"/>
    </w:p>
    <w:p w14:paraId="423473A8" w14:textId="77777777" w:rsidR="00E614C6" w:rsidRPr="00804C82" w:rsidRDefault="00E614C6" w:rsidP="001E11F5">
      <w:pPr>
        <w:pStyle w:val="Heading4"/>
        <w:spacing w:line="240" w:lineRule="auto"/>
      </w:pPr>
      <w:bookmarkStart w:id="394" w:name="_Toc494186688"/>
      <w:r w:rsidRPr="00804C82">
        <w:t>7.1.</w:t>
      </w:r>
      <w:r w:rsidRPr="00804C82">
        <w:tab/>
        <w:t>Права собственности на Интеллектуальную собственность</w:t>
      </w:r>
      <w:bookmarkEnd w:id="394"/>
      <w:r w:rsidRPr="00804C82">
        <w:t xml:space="preserve"> </w:t>
      </w:r>
    </w:p>
    <w:p w14:paraId="7145B8F6" w14:textId="22511039" w:rsidR="00E614C6" w:rsidRPr="00804C82" w:rsidRDefault="00E614C6" w:rsidP="001E11F5">
      <w:pPr>
        <w:spacing w:line="240" w:lineRule="auto"/>
        <w:jc w:val="left"/>
      </w:pPr>
      <w:r w:rsidRPr="00804C82">
        <w:t>Проектная ИС с момента ее создания является исключительной собственностью С1.</w:t>
      </w:r>
      <w:r w:rsidR="004E76CB" w:rsidRPr="00804C82">
        <w:t xml:space="preserve"> </w:t>
      </w:r>
    </w:p>
    <w:p w14:paraId="1AD5B9C5" w14:textId="77777777" w:rsidR="00E614C6" w:rsidRPr="00804C82" w:rsidRDefault="00E614C6" w:rsidP="001E11F5">
      <w:pPr>
        <w:spacing w:line="240" w:lineRule="auto"/>
        <w:jc w:val="left"/>
      </w:pPr>
      <w:r w:rsidRPr="00804C82">
        <w:t>Проектная ИС с момента ее создания будет являться Конфиденциальной информацией С1.</w:t>
      </w:r>
    </w:p>
    <w:p w14:paraId="14446C8C" w14:textId="77777777" w:rsidR="00E614C6" w:rsidRPr="00804C82" w:rsidRDefault="00E614C6" w:rsidP="001E11F5">
      <w:pPr>
        <w:pStyle w:val="Heading4"/>
        <w:spacing w:line="240" w:lineRule="auto"/>
      </w:pPr>
      <w:bookmarkStart w:id="395" w:name="_Toc494186689"/>
      <w:r w:rsidRPr="00804C82">
        <w:t>7.2.</w:t>
      </w:r>
      <w:r w:rsidRPr="00804C82">
        <w:tab/>
        <w:t>Опцион на лицензию</w:t>
      </w:r>
      <w:r w:rsidRPr="00804C82">
        <w:rPr>
          <w:rStyle w:val="FootnoteReference"/>
          <w:b w:val="0"/>
          <w:sz w:val="22"/>
        </w:rPr>
        <w:footnoteReference w:id="57"/>
      </w:r>
      <w:bookmarkEnd w:id="395"/>
    </w:p>
    <w:p w14:paraId="2004F042" w14:textId="1F816A54" w:rsidR="00E614C6" w:rsidRPr="00804C82" w:rsidRDefault="00E614C6" w:rsidP="001E11F5">
      <w:pPr>
        <w:numPr>
          <w:ilvl w:val="0"/>
          <w:numId w:val="2"/>
        </w:numPr>
        <w:spacing w:line="240" w:lineRule="auto"/>
        <w:ind w:left="0" w:firstLine="0"/>
        <w:jc w:val="left"/>
      </w:pPr>
      <w:r w:rsidRPr="00804C82">
        <w:t>С1 предоставляет С2 опцион на исключительную лицензию с уплатой роялти в целях Коммерциализаци</w:t>
      </w:r>
      <w:r w:rsidR="00996D23" w:rsidRPr="00804C82">
        <w:t>и</w:t>
      </w:r>
      <w:r w:rsidRPr="00804C82">
        <w:t xml:space="preserve"> Проектной ИС и любой Интеллектуальной собственности, производной от Проектной ИС.</w:t>
      </w:r>
    </w:p>
    <w:p w14:paraId="7881CCB2" w14:textId="558B1E39" w:rsidR="00E614C6" w:rsidRPr="00804C82" w:rsidRDefault="00E614C6" w:rsidP="001E11F5">
      <w:pPr>
        <w:numPr>
          <w:ilvl w:val="0"/>
          <w:numId w:val="2"/>
        </w:numPr>
        <w:spacing w:line="240" w:lineRule="auto"/>
        <w:ind w:left="0" w:firstLine="0"/>
        <w:jc w:val="left"/>
      </w:pPr>
      <w:r w:rsidRPr="00804C82">
        <w:t>С2 может исполнить опцион путем направления С1 письменного уведомления в течение 6 месяцев после получения Заключительного отчета («</w:t>
      </w:r>
      <w:r w:rsidRPr="00804C82">
        <w:rPr>
          <w:b/>
        </w:rPr>
        <w:t>Период действия опциона</w:t>
      </w:r>
      <w:r w:rsidRPr="00804C82">
        <w:t>»).</w:t>
      </w:r>
      <w:r w:rsidR="004E76CB" w:rsidRPr="00804C82">
        <w:t xml:space="preserve"> </w:t>
      </w:r>
      <w:r w:rsidRPr="00804C82">
        <w:t>Если С2 реализует опцион в течение Периода действия опциона, то стороны добросовестно проводят переговоры об условиях исключительной лицензии с уплатой роялти.</w:t>
      </w:r>
      <w:r w:rsidR="004E76CB" w:rsidRPr="00804C82">
        <w:t xml:space="preserve"> </w:t>
      </w:r>
      <w:r w:rsidRPr="00804C82">
        <w:t>Если С2 не исполнит опцион в течение Периода действия опциона либо если стороны не достигнут согласия в течение 6 месяцев после даты получения С1 уведомления от С2 об исполнении опциона («</w:t>
      </w:r>
      <w:r w:rsidRPr="00804C82">
        <w:rPr>
          <w:b/>
        </w:rPr>
        <w:t>Период переговоров</w:t>
      </w:r>
      <w:r w:rsidRPr="00804C82">
        <w:t>»), то срок исполнения опциона истекает и С2 не будет больше иметь прав на Проектную ИС.</w:t>
      </w:r>
    </w:p>
    <w:p w14:paraId="2696B5C3" w14:textId="77777777" w:rsidR="00E614C6" w:rsidRPr="00804C82" w:rsidRDefault="00E614C6" w:rsidP="001E11F5">
      <w:pPr>
        <w:pStyle w:val="Heading4"/>
        <w:spacing w:line="240" w:lineRule="auto"/>
      </w:pPr>
      <w:bookmarkStart w:id="396" w:name="_Toc494186690"/>
      <w:r w:rsidRPr="00804C82">
        <w:t>7.3.</w:t>
      </w:r>
      <w:r w:rsidRPr="00804C82">
        <w:tab/>
        <w:t>Патентование и охрана Проектной ИС</w:t>
      </w:r>
      <w:bookmarkEnd w:id="396"/>
    </w:p>
    <w:p w14:paraId="7EC7BF4B" w14:textId="77777777" w:rsidR="00E614C6" w:rsidRPr="00804C82" w:rsidRDefault="00E614C6" w:rsidP="001E11F5">
      <w:pPr>
        <w:numPr>
          <w:ilvl w:val="0"/>
          <w:numId w:val="1"/>
        </w:numPr>
        <w:spacing w:line="240" w:lineRule="auto"/>
        <w:ind w:left="0" w:firstLine="0"/>
        <w:jc w:val="left"/>
      </w:pPr>
      <w:r w:rsidRPr="00804C82">
        <w:t xml:space="preserve">С1 может по собственному усмотрению принять решение о получении любой охраны, такой как патентная охрана, или отказаться от любой охраны любой Проектной ИС. </w:t>
      </w:r>
    </w:p>
    <w:p w14:paraId="5002AF0F" w14:textId="0629E6FF" w:rsidR="00E614C6" w:rsidRPr="00804C82" w:rsidRDefault="00E614C6" w:rsidP="001E11F5">
      <w:pPr>
        <w:numPr>
          <w:ilvl w:val="0"/>
          <w:numId w:val="1"/>
        </w:numPr>
        <w:spacing w:line="240" w:lineRule="auto"/>
        <w:ind w:left="0" w:firstLine="0"/>
        <w:jc w:val="left"/>
      </w:pPr>
      <w:r w:rsidRPr="00804C82">
        <w:lastRenderedPageBreak/>
        <w:t>Если до истечения Периода действия опциона (или Периода переговоров, если опцион будет исполнен) С2 попросит С1 подать патентную заявку, касающуюся Проектной ИС, то С1 приложит разумные усилия для подачи такой заявки, и эта заявка вместе с любым полученным патентом будет являться собственностью С1.</w:t>
      </w:r>
      <w:r w:rsidR="004E76CB" w:rsidRPr="00804C82">
        <w:t xml:space="preserve"> </w:t>
      </w:r>
      <w:r w:rsidRPr="00804C82">
        <w:t>С1 предоставит С2 возможность представить свое мнение относительно объема и содержания любой такой патентной заявки, но С1 сохранит за собой единоличный контроль над ней.</w:t>
      </w:r>
      <w:r w:rsidR="004E76CB" w:rsidRPr="00804C82">
        <w:t xml:space="preserve"> </w:t>
      </w:r>
      <w:r w:rsidRPr="00804C82">
        <w:t xml:space="preserve">С2 возместит С1 все разумные издержки, понесенные С1 в связи с подготовкой, подачей и </w:t>
      </w:r>
      <w:r w:rsidR="009215F9" w:rsidRPr="00804C82">
        <w:t>обеспечением рассмотрения</w:t>
      </w:r>
      <w:r w:rsidRPr="00804C82">
        <w:t xml:space="preserve"> такой патентной заявки.</w:t>
      </w:r>
      <w:r w:rsidR="004E76CB" w:rsidRPr="00804C82">
        <w:t xml:space="preserve"> </w:t>
      </w:r>
      <w:r w:rsidRPr="00804C82">
        <w:t>С2 уведомит С1 о странах, в которых она желает получить патентную охрану Проектной ИС, в сроки, достаточные для того, чтобы С1 могла выполнить процедурные требования патентного законодательства этих стран или применимых договоров о подаче патентных заявок.</w:t>
      </w:r>
    </w:p>
    <w:p w14:paraId="1202B462" w14:textId="77777777" w:rsidR="00E614C6" w:rsidRPr="00804C82" w:rsidRDefault="00E614C6" w:rsidP="001E11F5">
      <w:pPr>
        <w:numPr>
          <w:ilvl w:val="0"/>
          <w:numId w:val="1"/>
        </w:numPr>
        <w:spacing w:line="240" w:lineRule="auto"/>
        <w:ind w:left="0" w:firstLine="0"/>
        <w:jc w:val="left"/>
      </w:pPr>
      <w:r w:rsidRPr="00804C82">
        <w:t>С2, направив С1 письменное уведомление за один месяц, может принять решение прекратить возмещать патентные издержки по любым патентным заявкам или патентам, относящимся к Проектной ИС, при условии что С2 по-прежнему будет нести материальную ответственность по всем разумным издержкам, понесенным до даты вступления в силу такого решения С2.</w:t>
      </w:r>
    </w:p>
    <w:p w14:paraId="0CCED697" w14:textId="77777777" w:rsidR="00E614C6" w:rsidRPr="00804C82" w:rsidRDefault="00E614C6" w:rsidP="001E11F5">
      <w:pPr>
        <w:numPr>
          <w:ilvl w:val="0"/>
          <w:numId w:val="1"/>
        </w:numPr>
        <w:spacing w:line="240" w:lineRule="auto"/>
        <w:ind w:left="0" w:firstLine="0"/>
        <w:jc w:val="left"/>
      </w:pPr>
      <w:r w:rsidRPr="00804C82">
        <w:t>Если стороны придут к согласию относительно лицензии до истечения Периода переговоров, то соответствующие обязательства сторон по статье 7.3(b) и (c) будут заменены согласованными условиями лицензионного соглашения.</w:t>
      </w:r>
    </w:p>
    <w:p w14:paraId="760B212A" w14:textId="77777777" w:rsidR="00E614C6" w:rsidRPr="00804C82" w:rsidRDefault="00E614C6" w:rsidP="001E11F5">
      <w:pPr>
        <w:numPr>
          <w:ilvl w:val="0"/>
          <w:numId w:val="1"/>
        </w:numPr>
        <w:spacing w:line="240" w:lineRule="auto"/>
        <w:ind w:left="0" w:firstLine="0"/>
        <w:jc w:val="left"/>
      </w:pPr>
      <w:r w:rsidRPr="00804C82">
        <w:t>Если С2 не исполнит опцион в течение Периода действия опциона либо если стороны не достигнут согласия в течение Периода переговоров, то обязательство С2 по возмещению расходов истекает в последний день соответствующего Периода, а С1 может по своему усмотрению продолжить или прекратить производство по любой патентной заявке, касающейся Проектной ИС.</w:t>
      </w:r>
    </w:p>
    <w:p w14:paraId="24043EF2" w14:textId="77777777" w:rsidR="00E614C6" w:rsidRPr="00804C82" w:rsidRDefault="00E614C6" w:rsidP="001E11F5">
      <w:pPr>
        <w:spacing w:line="240" w:lineRule="auto"/>
        <w:jc w:val="left"/>
      </w:pPr>
    </w:p>
    <w:p w14:paraId="51EF98F6" w14:textId="77777777" w:rsidR="00E614C6" w:rsidRPr="00804C82" w:rsidRDefault="00E614C6" w:rsidP="001E11F5">
      <w:pPr>
        <w:pStyle w:val="Heading3"/>
        <w:spacing w:line="240" w:lineRule="auto"/>
      </w:pPr>
      <w:bookmarkStart w:id="397" w:name="_Toc494186691"/>
      <w:bookmarkStart w:id="398" w:name="_Toc510355651"/>
      <w:bookmarkStart w:id="399" w:name="_Toc510537993"/>
      <w:r w:rsidRPr="00804C82">
        <w:t>8.</w:t>
      </w:r>
      <w:r w:rsidRPr="00804C82">
        <w:tab/>
        <w:t xml:space="preserve">КОНФИДЕНЦИАЛЬНАЯ </w:t>
      </w:r>
      <w:r w:rsidRPr="00804C82">
        <w:rPr>
          <w:rStyle w:val="Heading3Char"/>
          <w:b/>
          <w:bCs/>
        </w:rPr>
        <w:t>ИНФОРМАЦИЯ</w:t>
      </w:r>
      <w:bookmarkEnd w:id="397"/>
      <w:bookmarkEnd w:id="398"/>
      <w:bookmarkEnd w:id="399"/>
    </w:p>
    <w:p w14:paraId="6FCC0768" w14:textId="77777777" w:rsidR="00E614C6" w:rsidRPr="00804C82" w:rsidRDefault="00E614C6" w:rsidP="001E11F5">
      <w:pPr>
        <w:pStyle w:val="Heading4"/>
        <w:spacing w:line="240" w:lineRule="auto"/>
      </w:pPr>
      <w:bookmarkStart w:id="400" w:name="_Toc494186692"/>
      <w:r w:rsidRPr="00804C82">
        <w:t>8.1.</w:t>
      </w:r>
      <w:r w:rsidRPr="00804C82">
        <w:tab/>
        <w:t>Использование и раскрытие Конфиденциальной информации</w:t>
      </w:r>
      <w:bookmarkEnd w:id="400"/>
      <w:r w:rsidRPr="00804C82">
        <w:t xml:space="preserve"> </w:t>
      </w:r>
    </w:p>
    <w:p w14:paraId="01450C28" w14:textId="77777777" w:rsidR="00E614C6" w:rsidRPr="00804C82" w:rsidRDefault="00E614C6" w:rsidP="001E11F5">
      <w:pPr>
        <w:spacing w:line="240" w:lineRule="auto"/>
        <w:jc w:val="left"/>
      </w:pPr>
      <w:r w:rsidRPr="00804C82">
        <w:t>Получатель может использовать Конфиденциальную информацию исключительно для целей настоящего Соглашения и не может использовать ее ни для каких других целей, и Получатель хранит Конфиденциальную информацию в тайне и конфиденциальности, не раскрывает, не сообщает и не делает иным образом известной любому лицу любую часть Конфиденциальной информации без предварительного письменного согласия Раскрывающей стороны, которое Раскрывающая сторона может дать или отказаться дать по своему усмотрению.</w:t>
      </w:r>
    </w:p>
    <w:p w14:paraId="50F0193F" w14:textId="77777777" w:rsidR="00E614C6" w:rsidRPr="00804C82" w:rsidRDefault="00E614C6" w:rsidP="001E11F5">
      <w:pPr>
        <w:pStyle w:val="Heading4"/>
        <w:spacing w:line="240" w:lineRule="auto"/>
      </w:pPr>
      <w:bookmarkStart w:id="401" w:name="_Toc494186693"/>
      <w:r w:rsidRPr="00804C82">
        <w:t>8.2.</w:t>
      </w:r>
      <w:r w:rsidRPr="00804C82">
        <w:tab/>
        <w:t>Освобождение Получателя от обязательств</w:t>
      </w:r>
      <w:bookmarkEnd w:id="401"/>
    </w:p>
    <w:p w14:paraId="26056101" w14:textId="77777777" w:rsidR="00E614C6" w:rsidRPr="00804C82" w:rsidRDefault="00E614C6" w:rsidP="001E11F5">
      <w:pPr>
        <w:spacing w:line="240" w:lineRule="auto"/>
        <w:jc w:val="left"/>
      </w:pPr>
      <w:r w:rsidRPr="00804C82">
        <w:t>Получатель освобождается от обязательств, предусмотренных статьей 8.1, в отношении любой Конфиденциальной информации, которая:</w:t>
      </w:r>
    </w:p>
    <w:p w14:paraId="37671D82" w14:textId="77777777" w:rsidR="00E614C6" w:rsidRPr="00804C82" w:rsidRDefault="00E614C6" w:rsidP="008371C7">
      <w:pPr>
        <w:spacing w:line="240" w:lineRule="auto"/>
        <w:ind w:left="1134" w:hanging="567"/>
        <w:jc w:val="left"/>
      </w:pPr>
      <w:r w:rsidRPr="00804C82">
        <w:t>i)</w:t>
      </w:r>
      <w:r w:rsidRPr="00804C82">
        <w:tab/>
        <w:t>как может доказать Получатель, на дату раскрытия законно находилась в распоряжении Получателя и не была объектом обязательства о соблюдении конфиденциальности; или</w:t>
      </w:r>
    </w:p>
    <w:p w14:paraId="09E3DC45" w14:textId="77777777" w:rsidR="00E614C6" w:rsidRPr="00804C82" w:rsidRDefault="00E614C6" w:rsidP="008371C7">
      <w:pPr>
        <w:spacing w:line="240" w:lineRule="auto"/>
        <w:ind w:left="1134" w:hanging="567"/>
        <w:jc w:val="left"/>
      </w:pPr>
      <w:r w:rsidRPr="00804C82">
        <w:t>ii)</w:t>
      </w:r>
      <w:r w:rsidRPr="00804C82">
        <w:tab/>
        <w:t>становится частью общественного достояния, но не в результате нарушения настоящего Соглашения; или</w:t>
      </w:r>
    </w:p>
    <w:p w14:paraId="058606F5" w14:textId="77777777" w:rsidR="00E614C6" w:rsidRPr="00804C82" w:rsidRDefault="00E614C6" w:rsidP="008371C7">
      <w:pPr>
        <w:spacing w:line="240" w:lineRule="auto"/>
        <w:ind w:left="1134" w:hanging="567"/>
        <w:jc w:val="left"/>
      </w:pPr>
      <w:r w:rsidRPr="00804C82">
        <w:t>iii)</w:t>
      </w:r>
      <w:r w:rsidRPr="00804C82">
        <w:tab/>
        <w:t>как может доказать Получатель, была добросовестно получена от лица, не несущего каких-либо обязательств о соблюдении конфиденциальности.</w:t>
      </w:r>
    </w:p>
    <w:p w14:paraId="01C587DA" w14:textId="77777777" w:rsidR="00E614C6" w:rsidRPr="00804C82" w:rsidRDefault="00E614C6" w:rsidP="001E11F5">
      <w:pPr>
        <w:spacing w:line="240" w:lineRule="auto"/>
        <w:jc w:val="left"/>
      </w:pPr>
      <w:r w:rsidRPr="00804C82">
        <w:lastRenderedPageBreak/>
        <w:t xml:space="preserve">Получатель освобождается также от обязательств Получателя, предусмотренных статьей 8.1, в той степени, в которой Получатель несет юридическое обязательство о раскрытии Конфиденциальной информации, при условии что Получатель уведомил Раскрывающую сторону об этом юридическом обязательстве и, если это возможно, отложил данное раскрытие, чтобы Раскрывающая сторона, если она примет такое решение, имела возможность добиваться освобождения Получателя от такого юридического обязательства о раскрытии. </w:t>
      </w:r>
    </w:p>
    <w:p w14:paraId="11F95512" w14:textId="77777777" w:rsidR="00E614C6" w:rsidRPr="00804C82" w:rsidRDefault="00E614C6" w:rsidP="001E11F5">
      <w:pPr>
        <w:pStyle w:val="Heading4"/>
        <w:spacing w:line="240" w:lineRule="auto"/>
      </w:pPr>
      <w:bookmarkStart w:id="402" w:name="_Toc494186694"/>
      <w:r w:rsidRPr="00804C82">
        <w:t>8.3.</w:t>
      </w:r>
      <w:r w:rsidRPr="00804C82">
        <w:tab/>
        <w:t>Сохранение действия обязательств</w:t>
      </w:r>
      <w:bookmarkEnd w:id="402"/>
      <w:r w:rsidRPr="00804C82">
        <w:t xml:space="preserve"> </w:t>
      </w:r>
    </w:p>
    <w:p w14:paraId="254140BA" w14:textId="77777777" w:rsidR="00E614C6" w:rsidRPr="00804C82" w:rsidRDefault="00E614C6" w:rsidP="001E11F5">
      <w:pPr>
        <w:spacing w:line="240" w:lineRule="auto"/>
        <w:jc w:val="left"/>
      </w:pPr>
      <w:r w:rsidRPr="00804C82">
        <w:t>Истечение срока действия или прекращение действия настоящего Соглашения не влияет на продолжение выполнения обязательств каждой из сторон в соответствии со статьей 8.</w:t>
      </w:r>
    </w:p>
    <w:p w14:paraId="535CD7FE" w14:textId="77777777" w:rsidR="00E614C6" w:rsidRPr="00804C82" w:rsidRDefault="00E614C6" w:rsidP="001E11F5">
      <w:pPr>
        <w:pStyle w:val="Heading4"/>
        <w:spacing w:line="240" w:lineRule="auto"/>
      </w:pPr>
      <w:r w:rsidRPr="00804C82">
        <w:t>8.4.</w:t>
      </w:r>
      <w:r w:rsidRPr="00804C82">
        <w:tab/>
        <w:t>Использование и раскрытие Проектной ИС со стороны С1</w:t>
      </w:r>
    </w:p>
    <w:p w14:paraId="2BD6FC7F" w14:textId="5A048512" w:rsidR="00E614C6" w:rsidRPr="00804C82" w:rsidRDefault="00E614C6" w:rsidP="001E11F5">
      <w:pPr>
        <w:spacing w:line="240" w:lineRule="auto"/>
        <w:jc w:val="left"/>
      </w:pPr>
      <w:r w:rsidRPr="00804C82">
        <w:t>До истечения Периода переговоров, если С2 исполнит опцион, или Периода действия опциона, если С2 не исполнит опцион, С1 будет рассматривать Проектную ИС как Конфиденциальную информацию С2 и не будет использовать ее или раскрывать кому-либо без согласия С2.</w:t>
      </w:r>
      <w:r w:rsidR="004E76CB" w:rsidRPr="00804C82">
        <w:t xml:space="preserve"> </w:t>
      </w:r>
      <w:r w:rsidRPr="00804C82">
        <w:t>Обязательство С1 по данной статье 8.4 не распространяется на Проектную ИС, которая подлежит освобождению от обязательств в соответствии со статьей 8.2, или на Проектную ИС, содержащуюся в любой патентной заявке, поданной в соответствии со статьей 7.3(b).</w:t>
      </w:r>
      <w:r w:rsidR="004E76CB" w:rsidRPr="00804C82">
        <w:t xml:space="preserve"> </w:t>
      </w:r>
      <w:r w:rsidRPr="00804C82">
        <w:t>По истечении Периода переговоров, если С2 исполнит опцион, или Периода действия опциона, если С2 не исполнит опцион, С1 может использовать и раскрывать Проектную ИС по своему усмотрению, если это не ограничено лицензионным соглашением, согласованным в соответствии со статьей 7.2(b).</w:t>
      </w:r>
      <w:r w:rsidR="004E76CB" w:rsidRPr="00804C82">
        <w:t xml:space="preserve"> </w:t>
      </w:r>
    </w:p>
    <w:p w14:paraId="71A16A14" w14:textId="77777777" w:rsidR="00E614C6" w:rsidRPr="00804C82" w:rsidRDefault="00E614C6" w:rsidP="001E11F5">
      <w:pPr>
        <w:spacing w:line="240" w:lineRule="auto"/>
        <w:jc w:val="left"/>
      </w:pPr>
    </w:p>
    <w:p w14:paraId="586F6837" w14:textId="77777777" w:rsidR="00E614C6" w:rsidRPr="00804C82" w:rsidRDefault="00E614C6" w:rsidP="001E11F5">
      <w:pPr>
        <w:pStyle w:val="Heading3"/>
        <w:spacing w:line="240" w:lineRule="auto"/>
      </w:pPr>
      <w:bookmarkStart w:id="403" w:name="_Toc494186695"/>
      <w:bookmarkStart w:id="404" w:name="_Toc510355652"/>
      <w:bookmarkStart w:id="405" w:name="_Toc510537994"/>
      <w:r w:rsidRPr="00804C82">
        <w:t>9.</w:t>
      </w:r>
      <w:r w:rsidRPr="00804C82">
        <w:tab/>
        <w:t>НАУЧНЫЕ ПУБЛИКАЦИИ</w:t>
      </w:r>
      <w:bookmarkEnd w:id="403"/>
      <w:bookmarkEnd w:id="404"/>
      <w:bookmarkEnd w:id="405"/>
    </w:p>
    <w:p w14:paraId="44FDF600" w14:textId="77777777" w:rsidR="00E614C6" w:rsidRPr="00804C82" w:rsidRDefault="00E614C6" w:rsidP="001E11F5">
      <w:pPr>
        <w:pStyle w:val="Heading4"/>
        <w:spacing w:line="240" w:lineRule="auto"/>
      </w:pPr>
      <w:bookmarkStart w:id="406" w:name="_Toc494186696"/>
      <w:r w:rsidRPr="00804C82">
        <w:t>9.1.</w:t>
      </w:r>
      <w:r w:rsidRPr="00804C82">
        <w:tab/>
        <w:t>Утверждение Предлагаемых публикаций</w:t>
      </w:r>
      <w:bookmarkEnd w:id="406"/>
    </w:p>
    <w:p w14:paraId="5DD326AE" w14:textId="36DCF676" w:rsidR="00E614C6" w:rsidRPr="00804C82" w:rsidRDefault="00E614C6" w:rsidP="001E11F5">
      <w:pPr>
        <w:numPr>
          <w:ilvl w:val="0"/>
          <w:numId w:val="3"/>
        </w:numPr>
        <w:spacing w:line="240" w:lineRule="auto"/>
        <w:ind w:left="0" w:firstLine="0"/>
        <w:jc w:val="left"/>
      </w:pPr>
      <w:r w:rsidRPr="00804C82">
        <w:t xml:space="preserve">С1 обязана предоставлять С2 экземпляры любых Предлагаемых публикаций, если таковые представляются для издания или раскрытия, до истечения Периода переговоров, </w:t>
      </w:r>
      <w:bookmarkStart w:id="407" w:name="_Hlk492635511"/>
      <w:r w:rsidRPr="00804C82">
        <w:t>если С2 исполнит опцион, или Периода действия опциона, если С2 не исполнит опцион.</w:t>
      </w:r>
      <w:bookmarkEnd w:id="407"/>
      <w:r w:rsidR="004E76CB" w:rsidRPr="00804C82">
        <w:t xml:space="preserve"> </w:t>
      </w:r>
      <w:r w:rsidRPr="00804C82">
        <w:t>В течение 30 дней после получения Предлагаемой публикации С2 вправе возразить против издания Предлагаемой публикации, если она содержит какую-либо Проектную ИС. С1 может пересмотреть Предлагаемую публикацию в ответ на возражения С2.</w:t>
      </w:r>
      <w:r w:rsidR="004E76CB" w:rsidRPr="00804C82">
        <w:t xml:space="preserve"> </w:t>
      </w:r>
    </w:p>
    <w:p w14:paraId="087FC266" w14:textId="39688382" w:rsidR="00E614C6" w:rsidRPr="00804C82" w:rsidRDefault="00E614C6" w:rsidP="001E11F5">
      <w:pPr>
        <w:numPr>
          <w:ilvl w:val="0"/>
          <w:numId w:val="3"/>
        </w:numPr>
        <w:spacing w:line="240" w:lineRule="auto"/>
        <w:ind w:left="0" w:firstLine="0"/>
        <w:jc w:val="left"/>
      </w:pPr>
      <w:r w:rsidRPr="00804C82">
        <w:t>В случае обращения С2 с соответствующей просьбой С1 подаст патентные заявки, которые касаются Проектной ИС, содержащейся в Предлагаемой публикации, как это предусмотрено статьей 7.3(b), и воздержится от выдачи разрешения на издание Предлагаемой публикации, пока не будут поданы такие заявки.</w:t>
      </w:r>
      <w:r w:rsidR="004E76CB" w:rsidRPr="00804C82">
        <w:t xml:space="preserve"> </w:t>
      </w:r>
    </w:p>
    <w:p w14:paraId="285166B9" w14:textId="77777777" w:rsidR="00E614C6" w:rsidRPr="00804C82" w:rsidRDefault="00E614C6" w:rsidP="001E11F5">
      <w:pPr>
        <w:numPr>
          <w:ilvl w:val="0"/>
          <w:numId w:val="3"/>
        </w:numPr>
        <w:spacing w:line="240" w:lineRule="auto"/>
        <w:ind w:left="0" w:firstLine="0"/>
        <w:jc w:val="left"/>
      </w:pPr>
      <w:r w:rsidRPr="00804C82">
        <w:t xml:space="preserve">С1 может издать или разрешить издание Предлагаемой публикации, если С2 даст письменное согласие на издание Предлагаемой публикации, С2 даст письменное согласие на издание Предлагаемой публикации после ее пересмотра в консультации с С1, подачи всех патентных заявок, запрошенных согласно статье 9.1(b), либо если С2 не выдвинет возражений против издания в течение 30 дней после получения. </w:t>
      </w:r>
    </w:p>
    <w:p w14:paraId="55DE8C5D" w14:textId="77777777" w:rsidR="00275199" w:rsidRPr="00804C82" w:rsidRDefault="00E614C6" w:rsidP="001E11F5">
      <w:pPr>
        <w:pStyle w:val="Heading4"/>
        <w:spacing w:line="240" w:lineRule="auto"/>
      </w:pPr>
      <w:r w:rsidRPr="00804C82">
        <w:t>9.2.</w:t>
      </w:r>
      <w:r w:rsidRPr="00804C82">
        <w:tab/>
        <w:t>Студенческая диссертация</w:t>
      </w:r>
    </w:p>
    <w:p w14:paraId="55BBBEB9" w14:textId="5C1F3C3C" w:rsidR="00E614C6" w:rsidRPr="00804C82" w:rsidRDefault="00E614C6" w:rsidP="001E11F5">
      <w:pPr>
        <w:spacing w:line="240" w:lineRule="auto"/>
        <w:jc w:val="left"/>
      </w:pPr>
      <w:r w:rsidRPr="00804C82">
        <w:t>Если Студенческая диссертация, содержащая Проектную ИС, будет опубликована или внесена в библиотечный каталог, она будет считаться Предлагаемой публикацией в соответствии с настоящей статьей 9.</w:t>
      </w:r>
      <w:r w:rsidR="004E76CB" w:rsidRPr="00804C82">
        <w:t xml:space="preserve"> </w:t>
      </w:r>
      <w:r w:rsidRPr="00804C82">
        <w:t xml:space="preserve">Если такая Студенческая диссертация будет </w:t>
      </w:r>
      <w:r w:rsidR="000045C7" w:rsidRPr="00804C82">
        <w:t>проверена</w:t>
      </w:r>
      <w:r w:rsidRPr="00804C82">
        <w:t xml:space="preserve"> до истечения Периода переговоров, если С2 исполнит опцион, или Периода действия опциона, если С2 не исполнит опцион, то </w:t>
      </w:r>
      <w:r w:rsidR="000045C7" w:rsidRPr="00804C82">
        <w:t>проверяющие</w:t>
      </w:r>
      <w:r w:rsidRPr="00804C82">
        <w:t xml:space="preserve"> ее лица обязаны </w:t>
      </w:r>
      <w:r w:rsidR="000045C7" w:rsidRPr="00804C82">
        <w:t xml:space="preserve">взять </w:t>
      </w:r>
      <w:r w:rsidR="000045C7" w:rsidRPr="00804C82">
        <w:lastRenderedPageBreak/>
        <w:t>на себя</w:t>
      </w:r>
      <w:r w:rsidRPr="00804C82">
        <w:t xml:space="preserve"> обязательства по соблюдению конфиденциальности, предусмотренны</w:t>
      </w:r>
      <w:r w:rsidR="000045C7" w:rsidRPr="00804C82">
        <w:t>е</w:t>
      </w:r>
      <w:r w:rsidRPr="00804C82">
        <w:t xml:space="preserve"> статьей 8.</w:t>
      </w:r>
      <w:r w:rsidR="004E76CB" w:rsidRPr="00804C82">
        <w:t xml:space="preserve"> </w:t>
      </w:r>
    </w:p>
    <w:p w14:paraId="1E90B17A" w14:textId="77777777" w:rsidR="00275199" w:rsidRPr="00804C82" w:rsidRDefault="00E614C6" w:rsidP="001E11F5">
      <w:pPr>
        <w:pStyle w:val="Heading4"/>
        <w:spacing w:line="240" w:lineRule="auto"/>
      </w:pPr>
      <w:bookmarkStart w:id="408" w:name="_Toc494186697"/>
      <w:r w:rsidRPr="00804C82">
        <w:t>9.3.</w:t>
      </w:r>
      <w:r w:rsidRPr="00804C82">
        <w:tab/>
        <w:t>Конфиденциальная информация другой стороны</w:t>
      </w:r>
    </w:p>
    <w:p w14:paraId="2FF548DF" w14:textId="77777777" w:rsidR="00E614C6" w:rsidRPr="00804C82" w:rsidRDefault="00E614C6" w:rsidP="001E11F5">
      <w:pPr>
        <w:spacing w:line="240" w:lineRule="auto"/>
        <w:jc w:val="left"/>
      </w:pPr>
      <w:r w:rsidRPr="00804C82">
        <w:t>Предлагаемая публикация или Студенческая диссертация не могут содержать Конфиденциальную информацию другой стороны без ее предварительного письменного согласия.</w:t>
      </w:r>
      <w:bookmarkEnd w:id="408"/>
    </w:p>
    <w:p w14:paraId="6FF96BA6" w14:textId="77777777" w:rsidR="00E614C6" w:rsidRPr="00804C82" w:rsidRDefault="00E614C6" w:rsidP="001E11F5">
      <w:pPr>
        <w:spacing w:line="240" w:lineRule="auto"/>
        <w:jc w:val="left"/>
      </w:pPr>
    </w:p>
    <w:p w14:paraId="4EA3BAF0" w14:textId="77777777" w:rsidR="00E614C6" w:rsidRPr="00804C82" w:rsidRDefault="00E614C6" w:rsidP="001E11F5">
      <w:pPr>
        <w:pStyle w:val="Heading3"/>
        <w:spacing w:line="240" w:lineRule="auto"/>
      </w:pPr>
      <w:bookmarkStart w:id="409" w:name="_Toc494186698"/>
      <w:bookmarkStart w:id="410" w:name="_Toc510355653"/>
      <w:bookmarkStart w:id="411" w:name="_Toc510537995"/>
      <w:r w:rsidRPr="00804C82">
        <w:t>11.</w:t>
      </w:r>
      <w:r w:rsidRPr="00804C82">
        <w:tab/>
        <w:t>ИСКЛЮЧЕНИЕ ГАРАНТИЙ</w:t>
      </w:r>
      <w:bookmarkEnd w:id="409"/>
      <w:bookmarkEnd w:id="410"/>
      <w:bookmarkEnd w:id="411"/>
    </w:p>
    <w:p w14:paraId="7A4757EF" w14:textId="77777777" w:rsidR="00E614C6" w:rsidRPr="00804C82" w:rsidRDefault="00E614C6" w:rsidP="001E11F5">
      <w:pPr>
        <w:pStyle w:val="Heading4"/>
        <w:spacing w:line="240" w:lineRule="auto"/>
      </w:pPr>
      <w:bookmarkStart w:id="412" w:name="_Toc494186699"/>
      <w:r w:rsidRPr="00804C82">
        <w:t>11.1.</w:t>
      </w:r>
      <w:r w:rsidRPr="00804C82">
        <w:tab/>
        <w:t>Неопределенный характер исследований</w:t>
      </w:r>
      <w:bookmarkEnd w:id="412"/>
    </w:p>
    <w:p w14:paraId="1E05685C" w14:textId="77777777" w:rsidR="00E614C6" w:rsidRPr="00804C82" w:rsidRDefault="00E614C6" w:rsidP="001E11F5">
      <w:pPr>
        <w:spacing w:line="240" w:lineRule="auto"/>
        <w:jc w:val="left"/>
      </w:pPr>
      <w:r w:rsidRPr="00804C82">
        <w:t>С2 признает фундаментальную неопределенность в отношении результатов Программы исследований.</w:t>
      </w:r>
    </w:p>
    <w:p w14:paraId="508140B3" w14:textId="77777777" w:rsidR="00E614C6" w:rsidRPr="00804C82" w:rsidRDefault="00E614C6" w:rsidP="001E11F5">
      <w:pPr>
        <w:pStyle w:val="Heading4"/>
        <w:spacing w:line="240" w:lineRule="auto"/>
      </w:pPr>
      <w:bookmarkStart w:id="413" w:name="_Toc494186700"/>
      <w:r w:rsidRPr="00804C82">
        <w:t>11.2.</w:t>
      </w:r>
      <w:r w:rsidRPr="00804C82">
        <w:tab/>
        <w:t>Подтверждение понимания</w:t>
      </w:r>
      <w:bookmarkEnd w:id="413"/>
      <w:r w:rsidRPr="00804C82">
        <w:t xml:space="preserve"> </w:t>
      </w:r>
    </w:p>
    <w:p w14:paraId="099C0479" w14:textId="77777777" w:rsidR="00E614C6" w:rsidRPr="00804C82" w:rsidRDefault="00E614C6" w:rsidP="001E11F5">
      <w:pPr>
        <w:spacing w:line="240" w:lineRule="auto"/>
        <w:jc w:val="left"/>
      </w:pPr>
      <w:r w:rsidRPr="00804C82">
        <w:t>Каждая из сторон признает, что:</w:t>
      </w:r>
    </w:p>
    <w:p w14:paraId="41644995" w14:textId="77777777" w:rsidR="00E614C6" w:rsidRPr="00804C82" w:rsidRDefault="00E614C6" w:rsidP="001E11F5">
      <w:pPr>
        <w:pStyle w:val="BodyTextIndent"/>
        <w:tabs>
          <w:tab w:val="clear" w:pos="720"/>
        </w:tabs>
        <w:spacing w:line="240" w:lineRule="auto"/>
        <w:ind w:left="0" w:firstLine="0"/>
        <w:jc w:val="left"/>
      </w:pPr>
      <w:r w:rsidRPr="00804C82">
        <w:t>a)</w:t>
      </w:r>
      <w:r w:rsidRPr="00804C82">
        <w:tab/>
        <w:t>за исключением таких гарантий со стороны С1, которые явным образом указаны в настоящем Соглашении, не существует никаких иных условий или гарантий, обязательных для С1 или между С1 и С2;</w:t>
      </w:r>
    </w:p>
    <w:p w14:paraId="3F67B8BD" w14:textId="77777777" w:rsidR="00E614C6" w:rsidRPr="00804C82" w:rsidRDefault="00E614C6" w:rsidP="001E11F5">
      <w:pPr>
        <w:spacing w:line="240" w:lineRule="auto"/>
        <w:jc w:val="left"/>
      </w:pPr>
      <w:r w:rsidRPr="00804C82">
        <w:t>b)</w:t>
      </w:r>
      <w:r w:rsidRPr="00804C82">
        <w:tab/>
        <w:t>С1 не давала и ни одно лицо от имени С1 не давало каких бы то ни было гарантий, обязательств или пониманий, которые не указаны явным образом в настоящем Соглашении;</w:t>
      </w:r>
    </w:p>
    <w:p w14:paraId="0926FBD0" w14:textId="77777777" w:rsidR="00E614C6" w:rsidRPr="00804C82" w:rsidRDefault="00E614C6" w:rsidP="001E11F5">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С1; и</w:t>
      </w:r>
    </w:p>
    <w:p w14:paraId="3797032D" w14:textId="77777777" w:rsidR="00E614C6" w:rsidRPr="00804C82" w:rsidRDefault="00E614C6" w:rsidP="001E11F5">
      <w:pPr>
        <w:spacing w:line="240" w:lineRule="auto"/>
        <w:jc w:val="left"/>
      </w:pPr>
      <w:r w:rsidRPr="00804C82">
        <w:t>d)</w:t>
      </w:r>
      <w:r w:rsidRPr="00804C82">
        <w:tab/>
        <w:t>до подписания настоящего Соглашения не было сделано никаких заверений или обещаний любого рода, не включенных в настоящее Соглашение явным образом.</w:t>
      </w:r>
    </w:p>
    <w:p w14:paraId="37619A0F" w14:textId="77777777" w:rsidR="00E614C6" w:rsidRPr="00804C82" w:rsidRDefault="00E614C6" w:rsidP="001E11F5">
      <w:pPr>
        <w:pStyle w:val="Heading4"/>
        <w:spacing w:line="240" w:lineRule="auto"/>
      </w:pPr>
      <w:bookmarkStart w:id="414" w:name="_Toc494186701"/>
      <w:r w:rsidRPr="00804C82">
        <w:t>11.3.</w:t>
      </w:r>
      <w:r w:rsidRPr="00804C82">
        <w:tab/>
        <w:t>Отсутствие других гарантий</w:t>
      </w:r>
      <w:bookmarkEnd w:id="414"/>
    </w:p>
    <w:p w14:paraId="365FFA95" w14:textId="77777777" w:rsidR="00E614C6" w:rsidRPr="00804C82" w:rsidRDefault="00E614C6" w:rsidP="001E11F5">
      <w:pPr>
        <w:spacing w:line="240" w:lineRule="auto"/>
        <w:jc w:val="left"/>
      </w:pPr>
      <w:r w:rsidRPr="00804C82">
        <w:t xml:space="preserve">С2 признает, что С1 не давала и не дает каких бы то ни было гарантий или заверений в отношении: </w:t>
      </w:r>
    </w:p>
    <w:p w14:paraId="1B1CE466" w14:textId="77777777" w:rsidR="00E614C6" w:rsidRPr="00804C82" w:rsidRDefault="00E614C6" w:rsidP="001E11F5">
      <w:pPr>
        <w:spacing w:line="240" w:lineRule="auto"/>
        <w:jc w:val="left"/>
      </w:pPr>
      <w:r w:rsidRPr="00804C82">
        <w:t>a)</w:t>
      </w:r>
      <w:r w:rsidRPr="00804C82">
        <w:tab/>
        <w:t>безопасности Проектной ИС;</w:t>
      </w:r>
    </w:p>
    <w:p w14:paraId="3E72CE5C" w14:textId="4E16E240" w:rsidR="00E614C6" w:rsidRPr="00804C82" w:rsidRDefault="00E614C6" w:rsidP="001E11F5">
      <w:pPr>
        <w:spacing w:line="240" w:lineRule="auto"/>
        <w:jc w:val="left"/>
      </w:pPr>
      <w:r w:rsidRPr="00804C82">
        <w:t>b)</w:t>
      </w:r>
      <w:r w:rsidRPr="00804C82">
        <w:tab/>
      </w:r>
      <w:r w:rsidR="000045C7" w:rsidRPr="00804C82">
        <w:t>К</w:t>
      </w:r>
      <w:r w:rsidRPr="00804C82">
        <w:t>оммерциализации производных продуктов Проектной ИС;</w:t>
      </w:r>
    </w:p>
    <w:p w14:paraId="556366D4" w14:textId="77777777" w:rsidR="00E614C6" w:rsidRPr="00804C82" w:rsidRDefault="00E614C6" w:rsidP="001E11F5">
      <w:pPr>
        <w:spacing w:line="240" w:lineRule="auto"/>
        <w:jc w:val="left"/>
      </w:pPr>
      <w:r w:rsidRPr="00804C82">
        <w:t>c)</w:t>
      </w:r>
      <w:r w:rsidRPr="00804C82">
        <w:tab/>
        <w:t>возможности рыночной реализации таких продуктов;</w:t>
      </w:r>
    </w:p>
    <w:p w14:paraId="616CB0D3" w14:textId="77777777" w:rsidR="00E614C6" w:rsidRPr="00804C82" w:rsidRDefault="00E614C6" w:rsidP="001E11F5">
      <w:pPr>
        <w:spacing w:line="240" w:lineRule="auto"/>
        <w:jc w:val="left"/>
      </w:pPr>
      <w:r w:rsidRPr="00804C82">
        <w:t>d)</w:t>
      </w:r>
      <w:r w:rsidRPr="00804C82">
        <w:tab/>
        <w:t>прибыли или поступлений, которые могут быть получены в результате Коммерциализации таких продуктов;</w:t>
      </w:r>
    </w:p>
    <w:p w14:paraId="21C87861" w14:textId="77777777" w:rsidR="00E614C6" w:rsidRPr="00804C82" w:rsidRDefault="00E614C6" w:rsidP="001E11F5">
      <w:pPr>
        <w:spacing w:line="240" w:lineRule="auto"/>
        <w:jc w:val="left"/>
      </w:pPr>
      <w:r w:rsidRPr="00804C82">
        <w:t>e)</w:t>
      </w:r>
      <w:r w:rsidRPr="00804C82">
        <w:tab/>
        <w:t>перспектив Коммерциализации любой части Проектной ИС;</w:t>
      </w:r>
    </w:p>
    <w:p w14:paraId="22BEE008" w14:textId="77777777" w:rsidR="00E614C6" w:rsidRPr="00804C82" w:rsidRDefault="00E614C6" w:rsidP="001E11F5">
      <w:pPr>
        <w:spacing w:line="240" w:lineRule="auto"/>
        <w:jc w:val="left"/>
      </w:pPr>
      <w:r w:rsidRPr="00804C82">
        <w:t>f)</w:t>
      </w:r>
      <w:r w:rsidRPr="00804C82">
        <w:tab/>
        <w:t>любых итогов исследований;</w:t>
      </w:r>
    </w:p>
    <w:p w14:paraId="0FA54EA1" w14:textId="77777777" w:rsidR="00E614C6" w:rsidRPr="00804C82" w:rsidRDefault="00E614C6" w:rsidP="001E11F5">
      <w:pPr>
        <w:spacing w:line="240" w:lineRule="auto"/>
        <w:jc w:val="left"/>
      </w:pPr>
      <w:r w:rsidRPr="00804C82">
        <w:t>g)</w:t>
      </w:r>
      <w:r w:rsidRPr="00804C82">
        <w:tab/>
        <w:t>патентоспособности любой Проектной ИС;</w:t>
      </w:r>
    </w:p>
    <w:p w14:paraId="53C6210C" w14:textId="77777777" w:rsidR="00E614C6" w:rsidRPr="00804C82" w:rsidRDefault="00E614C6" w:rsidP="001E11F5">
      <w:pPr>
        <w:spacing w:line="240" w:lineRule="auto"/>
        <w:jc w:val="left"/>
      </w:pPr>
      <w:r w:rsidRPr="00804C82">
        <w:t>h)</w:t>
      </w:r>
      <w:r w:rsidRPr="00804C82">
        <w:tab/>
        <w:t>действительности или возможности правовой защиты любого патента, в котором заявлена любая Проектная ИС; и</w:t>
      </w:r>
    </w:p>
    <w:p w14:paraId="72EEA9CA" w14:textId="77777777" w:rsidR="00E614C6" w:rsidRPr="00804C82" w:rsidRDefault="00E614C6" w:rsidP="001E11F5">
      <w:pPr>
        <w:spacing w:line="240" w:lineRule="auto"/>
        <w:jc w:val="left"/>
      </w:pPr>
      <w:r w:rsidRPr="00804C82">
        <w:lastRenderedPageBreak/>
        <w:t>i)</w:t>
      </w:r>
      <w:r w:rsidRPr="00804C82">
        <w:tab/>
        <w:t>перспектив или возможности достижения любого Контрольного этапа</w:t>
      </w:r>
      <w:r w:rsidRPr="00804C82">
        <w:rPr>
          <w:rStyle w:val="FootnoteReference"/>
        </w:rPr>
        <w:footnoteReference w:id="58"/>
      </w:r>
      <w:r w:rsidRPr="00804C82">
        <w:t>.</w:t>
      </w:r>
    </w:p>
    <w:p w14:paraId="48F4A1D1" w14:textId="77777777" w:rsidR="00E614C6" w:rsidRPr="00804C82" w:rsidRDefault="00E614C6" w:rsidP="001E11F5">
      <w:pPr>
        <w:spacing w:line="240" w:lineRule="auto"/>
        <w:jc w:val="left"/>
      </w:pPr>
    </w:p>
    <w:p w14:paraId="6BF0BD71" w14:textId="77777777" w:rsidR="00E614C6" w:rsidRPr="00804C82" w:rsidRDefault="00E614C6" w:rsidP="001E11F5">
      <w:pPr>
        <w:pStyle w:val="Heading3"/>
        <w:spacing w:line="240" w:lineRule="auto"/>
      </w:pPr>
      <w:bookmarkStart w:id="415" w:name="_Toc494186702"/>
      <w:bookmarkStart w:id="416" w:name="_Toc510355654"/>
      <w:bookmarkStart w:id="417" w:name="_Toc510537996"/>
      <w:r w:rsidRPr="00804C82">
        <w:t>12.</w:t>
      </w:r>
      <w:r w:rsidRPr="00804C82">
        <w:tab/>
        <w:t>МАТЕРИАЛЬНАЯ ОТВЕТСТВЕННОСТЬ</w:t>
      </w:r>
      <w:bookmarkEnd w:id="415"/>
      <w:bookmarkEnd w:id="416"/>
      <w:bookmarkEnd w:id="417"/>
      <w:r w:rsidRPr="00804C82">
        <w:t xml:space="preserve"> </w:t>
      </w:r>
    </w:p>
    <w:p w14:paraId="0DA0952F" w14:textId="77777777" w:rsidR="00E614C6" w:rsidRPr="00804C82" w:rsidRDefault="00E614C6" w:rsidP="001E11F5">
      <w:pPr>
        <w:pStyle w:val="Heading4"/>
        <w:spacing w:line="240" w:lineRule="auto"/>
      </w:pPr>
      <w:bookmarkStart w:id="418" w:name="_Toc494186703"/>
      <w:r w:rsidRPr="00804C82">
        <w:t>12.1.</w:t>
      </w:r>
      <w:r w:rsidRPr="00804C82">
        <w:tab/>
        <w:t>Ограничение материальной ответственности</w:t>
      </w:r>
      <w:bookmarkEnd w:id="418"/>
    </w:p>
    <w:p w14:paraId="6487ECBC" w14:textId="77777777" w:rsidR="00E614C6" w:rsidRPr="00804C82" w:rsidRDefault="00E614C6" w:rsidP="001E11F5">
      <w:pPr>
        <w:spacing w:line="240" w:lineRule="auto"/>
        <w:jc w:val="left"/>
      </w:pPr>
      <w:r w:rsidRPr="00804C82">
        <w:t>a)</w:t>
      </w:r>
      <w:r w:rsidRPr="00804C82">
        <w:tab/>
        <w:t>Невзирая на какие-либо положения об обратном в настоящем Соглашении, максимальный размер материальной ответственности стороны по настоящему Соглашению, независимо от основания, на котором другая сторона имеет право требовать возмещения ущерба (включая существенное нарушение, халатность, недостоверное заверение либо иные претензии по договору или деликтные требования), будет ограничена по всем претензиям и основаниям для иска объемом фактического прямого ущерба, но ни в коем случае не более:</w:t>
      </w:r>
    </w:p>
    <w:p w14:paraId="4D91DF22" w14:textId="77777777" w:rsidR="00E614C6" w:rsidRPr="00804C82" w:rsidRDefault="00E614C6" w:rsidP="001E11F5">
      <w:pPr>
        <w:spacing w:line="240" w:lineRule="auto"/>
        <w:jc w:val="left"/>
      </w:pPr>
      <w:r w:rsidRPr="00804C82">
        <w:tab/>
        <w:t>i)</w:t>
      </w:r>
      <w:r w:rsidRPr="00804C82">
        <w:tab/>
        <w:t>суммы, выплачиваемой этой стороне по настоящему Соглашению; или</w:t>
      </w:r>
    </w:p>
    <w:p w14:paraId="7029F856" w14:textId="7C948FC1" w:rsidR="00E614C6" w:rsidRPr="00804C82" w:rsidRDefault="00E614C6" w:rsidP="001E11F5">
      <w:pPr>
        <w:spacing w:line="240" w:lineRule="auto"/>
        <w:jc w:val="left"/>
      </w:pPr>
      <w:r w:rsidRPr="00804C82">
        <w:tab/>
        <w:t>ii)</w:t>
      </w:r>
      <w:r w:rsidRPr="00804C82">
        <w:tab/>
        <w:t>10,00 долл</w:t>
      </w:r>
      <w:r w:rsidR="00EE6AC2" w:rsidRPr="00804C82">
        <w:t>.</w:t>
      </w:r>
      <w:r w:rsidRPr="00804C82">
        <w:t xml:space="preserve"> США</w:t>
      </w:r>
      <w:r w:rsidRPr="00804C82">
        <w:rPr>
          <w:rStyle w:val="FootnoteReference"/>
        </w:rPr>
        <w:footnoteReference w:id="59"/>
      </w:r>
      <w:r w:rsidRPr="00804C82">
        <w:t>,</w:t>
      </w:r>
    </w:p>
    <w:p w14:paraId="1528E50B" w14:textId="77777777" w:rsidR="00E614C6" w:rsidRPr="00804C82" w:rsidRDefault="00E614C6" w:rsidP="001E11F5">
      <w:pPr>
        <w:spacing w:line="240" w:lineRule="auto"/>
        <w:jc w:val="left"/>
      </w:pPr>
      <w:r w:rsidRPr="00804C82">
        <w:t>в зависимости от того, какая сумма больше.</w:t>
      </w:r>
    </w:p>
    <w:p w14:paraId="5CE79CC1" w14:textId="77777777" w:rsidR="00E614C6" w:rsidRPr="00804C82" w:rsidRDefault="00E614C6" w:rsidP="001E11F5">
      <w:pPr>
        <w:spacing w:line="240" w:lineRule="auto"/>
        <w:jc w:val="left"/>
      </w:pPr>
      <w:r w:rsidRPr="00804C82">
        <w:t>b)</w:t>
      </w:r>
      <w:r w:rsidRPr="00804C82">
        <w:tab/>
        <w:t xml:space="preserve">Пункт a) не применяется, если сторона нарушает свои обязательства по сохранению конфиденциальности в рамках настоящего Соглашения. </w:t>
      </w:r>
    </w:p>
    <w:p w14:paraId="3C757613" w14:textId="77777777" w:rsidR="00E614C6" w:rsidRPr="00804C82" w:rsidRDefault="00E614C6" w:rsidP="001E11F5">
      <w:pPr>
        <w:pStyle w:val="Heading4"/>
        <w:spacing w:line="240" w:lineRule="auto"/>
      </w:pPr>
      <w:bookmarkStart w:id="419" w:name="_Toc494186704"/>
      <w:r w:rsidRPr="00804C82">
        <w:t>12.2.</w:t>
      </w:r>
      <w:r w:rsidRPr="00804C82">
        <w:tab/>
        <w:t>Освобождение от ответственности</w:t>
      </w:r>
      <w:bookmarkEnd w:id="419"/>
      <w:r w:rsidRPr="00804C82">
        <w:t xml:space="preserve"> </w:t>
      </w:r>
    </w:p>
    <w:p w14:paraId="013F8834" w14:textId="77777777" w:rsidR="00E614C6" w:rsidRPr="00804C82" w:rsidRDefault="00E614C6" w:rsidP="001E11F5">
      <w:pPr>
        <w:spacing w:line="240" w:lineRule="auto"/>
        <w:jc w:val="left"/>
      </w:pPr>
      <w:r w:rsidRPr="00804C82">
        <w:t>a)</w:t>
      </w:r>
      <w:r w:rsidRPr="00804C82">
        <w:tab/>
        <w:t>Каждая из сторон освобождает и продолжает освобождать каждую другую сторону, ее должностных лиц, сотрудников, субподрядчиков и агентов от ответственности по всем искам, претензиям, разбирательствам или требованиям (в том числе от третьих сторон), которые могут быть предъявлены ей или им, по отдельности или солидарно, в отношении любой потери, смерти, ранения, болезни или ущерба (личного или имущественного), возникшего в результате собственного использования Проектной ИС этой стороной, включая собственную Коммерциализацию Проектной ИС (если применимо).</w:t>
      </w:r>
    </w:p>
    <w:p w14:paraId="7D58E96F" w14:textId="77777777" w:rsidR="00E614C6" w:rsidRPr="00804C82" w:rsidRDefault="00E614C6" w:rsidP="001E11F5">
      <w:pPr>
        <w:spacing w:line="240" w:lineRule="auto"/>
        <w:jc w:val="left"/>
      </w:pPr>
      <w:r w:rsidRPr="00804C82">
        <w:t>b)</w:t>
      </w:r>
      <w:r w:rsidRPr="00804C82">
        <w:tab/>
        <w:t>Обязательство по освобождению от ответственности С1 и ее должностных лиц, сотрудников, субподрядчиков и агентов, изложенное в пункте a), является 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57005085" w14:textId="77777777" w:rsidR="00E614C6" w:rsidRPr="00804C82" w:rsidRDefault="00E614C6" w:rsidP="001E11F5">
      <w:pPr>
        <w:spacing w:line="240" w:lineRule="auto"/>
        <w:jc w:val="left"/>
      </w:pPr>
    </w:p>
    <w:p w14:paraId="421DD3CF" w14:textId="77777777" w:rsidR="00E614C6" w:rsidRPr="00804C82" w:rsidRDefault="00E614C6" w:rsidP="001E11F5">
      <w:pPr>
        <w:pStyle w:val="Heading3"/>
        <w:spacing w:line="240" w:lineRule="auto"/>
      </w:pPr>
      <w:bookmarkStart w:id="420" w:name="_Toc494186705"/>
      <w:bookmarkStart w:id="421" w:name="_Toc510355655"/>
      <w:bookmarkStart w:id="422" w:name="_Toc510537997"/>
      <w:r w:rsidRPr="00804C82">
        <w:t>13.</w:t>
      </w:r>
      <w:r w:rsidRPr="00804C82">
        <w:tab/>
        <w:t>УРЕГУЛИРОВАНИЕ СПОРОВ</w:t>
      </w:r>
      <w:bookmarkEnd w:id="420"/>
      <w:bookmarkEnd w:id="421"/>
      <w:bookmarkEnd w:id="422"/>
    </w:p>
    <w:p w14:paraId="0D538FB5" w14:textId="6F3048DF" w:rsidR="00E614C6" w:rsidRPr="00804C82" w:rsidRDefault="00E614C6" w:rsidP="001E11F5">
      <w:pPr>
        <w:spacing w:line="240" w:lineRule="auto"/>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0045C7" w:rsidRPr="00804C82">
        <w:t>В первую очередь</w:t>
      </w:r>
      <w:r w:rsidRPr="00804C82">
        <w:t>, в течение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 xml:space="preserve">В 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w:t>
      </w:r>
      <w:r w:rsidRPr="00804C82">
        <w:lastRenderedPageBreak/>
        <w:t>альтернативных способов урегулирования спора, отличных от судебного разбирательства.</w:t>
      </w:r>
      <w:r w:rsidR="004E76CB" w:rsidRPr="00804C82">
        <w:t xml:space="preserve"> </w:t>
      </w:r>
      <w:r w:rsidRPr="00804C82">
        <w:t>Если в течение 10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59BCCE9F" w14:textId="6D55FD34" w:rsidR="00E614C6" w:rsidRPr="00804C82" w:rsidRDefault="00E614C6" w:rsidP="001E11F5">
      <w:pPr>
        <w:spacing w:line="240" w:lineRule="auto"/>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13, до или во время таких обсуждений.</w:t>
      </w:r>
      <w:r w:rsidR="004E76CB" w:rsidRPr="00804C82">
        <w:t xml:space="preserve"> </w:t>
      </w:r>
      <w:r w:rsidRPr="00804C82">
        <w:t xml:space="preserve">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 </w:t>
      </w:r>
    </w:p>
    <w:p w14:paraId="3B4F889F" w14:textId="77777777" w:rsidR="00E614C6" w:rsidRPr="00804C82" w:rsidRDefault="00E614C6" w:rsidP="001E11F5">
      <w:pPr>
        <w:spacing w:line="240" w:lineRule="auto"/>
        <w:jc w:val="left"/>
      </w:pPr>
    </w:p>
    <w:p w14:paraId="753913F3" w14:textId="77777777" w:rsidR="00E614C6" w:rsidRPr="00804C82" w:rsidRDefault="00E614C6" w:rsidP="001E11F5">
      <w:pPr>
        <w:pStyle w:val="Heading3"/>
        <w:spacing w:line="240" w:lineRule="auto"/>
      </w:pPr>
      <w:bookmarkStart w:id="423" w:name="_Toc494186706"/>
      <w:bookmarkStart w:id="424" w:name="_Toc510355656"/>
      <w:bookmarkStart w:id="425" w:name="_Toc510537998"/>
      <w:r w:rsidRPr="00804C82">
        <w:t>14.</w:t>
      </w:r>
      <w:r w:rsidRPr="00804C82">
        <w:tab/>
        <w:t>ПРЕКРАЩЕНИЕ ДЕЙСТВИЯ СОГЛАШЕНИЯ</w:t>
      </w:r>
      <w:bookmarkEnd w:id="423"/>
      <w:bookmarkEnd w:id="424"/>
      <w:bookmarkEnd w:id="425"/>
    </w:p>
    <w:p w14:paraId="29BF4977" w14:textId="77777777" w:rsidR="00E614C6" w:rsidRPr="00804C82" w:rsidRDefault="00E614C6" w:rsidP="001E11F5">
      <w:pPr>
        <w:pStyle w:val="Heading4"/>
        <w:spacing w:line="240" w:lineRule="auto"/>
      </w:pPr>
      <w:bookmarkStart w:id="426" w:name="_Toc494186707"/>
      <w:r w:rsidRPr="00804C82">
        <w:t>14.1.</w:t>
      </w:r>
      <w:r w:rsidRPr="00804C82">
        <w:tab/>
        <w:t>Прекращение действия в связи с неисполнением обязательств</w:t>
      </w:r>
      <w:bookmarkEnd w:id="426"/>
      <w:r w:rsidRPr="00804C82">
        <w:t xml:space="preserve"> </w:t>
      </w:r>
    </w:p>
    <w:p w14:paraId="2A721B32" w14:textId="77777777" w:rsidR="00E614C6" w:rsidRPr="00804C82" w:rsidRDefault="00E614C6" w:rsidP="001E11F5">
      <w:pPr>
        <w:spacing w:line="240" w:lineRule="auto"/>
        <w:jc w:val="left"/>
      </w:pPr>
      <w:r w:rsidRPr="00804C82">
        <w:t>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768A1325" w14:textId="006B6879" w:rsidR="00E614C6" w:rsidRPr="00804C82" w:rsidRDefault="00E614C6" w:rsidP="001E11F5">
      <w:pPr>
        <w:pStyle w:val="Heading4"/>
        <w:spacing w:line="240" w:lineRule="auto"/>
      </w:pPr>
      <w:bookmarkStart w:id="427" w:name="_Toc494186708"/>
      <w:r w:rsidRPr="00804C82">
        <w:t>14.2.</w:t>
      </w:r>
      <w:r w:rsidRPr="00804C82">
        <w:tab/>
        <w:t xml:space="preserve">Прекращение действия в </w:t>
      </w:r>
      <w:r w:rsidR="00762D48" w:rsidRPr="00804C82">
        <w:t>С</w:t>
      </w:r>
      <w:r w:rsidRPr="00804C82">
        <w:t>лучае неисполнения обязательств</w:t>
      </w:r>
      <w:bookmarkEnd w:id="427"/>
    </w:p>
    <w:p w14:paraId="2A0D654F" w14:textId="5346E1B7" w:rsidR="00E614C6" w:rsidRPr="00804C82" w:rsidRDefault="00E614C6" w:rsidP="001E11F5">
      <w:pPr>
        <w:spacing w:line="240" w:lineRule="auto"/>
        <w:jc w:val="left"/>
      </w:pPr>
      <w:r w:rsidRPr="00804C82">
        <w:t>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w:t>
      </w:r>
      <w:r w:rsidR="004E76CB" w:rsidRPr="00804C82">
        <w:t xml:space="preserve"> </w:t>
      </w:r>
      <w:r w:rsidRPr="00804C82">
        <w:t xml:space="preserve">Для целей настоящего Соглашения каждый из следующих случаев считается Случаем </w:t>
      </w:r>
      <w:r w:rsidR="00762D48" w:rsidRPr="00804C82">
        <w:t xml:space="preserve">неисполнения </w:t>
      </w:r>
      <w:r w:rsidRPr="00804C82">
        <w:t>обязательств:</w:t>
      </w:r>
    </w:p>
    <w:p w14:paraId="5EF44CB5" w14:textId="77777777" w:rsidR="00E614C6" w:rsidRPr="00804C82" w:rsidRDefault="00E614C6" w:rsidP="001E11F5">
      <w:pPr>
        <w:spacing w:line="240" w:lineRule="auto"/>
        <w:jc w:val="left"/>
      </w:pPr>
      <w:r w:rsidRPr="00804C82">
        <w:t>a)</w:t>
      </w:r>
      <w:r w:rsidRPr="00804C82">
        <w:tab/>
        <w:t>если одна из сторон уступает или передает на субподряд выполнение настоящего Соглашения другому лицу без предварительного письменного согласия другой стороны; или</w:t>
      </w:r>
    </w:p>
    <w:p w14:paraId="5D2FA0C1" w14:textId="77777777" w:rsidR="00E614C6" w:rsidRPr="00804C82" w:rsidRDefault="00E614C6" w:rsidP="001E11F5">
      <w:pPr>
        <w:spacing w:line="240" w:lineRule="auto"/>
        <w:jc w:val="left"/>
      </w:pPr>
      <w:r w:rsidRPr="00804C82">
        <w:t>b)</w:t>
      </w:r>
      <w:r w:rsidRPr="00804C82">
        <w:tab/>
        <w:t>если одна из сторон становится неплатежеспособной или становится объектом внешнего управления или ликвидации</w:t>
      </w:r>
      <w:r w:rsidRPr="00804C82">
        <w:rPr>
          <w:rStyle w:val="FootnoteReference"/>
        </w:rPr>
        <w:footnoteReference w:id="60"/>
      </w:r>
      <w:r w:rsidRPr="00804C82">
        <w:t>.</w:t>
      </w:r>
    </w:p>
    <w:p w14:paraId="073706A0" w14:textId="77777777" w:rsidR="00E614C6" w:rsidRPr="00804C82" w:rsidRDefault="00E614C6" w:rsidP="001E11F5">
      <w:pPr>
        <w:pStyle w:val="Heading4"/>
        <w:spacing w:line="240" w:lineRule="auto"/>
      </w:pPr>
      <w:bookmarkStart w:id="428" w:name="_Toc494186709"/>
      <w:r w:rsidRPr="00804C82">
        <w:t>14.3.</w:t>
      </w:r>
      <w:r w:rsidRPr="00804C82">
        <w:tab/>
        <w:t>Прекращение действия не влияет на ранее существовавшие права, обязательства или возникшие права</w:t>
      </w:r>
      <w:bookmarkEnd w:id="428"/>
    </w:p>
    <w:p w14:paraId="6505DAED" w14:textId="63DEDA62" w:rsidR="00E614C6" w:rsidRPr="00804C82" w:rsidRDefault="00E614C6" w:rsidP="001E11F5">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2CAC95C8" w14:textId="77777777" w:rsidR="00E614C6" w:rsidRPr="00804C82" w:rsidRDefault="00E614C6" w:rsidP="001E11F5">
      <w:pPr>
        <w:spacing w:line="240" w:lineRule="auto"/>
        <w:jc w:val="left"/>
      </w:pPr>
      <w:r w:rsidRPr="00804C82">
        <w:tab/>
        <w:t>i)</w:t>
      </w:r>
      <w:r w:rsidRPr="00804C82">
        <w:tab/>
        <w:t>должны были быть выполнены до фактической даты расторжения настоящего Соглашения; или</w:t>
      </w:r>
    </w:p>
    <w:p w14:paraId="73FAF1C5" w14:textId="77777777" w:rsidR="00E614C6" w:rsidRPr="00804C82" w:rsidRDefault="00E614C6" w:rsidP="001E11F5">
      <w:pPr>
        <w:spacing w:line="240" w:lineRule="auto"/>
        <w:jc w:val="left"/>
      </w:pPr>
      <w:r w:rsidRPr="00804C82">
        <w:tab/>
        <w:t>ii)</w:t>
      </w:r>
      <w:r w:rsidRPr="00804C82">
        <w:tab/>
        <w:t>должны быть выполнены в результате такого расторжения.</w:t>
      </w:r>
    </w:p>
    <w:p w14:paraId="7D1A03C8" w14:textId="77777777" w:rsidR="00E614C6" w:rsidRPr="00804C82" w:rsidRDefault="00E614C6" w:rsidP="001E11F5">
      <w:pPr>
        <w:spacing w:line="240" w:lineRule="auto"/>
        <w:jc w:val="left"/>
      </w:pPr>
      <w:r w:rsidRPr="00804C82">
        <w:lastRenderedPageBreak/>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6A0FFB2D" w14:textId="77777777" w:rsidR="00E614C6" w:rsidRPr="00804C82" w:rsidRDefault="00E614C6" w:rsidP="001E11F5">
      <w:pPr>
        <w:spacing w:line="240" w:lineRule="auto"/>
        <w:jc w:val="left"/>
      </w:pPr>
    </w:p>
    <w:p w14:paraId="0223E05E" w14:textId="77777777" w:rsidR="00E614C6" w:rsidRPr="00804C82" w:rsidRDefault="00E614C6" w:rsidP="001E11F5">
      <w:pPr>
        <w:pStyle w:val="Heading3"/>
        <w:spacing w:line="240" w:lineRule="auto"/>
      </w:pPr>
      <w:bookmarkStart w:id="429" w:name="_Toc494186710"/>
      <w:bookmarkStart w:id="430" w:name="_Toc510355657"/>
      <w:bookmarkStart w:id="431" w:name="_Toc510537999"/>
      <w:r w:rsidRPr="00804C82">
        <w:t>15.</w:t>
      </w:r>
      <w:r w:rsidRPr="00804C82">
        <w:tab/>
        <w:t>ПРЕКРАЩЕНИЕ ДЕЙСТВИЯ СОГЛАШЕНИЯ И КОНФИДЕНЦИАЛЬНАЯ ИНФОРМАЦИЯ</w:t>
      </w:r>
      <w:bookmarkEnd w:id="429"/>
      <w:bookmarkEnd w:id="430"/>
      <w:bookmarkEnd w:id="431"/>
    </w:p>
    <w:p w14:paraId="356322A8" w14:textId="77777777" w:rsidR="00E614C6" w:rsidRPr="00804C82" w:rsidRDefault="00E614C6" w:rsidP="001E11F5">
      <w:pPr>
        <w:pStyle w:val="Heading4"/>
        <w:spacing w:line="240" w:lineRule="auto"/>
      </w:pPr>
      <w:bookmarkStart w:id="432" w:name="_Toc494186711"/>
      <w:r w:rsidRPr="00804C82">
        <w:t>15.1.</w:t>
      </w:r>
      <w:r w:rsidRPr="00804C82">
        <w:tab/>
        <w:t>Возврат конфиденциальной информации</w:t>
      </w:r>
      <w:bookmarkEnd w:id="432"/>
    </w:p>
    <w:p w14:paraId="37355CD4" w14:textId="2BB79329" w:rsidR="00E614C6" w:rsidRPr="00804C82" w:rsidRDefault="00E614C6" w:rsidP="001E11F5">
      <w:pPr>
        <w:spacing w:line="240" w:lineRule="auto"/>
        <w:jc w:val="left"/>
      </w:pPr>
      <w:r w:rsidRPr="00804C82">
        <w:t>Сразу же после прекращения или истечения срока действия настоящего Соглашения, каким бы образом оно н</w:t>
      </w:r>
      <w:r w:rsidR="00762D48" w:rsidRPr="00804C82">
        <w:t>и</w:t>
      </w:r>
      <w:r w:rsidRPr="00804C82">
        <w:t xml:space="preserve"> наступило, если стороны не заключат новое соглашение в отношении Конфиденциальной информации, Получатель обязан незамедлительно по поступлении письменного запроса от Раскрывающей стороны предоставить Раскрывающей стороне всю Конфиденциальную информацию, находящуюся в его распоряжении, и все материальные предметы, содержащ</w:t>
      </w:r>
      <w:r w:rsidR="00762D48" w:rsidRPr="00804C82">
        <w:t>ие</w:t>
      </w:r>
      <w:r w:rsidRPr="00804C82">
        <w:t xml:space="preserve"> какую-либо Конфиденциальную информацию или ее краткое изложение.</w:t>
      </w:r>
      <w:r w:rsidR="004E76CB" w:rsidRPr="00804C82">
        <w:t xml:space="preserve"> </w:t>
      </w:r>
    </w:p>
    <w:p w14:paraId="1536FAAC" w14:textId="77777777" w:rsidR="00E614C6" w:rsidRPr="00804C82" w:rsidRDefault="00E614C6" w:rsidP="001E11F5">
      <w:pPr>
        <w:pStyle w:val="Heading4"/>
        <w:spacing w:line="240" w:lineRule="auto"/>
      </w:pPr>
      <w:bookmarkStart w:id="433" w:name="_Toc494186712"/>
      <w:r w:rsidRPr="00804C82">
        <w:t>15.2.</w:t>
      </w:r>
      <w:r w:rsidRPr="00804C82">
        <w:tab/>
        <w:t>Уничтожение Конфиденциальной информации</w:t>
      </w:r>
      <w:bookmarkEnd w:id="433"/>
    </w:p>
    <w:p w14:paraId="793B6129" w14:textId="77777777" w:rsidR="00E614C6" w:rsidRPr="00804C82" w:rsidRDefault="00E614C6" w:rsidP="001E11F5">
      <w:pPr>
        <w:spacing w:line="240" w:lineRule="auto"/>
        <w:jc w:val="left"/>
        <w:rPr>
          <w:u w:val="single"/>
        </w:rPr>
      </w:pPr>
      <w:r w:rsidRPr="00804C82">
        <w:t xml:space="preserve">Любая часть Конфиденциальной информации, которая не может быть удобным образом возвращена Получателем Раскрывающей стороне, должна быть уничтожена тем способом, который укажет Раскрывающая сторона. </w:t>
      </w:r>
    </w:p>
    <w:p w14:paraId="760B6970" w14:textId="77777777" w:rsidR="00E614C6" w:rsidRPr="00804C82" w:rsidRDefault="00E614C6" w:rsidP="001E11F5">
      <w:pPr>
        <w:spacing w:line="240" w:lineRule="auto"/>
        <w:jc w:val="left"/>
      </w:pPr>
    </w:p>
    <w:p w14:paraId="2ED8DE28" w14:textId="77777777" w:rsidR="00E614C6" w:rsidRPr="00804C82" w:rsidRDefault="00E614C6" w:rsidP="001E11F5">
      <w:pPr>
        <w:pStyle w:val="Heading3"/>
        <w:spacing w:line="240" w:lineRule="auto"/>
      </w:pPr>
      <w:bookmarkStart w:id="434" w:name="_Toc494186713"/>
      <w:bookmarkStart w:id="435" w:name="_Toc510355658"/>
      <w:bookmarkStart w:id="436" w:name="_Toc510538000"/>
      <w:r w:rsidRPr="00804C82">
        <w:t>16.</w:t>
      </w:r>
      <w:r w:rsidRPr="00804C82">
        <w:tab/>
        <w:t>ВРУЧЕНИЕ УВЕДОМЛЕНИЙ</w:t>
      </w:r>
      <w:bookmarkEnd w:id="434"/>
      <w:bookmarkEnd w:id="435"/>
      <w:bookmarkEnd w:id="436"/>
    </w:p>
    <w:p w14:paraId="50CF70BC" w14:textId="77777777" w:rsidR="00E614C6" w:rsidRPr="00804C82" w:rsidRDefault="00E614C6" w:rsidP="001E11F5">
      <w:pPr>
        <w:spacing w:line="240" w:lineRule="auto"/>
        <w:jc w:val="left"/>
      </w:pPr>
      <w:bookmarkStart w:id="437" w:name="_Toc494186714"/>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bookmarkEnd w:id="437"/>
    </w:p>
    <w:p w14:paraId="4124ABB9" w14:textId="77777777" w:rsidR="00E614C6" w:rsidRPr="00804C82" w:rsidRDefault="00E614C6" w:rsidP="001E11F5">
      <w:pPr>
        <w:spacing w:line="240" w:lineRule="auto"/>
        <w:jc w:val="left"/>
      </w:pPr>
    </w:p>
    <w:p w14:paraId="36DCA05D" w14:textId="77777777" w:rsidR="00E614C6" w:rsidRPr="00804C82" w:rsidRDefault="00E614C6" w:rsidP="001E11F5">
      <w:pPr>
        <w:pStyle w:val="Heading3"/>
        <w:spacing w:line="240" w:lineRule="auto"/>
      </w:pPr>
      <w:bookmarkStart w:id="438" w:name="_Toc494186715"/>
      <w:bookmarkStart w:id="439" w:name="_Toc510355659"/>
      <w:bookmarkStart w:id="440" w:name="_Toc510538001"/>
      <w:r w:rsidRPr="00804C82">
        <w:t>17.</w:t>
      </w:r>
      <w:r w:rsidRPr="00804C82">
        <w:tab/>
        <w:t>ОБЩИЕ ПОЛОЖЕНИЯ</w:t>
      </w:r>
      <w:bookmarkEnd w:id="438"/>
      <w:bookmarkEnd w:id="439"/>
      <w:bookmarkEnd w:id="440"/>
    </w:p>
    <w:p w14:paraId="4900E68D" w14:textId="77777777" w:rsidR="00E614C6" w:rsidRPr="00804C82" w:rsidRDefault="00E614C6" w:rsidP="001E11F5">
      <w:pPr>
        <w:pStyle w:val="Heading4"/>
        <w:spacing w:line="240" w:lineRule="auto"/>
      </w:pPr>
      <w:bookmarkStart w:id="441" w:name="_Toc494186716"/>
      <w:r w:rsidRPr="00804C82">
        <w:t>17.1.</w:t>
      </w:r>
      <w:r w:rsidRPr="00804C82">
        <w:tab/>
        <w:t>Запрет на переуступку и субподряд</w:t>
      </w:r>
      <w:bookmarkEnd w:id="441"/>
      <w:r w:rsidRPr="00804C82">
        <w:t xml:space="preserve"> </w:t>
      </w:r>
    </w:p>
    <w:p w14:paraId="42999619" w14:textId="77777777" w:rsidR="00E614C6" w:rsidRPr="00804C82" w:rsidRDefault="00E614C6" w:rsidP="001E11F5">
      <w:pPr>
        <w:spacing w:line="240" w:lineRule="auto"/>
        <w:jc w:val="left"/>
      </w:pPr>
      <w:r w:rsidRPr="00804C82">
        <w:t>Ни одна из сторон не вправе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другой стороны.</w:t>
      </w:r>
    </w:p>
    <w:p w14:paraId="192025FC" w14:textId="77777777" w:rsidR="00E614C6" w:rsidRPr="00804C82" w:rsidRDefault="00E614C6" w:rsidP="001E11F5">
      <w:pPr>
        <w:pStyle w:val="Heading4"/>
        <w:spacing w:line="240" w:lineRule="auto"/>
      </w:pPr>
      <w:bookmarkStart w:id="442" w:name="_Toc494186717"/>
      <w:r w:rsidRPr="00804C82">
        <w:t>17.2.</w:t>
      </w:r>
      <w:r w:rsidRPr="00804C82">
        <w:tab/>
        <w:t>Отношения между сторонами</w:t>
      </w:r>
      <w:bookmarkEnd w:id="442"/>
      <w:r w:rsidRPr="00804C82">
        <w:t xml:space="preserve"> </w:t>
      </w:r>
    </w:p>
    <w:p w14:paraId="015DF36A" w14:textId="77777777" w:rsidR="00E614C6" w:rsidRPr="00804C82" w:rsidRDefault="00E614C6" w:rsidP="001E11F5">
      <w:pPr>
        <w:spacing w:line="240" w:lineRule="auto"/>
        <w:jc w:val="left"/>
      </w:pPr>
      <w:r w:rsidRPr="00804C82">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0C4FEC33" w14:textId="77777777" w:rsidR="00E614C6" w:rsidRPr="00804C82" w:rsidRDefault="00E614C6" w:rsidP="001E11F5">
      <w:pPr>
        <w:pStyle w:val="Heading4"/>
        <w:spacing w:line="240" w:lineRule="auto"/>
      </w:pPr>
      <w:bookmarkStart w:id="443" w:name="_Toc494186718"/>
      <w:r w:rsidRPr="00804C82">
        <w:lastRenderedPageBreak/>
        <w:t>17.3.</w:t>
      </w:r>
      <w:r w:rsidRPr="00804C82">
        <w:tab/>
        <w:t>Взаимодополняющие экземпляры Соглашения</w:t>
      </w:r>
      <w:bookmarkEnd w:id="443"/>
      <w:r w:rsidRPr="00804C82">
        <w:t xml:space="preserve"> </w:t>
      </w:r>
    </w:p>
    <w:p w14:paraId="712506F7" w14:textId="77777777" w:rsidR="00E614C6" w:rsidRPr="00804C82" w:rsidRDefault="00E614C6" w:rsidP="001E11F5">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34891E0A" w14:textId="77777777" w:rsidR="00E614C6" w:rsidRPr="00804C82" w:rsidRDefault="00E614C6" w:rsidP="001E11F5">
      <w:pPr>
        <w:pStyle w:val="Heading4"/>
        <w:spacing w:line="240" w:lineRule="auto"/>
      </w:pPr>
      <w:bookmarkStart w:id="444" w:name="_Toc494186719"/>
      <w:r w:rsidRPr="00804C82">
        <w:t>17.4.</w:t>
      </w:r>
      <w:r w:rsidRPr="00804C82">
        <w:tab/>
        <w:t xml:space="preserve">Юридические </w:t>
      </w:r>
      <w:r w:rsidRPr="00804C82">
        <w:rPr>
          <w:rStyle w:val="Heading3Char"/>
          <w:b/>
          <w:bCs/>
        </w:rPr>
        <w:t>издержки</w:t>
      </w:r>
      <w:bookmarkEnd w:id="444"/>
    </w:p>
    <w:p w14:paraId="0B5241E0" w14:textId="77777777" w:rsidR="00E614C6" w:rsidRPr="00804C82" w:rsidRDefault="00E614C6" w:rsidP="001E11F5">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6DB5D27D" w14:textId="77777777" w:rsidR="00E614C6" w:rsidRPr="00804C82" w:rsidRDefault="00E614C6" w:rsidP="001E11F5">
      <w:pPr>
        <w:pStyle w:val="Heading4"/>
        <w:spacing w:line="240" w:lineRule="auto"/>
      </w:pPr>
      <w:bookmarkStart w:id="445" w:name="_Toc494186720"/>
      <w:r w:rsidRPr="00804C82">
        <w:t>17.5.</w:t>
      </w:r>
      <w:r w:rsidRPr="00804C82">
        <w:tab/>
        <w:t>Гарантия полномочий</w:t>
      </w:r>
      <w:bookmarkEnd w:id="445"/>
    </w:p>
    <w:p w14:paraId="7358F460" w14:textId="77777777" w:rsidR="00E614C6" w:rsidRPr="00804C82" w:rsidRDefault="00E614C6" w:rsidP="001E11F5">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36A40787" w14:textId="77777777" w:rsidR="00E614C6" w:rsidRPr="00804C82" w:rsidRDefault="00E614C6" w:rsidP="001E11F5">
      <w:pPr>
        <w:spacing w:line="240" w:lineRule="auto"/>
        <w:jc w:val="left"/>
      </w:pPr>
      <w:r w:rsidRPr="00804C82">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4DC19B3C" w14:textId="77777777" w:rsidR="00E614C6" w:rsidRPr="00804C82" w:rsidRDefault="00E614C6" w:rsidP="001E11F5">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176D3ACB" w14:textId="77777777" w:rsidR="00E614C6" w:rsidRPr="00804C82" w:rsidRDefault="00E614C6" w:rsidP="001E11F5">
      <w:pPr>
        <w:pStyle w:val="Heading3"/>
        <w:spacing w:line="240" w:lineRule="auto"/>
      </w:pPr>
      <w:bookmarkStart w:id="446" w:name="_Toc494186721"/>
      <w:bookmarkStart w:id="447" w:name="_Toc510355660"/>
      <w:bookmarkStart w:id="448" w:name="_Toc510538002"/>
      <w:r w:rsidRPr="00804C82">
        <w:t>17.6.</w:t>
      </w:r>
      <w:r w:rsidRPr="00804C82">
        <w:tab/>
        <w:t>Полнота соглашения</w:t>
      </w:r>
      <w:bookmarkEnd w:id="446"/>
      <w:bookmarkEnd w:id="447"/>
      <w:bookmarkEnd w:id="448"/>
    </w:p>
    <w:p w14:paraId="54754A19" w14:textId="7D1C2968" w:rsidR="00E614C6" w:rsidRPr="00804C82" w:rsidRDefault="00E614C6" w:rsidP="001E11F5">
      <w:pPr>
        <w:spacing w:line="240" w:lineRule="auto"/>
        <w:jc w:val="left"/>
      </w:pPr>
      <w:r w:rsidRPr="00804C82">
        <w:t xml:space="preserve">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 </w:t>
      </w:r>
    </w:p>
    <w:p w14:paraId="32A87E72" w14:textId="77777777" w:rsidR="00E614C6" w:rsidRPr="00804C82" w:rsidRDefault="00E614C6" w:rsidP="001E11F5">
      <w:pPr>
        <w:pStyle w:val="Heading4"/>
        <w:spacing w:line="240" w:lineRule="auto"/>
      </w:pPr>
      <w:bookmarkStart w:id="449" w:name="_Toc494186722"/>
      <w:r w:rsidRPr="00804C82">
        <w:t>17.7.</w:t>
      </w:r>
      <w:r w:rsidRPr="00804C82">
        <w:tab/>
        <w:t>Изменения</w:t>
      </w:r>
      <w:bookmarkEnd w:id="449"/>
    </w:p>
    <w:p w14:paraId="05079B55" w14:textId="77777777" w:rsidR="00E614C6" w:rsidRPr="00804C82" w:rsidRDefault="00E614C6" w:rsidP="001E11F5">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всеми сторонами настоящего Соглашения.</w:t>
      </w:r>
    </w:p>
    <w:p w14:paraId="0FDEBD09" w14:textId="77777777" w:rsidR="00E614C6" w:rsidRPr="00804C82" w:rsidRDefault="00E614C6" w:rsidP="001E11F5">
      <w:pPr>
        <w:pStyle w:val="Heading4"/>
        <w:spacing w:line="240" w:lineRule="auto"/>
      </w:pPr>
      <w:bookmarkStart w:id="450" w:name="_Toc494186723"/>
      <w:r w:rsidRPr="00804C82">
        <w:t>17.8.</w:t>
      </w:r>
      <w:r w:rsidRPr="00804C82">
        <w:tab/>
        <w:t>Отказ от прав</w:t>
      </w:r>
      <w:bookmarkEnd w:id="450"/>
      <w:r w:rsidRPr="00804C82">
        <w:t xml:space="preserve"> </w:t>
      </w:r>
    </w:p>
    <w:p w14:paraId="6F06BBBD" w14:textId="77777777" w:rsidR="00E614C6" w:rsidRPr="00804C82" w:rsidRDefault="00E614C6" w:rsidP="001E11F5">
      <w:pPr>
        <w:spacing w:line="240" w:lineRule="auto"/>
        <w:jc w:val="left"/>
      </w:pPr>
      <w:r w:rsidRPr="00804C82">
        <w:t>Любой отказ от прав является действительным только в том случае, если этот отказ явно изложен в письменном виде и подписан стороной, сделавшей отказ.</w:t>
      </w:r>
    </w:p>
    <w:p w14:paraId="705D27B6" w14:textId="77777777" w:rsidR="00E614C6" w:rsidRPr="00804C82" w:rsidRDefault="00E614C6" w:rsidP="001E11F5">
      <w:pPr>
        <w:pStyle w:val="Heading4"/>
        <w:spacing w:line="240" w:lineRule="auto"/>
      </w:pPr>
      <w:bookmarkStart w:id="451" w:name="_Toc494186724"/>
      <w:r w:rsidRPr="00804C82">
        <w:t>17.9.</w:t>
      </w:r>
      <w:r w:rsidRPr="00804C82">
        <w:tab/>
        <w:t>Применимое право</w:t>
      </w:r>
      <w:bookmarkEnd w:id="451"/>
    </w:p>
    <w:p w14:paraId="40C95A3E" w14:textId="77777777" w:rsidR="00E614C6" w:rsidRPr="00804C82" w:rsidRDefault="00E614C6" w:rsidP="001E11F5">
      <w:pPr>
        <w:spacing w:line="240" w:lineRule="auto"/>
        <w:jc w:val="left"/>
      </w:pPr>
      <w:r w:rsidRPr="00804C82">
        <w:t>a)</w:t>
      </w:r>
      <w:r w:rsidRPr="00804C82">
        <w:tab/>
        <w:t>Стороны соглашаются, что настоящее Соглашение заключено и подписано в *</w:t>
      </w:r>
      <w:r w:rsidRPr="00804C82">
        <w:rPr>
          <w:rStyle w:val="FootnoteReference"/>
        </w:rPr>
        <w:footnoteReference w:id="61"/>
      </w:r>
      <w:r w:rsidRPr="00804C82">
        <w:t xml:space="preserve"> и будет толковаться согласно законам *.</w:t>
      </w:r>
    </w:p>
    <w:p w14:paraId="0797D05F" w14:textId="77777777" w:rsidR="00E614C6" w:rsidRPr="00804C82" w:rsidRDefault="00E614C6" w:rsidP="001E11F5">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662189CD" w14:textId="77777777" w:rsidR="00E614C6" w:rsidRPr="00804C82" w:rsidRDefault="00E614C6" w:rsidP="001E11F5">
      <w:pPr>
        <w:pStyle w:val="Heading4"/>
        <w:spacing w:line="240" w:lineRule="auto"/>
      </w:pPr>
      <w:bookmarkStart w:id="452" w:name="_Toc494186725"/>
      <w:r w:rsidRPr="00804C82">
        <w:t>17.10.</w:t>
      </w:r>
      <w:r w:rsidRPr="00804C82">
        <w:tab/>
        <w:t>Автономность положений Соглашения</w:t>
      </w:r>
      <w:bookmarkEnd w:id="452"/>
      <w:r w:rsidRPr="00804C82">
        <w:t xml:space="preserve"> </w:t>
      </w:r>
    </w:p>
    <w:p w14:paraId="2FB06DA4" w14:textId="77777777" w:rsidR="00E614C6" w:rsidRPr="00804C82" w:rsidRDefault="00E614C6" w:rsidP="001E11F5">
      <w:pPr>
        <w:spacing w:line="240" w:lineRule="auto"/>
        <w:jc w:val="left"/>
      </w:pPr>
      <w:r w:rsidRPr="00804C82">
        <w:t>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w:t>
      </w:r>
      <w:r w:rsidRPr="00804C82">
        <w:lastRenderedPageBreak/>
        <w:t>либо части настоящего Соглашения к любому лицу или обстоятельствам является или становится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1E6B0333" w14:textId="77777777" w:rsidR="00E614C6" w:rsidRPr="00804C82" w:rsidRDefault="00E614C6" w:rsidP="001E11F5">
      <w:pPr>
        <w:spacing w:line="240" w:lineRule="auto"/>
        <w:jc w:val="left"/>
      </w:pPr>
    </w:p>
    <w:p w14:paraId="0A666E1C" w14:textId="77777777" w:rsidR="008933D7" w:rsidRPr="00804C82" w:rsidRDefault="008933D7" w:rsidP="001E11F5">
      <w:pPr>
        <w:spacing w:line="240" w:lineRule="auto"/>
        <w:jc w:val="left"/>
      </w:pPr>
    </w:p>
    <w:p w14:paraId="169ACC97" w14:textId="77777777" w:rsidR="008933D7" w:rsidRPr="00804C82" w:rsidRDefault="008933D7" w:rsidP="001E11F5">
      <w:pPr>
        <w:spacing w:line="240" w:lineRule="auto"/>
        <w:jc w:val="left"/>
      </w:pPr>
    </w:p>
    <w:p w14:paraId="4BA77AF8" w14:textId="77777777" w:rsidR="008933D7" w:rsidRPr="00804C82" w:rsidRDefault="00E36658" w:rsidP="001E11F5">
      <w:pPr>
        <w:spacing w:line="240" w:lineRule="auto"/>
        <w:jc w:val="left"/>
      </w:pPr>
      <w:r w:rsidRPr="00804C82">
        <w:br w:type="page"/>
      </w:r>
    </w:p>
    <w:p w14:paraId="73256C2F" w14:textId="77777777" w:rsidR="00E614C6" w:rsidRPr="00804C82" w:rsidRDefault="00E614C6" w:rsidP="00752CA7">
      <w:pPr>
        <w:rPr>
          <w:b/>
        </w:rPr>
      </w:pPr>
      <w:bookmarkStart w:id="453" w:name="_Toc510355661"/>
      <w:r w:rsidRPr="00804C82">
        <w:rPr>
          <w:b/>
        </w:rPr>
        <w:lastRenderedPageBreak/>
        <w:t>ПОДПИСИ СТОРОН</w:t>
      </w:r>
      <w:bookmarkEnd w:id="453"/>
    </w:p>
    <w:tbl>
      <w:tblPr>
        <w:tblW w:w="9889" w:type="dxa"/>
        <w:tblLayout w:type="fixed"/>
        <w:tblLook w:val="0000" w:firstRow="0" w:lastRow="0" w:firstColumn="0" w:lastColumn="0" w:noHBand="0" w:noVBand="0"/>
      </w:tblPr>
      <w:tblGrid>
        <w:gridCol w:w="4503"/>
        <w:gridCol w:w="850"/>
        <w:gridCol w:w="4536"/>
      </w:tblGrid>
      <w:tr w:rsidR="00E614C6" w:rsidRPr="00804C82" w14:paraId="57633816" w14:textId="77777777" w:rsidTr="0080707A">
        <w:tc>
          <w:tcPr>
            <w:tcW w:w="4503" w:type="dxa"/>
          </w:tcPr>
          <w:p w14:paraId="7DB43D15" w14:textId="77777777" w:rsidR="00E614C6" w:rsidRPr="00804C82" w:rsidRDefault="00E614C6" w:rsidP="001E11F5">
            <w:pPr>
              <w:spacing w:line="240" w:lineRule="auto"/>
              <w:jc w:val="left"/>
              <w:rPr>
                <w:b/>
              </w:rPr>
            </w:pPr>
            <w:r w:rsidRPr="00804C82">
              <w:rPr>
                <w:b/>
              </w:rPr>
              <w:t>ПОДПИСАНО</w:t>
            </w:r>
          </w:p>
          <w:p w14:paraId="06985222" w14:textId="77777777" w:rsidR="00E614C6" w:rsidRPr="00804C82" w:rsidRDefault="00E614C6" w:rsidP="001E11F5">
            <w:pPr>
              <w:spacing w:line="240" w:lineRule="auto"/>
              <w:jc w:val="left"/>
            </w:pPr>
            <w:r w:rsidRPr="00804C82">
              <w:t xml:space="preserve">за </w:t>
            </w:r>
            <w:r w:rsidRPr="00804C82">
              <w:rPr>
                <w:b/>
              </w:rPr>
              <w:t>[НАИМЕНОВАНИЕ СТОРОНЫ С1]</w:t>
            </w:r>
          </w:p>
          <w:p w14:paraId="1C938D70" w14:textId="77777777" w:rsidR="00E614C6" w:rsidRPr="00804C82" w:rsidRDefault="00E614C6" w:rsidP="001E11F5">
            <w:pPr>
              <w:spacing w:line="240" w:lineRule="auto"/>
              <w:jc w:val="left"/>
            </w:pPr>
            <w:r w:rsidRPr="00804C82">
              <w:t>в присутствии</w:t>
            </w:r>
          </w:p>
        </w:tc>
        <w:tc>
          <w:tcPr>
            <w:tcW w:w="850" w:type="dxa"/>
          </w:tcPr>
          <w:p w14:paraId="63A5C62C" w14:textId="77777777" w:rsidR="00E614C6" w:rsidRPr="00804C82" w:rsidRDefault="00E614C6" w:rsidP="001E11F5">
            <w:pPr>
              <w:spacing w:line="240" w:lineRule="auto"/>
              <w:jc w:val="left"/>
            </w:pPr>
            <w:r w:rsidRPr="00804C82">
              <w:t>)</w:t>
            </w:r>
          </w:p>
          <w:p w14:paraId="69B06092" w14:textId="77777777" w:rsidR="00E614C6" w:rsidRPr="00804C82" w:rsidRDefault="00E614C6" w:rsidP="001E11F5">
            <w:pPr>
              <w:spacing w:line="240" w:lineRule="auto"/>
              <w:jc w:val="left"/>
            </w:pPr>
            <w:r w:rsidRPr="00804C82">
              <w:t>)</w:t>
            </w:r>
          </w:p>
          <w:p w14:paraId="2E75B208" w14:textId="77777777" w:rsidR="00E614C6" w:rsidRPr="00804C82" w:rsidRDefault="00E614C6" w:rsidP="001E11F5">
            <w:pPr>
              <w:spacing w:line="240" w:lineRule="auto"/>
              <w:jc w:val="left"/>
            </w:pPr>
            <w:r w:rsidRPr="00804C82">
              <w:t>)</w:t>
            </w:r>
          </w:p>
          <w:p w14:paraId="743BB372" w14:textId="77777777" w:rsidR="00E614C6" w:rsidRPr="00804C82" w:rsidRDefault="00E614C6" w:rsidP="001E11F5">
            <w:pPr>
              <w:spacing w:line="240" w:lineRule="auto"/>
              <w:jc w:val="left"/>
            </w:pPr>
            <w:r w:rsidRPr="00804C82">
              <w:t>)</w:t>
            </w:r>
          </w:p>
        </w:tc>
        <w:tc>
          <w:tcPr>
            <w:tcW w:w="4536" w:type="dxa"/>
          </w:tcPr>
          <w:p w14:paraId="316014C0" w14:textId="77777777" w:rsidR="00E614C6" w:rsidRPr="00804C82" w:rsidRDefault="00E614C6" w:rsidP="001E11F5">
            <w:pPr>
              <w:spacing w:line="240" w:lineRule="auto"/>
              <w:jc w:val="left"/>
            </w:pPr>
          </w:p>
          <w:p w14:paraId="4E08D8CC" w14:textId="77777777" w:rsidR="00E614C6" w:rsidRPr="00804C82" w:rsidRDefault="00E614C6" w:rsidP="001E11F5">
            <w:pPr>
              <w:spacing w:line="240" w:lineRule="auto"/>
              <w:jc w:val="left"/>
            </w:pPr>
            <w:r w:rsidRPr="00804C82">
              <w:t>_______________________________</w:t>
            </w:r>
          </w:p>
          <w:p w14:paraId="4471FC26" w14:textId="77777777" w:rsidR="00E614C6" w:rsidRPr="00804C82" w:rsidRDefault="00E614C6" w:rsidP="001E11F5">
            <w:pPr>
              <w:spacing w:line="240" w:lineRule="auto"/>
              <w:jc w:val="left"/>
            </w:pPr>
            <w:r w:rsidRPr="00804C82">
              <w:t>Подпись</w:t>
            </w:r>
          </w:p>
          <w:p w14:paraId="63E3292D" w14:textId="77777777" w:rsidR="00E614C6" w:rsidRPr="00804C82" w:rsidRDefault="00E614C6" w:rsidP="001E11F5">
            <w:pPr>
              <w:spacing w:line="240" w:lineRule="auto"/>
              <w:jc w:val="left"/>
            </w:pPr>
            <w:r w:rsidRPr="00804C82">
              <w:t>_______________________________</w:t>
            </w:r>
          </w:p>
          <w:p w14:paraId="1CAF885A" w14:textId="77777777" w:rsidR="00E614C6" w:rsidRPr="00804C82" w:rsidRDefault="00E614C6" w:rsidP="001E11F5">
            <w:pPr>
              <w:spacing w:line="240" w:lineRule="auto"/>
              <w:jc w:val="left"/>
            </w:pPr>
            <w:r w:rsidRPr="00804C82">
              <w:t>Расшифровка подписи</w:t>
            </w:r>
          </w:p>
          <w:p w14:paraId="150EB8D8" w14:textId="77777777" w:rsidR="00E614C6" w:rsidRPr="00804C82" w:rsidRDefault="00E614C6" w:rsidP="001E11F5">
            <w:pPr>
              <w:spacing w:line="240" w:lineRule="auto"/>
              <w:jc w:val="left"/>
            </w:pPr>
            <w:r w:rsidRPr="00804C82">
              <w:t>_______________________________</w:t>
            </w:r>
            <w:r w:rsidRPr="00804C82">
              <w:br/>
              <w:t>Дата</w:t>
            </w:r>
            <w:r w:rsidRPr="00804C82">
              <w:rPr>
                <w:rStyle w:val="FootnoteReference"/>
              </w:rPr>
              <w:footnoteReference w:id="62"/>
            </w:r>
          </w:p>
          <w:p w14:paraId="70D5E944" w14:textId="77777777" w:rsidR="00E614C6" w:rsidRPr="00804C82" w:rsidRDefault="00E614C6" w:rsidP="001E11F5">
            <w:pPr>
              <w:spacing w:line="240" w:lineRule="auto"/>
              <w:jc w:val="left"/>
            </w:pPr>
            <w:r w:rsidRPr="00804C82">
              <w:t>_______________________________</w:t>
            </w:r>
          </w:p>
          <w:p w14:paraId="5962DBC0" w14:textId="77777777" w:rsidR="00E614C6" w:rsidRPr="00804C82" w:rsidRDefault="00E614C6" w:rsidP="001E11F5">
            <w:pPr>
              <w:spacing w:line="240" w:lineRule="auto"/>
              <w:jc w:val="left"/>
            </w:pPr>
            <w:r w:rsidRPr="00804C82">
              <w:t>Подпись свидетеля</w:t>
            </w:r>
          </w:p>
          <w:p w14:paraId="40952CF1" w14:textId="77777777" w:rsidR="00E614C6" w:rsidRPr="00804C82" w:rsidRDefault="00E614C6" w:rsidP="001E11F5">
            <w:pPr>
              <w:spacing w:line="240" w:lineRule="auto"/>
              <w:jc w:val="left"/>
            </w:pPr>
            <w:r w:rsidRPr="00804C82">
              <w:t>_______________________________</w:t>
            </w:r>
          </w:p>
          <w:p w14:paraId="35E9EB60" w14:textId="77777777" w:rsidR="00E614C6" w:rsidRPr="00804C82" w:rsidRDefault="00E614C6" w:rsidP="001E11F5">
            <w:pPr>
              <w:spacing w:line="240" w:lineRule="auto"/>
              <w:jc w:val="left"/>
            </w:pPr>
            <w:r w:rsidRPr="00804C82">
              <w:t>Расшифровка подписи свидетеля</w:t>
            </w:r>
          </w:p>
          <w:p w14:paraId="69F782D6" w14:textId="77777777" w:rsidR="00E614C6" w:rsidRPr="00804C82" w:rsidRDefault="00E614C6" w:rsidP="001E11F5">
            <w:pPr>
              <w:spacing w:line="240" w:lineRule="auto"/>
              <w:jc w:val="left"/>
            </w:pPr>
          </w:p>
        </w:tc>
      </w:tr>
      <w:tr w:rsidR="00E614C6" w:rsidRPr="00804C82" w14:paraId="66A6B4A0" w14:textId="77777777" w:rsidTr="0080707A">
        <w:tc>
          <w:tcPr>
            <w:tcW w:w="4503" w:type="dxa"/>
          </w:tcPr>
          <w:p w14:paraId="146B96DC" w14:textId="77777777" w:rsidR="00E614C6" w:rsidRPr="00804C82" w:rsidRDefault="00E614C6" w:rsidP="001E11F5">
            <w:pPr>
              <w:spacing w:line="240" w:lineRule="auto"/>
              <w:jc w:val="left"/>
              <w:rPr>
                <w:b/>
              </w:rPr>
            </w:pPr>
            <w:r w:rsidRPr="00804C82">
              <w:rPr>
                <w:b/>
              </w:rPr>
              <w:t xml:space="preserve">ПОДПИСАНО </w:t>
            </w:r>
          </w:p>
          <w:p w14:paraId="7E873ADA" w14:textId="77777777" w:rsidR="00E614C6" w:rsidRPr="00804C82" w:rsidRDefault="00E614C6" w:rsidP="001E11F5">
            <w:pPr>
              <w:spacing w:line="240" w:lineRule="auto"/>
              <w:jc w:val="left"/>
            </w:pPr>
            <w:r w:rsidRPr="00804C82">
              <w:t xml:space="preserve">за </w:t>
            </w:r>
            <w:r w:rsidRPr="00804C82">
              <w:rPr>
                <w:b/>
              </w:rPr>
              <w:t>[НАИМЕНОВАНИЕ СТОРОНЫ С2]</w:t>
            </w:r>
          </w:p>
          <w:p w14:paraId="24E9C198" w14:textId="77777777" w:rsidR="00E614C6" w:rsidRPr="00804C82" w:rsidRDefault="00E614C6" w:rsidP="001E11F5">
            <w:pPr>
              <w:spacing w:line="240" w:lineRule="auto"/>
              <w:jc w:val="left"/>
            </w:pPr>
            <w:r w:rsidRPr="00804C82">
              <w:t>в присутствии</w:t>
            </w:r>
          </w:p>
        </w:tc>
        <w:tc>
          <w:tcPr>
            <w:tcW w:w="850" w:type="dxa"/>
          </w:tcPr>
          <w:p w14:paraId="36B4BC8F" w14:textId="77777777" w:rsidR="00E614C6" w:rsidRPr="00804C82" w:rsidRDefault="00E614C6" w:rsidP="001E11F5">
            <w:pPr>
              <w:spacing w:line="240" w:lineRule="auto"/>
              <w:jc w:val="left"/>
            </w:pPr>
            <w:r w:rsidRPr="00804C82">
              <w:t>)</w:t>
            </w:r>
          </w:p>
          <w:p w14:paraId="4EB299B5" w14:textId="77777777" w:rsidR="00E614C6" w:rsidRPr="00804C82" w:rsidRDefault="00E614C6" w:rsidP="001E11F5">
            <w:pPr>
              <w:spacing w:line="240" w:lineRule="auto"/>
              <w:jc w:val="left"/>
            </w:pPr>
            <w:r w:rsidRPr="00804C82">
              <w:t>)</w:t>
            </w:r>
          </w:p>
          <w:p w14:paraId="34BF93D7" w14:textId="77777777" w:rsidR="00E614C6" w:rsidRPr="00804C82" w:rsidRDefault="00E614C6" w:rsidP="001E11F5">
            <w:pPr>
              <w:spacing w:line="240" w:lineRule="auto"/>
              <w:jc w:val="left"/>
            </w:pPr>
            <w:r w:rsidRPr="00804C82">
              <w:t>)</w:t>
            </w:r>
          </w:p>
          <w:p w14:paraId="349765D7" w14:textId="77777777" w:rsidR="00E614C6" w:rsidRPr="00804C82" w:rsidRDefault="00E614C6" w:rsidP="001E11F5">
            <w:pPr>
              <w:spacing w:line="240" w:lineRule="auto"/>
              <w:jc w:val="left"/>
            </w:pPr>
            <w:r w:rsidRPr="00804C82">
              <w:t>)</w:t>
            </w:r>
          </w:p>
        </w:tc>
        <w:tc>
          <w:tcPr>
            <w:tcW w:w="4536" w:type="dxa"/>
          </w:tcPr>
          <w:p w14:paraId="2F2AAE91" w14:textId="77777777" w:rsidR="00E614C6" w:rsidRPr="00804C82" w:rsidRDefault="00E614C6" w:rsidP="001E11F5">
            <w:pPr>
              <w:spacing w:line="240" w:lineRule="auto"/>
              <w:jc w:val="left"/>
            </w:pPr>
            <w:r w:rsidRPr="00804C82">
              <w:t>_______________________________</w:t>
            </w:r>
          </w:p>
          <w:p w14:paraId="1377B2C4" w14:textId="77777777" w:rsidR="00E614C6" w:rsidRPr="00804C82" w:rsidRDefault="00E614C6" w:rsidP="001E11F5">
            <w:pPr>
              <w:spacing w:line="240" w:lineRule="auto"/>
              <w:jc w:val="left"/>
            </w:pPr>
            <w:r w:rsidRPr="00804C82">
              <w:t>Подпись</w:t>
            </w:r>
          </w:p>
          <w:p w14:paraId="7211C49E" w14:textId="77777777" w:rsidR="00E614C6" w:rsidRPr="00804C82" w:rsidRDefault="00E614C6" w:rsidP="001E11F5">
            <w:pPr>
              <w:spacing w:line="240" w:lineRule="auto"/>
              <w:jc w:val="left"/>
            </w:pPr>
            <w:r w:rsidRPr="00804C82">
              <w:t>_______________________________</w:t>
            </w:r>
          </w:p>
          <w:p w14:paraId="2EB0E32D" w14:textId="77777777" w:rsidR="00E614C6" w:rsidRPr="00804C82" w:rsidRDefault="00E614C6" w:rsidP="001E11F5">
            <w:pPr>
              <w:spacing w:line="240" w:lineRule="auto"/>
              <w:jc w:val="left"/>
            </w:pPr>
            <w:r w:rsidRPr="00804C82">
              <w:t>Расшифровка подписи</w:t>
            </w:r>
          </w:p>
          <w:p w14:paraId="5307FFE7" w14:textId="77777777" w:rsidR="00E614C6" w:rsidRPr="00804C82" w:rsidRDefault="00E614C6" w:rsidP="001E11F5">
            <w:pPr>
              <w:spacing w:line="240" w:lineRule="auto"/>
              <w:jc w:val="left"/>
            </w:pPr>
            <w:r w:rsidRPr="00804C82">
              <w:t>_______________________________</w:t>
            </w:r>
            <w:r w:rsidRPr="00804C82">
              <w:br/>
              <w:t>Дата</w:t>
            </w:r>
          </w:p>
          <w:p w14:paraId="74F1107D" w14:textId="77777777" w:rsidR="00E614C6" w:rsidRPr="00804C82" w:rsidRDefault="00E614C6" w:rsidP="001E11F5">
            <w:pPr>
              <w:spacing w:line="240" w:lineRule="auto"/>
              <w:jc w:val="left"/>
            </w:pPr>
            <w:r w:rsidRPr="00804C82">
              <w:t>_______________________________</w:t>
            </w:r>
          </w:p>
          <w:p w14:paraId="5F1287DD" w14:textId="77777777" w:rsidR="00E614C6" w:rsidRPr="00804C82" w:rsidRDefault="00E614C6" w:rsidP="001E11F5">
            <w:pPr>
              <w:spacing w:line="240" w:lineRule="auto"/>
              <w:jc w:val="left"/>
            </w:pPr>
            <w:r w:rsidRPr="00804C82">
              <w:t>Подпись свидетеля</w:t>
            </w:r>
          </w:p>
          <w:p w14:paraId="64F31E3F" w14:textId="77777777" w:rsidR="00E614C6" w:rsidRPr="00804C82" w:rsidRDefault="00E614C6" w:rsidP="001E11F5">
            <w:pPr>
              <w:spacing w:line="240" w:lineRule="auto"/>
              <w:jc w:val="left"/>
            </w:pPr>
            <w:r w:rsidRPr="00804C82">
              <w:t>_______________________________</w:t>
            </w:r>
          </w:p>
          <w:p w14:paraId="5DDC457B" w14:textId="77777777" w:rsidR="00E614C6" w:rsidRPr="00804C82" w:rsidRDefault="00E614C6" w:rsidP="001E11F5">
            <w:pPr>
              <w:spacing w:line="240" w:lineRule="auto"/>
              <w:jc w:val="left"/>
            </w:pPr>
            <w:r w:rsidRPr="00804C82">
              <w:t xml:space="preserve">Расшифровка подписи свидетеля </w:t>
            </w:r>
          </w:p>
          <w:p w14:paraId="66625D6B" w14:textId="77777777" w:rsidR="00E614C6" w:rsidRPr="00804C82" w:rsidRDefault="00E614C6" w:rsidP="001E11F5">
            <w:pPr>
              <w:spacing w:line="240" w:lineRule="auto"/>
              <w:jc w:val="left"/>
            </w:pPr>
          </w:p>
        </w:tc>
      </w:tr>
    </w:tbl>
    <w:p w14:paraId="246C4767" w14:textId="77777777" w:rsidR="00E614C6" w:rsidRPr="00804C82" w:rsidRDefault="00E614C6" w:rsidP="001E11F5">
      <w:pPr>
        <w:spacing w:line="240" w:lineRule="auto"/>
        <w:jc w:val="left"/>
      </w:pPr>
    </w:p>
    <w:p w14:paraId="68FBF5C2" w14:textId="77777777" w:rsidR="00E614C6" w:rsidRPr="00804C82" w:rsidRDefault="00E614C6" w:rsidP="001E11F5">
      <w:pPr>
        <w:spacing w:line="240" w:lineRule="auto"/>
        <w:jc w:val="left"/>
      </w:pPr>
    </w:p>
    <w:p w14:paraId="25100E49" w14:textId="77777777" w:rsidR="00E614C6" w:rsidRPr="00804C82" w:rsidRDefault="00E614C6" w:rsidP="001E11F5">
      <w:pPr>
        <w:spacing w:line="240" w:lineRule="auto"/>
        <w:jc w:val="left"/>
      </w:pPr>
    </w:p>
    <w:p w14:paraId="7400D531" w14:textId="77777777" w:rsidR="00E614C6" w:rsidRPr="00804C82" w:rsidRDefault="00E614C6" w:rsidP="001E11F5">
      <w:pPr>
        <w:spacing w:line="240" w:lineRule="auto"/>
        <w:jc w:val="left"/>
      </w:pPr>
      <w:r w:rsidRPr="00804C82">
        <w:br w:type="page"/>
      </w:r>
    </w:p>
    <w:p w14:paraId="5EFFAE5D" w14:textId="77777777" w:rsidR="00E614C6" w:rsidRPr="00804C82" w:rsidRDefault="00E614C6" w:rsidP="001E11F5">
      <w:pPr>
        <w:spacing w:line="240" w:lineRule="auto"/>
        <w:jc w:val="left"/>
      </w:pPr>
    </w:p>
    <w:p w14:paraId="11D0FF7A" w14:textId="5C348A3A" w:rsidR="00E614C6" w:rsidRPr="00804C82" w:rsidRDefault="00E614C6" w:rsidP="001E11F5">
      <w:pPr>
        <w:spacing w:line="240" w:lineRule="auto"/>
        <w:jc w:val="left"/>
        <w:outlineLvl w:val="0"/>
        <w:rPr>
          <w:b/>
          <w:sz w:val="28"/>
          <w:szCs w:val="28"/>
        </w:rPr>
      </w:pPr>
      <w:bookmarkStart w:id="454" w:name="_Toc494186726"/>
      <w:bookmarkStart w:id="455" w:name="_Toc510355662"/>
      <w:bookmarkStart w:id="456" w:name="_Toc174307315"/>
      <w:r w:rsidRPr="00804C82">
        <w:rPr>
          <w:b/>
          <w:sz w:val="28"/>
          <w:szCs w:val="28"/>
        </w:rPr>
        <w:t>ПРИЛОЖЕНИЕ 1:</w:t>
      </w:r>
      <w:r w:rsidR="004E76CB" w:rsidRPr="00804C82">
        <w:rPr>
          <w:b/>
          <w:sz w:val="28"/>
          <w:szCs w:val="28"/>
        </w:rPr>
        <w:t xml:space="preserve"> </w:t>
      </w:r>
      <w:r w:rsidRPr="00804C82">
        <w:rPr>
          <w:b/>
          <w:sz w:val="28"/>
          <w:szCs w:val="28"/>
        </w:rPr>
        <w:t>ПРОГРАММА ИССЛЕДОВАНИЙ</w:t>
      </w:r>
      <w:bookmarkEnd w:id="454"/>
      <w:bookmarkEnd w:id="455"/>
      <w:bookmarkEnd w:id="456"/>
    </w:p>
    <w:p w14:paraId="19E5AF0F" w14:textId="77777777" w:rsidR="00E614C6" w:rsidRPr="00804C82" w:rsidRDefault="00E614C6" w:rsidP="001E11F5">
      <w:pPr>
        <w:spacing w:line="240" w:lineRule="auto"/>
        <w:jc w:val="left"/>
      </w:pPr>
    </w:p>
    <w:p w14:paraId="1B798DB8" w14:textId="77777777" w:rsidR="00E614C6" w:rsidRPr="00804C82" w:rsidRDefault="00E614C6" w:rsidP="001E11F5">
      <w:pPr>
        <w:spacing w:line="240" w:lineRule="auto"/>
        <w:jc w:val="left"/>
      </w:pPr>
    </w:p>
    <w:p w14:paraId="213E9952" w14:textId="77777777" w:rsidR="00E614C6" w:rsidRPr="00804C82" w:rsidRDefault="00E614C6" w:rsidP="001E11F5">
      <w:pPr>
        <w:spacing w:line="240" w:lineRule="auto"/>
        <w:jc w:val="left"/>
      </w:pPr>
      <w:r w:rsidRPr="00804C82">
        <w:br w:type="page"/>
      </w:r>
    </w:p>
    <w:p w14:paraId="798CB195" w14:textId="7F588675" w:rsidR="00E614C6" w:rsidRPr="00804C82" w:rsidRDefault="00E614C6" w:rsidP="001E11F5">
      <w:pPr>
        <w:spacing w:line="240" w:lineRule="auto"/>
        <w:jc w:val="left"/>
        <w:outlineLvl w:val="0"/>
        <w:rPr>
          <w:b/>
          <w:sz w:val="28"/>
          <w:szCs w:val="28"/>
        </w:rPr>
      </w:pPr>
      <w:bookmarkStart w:id="457" w:name="_Toc494186727"/>
      <w:bookmarkStart w:id="458" w:name="_Toc510355663"/>
      <w:bookmarkStart w:id="459" w:name="_Toc174307316"/>
      <w:r w:rsidRPr="00804C82">
        <w:rPr>
          <w:b/>
          <w:sz w:val="28"/>
          <w:szCs w:val="28"/>
        </w:rPr>
        <w:lastRenderedPageBreak/>
        <w:t>ПРИЛОЖЕНИЕ 2:</w:t>
      </w:r>
      <w:r w:rsidR="004E76CB" w:rsidRPr="00804C82">
        <w:rPr>
          <w:b/>
          <w:sz w:val="28"/>
          <w:szCs w:val="28"/>
        </w:rPr>
        <w:t xml:space="preserve"> </w:t>
      </w:r>
      <w:r w:rsidRPr="00804C82">
        <w:rPr>
          <w:b/>
          <w:sz w:val="28"/>
          <w:szCs w:val="28"/>
        </w:rPr>
        <w:t>СРЕДСТВА НА ИССЛЕДОВАНИЯ</w:t>
      </w:r>
      <w:bookmarkEnd w:id="457"/>
      <w:bookmarkEnd w:id="458"/>
      <w:bookmarkEnd w:id="459"/>
    </w:p>
    <w:p w14:paraId="25859652" w14:textId="77777777" w:rsidR="00E614C6" w:rsidRPr="00804C82" w:rsidRDefault="00E614C6" w:rsidP="001E11F5">
      <w:pPr>
        <w:spacing w:line="240" w:lineRule="auto"/>
        <w:jc w:val="left"/>
      </w:pPr>
    </w:p>
    <w:p w14:paraId="10E47E91" w14:textId="77777777" w:rsidR="00E614C6" w:rsidRPr="00804C82" w:rsidRDefault="00E614C6" w:rsidP="001E11F5">
      <w:pPr>
        <w:spacing w:line="240" w:lineRule="auto"/>
        <w:jc w:val="left"/>
      </w:pPr>
    </w:p>
    <w:p w14:paraId="28D82BB0" w14:textId="77777777" w:rsidR="00E614C6" w:rsidRPr="00804C82" w:rsidRDefault="00E614C6" w:rsidP="001E11F5">
      <w:pPr>
        <w:spacing w:line="240" w:lineRule="auto"/>
        <w:jc w:val="left"/>
      </w:pPr>
    </w:p>
    <w:p w14:paraId="0810BC75" w14:textId="77777777" w:rsidR="00E614C6" w:rsidRPr="00804C82" w:rsidRDefault="00E614C6" w:rsidP="001E11F5">
      <w:pPr>
        <w:spacing w:line="240" w:lineRule="auto"/>
        <w:jc w:val="left"/>
      </w:pPr>
    </w:p>
    <w:p w14:paraId="051A8CDB" w14:textId="77777777" w:rsidR="00E614C6" w:rsidRPr="00804C82" w:rsidRDefault="000B075F" w:rsidP="001E11F5">
      <w:pPr>
        <w:spacing w:line="240" w:lineRule="auto"/>
        <w:jc w:val="left"/>
      </w:pPr>
      <w:r w:rsidRPr="00804C82">
        <w:br w:type="page"/>
      </w:r>
    </w:p>
    <w:p w14:paraId="669A5172" w14:textId="77777777" w:rsidR="00E614C6" w:rsidRPr="00804C82" w:rsidRDefault="00E614C6" w:rsidP="002C02E0">
      <w:pPr>
        <w:pStyle w:val="Heading10"/>
        <w:rPr>
          <w:b w:val="0"/>
          <w:bCs w:val="0"/>
        </w:rPr>
      </w:pPr>
      <w:bookmarkStart w:id="460" w:name="_Toc510355664"/>
      <w:bookmarkStart w:id="461" w:name="_Toc510538003"/>
      <w:bookmarkStart w:id="462" w:name="_Toc174307317"/>
      <w:r w:rsidRPr="00804C82">
        <w:lastRenderedPageBreak/>
        <w:t>СОГЛАШЕНИЕ О СОВМЕСТНЫХ ИССЛЕДОВАНИЯХ МЕЖДУ ИССЛЕДОВАТЕЛЬСКИМИ ОРГАНИЗАЦИЯМИ</w:t>
      </w:r>
      <w:bookmarkEnd w:id="460"/>
      <w:bookmarkEnd w:id="461"/>
      <w:bookmarkEnd w:id="462"/>
    </w:p>
    <w:p w14:paraId="493382D7" w14:textId="77777777" w:rsidR="00E614C6" w:rsidRPr="00804C82" w:rsidRDefault="00E614C6" w:rsidP="001E11F5">
      <w:pPr>
        <w:spacing w:line="240" w:lineRule="auto"/>
        <w:jc w:val="left"/>
      </w:pPr>
    </w:p>
    <w:p w14:paraId="582F58AE" w14:textId="77777777" w:rsidR="00E614C6" w:rsidRPr="00804C82" w:rsidRDefault="00E614C6" w:rsidP="00F4383A">
      <w:pPr>
        <w:rPr>
          <w:b/>
          <w:sz w:val="24"/>
          <w:szCs w:val="24"/>
        </w:rPr>
      </w:pPr>
      <w:bookmarkStart w:id="463" w:name="_Toc510355665"/>
      <w:r w:rsidRPr="00804C82">
        <w:rPr>
          <w:b/>
          <w:sz w:val="24"/>
          <w:szCs w:val="24"/>
        </w:rPr>
        <w:t>Введение</w:t>
      </w:r>
      <w:bookmarkEnd w:id="463"/>
    </w:p>
    <w:p w14:paraId="2B69FE9A" w14:textId="675356D3" w:rsidR="00E614C6" w:rsidRPr="00804C82" w:rsidRDefault="00E614C6" w:rsidP="001E11F5">
      <w:pPr>
        <w:spacing w:line="240" w:lineRule="auto"/>
        <w:jc w:val="left"/>
      </w:pPr>
      <w:r w:rsidRPr="00804C82">
        <w:t>Представлено четыре шаблона соглашения об исследованиях, относящи</w:t>
      </w:r>
      <w:r w:rsidR="00854F6D" w:rsidRPr="00804C82">
        <w:t>х</w:t>
      </w:r>
      <w:r w:rsidRPr="00804C82">
        <w:t>ся к разным типам отношений в этой области. Чтобы понять, какой из четырех шаблонов подходит к конкретной ситуации, следует ознакомиться с соответствующим Руководством.</w:t>
      </w:r>
    </w:p>
    <w:p w14:paraId="1C59294C" w14:textId="55CE05F6" w:rsidR="00E614C6" w:rsidRPr="00804C82" w:rsidRDefault="00E614C6" w:rsidP="001E11F5">
      <w:pPr>
        <w:spacing w:line="240" w:lineRule="auto"/>
        <w:jc w:val="left"/>
      </w:pPr>
      <w:r w:rsidRPr="00804C82">
        <w:t>Далее кратко описаны эти четыре шаблона.</w:t>
      </w:r>
    </w:p>
    <w:p w14:paraId="239209CD" w14:textId="77777777" w:rsidR="00E614C6" w:rsidRPr="00804C82" w:rsidRDefault="00E614C6" w:rsidP="00245C3B">
      <w:pPr>
        <w:spacing w:after="120" w:line="240" w:lineRule="auto"/>
        <w:jc w:val="left"/>
        <w:outlineLvl w:val="0"/>
      </w:pPr>
      <w:bookmarkStart w:id="464" w:name="_Toc510355666"/>
      <w:bookmarkStart w:id="465" w:name="_Toc174307318"/>
      <w:r w:rsidRPr="00804C82">
        <w:t>1.</w:t>
      </w:r>
      <w:r w:rsidRPr="00804C82">
        <w:tab/>
        <w:t>Соглашение о контрактных исследованиях</w:t>
      </w:r>
      <w:bookmarkEnd w:id="464"/>
      <w:bookmarkEnd w:id="465"/>
    </w:p>
    <w:p w14:paraId="348EB200" w14:textId="2F1D2714" w:rsidR="00E614C6" w:rsidRPr="00804C82" w:rsidRDefault="00E614C6" w:rsidP="00245C3B">
      <w:pPr>
        <w:spacing w:after="120" w:line="240" w:lineRule="auto"/>
        <w:ind w:left="567"/>
        <w:jc w:val="left"/>
      </w:pPr>
      <w:r w:rsidRPr="00804C82">
        <w:t>Это соглашение может использоваться в тех случаях, когда компания полностью на коммерческой основе оплачивает проведение оговоренных исследований на базе университета и рассчитывает на владение всей интеллектуальной собственностью, созданной в результате этих исследований.</w:t>
      </w:r>
    </w:p>
    <w:p w14:paraId="614F6A23" w14:textId="77777777" w:rsidR="00E614C6" w:rsidRPr="00804C82" w:rsidRDefault="00E614C6" w:rsidP="00245C3B">
      <w:pPr>
        <w:spacing w:after="120" w:line="240" w:lineRule="auto"/>
        <w:jc w:val="left"/>
        <w:outlineLvl w:val="0"/>
      </w:pPr>
      <w:bookmarkStart w:id="466" w:name="_Toc510355667"/>
      <w:bookmarkStart w:id="467" w:name="_Toc174307319"/>
      <w:r w:rsidRPr="00804C82">
        <w:t>2.</w:t>
      </w:r>
      <w:r w:rsidRPr="00804C82">
        <w:tab/>
        <w:t>Соглашение о спонсируемых исследованиях</w:t>
      </w:r>
      <w:bookmarkEnd w:id="466"/>
      <w:bookmarkEnd w:id="467"/>
    </w:p>
    <w:p w14:paraId="3EA7AD23" w14:textId="1C334F8F" w:rsidR="00E614C6" w:rsidRPr="00804C82" w:rsidRDefault="00E614C6" w:rsidP="00245C3B">
      <w:pPr>
        <w:spacing w:after="120" w:line="240" w:lineRule="auto"/>
        <w:ind w:left="567"/>
        <w:jc w:val="left"/>
      </w:pPr>
      <w:r w:rsidRPr="00804C82">
        <w:t>Это соглашение может использоваться в тех случаях, когда компания оказывает поддержку в финансовой или натуральной форме проведени</w:t>
      </w:r>
      <w:r w:rsidR="00716BD5" w:rsidRPr="00804C82">
        <w:t>ю</w:t>
      </w:r>
      <w:r w:rsidRPr="00804C82">
        <w:t xml:space="preserve"> исследований, выполняемых университетом или исследовательской организацией.</w:t>
      </w:r>
    </w:p>
    <w:p w14:paraId="41A9EB2F" w14:textId="77777777" w:rsidR="00E614C6" w:rsidRPr="00804C82" w:rsidRDefault="00E614C6" w:rsidP="00245C3B">
      <w:pPr>
        <w:spacing w:after="120" w:line="240" w:lineRule="auto"/>
        <w:jc w:val="left"/>
        <w:outlineLvl w:val="0"/>
      </w:pPr>
      <w:bookmarkStart w:id="468" w:name="_Toc510355668"/>
      <w:bookmarkStart w:id="469" w:name="_Toc174307320"/>
      <w:r w:rsidRPr="00804C82">
        <w:t>3.</w:t>
      </w:r>
      <w:r w:rsidRPr="00804C82">
        <w:tab/>
        <w:t>Соглашение о совместных исследованиях с компанией</w:t>
      </w:r>
      <w:bookmarkEnd w:id="468"/>
      <w:bookmarkEnd w:id="469"/>
    </w:p>
    <w:p w14:paraId="2EB05140" w14:textId="77777777" w:rsidR="00E614C6" w:rsidRPr="00804C82" w:rsidRDefault="00E614C6" w:rsidP="00245C3B">
      <w:pPr>
        <w:spacing w:after="120" w:line="240" w:lineRule="auto"/>
        <w:ind w:left="567"/>
        <w:jc w:val="left"/>
      </w:pPr>
      <w:r w:rsidRPr="00804C82">
        <w:t>Это соглашение может использоваться в тех случаях, когда университет (или иная исследовательская организация) и компания проводят исследования, направленные на достижение общей цели, и когда каждый из них по отдельности или совместно может создать новый объект интеллектуальной собственности.</w:t>
      </w:r>
    </w:p>
    <w:p w14:paraId="3D29E2A9" w14:textId="77777777" w:rsidR="00E614C6" w:rsidRPr="00804C82" w:rsidRDefault="00E614C6" w:rsidP="00854F6D">
      <w:pPr>
        <w:spacing w:after="120" w:line="240" w:lineRule="auto"/>
        <w:ind w:left="567" w:hanging="567"/>
        <w:jc w:val="left"/>
        <w:outlineLvl w:val="0"/>
      </w:pPr>
      <w:bookmarkStart w:id="470" w:name="_Toc510355669"/>
      <w:bookmarkStart w:id="471" w:name="_Toc174307321"/>
      <w:r w:rsidRPr="00804C82">
        <w:t>4.</w:t>
      </w:r>
      <w:r w:rsidRPr="00804C82">
        <w:tab/>
        <w:t>Соглашение о совместных исследованиях между исследовательскими организациями</w:t>
      </w:r>
      <w:bookmarkEnd w:id="470"/>
      <w:bookmarkEnd w:id="471"/>
    </w:p>
    <w:p w14:paraId="0AE94224" w14:textId="0EBAD984" w:rsidR="00E614C6" w:rsidRPr="00804C82" w:rsidRDefault="00E614C6" w:rsidP="00245C3B">
      <w:pPr>
        <w:spacing w:after="120" w:line="240" w:lineRule="auto"/>
        <w:ind w:left="567"/>
        <w:jc w:val="left"/>
      </w:pPr>
      <w:r w:rsidRPr="00804C82">
        <w:t xml:space="preserve">Это соглашение может использоваться в тех случаях, когда две исследовательские организации (такие как университеты) участвуют </w:t>
      </w:r>
      <w:r w:rsidR="00716BD5" w:rsidRPr="00804C82">
        <w:t xml:space="preserve">во взаимосвязанных </w:t>
      </w:r>
      <w:r w:rsidRPr="00804C82">
        <w:t>исследованиях и когда новый объект интеллектуальной собственности может быть создан каждой из них по отдельности или совместно.</w:t>
      </w:r>
    </w:p>
    <w:p w14:paraId="319B2344" w14:textId="77777777" w:rsidR="00E614C6" w:rsidRPr="00804C82" w:rsidRDefault="00E614C6" w:rsidP="00245C3B">
      <w:pPr>
        <w:spacing w:after="120" w:line="240" w:lineRule="auto"/>
        <w:jc w:val="left"/>
      </w:pPr>
    </w:p>
    <w:p w14:paraId="27A4A66B" w14:textId="77777777" w:rsidR="00E614C6" w:rsidRPr="00804C82" w:rsidRDefault="00E614C6" w:rsidP="001E11F5">
      <w:pPr>
        <w:spacing w:line="240" w:lineRule="auto"/>
        <w:jc w:val="left"/>
      </w:pPr>
      <w:r w:rsidRPr="00804C82">
        <w:br w:type="page"/>
      </w:r>
    </w:p>
    <w:p w14:paraId="729131FB" w14:textId="77777777" w:rsidR="00E614C6" w:rsidRPr="00804C82" w:rsidRDefault="00E614C6" w:rsidP="001E11F5">
      <w:pPr>
        <w:spacing w:line="240" w:lineRule="auto"/>
        <w:jc w:val="left"/>
      </w:pPr>
    </w:p>
    <w:p w14:paraId="47376597" w14:textId="77777777" w:rsidR="00E614C6" w:rsidRPr="00804C82" w:rsidRDefault="00E614C6" w:rsidP="001E11F5">
      <w:pPr>
        <w:spacing w:line="240" w:lineRule="auto"/>
        <w:jc w:val="left"/>
      </w:pPr>
    </w:p>
    <w:p w14:paraId="334131FD" w14:textId="77777777" w:rsidR="00E614C6" w:rsidRPr="00804C82" w:rsidRDefault="00E614C6" w:rsidP="001E11F5">
      <w:pPr>
        <w:spacing w:line="240" w:lineRule="auto"/>
        <w:jc w:val="left"/>
      </w:pPr>
    </w:p>
    <w:p w14:paraId="67279278" w14:textId="77777777" w:rsidR="00E614C6" w:rsidRPr="00804C82" w:rsidRDefault="00E614C6" w:rsidP="001E11F5">
      <w:pPr>
        <w:spacing w:line="240" w:lineRule="auto"/>
        <w:jc w:val="left"/>
      </w:pPr>
    </w:p>
    <w:p w14:paraId="742B0472" w14:textId="77777777" w:rsidR="00E614C6" w:rsidRPr="00804C82" w:rsidRDefault="00E614C6" w:rsidP="001E11F5">
      <w:pPr>
        <w:spacing w:line="240" w:lineRule="auto"/>
        <w:jc w:val="left"/>
      </w:pPr>
    </w:p>
    <w:p w14:paraId="3156771C" w14:textId="77777777" w:rsidR="00E614C6" w:rsidRPr="00804C82" w:rsidRDefault="001C0B90" w:rsidP="001E11F5">
      <w:pPr>
        <w:spacing w:line="240" w:lineRule="auto"/>
        <w:jc w:val="left"/>
        <w:rPr>
          <w:b/>
          <w:sz w:val="24"/>
          <w:szCs w:val="24"/>
        </w:rPr>
      </w:pPr>
      <w:r w:rsidRPr="00804C82">
        <w:rPr>
          <w:b/>
          <w:sz w:val="24"/>
          <w:szCs w:val="24"/>
        </w:rPr>
        <w:t>СОГЛАШЕНИЕ О СОВМЕСТНЫХ ИССЛЕДОВАНИЯХ МЕЖДУ ИССЛЕДОВАТЕЛЬСКИМИ ОРГАНИЗАЦИЯМИ</w:t>
      </w:r>
    </w:p>
    <w:p w14:paraId="5D244403" w14:textId="77777777" w:rsidR="00E614C6" w:rsidRPr="00804C82" w:rsidRDefault="00E614C6" w:rsidP="001E11F5">
      <w:pPr>
        <w:spacing w:line="240" w:lineRule="auto"/>
        <w:jc w:val="left"/>
      </w:pPr>
    </w:p>
    <w:p w14:paraId="535214EF" w14:textId="77777777" w:rsidR="00E614C6" w:rsidRPr="00804C82" w:rsidRDefault="00E614C6" w:rsidP="001E11F5">
      <w:pPr>
        <w:spacing w:line="240" w:lineRule="auto"/>
        <w:jc w:val="left"/>
      </w:pPr>
    </w:p>
    <w:p w14:paraId="0EF9F99B" w14:textId="77777777" w:rsidR="00E614C6" w:rsidRPr="00804C82" w:rsidRDefault="00E614C6" w:rsidP="001E11F5">
      <w:pPr>
        <w:spacing w:line="240" w:lineRule="auto"/>
        <w:jc w:val="left"/>
      </w:pPr>
    </w:p>
    <w:p w14:paraId="26E96E8D" w14:textId="77777777" w:rsidR="00E614C6" w:rsidRPr="00804C82" w:rsidRDefault="00E614C6" w:rsidP="001E11F5">
      <w:pPr>
        <w:spacing w:line="240" w:lineRule="auto"/>
        <w:jc w:val="left"/>
      </w:pPr>
    </w:p>
    <w:p w14:paraId="6442D663" w14:textId="77777777" w:rsidR="00E614C6" w:rsidRPr="00804C82" w:rsidRDefault="00E614C6" w:rsidP="00E737CC">
      <w:pPr>
        <w:jc w:val="left"/>
        <w:outlineLvl w:val="0"/>
        <w:rPr>
          <w:b/>
          <w:sz w:val="24"/>
          <w:szCs w:val="24"/>
        </w:rPr>
      </w:pPr>
      <w:bookmarkStart w:id="472" w:name="_Toc510355670"/>
      <w:bookmarkStart w:id="473" w:name="_Toc174307322"/>
      <w:r w:rsidRPr="00804C82">
        <w:rPr>
          <w:b/>
          <w:sz w:val="24"/>
          <w:szCs w:val="24"/>
        </w:rPr>
        <w:t>Наименование стороны 1</w:t>
      </w:r>
      <w:bookmarkEnd w:id="472"/>
      <w:bookmarkEnd w:id="473"/>
    </w:p>
    <w:p w14:paraId="73277286" w14:textId="77777777" w:rsidR="00E614C6" w:rsidRPr="00804C82" w:rsidRDefault="00E614C6" w:rsidP="00E737CC">
      <w:pPr>
        <w:jc w:val="left"/>
        <w:rPr>
          <w:b/>
          <w:sz w:val="24"/>
          <w:szCs w:val="24"/>
        </w:rPr>
      </w:pPr>
    </w:p>
    <w:p w14:paraId="4B61615C" w14:textId="77777777" w:rsidR="00E614C6" w:rsidRPr="00804C82" w:rsidRDefault="00E614C6" w:rsidP="00E737CC">
      <w:pPr>
        <w:jc w:val="left"/>
        <w:rPr>
          <w:b/>
          <w:sz w:val="24"/>
          <w:szCs w:val="24"/>
        </w:rPr>
      </w:pPr>
    </w:p>
    <w:p w14:paraId="71E0E8CD" w14:textId="77777777" w:rsidR="00E614C6" w:rsidRPr="00804C82" w:rsidRDefault="00E614C6" w:rsidP="00E737CC">
      <w:pPr>
        <w:jc w:val="left"/>
        <w:rPr>
          <w:b/>
          <w:sz w:val="24"/>
          <w:szCs w:val="24"/>
        </w:rPr>
      </w:pPr>
    </w:p>
    <w:p w14:paraId="5C4FED44" w14:textId="77777777" w:rsidR="00E614C6" w:rsidRPr="00804C82" w:rsidRDefault="00E614C6" w:rsidP="00E737CC">
      <w:pPr>
        <w:jc w:val="left"/>
        <w:rPr>
          <w:b/>
          <w:sz w:val="24"/>
          <w:szCs w:val="24"/>
        </w:rPr>
      </w:pPr>
    </w:p>
    <w:p w14:paraId="014E4005" w14:textId="77777777" w:rsidR="00E614C6" w:rsidRPr="00804C82" w:rsidRDefault="00E614C6" w:rsidP="00E737CC">
      <w:pPr>
        <w:jc w:val="left"/>
        <w:rPr>
          <w:b/>
          <w:sz w:val="24"/>
          <w:szCs w:val="24"/>
        </w:rPr>
      </w:pPr>
    </w:p>
    <w:p w14:paraId="31FAAC06" w14:textId="77777777" w:rsidR="00E614C6" w:rsidRPr="00804C82" w:rsidRDefault="00E614C6" w:rsidP="00E737CC">
      <w:pPr>
        <w:jc w:val="left"/>
        <w:rPr>
          <w:b/>
          <w:sz w:val="24"/>
          <w:szCs w:val="24"/>
        </w:rPr>
      </w:pPr>
    </w:p>
    <w:p w14:paraId="78A64276" w14:textId="77777777" w:rsidR="00E614C6" w:rsidRPr="00804C82" w:rsidRDefault="00E614C6" w:rsidP="00E737CC">
      <w:pPr>
        <w:jc w:val="left"/>
        <w:rPr>
          <w:b/>
          <w:sz w:val="24"/>
          <w:szCs w:val="24"/>
        </w:rPr>
      </w:pPr>
    </w:p>
    <w:p w14:paraId="1D509DDF" w14:textId="77777777" w:rsidR="00E614C6" w:rsidRPr="00804C82" w:rsidRDefault="00E614C6" w:rsidP="00E737CC">
      <w:pPr>
        <w:jc w:val="left"/>
        <w:outlineLvl w:val="0"/>
        <w:rPr>
          <w:b/>
          <w:sz w:val="24"/>
          <w:szCs w:val="24"/>
        </w:rPr>
      </w:pPr>
      <w:bookmarkStart w:id="474" w:name="_Toc510355671"/>
      <w:bookmarkStart w:id="475" w:name="_Toc174307323"/>
      <w:r w:rsidRPr="00804C82">
        <w:rPr>
          <w:b/>
          <w:sz w:val="24"/>
          <w:szCs w:val="24"/>
        </w:rPr>
        <w:t>Наименование стороны 2</w:t>
      </w:r>
      <w:bookmarkEnd w:id="474"/>
      <w:bookmarkEnd w:id="475"/>
    </w:p>
    <w:p w14:paraId="38C52C95" w14:textId="77777777" w:rsidR="00E614C6" w:rsidRPr="00804C82" w:rsidRDefault="00E614C6" w:rsidP="00E737CC">
      <w:pPr>
        <w:jc w:val="left"/>
      </w:pPr>
    </w:p>
    <w:p w14:paraId="7F4C2F49" w14:textId="77777777" w:rsidR="00E614C6" w:rsidRPr="00804C82" w:rsidRDefault="00E614C6" w:rsidP="00E737CC">
      <w:pPr>
        <w:jc w:val="left"/>
      </w:pPr>
    </w:p>
    <w:p w14:paraId="28BEF796" w14:textId="77777777" w:rsidR="00E614C6" w:rsidRPr="00804C82" w:rsidRDefault="001C0B90" w:rsidP="00E737CC">
      <w:pPr>
        <w:jc w:val="left"/>
        <w:outlineLvl w:val="0"/>
        <w:rPr>
          <w:b/>
          <w:sz w:val="24"/>
          <w:szCs w:val="24"/>
          <w:u w:val="single"/>
        </w:rPr>
      </w:pPr>
      <w:r w:rsidRPr="00804C82">
        <w:br w:type="page"/>
      </w:r>
      <w:bookmarkStart w:id="476" w:name="_Toc510355672"/>
      <w:bookmarkStart w:id="477" w:name="_Toc174307324"/>
      <w:r w:rsidRPr="00804C82">
        <w:rPr>
          <w:b/>
          <w:sz w:val="24"/>
          <w:szCs w:val="24"/>
          <w:u w:val="single"/>
        </w:rPr>
        <w:lastRenderedPageBreak/>
        <w:t>СОГЛАШЕНИЕ О СОВМЕСТНЫХ ИССЛЕДОВАНИЯХ</w:t>
      </w:r>
      <w:bookmarkEnd w:id="476"/>
      <w:bookmarkEnd w:id="477"/>
    </w:p>
    <w:p w14:paraId="412CF6E8" w14:textId="77777777" w:rsidR="00E614C6" w:rsidRPr="00804C82" w:rsidRDefault="00E614C6" w:rsidP="00E737CC">
      <w:pPr>
        <w:jc w:val="left"/>
      </w:pPr>
    </w:p>
    <w:p w14:paraId="7508EBB5" w14:textId="77777777" w:rsidR="00E614C6" w:rsidRPr="00804C82" w:rsidRDefault="00E614C6" w:rsidP="00E737CC">
      <w:pPr>
        <w:jc w:val="left"/>
      </w:pPr>
    </w:p>
    <w:p w14:paraId="72477F41" w14:textId="77777777" w:rsidR="00E614C6" w:rsidRPr="00804C82" w:rsidRDefault="00E614C6" w:rsidP="00E737CC">
      <w:pPr>
        <w:jc w:val="left"/>
      </w:pPr>
      <w:r w:rsidRPr="00804C82">
        <w:rPr>
          <w:b/>
          <w:u w:val="single"/>
        </w:rPr>
        <w:t>В НАСТОЯЩЕМ СОГЛАШЕНИИ</w:t>
      </w:r>
      <w:r w:rsidRPr="00804C82">
        <w:t xml:space="preserve">, вступающем в силу …… ………… 20…… года, </w:t>
      </w:r>
    </w:p>
    <w:tbl>
      <w:tblPr>
        <w:tblW w:w="0" w:type="auto"/>
        <w:tblLayout w:type="fixed"/>
        <w:tblLook w:val="0000" w:firstRow="0" w:lastRow="0" w:firstColumn="0" w:lastColumn="0" w:noHBand="0" w:noVBand="0"/>
      </w:tblPr>
      <w:tblGrid>
        <w:gridCol w:w="8647"/>
      </w:tblGrid>
      <w:tr w:rsidR="00E614C6" w:rsidRPr="00804C82" w14:paraId="55D49D04" w14:textId="77777777" w:rsidTr="004B76A4">
        <w:tc>
          <w:tcPr>
            <w:tcW w:w="8647" w:type="dxa"/>
            <w:tcBorders>
              <w:top w:val="nil"/>
              <w:left w:val="nil"/>
              <w:bottom w:val="nil"/>
              <w:right w:val="nil"/>
            </w:tcBorders>
          </w:tcPr>
          <w:p w14:paraId="3BE9CE3C" w14:textId="74992C4F" w:rsidR="00E614C6" w:rsidRPr="00804C82" w:rsidRDefault="00E614C6" w:rsidP="00E737CC">
            <w:pPr>
              <w:jc w:val="left"/>
            </w:pPr>
            <w:r w:rsidRPr="00804C82">
              <w:rPr>
                <w:b/>
                <w:u w:val="single"/>
              </w:rPr>
              <w:t>*</w:t>
            </w:r>
            <w:r w:rsidRPr="00804C82">
              <w:rPr>
                <w:rStyle w:val="FootnoteReference"/>
                <w:b/>
                <w:u w:val="single"/>
              </w:rPr>
              <w:footnoteReference w:id="63"/>
            </w:r>
            <w:r w:rsidRPr="00804C82">
              <w:rPr>
                <w:u w:val="single"/>
              </w:rPr>
              <w:t>__________, *</w:t>
            </w:r>
            <w:r w:rsidRPr="00804C82">
              <w:rPr>
                <w:rStyle w:val="FootnoteReference"/>
                <w:u w:val="single"/>
              </w:rPr>
              <w:footnoteReference w:id="64"/>
            </w:r>
            <w:r w:rsidRPr="00804C82">
              <w:rPr>
                <w:u w:val="single"/>
              </w:rPr>
              <w:t>__________,</w:t>
            </w:r>
            <w:r w:rsidR="004E76CB" w:rsidRPr="00804C82">
              <w:rPr>
                <w:u w:val="single"/>
              </w:rPr>
              <w:t xml:space="preserve"> </w:t>
            </w:r>
            <w:r w:rsidRPr="00804C82">
              <w:t>расположенный по адресу *</w:t>
            </w:r>
            <w:r w:rsidRPr="00804C82">
              <w:rPr>
                <w:rStyle w:val="FootnoteReference"/>
              </w:rPr>
              <w:footnoteReference w:id="65"/>
            </w:r>
            <w:r w:rsidRPr="00804C82">
              <w:t xml:space="preserve"> __________</w:t>
            </w:r>
            <w:r w:rsidR="004E76CB" w:rsidRPr="00804C82">
              <w:t xml:space="preserve"> </w:t>
            </w:r>
            <w:r w:rsidRPr="00804C82">
              <w:t>(«С1»)</w:t>
            </w:r>
            <w:r w:rsidRPr="00804C82">
              <w:rPr>
                <w:rStyle w:val="FootnoteReference"/>
              </w:rPr>
              <w:footnoteReference w:id="66"/>
            </w:r>
          </w:p>
          <w:p w14:paraId="1399A3C0" w14:textId="77777777" w:rsidR="00E614C6" w:rsidRPr="00804C82" w:rsidRDefault="00E614C6" w:rsidP="00E737CC">
            <w:pPr>
              <w:jc w:val="left"/>
            </w:pPr>
          </w:p>
          <w:p w14:paraId="082BA8F6" w14:textId="77777777" w:rsidR="00E614C6" w:rsidRPr="00804C82" w:rsidRDefault="00E614C6" w:rsidP="00E737CC">
            <w:pPr>
              <w:jc w:val="left"/>
            </w:pPr>
            <w:r w:rsidRPr="00804C82">
              <w:t>И</w:t>
            </w:r>
          </w:p>
          <w:p w14:paraId="0DFD9F4A" w14:textId="77777777" w:rsidR="00E614C6" w:rsidRPr="00804C82" w:rsidRDefault="00E614C6" w:rsidP="00E737CC">
            <w:pPr>
              <w:jc w:val="left"/>
            </w:pPr>
          </w:p>
        </w:tc>
      </w:tr>
      <w:tr w:rsidR="00E614C6" w:rsidRPr="00804C82" w14:paraId="15E558C7" w14:textId="77777777" w:rsidTr="004B76A4">
        <w:tc>
          <w:tcPr>
            <w:tcW w:w="8647" w:type="dxa"/>
            <w:tcBorders>
              <w:top w:val="nil"/>
              <w:left w:val="nil"/>
              <w:bottom w:val="nil"/>
              <w:right w:val="nil"/>
            </w:tcBorders>
          </w:tcPr>
          <w:p w14:paraId="58989910" w14:textId="1FC973DD" w:rsidR="00E614C6" w:rsidRPr="00804C82" w:rsidRDefault="00E614C6" w:rsidP="00E737CC">
            <w:pPr>
              <w:jc w:val="left"/>
            </w:pPr>
            <w:r w:rsidRPr="00804C82">
              <w:t>*___________, ____________, расположенный по адресу __________ *</w:t>
            </w:r>
            <w:r w:rsidRPr="00804C82">
              <w:rPr>
                <w:rStyle w:val="FootnoteReference"/>
              </w:rPr>
              <w:footnoteReference w:id="67"/>
            </w:r>
            <w:r w:rsidRPr="00804C82">
              <w:t xml:space="preserve"> («С</w:t>
            </w:r>
            <w:r w:rsidR="00AD1616" w:rsidRPr="00804C82">
              <w:t>2</w:t>
            </w:r>
            <w:r w:rsidRPr="00804C82">
              <w:t>»)</w:t>
            </w:r>
            <w:r w:rsidRPr="00804C82">
              <w:rPr>
                <w:rStyle w:val="FootnoteReference"/>
              </w:rPr>
              <w:footnoteReference w:id="68"/>
            </w:r>
          </w:p>
          <w:p w14:paraId="7134E941" w14:textId="77777777" w:rsidR="00E614C6" w:rsidRPr="00804C82" w:rsidRDefault="00E614C6" w:rsidP="00E737CC">
            <w:pPr>
              <w:jc w:val="left"/>
            </w:pPr>
          </w:p>
        </w:tc>
      </w:tr>
    </w:tbl>
    <w:p w14:paraId="1A8B8F01" w14:textId="77777777" w:rsidR="001C0B90" w:rsidRPr="00804C82" w:rsidRDefault="001C0B90" w:rsidP="00E737CC">
      <w:pPr>
        <w:jc w:val="left"/>
      </w:pPr>
      <w:r w:rsidRPr="00804C82">
        <w:t>ДОГОВОРИЛИСЬ О НИЖЕСЛЕДУЮЩЕМ:</w:t>
      </w:r>
    </w:p>
    <w:p w14:paraId="76F9E27E" w14:textId="77777777" w:rsidR="00E614C6" w:rsidRPr="00804C82" w:rsidRDefault="00E614C6" w:rsidP="00752CA7">
      <w:pPr>
        <w:rPr>
          <w:u w:val="single"/>
        </w:rPr>
      </w:pPr>
      <w:bookmarkStart w:id="479" w:name="_Toc510355673"/>
      <w:r w:rsidRPr="00804C82">
        <w:rPr>
          <w:u w:val="single"/>
        </w:rPr>
        <w:t>ОБЩИЕ СВЕДЕНИЯ</w:t>
      </w:r>
      <w:bookmarkEnd w:id="479"/>
    </w:p>
    <w:p w14:paraId="6B72E066" w14:textId="77777777" w:rsidR="00E614C6" w:rsidRPr="00804C82" w:rsidRDefault="00E614C6" w:rsidP="00A2365C">
      <w:pPr>
        <w:spacing w:line="240" w:lineRule="auto"/>
        <w:jc w:val="left"/>
      </w:pPr>
    </w:p>
    <w:p w14:paraId="3117A729" w14:textId="77777777" w:rsidR="00E614C6" w:rsidRPr="00804C82" w:rsidRDefault="00E614C6" w:rsidP="00A2365C">
      <w:pPr>
        <w:spacing w:line="240" w:lineRule="auto"/>
        <w:jc w:val="left"/>
      </w:pPr>
      <w:r w:rsidRPr="00804C82">
        <w:t>A.</w:t>
      </w:r>
      <w:r w:rsidRPr="00804C82">
        <w:tab/>
        <w:t>С1 и С2 обладают навыками и ресурсами для совместного проведения Программы исследований.</w:t>
      </w:r>
    </w:p>
    <w:p w14:paraId="73749E57" w14:textId="77777777" w:rsidR="00E614C6" w:rsidRPr="00804C82" w:rsidRDefault="00E614C6" w:rsidP="00A2365C">
      <w:pPr>
        <w:spacing w:line="240" w:lineRule="auto"/>
        <w:jc w:val="left"/>
      </w:pPr>
      <w:r w:rsidRPr="00804C82">
        <w:t>B.</w:t>
      </w:r>
      <w:r w:rsidRPr="00804C82">
        <w:tab/>
        <w:t>Стороны договорились, что они будут проводить Программу исследований в соответствии с условиями настоящего Соглашения.</w:t>
      </w:r>
    </w:p>
    <w:p w14:paraId="5BEB76A0" w14:textId="77777777" w:rsidR="00E614C6" w:rsidRPr="00804C82" w:rsidRDefault="00E614C6" w:rsidP="00A2365C">
      <w:pPr>
        <w:spacing w:line="240" w:lineRule="auto"/>
        <w:jc w:val="left"/>
      </w:pPr>
    </w:p>
    <w:p w14:paraId="7332BE40" w14:textId="77777777" w:rsidR="00E614C6" w:rsidRPr="00804C82" w:rsidRDefault="00E614C6" w:rsidP="00E737CC">
      <w:pPr>
        <w:pStyle w:val="Heading3"/>
      </w:pPr>
      <w:bookmarkStart w:id="480" w:name="_Toc494186728"/>
      <w:bookmarkStart w:id="481" w:name="_Toc510355674"/>
      <w:bookmarkStart w:id="482" w:name="_Toc510538004"/>
      <w:r w:rsidRPr="00804C82">
        <w:t>1.</w:t>
      </w:r>
      <w:r w:rsidRPr="00804C82">
        <w:tab/>
        <w:t>ОПРЕДЕЛЕНИЯ И ТОЛКОВАНИЕ</w:t>
      </w:r>
      <w:bookmarkEnd w:id="480"/>
      <w:bookmarkEnd w:id="481"/>
      <w:bookmarkEnd w:id="482"/>
    </w:p>
    <w:p w14:paraId="7CB98D31" w14:textId="77777777" w:rsidR="00E614C6" w:rsidRPr="00804C82" w:rsidRDefault="00E614C6" w:rsidP="00A2365C">
      <w:pPr>
        <w:pStyle w:val="Heading4"/>
        <w:spacing w:line="240" w:lineRule="auto"/>
      </w:pPr>
      <w:bookmarkStart w:id="483" w:name="_Toc494186729"/>
      <w:r w:rsidRPr="00804C82">
        <w:t>1.1.</w:t>
      </w:r>
      <w:r w:rsidRPr="00804C82">
        <w:tab/>
        <w:t>Определения</w:t>
      </w:r>
      <w:bookmarkEnd w:id="483"/>
    </w:p>
    <w:p w14:paraId="756A7906" w14:textId="77777777" w:rsidR="00E614C6" w:rsidRPr="00804C82" w:rsidRDefault="00E614C6" w:rsidP="00A2365C">
      <w:pPr>
        <w:spacing w:line="240" w:lineRule="auto"/>
        <w:jc w:val="left"/>
      </w:pPr>
      <w:r w:rsidRPr="00804C82">
        <w:t>По тексту настоящего Соглашения:</w:t>
      </w:r>
    </w:p>
    <w:p w14:paraId="10B1CE7F" w14:textId="77777777" w:rsidR="00E614C6" w:rsidRPr="00804C82" w:rsidRDefault="00E614C6" w:rsidP="00A2365C">
      <w:pPr>
        <w:spacing w:line="240" w:lineRule="auto"/>
        <w:jc w:val="left"/>
      </w:pPr>
      <w:r w:rsidRPr="00804C82">
        <w:rPr>
          <w:b/>
        </w:rPr>
        <w:t>Исходная ИС</w:t>
      </w:r>
      <w:r w:rsidRPr="00804C82">
        <w:t xml:space="preserve"> означает Интеллектуальную собственность, принадлежавшую стороне до даты вступления в силу настоящего Соглашения.</w:t>
      </w:r>
    </w:p>
    <w:p w14:paraId="104BA698" w14:textId="77777777" w:rsidR="00E614C6" w:rsidRPr="00804C82" w:rsidRDefault="00E614C6" w:rsidP="00A2365C">
      <w:pPr>
        <w:spacing w:line="240" w:lineRule="auto"/>
        <w:jc w:val="left"/>
      </w:pPr>
      <w:r w:rsidRPr="00804C82">
        <w:rPr>
          <w:b/>
        </w:rPr>
        <w:t>Коммерциализировать</w:t>
      </w:r>
      <w:r w:rsidRPr="00804C82">
        <w:t xml:space="preserve"> означает продавать, сдавать в аренду или иным образом отчуждать продукт или услугу третьей стороне за денежное или иное вознаграждение, а </w:t>
      </w:r>
      <w:r w:rsidRPr="00804C82">
        <w:lastRenderedPageBreak/>
        <w:t xml:space="preserve">также рекламировать или продвигать такую продажу, сдачу в аренду или иное отчуждение. </w:t>
      </w:r>
    </w:p>
    <w:p w14:paraId="4142E17F" w14:textId="77777777" w:rsidR="00E614C6" w:rsidRPr="00804C82" w:rsidRDefault="00E614C6" w:rsidP="008371C7">
      <w:pPr>
        <w:spacing w:line="240" w:lineRule="auto"/>
        <w:jc w:val="left"/>
      </w:pPr>
      <w:r w:rsidRPr="00804C82">
        <w:rPr>
          <w:b/>
        </w:rPr>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 Раскрывающей стороны, включая изобретения; открытия; факты; данные; идеи; способы, методы и процессы изготовления; методы и принципы построения; химические составы или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r w:rsidRPr="00804C82">
        <w:rPr>
          <w:vertAlign w:val="superscript"/>
        </w:rPr>
        <w:footnoteReference w:id="69"/>
      </w:r>
      <w:r w:rsidRPr="00804C82">
        <w:t xml:space="preserve">. </w:t>
      </w:r>
    </w:p>
    <w:p w14:paraId="3DD19B88" w14:textId="77777777" w:rsidR="00E614C6" w:rsidRPr="00804C82" w:rsidRDefault="00E614C6" w:rsidP="008371C7">
      <w:pPr>
        <w:spacing w:line="240" w:lineRule="auto"/>
        <w:jc w:val="left"/>
      </w:pPr>
      <w:r w:rsidRPr="00804C82">
        <w:rPr>
          <w:b/>
        </w:rPr>
        <w:t>Раскрывающая сторона</w:t>
      </w:r>
      <w:r w:rsidRPr="00804C82">
        <w:t xml:space="preserve"> означает сторону настоящего Соглашения, которая раскрывает Конфиденциальную информацию.</w:t>
      </w:r>
    </w:p>
    <w:p w14:paraId="2D487471" w14:textId="77777777" w:rsidR="00E614C6" w:rsidRPr="00804C82" w:rsidRDefault="00E614C6" w:rsidP="008371C7">
      <w:pPr>
        <w:spacing w:line="240" w:lineRule="auto"/>
        <w:jc w:val="left"/>
      </w:pPr>
      <w:r w:rsidRPr="00804C82">
        <w:rPr>
          <w:b/>
        </w:rPr>
        <w:t>Интеллектуальная собственность</w:t>
      </w:r>
      <w:r w:rsidRPr="00804C82">
        <w:t xml:space="preserve"> означает: a)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ноу-хау, шоу-хау, методы, приемы, системы, образцы, системы и планы производства,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 и b) любые патенты, патентные заявки, права на подачу патентной заявки или аналогичные права, авторские права или другие права, имеющие характер авторских прав, права на микросхемы, права селекционера, права на промышленные образцы или регистрацию промышленного образца, либо права на коммерческую тайну в отношении любого из вышеперечисленных элементов.</w:t>
      </w:r>
    </w:p>
    <w:p w14:paraId="4FA7EA31" w14:textId="77777777" w:rsidR="00E614C6" w:rsidRPr="00804C82" w:rsidRDefault="00E614C6" w:rsidP="008371C7">
      <w:pPr>
        <w:spacing w:line="240" w:lineRule="auto"/>
        <w:jc w:val="left"/>
      </w:pPr>
      <w:r w:rsidRPr="00804C82">
        <w:rPr>
          <w:b/>
        </w:rPr>
        <w:t>Ключевые сотрудники</w:t>
      </w:r>
      <w:r w:rsidRPr="00804C82">
        <w:t xml:space="preserve"> означают лиц, обозначенных таким образом в Программе исследований</w:t>
      </w:r>
      <w:r w:rsidRPr="00804C82">
        <w:rPr>
          <w:rStyle w:val="FootnoteReference"/>
        </w:rPr>
        <w:footnoteReference w:id="70"/>
      </w:r>
      <w:r w:rsidRPr="00804C82">
        <w:t xml:space="preserve">. </w:t>
      </w:r>
    </w:p>
    <w:p w14:paraId="77D03D27" w14:textId="77777777" w:rsidR="00E614C6" w:rsidRPr="00804C82" w:rsidRDefault="00E614C6" w:rsidP="008371C7">
      <w:pPr>
        <w:spacing w:line="240" w:lineRule="auto"/>
        <w:jc w:val="left"/>
      </w:pPr>
      <w:r w:rsidRPr="00804C82">
        <w:rPr>
          <w:b/>
        </w:rPr>
        <w:t>Контрольный этап</w:t>
      </w:r>
      <w:r w:rsidRPr="00804C82">
        <w:t xml:space="preserve"> означает событие, обозначенное как контрольный этап в Программе исследований</w:t>
      </w:r>
      <w:r w:rsidRPr="00804C82">
        <w:rPr>
          <w:rStyle w:val="FootnoteReference"/>
        </w:rPr>
        <w:footnoteReference w:id="71"/>
      </w:r>
      <w:r w:rsidRPr="00804C82">
        <w:t>.</w:t>
      </w:r>
    </w:p>
    <w:p w14:paraId="0AC6FBD4" w14:textId="77777777" w:rsidR="00E614C6" w:rsidRPr="00804C82" w:rsidRDefault="00E614C6" w:rsidP="008371C7">
      <w:pPr>
        <w:spacing w:line="240" w:lineRule="auto"/>
        <w:jc w:val="left"/>
      </w:pPr>
      <w:r w:rsidRPr="00804C82">
        <w:rPr>
          <w:b/>
        </w:rPr>
        <w:t>Период переговоров</w:t>
      </w:r>
      <w:r w:rsidRPr="00804C82">
        <w:t xml:space="preserve"> имеет значение, изложенное в статье 8.4(a).</w:t>
      </w:r>
    </w:p>
    <w:p w14:paraId="0EB7B4D5" w14:textId="77777777" w:rsidR="00E614C6" w:rsidRPr="00804C82" w:rsidRDefault="00E614C6" w:rsidP="008371C7">
      <w:pPr>
        <w:spacing w:line="240" w:lineRule="auto"/>
        <w:jc w:val="left"/>
      </w:pPr>
      <w:r w:rsidRPr="00804C82">
        <w:rPr>
          <w:b/>
        </w:rPr>
        <w:t>Проектная ИС</w:t>
      </w:r>
      <w:r w:rsidRPr="00804C82">
        <w:t xml:space="preserve"> означает Интеллектуальную собственность, возникающую в результате выполнения Программы исследований, но не включает авторские права, действующие в отношении любой студенческой диссертации.</w:t>
      </w:r>
    </w:p>
    <w:p w14:paraId="38A1076D" w14:textId="77777777" w:rsidR="00E614C6" w:rsidRPr="00804C82" w:rsidRDefault="00E614C6" w:rsidP="008371C7">
      <w:pPr>
        <w:spacing w:line="240" w:lineRule="auto"/>
        <w:jc w:val="left"/>
      </w:pPr>
      <w:r w:rsidRPr="00804C82">
        <w:rPr>
          <w:b/>
        </w:rPr>
        <w:lastRenderedPageBreak/>
        <w:t>Предлагаемая публикация</w:t>
      </w:r>
      <w:r w:rsidRPr="00804C82">
        <w:t xml:space="preserve"> означает рукопись или реферат, предназначенный для публикации, доклад или реферат, предназначенный для устного представления, или любой стендовый доклад, содержащий упоминание о Проектной ИС.</w:t>
      </w:r>
    </w:p>
    <w:p w14:paraId="14A6B558" w14:textId="77777777" w:rsidR="00E614C6" w:rsidRPr="00804C82" w:rsidRDefault="00E614C6" w:rsidP="008371C7">
      <w:pPr>
        <w:spacing w:line="240" w:lineRule="auto"/>
        <w:jc w:val="left"/>
      </w:pPr>
      <w:r w:rsidRPr="00804C82">
        <w:rPr>
          <w:b/>
        </w:rPr>
        <w:t>Получатель</w:t>
      </w:r>
      <w:r w:rsidRPr="00804C82">
        <w:t xml:space="preserve"> означает сторону настоящего Соглашения, которой раскрывается Конфиденциальная информация.</w:t>
      </w:r>
    </w:p>
    <w:p w14:paraId="5A87B527" w14:textId="73BE906D" w:rsidR="00E614C6" w:rsidRPr="00804C82" w:rsidRDefault="00E614C6" w:rsidP="008371C7">
      <w:pPr>
        <w:spacing w:line="240" w:lineRule="auto"/>
        <w:jc w:val="left"/>
      </w:pPr>
      <w:r w:rsidRPr="00804C82">
        <w:rPr>
          <w:b/>
        </w:rPr>
        <w:t>Средства на исследования</w:t>
      </w:r>
      <w:r w:rsidRPr="00804C82">
        <w:t xml:space="preserve"> означают средства, указанные в </w:t>
      </w:r>
      <w:r w:rsidR="0067434C">
        <w:t>п</w:t>
      </w:r>
      <w:r w:rsidRPr="00804C82">
        <w:t>риложении 2</w:t>
      </w:r>
      <w:r w:rsidRPr="00804C82">
        <w:rPr>
          <w:rStyle w:val="FootnoteReference"/>
        </w:rPr>
        <w:footnoteReference w:id="72"/>
      </w:r>
      <w:r w:rsidRPr="00804C82">
        <w:t>.</w:t>
      </w:r>
    </w:p>
    <w:p w14:paraId="233D7E40" w14:textId="4FBF8276" w:rsidR="00E614C6" w:rsidRPr="00804C82" w:rsidRDefault="00E614C6" w:rsidP="008371C7">
      <w:pPr>
        <w:spacing w:line="240" w:lineRule="auto"/>
        <w:jc w:val="left"/>
      </w:pPr>
      <w:r w:rsidRPr="00804C82">
        <w:rPr>
          <w:b/>
        </w:rPr>
        <w:t>Программа исследований</w:t>
      </w:r>
      <w:r w:rsidRPr="00804C82">
        <w:t xml:space="preserve"> означает программу исследований, описанную в </w:t>
      </w:r>
      <w:r w:rsidR="0067434C">
        <w:t>п</w:t>
      </w:r>
      <w:r w:rsidRPr="00804C82">
        <w:t>риложении 1.</w:t>
      </w:r>
    </w:p>
    <w:p w14:paraId="09211201" w14:textId="77777777" w:rsidR="00E614C6" w:rsidRPr="00804C82" w:rsidRDefault="00E614C6" w:rsidP="008371C7">
      <w:pPr>
        <w:spacing w:line="240" w:lineRule="auto"/>
        <w:jc w:val="left"/>
      </w:pPr>
      <w:r w:rsidRPr="00804C82">
        <w:rPr>
          <w:b/>
        </w:rPr>
        <w:t>Руководящий комитет по исследованиям</w:t>
      </w:r>
      <w:r w:rsidRPr="00804C82">
        <w:t xml:space="preserve"> означает комитет, учрежденный согласно статье __ настоящего Соглашения.</w:t>
      </w:r>
    </w:p>
    <w:p w14:paraId="54BC5F0B" w14:textId="3FC7982F" w:rsidR="00E614C6" w:rsidRPr="00804C82" w:rsidRDefault="00E614C6" w:rsidP="008371C7">
      <w:pPr>
        <w:spacing w:line="240" w:lineRule="auto"/>
        <w:jc w:val="left"/>
      </w:pPr>
      <w:r w:rsidRPr="00804C82">
        <w:rPr>
          <w:b/>
        </w:rPr>
        <w:t>Студенческая диссертация</w:t>
      </w:r>
      <w:r w:rsidRPr="00804C82">
        <w:t xml:space="preserve"> означает диссертацию учащегося, которая должна быть </w:t>
      </w:r>
      <w:r w:rsidR="00B22418" w:rsidRPr="00804C82">
        <w:t xml:space="preserve">проверена </w:t>
      </w:r>
      <w:r w:rsidRPr="00804C82">
        <w:t>для выполнения академических требований, в целях получения академической квалификации, и которая включает любое упоминание Проектной ИС.</w:t>
      </w:r>
    </w:p>
    <w:p w14:paraId="5997090E" w14:textId="77777777" w:rsidR="00E614C6" w:rsidRPr="00804C82" w:rsidRDefault="00E614C6" w:rsidP="008371C7">
      <w:pPr>
        <w:pStyle w:val="Heading4"/>
        <w:spacing w:line="240" w:lineRule="auto"/>
      </w:pPr>
      <w:bookmarkStart w:id="484" w:name="_Toc494186730"/>
      <w:r w:rsidRPr="00804C82">
        <w:t>1.2.</w:t>
      </w:r>
      <w:r w:rsidRPr="00804C82">
        <w:tab/>
        <w:t>Толкование</w:t>
      </w:r>
      <w:bookmarkEnd w:id="484"/>
    </w:p>
    <w:p w14:paraId="124332AF" w14:textId="77777777" w:rsidR="00E614C6" w:rsidRPr="00804C82" w:rsidRDefault="00E614C6" w:rsidP="008371C7">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36FC19D3" w14:textId="77777777" w:rsidR="00E614C6" w:rsidRPr="00804C82" w:rsidRDefault="00E614C6" w:rsidP="008371C7">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00777A9D" w14:textId="77777777" w:rsidR="00E614C6" w:rsidRPr="00804C82" w:rsidRDefault="00E614C6" w:rsidP="008371C7">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02A78D0A" w14:textId="77777777" w:rsidR="00E614C6" w:rsidRPr="00804C82" w:rsidRDefault="00E614C6" w:rsidP="008371C7">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70DA6E5B" w14:textId="77777777" w:rsidR="00E614C6" w:rsidRPr="00804C82" w:rsidRDefault="00E614C6" w:rsidP="008371C7">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06C88778" w14:textId="77777777" w:rsidR="00E614C6" w:rsidRPr="00804C82" w:rsidRDefault="00E614C6" w:rsidP="008371C7">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5601A8D6" w14:textId="77777777" w:rsidR="00E614C6" w:rsidRPr="00804C82" w:rsidRDefault="00E614C6" w:rsidP="008371C7">
      <w:pPr>
        <w:spacing w:line="240" w:lineRule="auto"/>
        <w:jc w:val="left"/>
      </w:pPr>
    </w:p>
    <w:p w14:paraId="18B6F3F5" w14:textId="77777777" w:rsidR="00E614C6" w:rsidRPr="00804C82" w:rsidRDefault="00E614C6" w:rsidP="008371C7">
      <w:pPr>
        <w:pStyle w:val="Heading3"/>
        <w:spacing w:line="240" w:lineRule="auto"/>
      </w:pPr>
      <w:bookmarkStart w:id="485" w:name="_Toc494186731"/>
      <w:bookmarkStart w:id="486" w:name="_Toc510355675"/>
      <w:bookmarkStart w:id="487" w:name="_Toc510538005"/>
      <w:r w:rsidRPr="00804C82">
        <w:t>2.</w:t>
      </w:r>
      <w:r w:rsidRPr="00804C82">
        <w:tab/>
        <w:t>СРОК ДЕЙСТВИЯ</w:t>
      </w:r>
      <w:bookmarkEnd w:id="485"/>
      <w:bookmarkEnd w:id="486"/>
      <w:bookmarkEnd w:id="487"/>
      <w:r w:rsidRPr="00804C82">
        <w:t xml:space="preserve"> </w:t>
      </w:r>
    </w:p>
    <w:p w14:paraId="3DB9CC28" w14:textId="77777777" w:rsidR="00E614C6" w:rsidRPr="00804C82" w:rsidRDefault="00E614C6" w:rsidP="008371C7">
      <w:pPr>
        <w:pStyle w:val="BodyTextIndent"/>
        <w:tabs>
          <w:tab w:val="clear" w:pos="720"/>
        </w:tabs>
        <w:spacing w:line="240" w:lineRule="auto"/>
        <w:ind w:left="0" w:firstLine="0"/>
        <w:jc w:val="left"/>
      </w:pPr>
      <w:r w:rsidRPr="00804C82">
        <w:t>a)</w:t>
      </w:r>
      <w:r w:rsidRPr="00804C82">
        <w:tab/>
        <w:t>Настоящее Соглашение вступает в силу с даты вступления в силу настоящего Соглашения, указанной в преамбуле настоящего Соглашения.</w:t>
      </w:r>
    </w:p>
    <w:p w14:paraId="1BD9DF51" w14:textId="2A59D14D" w:rsidR="00E614C6" w:rsidRPr="00804C82" w:rsidRDefault="00E614C6" w:rsidP="008371C7">
      <w:pPr>
        <w:pStyle w:val="BodyTextIndent"/>
        <w:tabs>
          <w:tab w:val="clear" w:pos="720"/>
        </w:tabs>
        <w:spacing w:line="240" w:lineRule="auto"/>
        <w:ind w:left="0" w:firstLine="0"/>
        <w:jc w:val="left"/>
      </w:pPr>
      <w:r w:rsidRPr="00804C82">
        <w:t>b)</w:t>
      </w:r>
      <w:r w:rsidRPr="00804C82">
        <w:tab/>
        <w:t xml:space="preserve">Кроме случаев досрочного расторжения, срок действия настоящего Соглашения истекает в более раннюю из двух дат: когда каждая из сторон завершит выполнение </w:t>
      </w:r>
      <w:r w:rsidRPr="00804C82">
        <w:lastRenderedPageBreak/>
        <w:t>своих обязательств по настоящему Соглашению или в *</w:t>
      </w:r>
      <w:r w:rsidRPr="00804C82">
        <w:rPr>
          <w:rStyle w:val="FootnoteReference"/>
        </w:rPr>
        <w:footnoteReference w:id="73"/>
      </w:r>
      <w:r w:rsidRPr="00804C82">
        <w:t>____ годовщину со дня вступления Соглашения в силу.</w:t>
      </w:r>
      <w:r w:rsidR="004E76CB" w:rsidRPr="00804C82">
        <w:t xml:space="preserve"> </w:t>
      </w:r>
      <w:r w:rsidRPr="00804C82">
        <w:t>Стороны могут продлить срок действия Соглашения путем внесения письменных поправок.</w:t>
      </w:r>
    </w:p>
    <w:p w14:paraId="1058F687" w14:textId="77777777" w:rsidR="00E614C6" w:rsidRPr="00804C82" w:rsidRDefault="00E614C6" w:rsidP="008371C7">
      <w:pPr>
        <w:spacing w:line="240" w:lineRule="auto"/>
        <w:jc w:val="left"/>
      </w:pPr>
    </w:p>
    <w:p w14:paraId="3FF65330" w14:textId="77777777" w:rsidR="00E614C6" w:rsidRPr="00804C82" w:rsidRDefault="00E614C6" w:rsidP="008371C7">
      <w:pPr>
        <w:pStyle w:val="Heading3"/>
        <w:spacing w:line="240" w:lineRule="auto"/>
      </w:pPr>
      <w:bookmarkStart w:id="489" w:name="_Toc494186732"/>
      <w:bookmarkStart w:id="490" w:name="_Toc510355676"/>
      <w:bookmarkStart w:id="491" w:name="_Toc510538006"/>
      <w:r w:rsidRPr="00804C82">
        <w:t>3.</w:t>
      </w:r>
      <w:r w:rsidRPr="00804C82">
        <w:tab/>
        <w:t>ПРОГРАММА ИССЛЕДОВАНИЙ</w:t>
      </w:r>
      <w:bookmarkEnd w:id="489"/>
      <w:bookmarkEnd w:id="490"/>
      <w:bookmarkEnd w:id="491"/>
    </w:p>
    <w:p w14:paraId="67E2307A" w14:textId="77777777" w:rsidR="00E614C6" w:rsidRPr="00804C82" w:rsidRDefault="00E614C6" w:rsidP="008371C7">
      <w:pPr>
        <w:pStyle w:val="Heading4"/>
        <w:spacing w:line="240" w:lineRule="auto"/>
      </w:pPr>
      <w:bookmarkStart w:id="492" w:name="_Toc494186733"/>
      <w:r w:rsidRPr="00804C82">
        <w:t>3.1.</w:t>
      </w:r>
      <w:r w:rsidRPr="00804C82">
        <w:tab/>
        <w:t>Выполнение Программы исследований</w:t>
      </w:r>
      <w:bookmarkEnd w:id="492"/>
    </w:p>
    <w:p w14:paraId="6B6AA291" w14:textId="0D3C2D8E" w:rsidR="00E614C6" w:rsidRPr="00804C82" w:rsidRDefault="00E614C6" w:rsidP="008371C7">
      <w:pPr>
        <w:spacing w:line="240" w:lineRule="auto"/>
        <w:jc w:val="left"/>
      </w:pPr>
      <w:r w:rsidRPr="00804C82">
        <w:t>a)</w:t>
      </w:r>
      <w:r w:rsidRPr="00804C82">
        <w:tab/>
        <w:t xml:space="preserve">Как С1, так и С2 выполняют Программу исследований путем реализации этапов и </w:t>
      </w:r>
      <w:r w:rsidR="009D15FF" w:rsidRPr="00804C82">
        <w:t xml:space="preserve">решения </w:t>
      </w:r>
      <w:r w:rsidRPr="00804C82">
        <w:t xml:space="preserve">задач, возложенных на них согласно Программе исследований. </w:t>
      </w:r>
    </w:p>
    <w:p w14:paraId="74EB843E" w14:textId="77777777" w:rsidR="00E614C6" w:rsidRPr="00804C82" w:rsidRDefault="00E614C6" w:rsidP="008371C7">
      <w:pPr>
        <w:spacing w:line="240" w:lineRule="auto"/>
        <w:jc w:val="left"/>
      </w:pPr>
      <w:r w:rsidRPr="00804C82">
        <w:t>b)</w:t>
      </w:r>
      <w:r w:rsidRPr="00804C82">
        <w:tab/>
        <w:t>Ни одна из сторон не может передавать выполнение любой части Программы исследований другому лицу без предварительного письменного согласия другой стороны.</w:t>
      </w:r>
    </w:p>
    <w:p w14:paraId="0A3D2A33" w14:textId="77777777" w:rsidR="00E614C6" w:rsidRPr="00804C82" w:rsidRDefault="00E614C6" w:rsidP="008371C7">
      <w:pPr>
        <w:spacing w:line="240" w:lineRule="auto"/>
        <w:jc w:val="left"/>
      </w:pPr>
      <w:r w:rsidRPr="00804C82">
        <w:t>c)</w:t>
      </w:r>
      <w:r w:rsidRPr="00804C82">
        <w:tab/>
        <w:t>Каждая из сторон обязана всесторонне информировать другую сторону о ходе работ по выполнению Программы исследований.</w:t>
      </w:r>
    </w:p>
    <w:p w14:paraId="67889AC0" w14:textId="77777777" w:rsidR="00E614C6" w:rsidRPr="00804C82" w:rsidRDefault="00E614C6" w:rsidP="008371C7">
      <w:pPr>
        <w:spacing w:line="240" w:lineRule="auto"/>
        <w:jc w:val="left"/>
      </w:pPr>
      <w:r w:rsidRPr="00804C82">
        <w:t>d)</w:t>
      </w:r>
      <w:r w:rsidRPr="00804C82">
        <w:tab/>
        <w:t xml:space="preserve">Если Программа исследований требует передачи Исходной ИС одной стороны другой стороне, то первая сторона предоставляет другой стороне неисключительную лицензию на использование такой Исходной ИС исключительно в целях выполнения Программы исследований и исключительно на срок действия настоящего Соглашения. </w:t>
      </w:r>
    </w:p>
    <w:p w14:paraId="7EA5A8BD" w14:textId="77777777" w:rsidR="001B77C8" w:rsidRPr="00804C82" w:rsidRDefault="00E614C6" w:rsidP="008371C7">
      <w:pPr>
        <w:pStyle w:val="Heading4"/>
        <w:spacing w:line="240" w:lineRule="auto"/>
      </w:pPr>
      <w:r w:rsidRPr="00804C82">
        <w:t>3.2.</w:t>
      </w:r>
      <w:r w:rsidRPr="00804C82">
        <w:tab/>
        <w:t xml:space="preserve">Добросовестность </w:t>
      </w:r>
    </w:p>
    <w:p w14:paraId="34475791" w14:textId="77777777" w:rsidR="00E614C6" w:rsidRPr="00804C82" w:rsidRDefault="00E614C6" w:rsidP="008371C7">
      <w:pPr>
        <w:spacing w:line="240" w:lineRule="auto"/>
        <w:jc w:val="left"/>
      </w:pPr>
      <w:r w:rsidRPr="00804C82">
        <w:t>Каждая сторона соглашается выполнять Программу исследований добросовестно и компетентно, оперативно, силами квалифицированных специалистов и в соответствии с принятыми научными и этическими принципами, стандартами и лабораторными процедурами, любыми применимыми кодексами, принятыми любым исследовательским советом, любыми применимыми исследовательскими конвенциями, а также всеми применимыми законами, нормами и правовыми требованиями.</w:t>
      </w:r>
    </w:p>
    <w:p w14:paraId="2FF727B9" w14:textId="77777777" w:rsidR="001B77C8" w:rsidRPr="00804C82" w:rsidRDefault="00E614C6" w:rsidP="008371C7">
      <w:pPr>
        <w:pStyle w:val="Heading4"/>
        <w:spacing w:line="240" w:lineRule="auto"/>
      </w:pPr>
      <w:r w:rsidRPr="00804C82">
        <w:t>3.3.</w:t>
      </w:r>
      <w:r w:rsidRPr="00804C82">
        <w:tab/>
        <w:t xml:space="preserve">Этические и нормативные требования </w:t>
      </w:r>
    </w:p>
    <w:p w14:paraId="37BBBA13" w14:textId="7C7ACF07" w:rsidR="00E614C6" w:rsidRPr="00804C82" w:rsidRDefault="00E614C6" w:rsidP="008371C7">
      <w:pPr>
        <w:spacing w:line="240" w:lineRule="auto"/>
        <w:jc w:val="left"/>
      </w:pPr>
      <w:r w:rsidRPr="00804C82">
        <w:t>Если для выполнения Программы исследований требуется какое-либо согласие, лицензия, разрешение или одобрение какого-либо комитета по этике или аналогичного комитета или регулирующего органа, то выполнение настоящего Соглашения возможно только при условии получения такого согласия, лицензии, разрешения или одобрения.</w:t>
      </w:r>
      <w:r w:rsidR="004E76CB" w:rsidRPr="00804C82">
        <w:t xml:space="preserve"> </w:t>
      </w:r>
      <w:r w:rsidRPr="00804C82">
        <w:t>Стороны приложат разумные усилия для получения этого согласия, лицензии, разрешения или одобрения, и Программа исследований начнется только после получения такого согласия, лицензии, разрешения или одобрения.</w:t>
      </w:r>
      <w:r w:rsidR="004E76CB" w:rsidRPr="00804C82">
        <w:t xml:space="preserve"> </w:t>
      </w:r>
      <w:r w:rsidRPr="00804C82">
        <w:t>Стороны договариваются соблюдать любые условия любого такого согласия, лицензии, разрешения или одобрения.</w:t>
      </w:r>
      <w:r w:rsidR="004E76CB" w:rsidRPr="00804C82">
        <w:t xml:space="preserve"> </w:t>
      </w:r>
      <w:r w:rsidRPr="00804C82">
        <w:t>Ни одна из сторон не дает никаких заверений и не делает никаких заявлений относительно возможности получения такого согласия, лицензии, разрешения или одобрения, и ни одна из сторон не будет нести ответственность перед другой стороной, если такое согласие, лицензия, разрешение или одобрение не будет получено.</w:t>
      </w:r>
      <w:r w:rsidR="004E76CB" w:rsidRPr="00804C82">
        <w:t xml:space="preserve"> </w:t>
      </w:r>
      <w:r w:rsidRPr="00804C82">
        <w:t>Если такое согласие, лицензия, разрешение или одобрение не будет получено в течение [определенного срока]</w:t>
      </w:r>
      <w:r w:rsidRPr="00804C82">
        <w:rPr>
          <w:vertAlign w:val="superscript"/>
        </w:rPr>
        <w:footnoteReference w:id="74"/>
      </w:r>
      <w:r w:rsidRPr="00804C82">
        <w:t xml:space="preserve"> с даты вступления в силу настоящего Соглашения или в течение иного срока, о котором стороны могут договориться в письменном виде, то любая из сторон может расторгнуть настоящее Соглашение, направив письменное </w:t>
      </w:r>
      <w:r w:rsidRPr="00804C82">
        <w:lastRenderedPageBreak/>
        <w:t xml:space="preserve">уведомление другой стороне, и если настоящее Соглашение будет расторгнуто в соответствии с настоящим пунктом, то ни одна из сторон не будет нести никакой ответственности или обязательств перед другой стороной. </w:t>
      </w:r>
    </w:p>
    <w:p w14:paraId="37DE4AE3" w14:textId="77777777" w:rsidR="001B77C8" w:rsidRPr="00804C82" w:rsidRDefault="00E614C6" w:rsidP="008371C7">
      <w:pPr>
        <w:pStyle w:val="Heading4"/>
        <w:spacing w:line="240" w:lineRule="auto"/>
      </w:pPr>
      <w:bookmarkStart w:id="493" w:name="_Toc494186734"/>
      <w:r w:rsidRPr="00804C82">
        <w:t>3.4.</w:t>
      </w:r>
      <w:r w:rsidRPr="00804C82">
        <w:tab/>
        <w:t xml:space="preserve">Изменения в Программе исследований </w:t>
      </w:r>
    </w:p>
    <w:p w14:paraId="65EBB417" w14:textId="77777777" w:rsidR="00E614C6" w:rsidRPr="00804C82" w:rsidRDefault="00E614C6" w:rsidP="008371C7">
      <w:pPr>
        <w:spacing w:line="240" w:lineRule="auto"/>
        <w:jc w:val="left"/>
      </w:pPr>
      <w:r w:rsidRPr="00804C82">
        <w:t>В Программу исследований не могут вноситься изменения, если они не согласованы сторонами в письменном виде.</w:t>
      </w:r>
      <w:bookmarkEnd w:id="493"/>
    </w:p>
    <w:p w14:paraId="1E68B717" w14:textId="77777777" w:rsidR="001B77C8" w:rsidRPr="00804C82" w:rsidRDefault="00E614C6" w:rsidP="008371C7">
      <w:pPr>
        <w:pStyle w:val="Heading4"/>
        <w:spacing w:line="240" w:lineRule="auto"/>
      </w:pPr>
      <w:r w:rsidRPr="00804C82">
        <w:t>3.5.</w:t>
      </w:r>
      <w:r w:rsidRPr="00804C82">
        <w:tab/>
        <w:t>Контрольные этапы</w:t>
      </w:r>
      <w:r w:rsidRPr="00804C82">
        <w:rPr>
          <w:rStyle w:val="FootnoteReference"/>
          <w:b w:val="0"/>
          <w:sz w:val="22"/>
        </w:rPr>
        <w:footnoteReference w:id="75"/>
      </w:r>
      <w:r w:rsidRPr="00804C82">
        <w:t xml:space="preserve"> </w:t>
      </w:r>
    </w:p>
    <w:p w14:paraId="3244B3F0" w14:textId="5BA4C711" w:rsidR="00E614C6" w:rsidRPr="00804C82" w:rsidRDefault="00E614C6" w:rsidP="008371C7">
      <w:pPr>
        <w:pStyle w:val="BodyTextIndent"/>
        <w:tabs>
          <w:tab w:val="clear" w:pos="720"/>
        </w:tabs>
        <w:spacing w:line="240" w:lineRule="auto"/>
        <w:ind w:left="0" w:firstLine="0"/>
        <w:jc w:val="left"/>
      </w:pPr>
      <w:r w:rsidRPr="00804C82">
        <w:t>Каждая из сторон соглашается приложить все разумные усилия для достижения предписанных ей Контрольных этапов в соответствующие даты достижения данных Контрольных этапов, указанные в Программе исследований, или до их наступления.</w:t>
      </w:r>
      <w:r w:rsidR="004E76CB" w:rsidRPr="00804C82">
        <w:t xml:space="preserve"> </w:t>
      </w:r>
      <w:r w:rsidRPr="00804C82">
        <w:t>Никакие из Контрольных этапов или дат их достижения не могут изменяться, если такие изменения не согласованы сторонами в письменном виде.</w:t>
      </w:r>
    </w:p>
    <w:p w14:paraId="10B7DC13" w14:textId="77777777" w:rsidR="00E614C6" w:rsidRPr="00804C82" w:rsidRDefault="00E614C6" w:rsidP="008371C7">
      <w:pPr>
        <w:pStyle w:val="BodyTextIndent"/>
        <w:spacing w:line="240" w:lineRule="auto"/>
        <w:jc w:val="left"/>
      </w:pPr>
    </w:p>
    <w:p w14:paraId="78828F3A" w14:textId="77777777" w:rsidR="00E614C6" w:rsidRPr="00804C82" w:rsidRDefault="00E614C6" w:rsidP="008371C7">
      <w:pPr>
        <w:pStyle w:val="Heading3"/>
        <w:spacing w:line="240" w:lineRule="auto"/>
      </w:pPr>
      <w:bookmarkStart w:id="494" w:name="_Toc494186735"/>
      <w:bookmarkStart w:id="495" w:name="_Toc510355677"/>
      <w:bookmarkStart w:id="496" w:name="_Toc510538007"/>
      <w:r w:rsidRPr="00804C82">
        <w:t>4.</w:t>
      </w:r>
      <w:r w:rsidRPr="00804C82">
        <w:tab/>
        <w:t>СРЕДСТВА НА ИССЛЕДОВАНИЯ</w:t>
      </w:r>
      <w:r w:rsidRPr="00804C82">
        <w:rPr>
          <w:rStyle w:val="FootnoteReference"/>
          <w:sz w:val="22"/>
        </w:rPr>
        <w:footnoteReference w:id="76"/>
      </w:r>
      <w:bookmarkEnd w:id="494"/>
      <w:bookmarkEnd w:id="495"/>
      <w:bookmarkEnd w:id="496"/>
    </w:p>
    <w:p w14:paraId="43BDAB77" w14:textId="77777777" w:rsidR="00E614C6" w:rsidRPr="00804C82" w:rsidRDefault="00E614C6" w:rsidP="008371C7">
      <w:pPr>
        <w:pStyle w:val="Heading4"/>
        <w:spacing w:line="240" w:lineRule="auto"/>
      </w:pPr>
      <w:bookmarkStart w:id="497" w:name="_Toc494186736"/>
      <w:r w:rsidRPr="00804C82">
        <w:t>4.1.</w:t>
      </w:r>
      <w:r w:rsidRPr="00804C82">
        <w:tab/>
        <w:t>Средства на исследования</w:t>
      </w:r>
      <w:bookmarkEnd w:id="497"/>
    </w:p>
    <w:p w14:paraId="5E67D6C2" w14:textId="7CDA5F02" w:rsidR="00E614C6" w:rsidRPr="00804C82" w:rsidRDefault="00E614C6" w:rsidP="008371C7">
      <w:pPr>
        <w:pStyle w:val="BodyTextIndent"/>
        <w:tabs>
          <w:tab w:val="clear" w:pos="720"/>
        </w:tabs>
        <w:spacing w:line="240" w:lineRule="auto"/>
        <w:ind w:left="0" w:firstLine="0"/>
        <w:jc w:val="left"/>
      </w:pPr>
      <w:r w:rsidRPr="00804C82">
        <w:t>a)</w:t>
      </w:r>
      <w:r w:rsidRPr="00804C82">
        <w:tab/>
        <w:t xml:space="preserve">С2 выплачивает С1 Средства на исследования в таком порядке и такими долями, которые указаны в </w:t>
      </w:r>
      <w:r w:rsidR="0067434C">
        <w:t>п</w:t>
      </w:r>
      <w:r w:rsidRPr="00804C82">
        <w:t>риложении 2.</w:t>
      </w:r>
    </w:p>
    <w:p w14:paraId="50A6CB35" w14:textId="77777777" w:rsidR="00E614C6" w:rsidRPr="00804C82" w:rsidRDefault="00E614C6" w:rsidP="008371C7">
      <w:pPr>
        <w:pStyle w:val="BodyTextIndent"/>
        <w:spacing w:line="240" w:lineRule="auto"/>
        <w:jc w:val="left"/>
      </w:pPr>
      <w:r w:rsidRPr="00804C82">
        <w:t>b)</w:t>
      </w:r>
      <w:r w:rsidRPr="00804C82">
        <w:tab/>
        <w:t>Средства на исследования включают любые применимые налоги и сборы</w:t>
      </w:r>
      <w:r w:rsidRPr="00804C82">
        <w:rPr>
          <w:rStyle w:val="FootnoteReference"/>
        </w:rPr>
        <w:footnoteReference w:id="77"/>
      </w:r>
      <w:r w:rsidRPr="00804C82">
        <w:t>.</w:t>
      </w:r>
    </w:p>
    <w:p w14:paraId="29CE9E53" w14:textId="77777777" w:rsidR="00E614C6" w:rsidRPr="00804C82" w:rsidRDefault="00E614C6" w:rsidP="008371C7">
      <w:pPr>
        <w:spacing w:line="240" w:lineRule="auto"/>
        <w:jc w:val="left"/>
      </w:pPr>
    </w:p>
    <w:p w14:paraId="769CA978" w14:textId="0E81A082" w:rsidR="00E614C6" w:rsidRPr="00804C82" w:rsidRDefault="00E614C6" w:rsidP="008371C7">
      <w:pPr>
        <w:pStyle w:val="Heading4"/>
        <w:spacing w:line="240" w:lineRule="auto"/>
      </w:pPr>
      <w:bookmarkStart w:id="498" w:name="_Toc494186737"/>
      <w:r w:rsidRPr="00804C82">
        <w:t>4.2.</w:t>
      </w:r>
      <w:r w:rsidRPr="00804C82">
        <w:tab/>
        <w:t xml:space="preserve">Счета-фактуры на </w:t>
      </w:r>
      <w:r w:rsidR="009D15FF" w:rsidRPr="00804C82">
        <w:t>С</w:t>
      </w:r>
      <w:r w:rsidRPr="00804C82">
        <w:t>редства на исследования</w:t>
      </w:r>
      <w:bookmarkEnd w:id="498"/>
    </w:p>
    <w:p w14:paraId="731E6032" w14:textId="07079038" w:rsidR="00E614C6" w:rsidRPr="00804C82" w:rsidRDefault="00E614C6" w:rsidP="008371C7">
      <w:pPr>
        <w:spacing w:line="240" w:lineRule="auto"/>
        <w:jc w:val="left"/>
      </w:pPr>
      <w:r w:rsidRPr="00804C82">
        <w:t>a)</w:t>
      </w:r>
      <w:r w:rsidRPr="00804C82">
        <w:tab/>
        <w:t xml:space="preserve">С1 выставляет С2 счет-фактуру по каждой выплате Средств на исследования, указанной в </w:t>
      </w:r>
      <w:r w:rsidR="0067434C">
        <w:t>п</w:t>
      </w:r>
      <w:r w:rsidRPr="00804C82">
        <w:t>риложении 2.</w:t>
      </w:r>
    </w:p>
    <w:p w14:paraId="6F5D44E3" w14:textId="1D5A56A5" w:rsidR="00E614C6" w:rsidRPr="00804C82" w:rsidRDefault="00E614C6" w:rsidP="008371C7">
      <w:pPr>
        <w:pStyle w:val="BodyTextIndent3"/>
        <w:spacing w:line="240" w:lineRule="auto"/>
        <w:ind w:left="0" w:firstLine="0"/>
        <w:jc w:val="left"/>
      </w:pPr>
      <w:r w:rsidRPr="00804C82">
        <w:t>b)</w:t>
      </w:r>
      <w:r w:rsidRPr="00804C82">
        <w:tab/>
        <w:t xml:space="preserve">С2 обязана оплатить каждый счет-фактуру в течение 30 дней с даты получения этого счета-фактуры или в установленную дату платежа, указанную в </w:t>
      </w:r>
      <w:r w:rsidR="0067434C">
        <w:t>п</w:t>
      </w:r>
      <w:r w:rsidRPr="00804C82">
        <w:t>риложении 2, в зависимости от того, какая из дат наступит позже.</w:t>
      </w:r>
    </w:p>
    <w:p w14:paraId="6828B9DD" w14:textId="77777777" w:rsidR="00E614C6" w:rsidRPr="00804C82" w:rsidRDefault="00E614C6" w:rsidP="008371C7">
      <w:pPr>
        <w:pStyle w:val="Heading4"/>
        <w:spacing w:line="240" w:lineRule="auto"/>
      </w:pPr>
      <w:bookmarkStart w:id="499" w:name="_Toc494186738"/>
      <w:r w:rsidRPr="00804C82">
        <w:t>4.3.</w:t>
      </w:r>
      <w:r w:rsidRPr="00804C82">
        <w:tab/>
        <w:t>Проценты</w:t>
      </w:r>
      <w:bookmarkEnd w:id="499"/>
    </w:p>
    <w:p w14:paraId="7D6F47CC" w14:textId="77777777" w:rsidR="00E614C6" w:rsidRPr="00804C82" w:rsidRDefault="00E614C6" w:rsidP="008371C7">
      <w:pPr>
        <w:spacing w:line="240" w:lineRule="auto"/>
        <w:jc w:val="left"/>
      </w:pPr>
      <w:r w:rsidRPr="00804C82">
        <w:t>Если какая-либо сумма, причитающаяся к уплате С2 в пользу С1 в соответствии с настоящим Соглашением, не уплачена, то С2 обязана выплатить проценты на неуплаченную сумму за период с установленной даты платежа до момента совершения оплаты по ставке *</w:t>
      </w:r>
      <w:r w:rsidRPr="00804C82">
        <w:rPr>
          <w:rStyle w:val="FootnoteReference"/>
        </w:rPr>
        <w:footnoteReference w:id="78"/>
      </w:r>
      <w:r w:rsidRPr="00804C82">
        <w:t xml:space="preserve"> годовых.</w:t>
      </w:r>
    </w:p>
    <w:p w14:paraId="31224842" w14:textId="77777777" w:rsidR="00E614C6" w:rsidRPr="00804C82" w:rsidRDefault="00E614C6" w:rsidP="008371C7">
      <w:pPr>
        <w:spacing w:line="240" w:lineRule="auto"/>
        <w:jc w:val="left"/>
      </w:pPr>
    </w:p>
    <w:p w14:paraId="0B3ADC3A" w14:textId="77777777" w:rsidR="00E614C6" w:rsidRPr="00804C82" w:rsidRDefault="00E614C6" w:rsidP="008371C7">
      <w:pPr>
        <w:pStyle w:val="Heading3"/>
        <w:spacing w:line="240" w:lineRule="auto"/>
      </w:pPr>
      <w:bookmarkStart w:id="500" w:name="_Toc494186739"/>
      <w:bookmarkStart w:id="501" w:name="_Toc510355678"/>
      <w:bookmarkStart w:id="502" w:name="_Toc510538008"/>
      <w:r w:rsidRPr="00804C82">
        <w:lastRenderedPageBreak/>
        <w:t>5.</w:t>
      </w:r>
      <w:r w:rsidRPr="00804C82">
        <w:tab/>
        <w:t>КЛЮЧЕВЫЕ СОТРУДНИКИ</w:t>
      </w:r>
      <w:r w:rsidRPr="00804C82">
        <w:rPr>
          <w:rStyle w:val="FootnoteReference"/>
          <w:b w:val="0"/>
          <w:sz w:val="22"/>
        </w:rPr>
        <w:footnoteReference w:id="79"/>
      </w:r>
      <w:bookmarkEnd w:id="500"/>
      <w:bookmarkEnd w:id="501"/>
      <w:bookmarkEnd w:id="502"/>
    </w:p>
    <w:p w14:paraId="6C1F6526" w14:textId="77777777" w:rsidR="00E614C6" w:rsidRPr="00804C82" w:rsidRDefault="00E614C6" w:rsidP="008371C7">
      <w:pPr>
        <w:pStyle w:val="Heading4"/>
        <w:spacing w:line="240" w:lineRule="auto"/>
      </w:pPr>
      <w:r w:rsidRPr="00804C82">
        <w:t>5.1.</w:t>
      </w:r>
      <w:r w:rsidRPr="00804C82">
        <w:tab/>
        <w:t>Задействование Ключевых сотрудников</w:t>
      </w:r>
    </w:p>
    <w:p w14:paraId="0B7858F8" w14:textId="77777777" w:rsidR="00E614C6" w:rsidRPr="00804C82" w:rsidRDefault="00E614C6" w:rsidP="008371C7">
      <w:pPr>
        <w:spacing w:line="240" w:lineRule="auto"/>
        <w:jc w:val="left"/>
      </w:pPr>
      <w:r w:rsidRPr="00804C82">
        <w:t>Каждая сторона, которая является нанимателем Ключевых сотрудников, должна обеспечить участие своих Ключевых сотрудников в Программе исследований.</w:t>
      </w:r>
    </w:p>
    <w:p w14:paraId="22F9E6CE" w14:textId="77777777" w:rsidR="00E614C6" w:rsidRPr="00804C82" w:rsidRDefault="00E614C6" w:rsidP="008371C7">
      <w:pPr>
        <w:pStyle w:val="Heading4"/>
        <w:spacing w:line="240" w:lineRule="auto"/>
      </w:pPr>
      <w:r w:rsidRPr="00804C82">
        <w:t>5.2.</w:t>
      </w:r>
      <w:r w:rsidRPr="00804C82">
        <w:tab/>
        <w:t>Замена Ключевых сотрудников, прекративших участие в Программе исследований</w:t>
      </w:r>
    </w:p>
    <w:p w14:paraId="681835F7" w14:textId="518FA486" w:rsidR="00E614C6" w:rsidRPr="00804C82" w:rsidRDefault="00E614C6" w:rsidP="008371C7">
      <w:pPr>
        <w:spacing w:line="240" w:lineRule="auto"/>
        <w:jc w:val="left"/>
      </w:pPr>
      <w:r w:rsidRPr="00804C82">
        <w:t>Если лицо, являющееся Ключевым сотрудником, по какой-либо причине прекращает участвовать в Программе исследований, то сторона, являющаяся нанимателем такого лица, должна незамедлительно направить другой стороне письменное уведомление об этом, и если другая сторона требует, чтобы это лицо было заменено лицом аналогичного профиля, то сторона-наниматель должна сделать это в разумное время.</w:t>
      </w:r>
      <w:r w:rsidR="004E76CB" w:rsidRPr="00804C82">
        <w:t xml:space="preserve"> </w:t>
      </w:r>
      <w:r w:rsidRPr="00804C82">
        <w:t>Если любой Ключевой сотрудник прекращает участвовать в Программе исследований и сторона-наниматель не заменяет такого Ключевого сотрудника по запросу другой стороны, то другая сторона вправе расторгнуть настоящее Соглашение, направив письменное уведомление за 30 дней.</w:t>
      </w:r>
    </w:p>
    <w:p w14:paraId="03DB295D" w14:textId="77777777" w:rsidR="00E614C6" w:rsidRPr="00804C82" w:rsidRDefault="00E614C6" w:rsidP="008371C7">
      <w:pPr>
        <w:spacing w:line="240" w:lineRule="auto"/>
        <w:jc w:val="left"/>
      </w:pPr>
    </w:p>
    <w:p w14:paraId="09CE8617" w14:textId="77777777" w:rsidR="00E614C6" w:rsidRPr="00804C82" w:rsidRDefault="00E614C6" w:rsidP="008371C7">
      <w:pPr>
        <w:pStyle w:val="Heading3"/>
        <w:spacing w:line="240" w:lineRule="auto"/>
      </w:pPr>
      <w:bookmarkStart w:id="503" w:name="_Toc494186740"/>
      <w:bookmarkStart w:id="504" w:name="_Toc510355679"/>
      <w:bookmarkStart w:id="505" w:name="_Toc510538009"/>
      <w:r w:rsidRPr="00804C82">
        <w:t>6.</w:t>
      </w:r>
      <w:r w:rsidRPr="00804C82">
        <w:tab/>
        <w:t>РУКОВОДЯЩИЙ КОМИТЕТ ПО ИССЛЕДОВАНИЯМ</w:t>
      </w:r>
      <w:bookmarkEnd w:id="503"/>
      <w:bookmarkEnd w:id="504"/>
      <w:bookmarkEnd w:id="505"/>
    </w:p>
    <w:p w14:paraId="52FAE7C3" w14:textId="77777777" w:rsidR="008C0757" w:rsidRPr="00804C82" w:rsidRDefault="00E614C6" w:rsidP="008371C7">
      <w:pPr>
        <w:pStyle w:val="Heading4"/>
        <w:spacing w:line="240" w:lineRule="auto"/>
      </w:pPr>
      <w:bookmarkStart w:id="506" w:name="_Toc494186741"/>
      <w:r w:rsidRPr="00804C82">
        <w:t>6.1.</w:t>
      </w:r>
      <w:r w:rsidRPr="00804C82">
        <w:tab/>
        <w:t>Состав</w:t>
      </w:r>
    </w:p>
    <w:p w14:paraId="7E9A01A6" w14:textId="4C01D195" w:rsidR="00E614C6" w:rsidRPr="00804C82" w:rsidRDefault="00E614C6" w:rsidP="008371C7">
      <w:pPr>
        <w:spacing w:line="240" w:lineRule="auto"/>
        <w:jc w:val="left"/>
      </w:pPr>
      <w:r w:rsidRPr="00804C82">
        <w:t>Каждая сторона назначает двух квалифицированных сотрудников в качестве представителей этой стороны в Руководящем комитете по исследованиям.</w:t>
      </w:r>
      <w:r w:rsidR="004E76CB" w:rsidRPr="00804C82">
        <w:t xml:space="preserve"> </w:t>
      </w:r>
      <w:r w:rsidRPr="00804C82">
        <w:t>Сторона может заменить своих представителей в Руководящем комитете по исследованиям, направив письменное уведомление другой стороне.</w:t>
      </w:r>
      <w:bookmarkEnd w:id="506"/>
    </w:p>
    <w:p w14:paraId="753E2707" w14:textId="77777777" w:rsidR="00F42F2D" w:rsidRPr="00804C82" w:rsidRDefault="00E614C6" w:rsidP="008371C7">
      <w:pPr>
        <w:pStyle w:val="Heading4"/>
        <w:spacing w:line="240" w:lineRule="auto"/>
      </w:pPr>
      <w:r w:rsidRPr="00804C82">
        <w:t>6.2.</w:t>
      </w:r>
      <w:r w:rsidRPr="00804C82">
        <w:tab/>
        <w:t xml:space="preserve">Собрания и руководство </w:t>
      </w:r>
    </w:p>
    <w:p w14:paraId="6C6C1CC5" w14:textId="69B241F0" w:rsidR="00E614C6" w:rsidRPr="00804C82" w:rsidRDefault="00E614C6" w:rsidP="008371C7">
      <w:pPr>
        <w:spacing w:line="240" w:lineRule="auto"/>
        <w:jc w:val="left"/>
      </w:pPr>
      <w:r w:rsidRPr="00804C82">
        <w:t>Руководящий комитет по исследованиям избирает председателя из числа своих членов большинством голосов.</w:t>
      </w:r>
      <w:r w:rsidR="004E76CB" w:rsidRPr="00804C82">
        <w:t xml:space="preserve"> </w:t>
      </w:r>
      <w:r w:rsidRPr="00804C82">
        <w:t>Председатель созывает собрания Руководящего комитета по исследованиям в очном формате или в режиме видео- или телефонной конференции по мере необходимости, но не реже одного раза в каждый трехмесячный период.</w:t>
      </w:r>
      <w:r w:rsidR="004E76CB" w:rsidRPr="00804C82">
        <w:t xml:space="preserve"> </w:t>
      </w:r>
      <w:r w:rsidRPr="00804C82">
        <w:t>Любой член Руководящего комитета по исследованиям, направив письменное уведомление, может потребовать от председателя созыва собрания в течение 14 дней после такого уведомления.</w:t>
      </w:r>
      <w:r w:rsidR="004E76CB" w:rsidRPr="00804C82">
        <w:t xml:space="preserve"> </w:t>
      </w:r>
      <w:r w:rsidRPr="00804C82">
        <w:t>На собрании имеется кворум, если на нем присутствует по одному представителю от каждой стороны.</w:t>
      </w:r>
      <w:r w:rsidR="004E76CB" w:rsidRPr="00804C82">
        <w:t xml:space="preserve"> </w:t>
      </w:r>
      <w:r w:rsidRPr="00804C82">
        <w:t>Руководящий комитет по исследованиям ведет полный протокол каждого собрания и направляет его экземпляр каждой стороне в течение десяти дней после каждого собрания.</w:t>
      </w:r>
      <w:r w:rsidR="004E76CB" w:rsidRPr="00804C82">
        <w:t xml:space="preserve"> </w:t>
      </w:r>
      <w:r w:rsidRPr="00804C82">
        <w:t>Все решения Руководящего комитета по исследованиям должны быть единогласными и должны быть в письменном виде представлены обеим сторонам.</w:t>
      </w:r>
      <w:r w:rsidR="004E76CB" w:rsidRPr="00804C82">
        <w:t xml:space="preserve"> </w:t>
      </w:r>
      <w:r w:rsidRPr="00804C82">
        <w:t>Если Руководящий комитет по исследованиям не может единогласно согласовать необходимое решение, то решение принимается сторонами.</w:t>
      </w:r>
      <w:r w:rsidR="004E76CB" w:rsidRPr="00804C82">
        <w:t xml:space="preserve"> </w:t>
      </w:r>
      <w:r w:rsidRPr="00804C82">
        <w:t>Каждая сторона будет нести ответственность за расходы, понесенные ее представителями в Руководящем комитете по исследованиям, а расходы, понесенные совместно всеми представителями, делятся поровну между сторонами.</w:t>
      </w:r>
    </w:p>
    <w:p w14:paraId="0A989AB2" w14:textId="77777777" w:rsidR="00F42F2D" w:rsidRPr="00804C82" w:rsidRDefault="00E614C6" w:rsidP="008371C7">
      <w:pPr>
        <w:pStyle w:val="Heading4"/>
        <w:spacing w:line="240" w:lineRule="auto"/>
      </w:pPr>
      <w:r w:rsidRPr="00804C82">
        <w:t>6.3.</w:t>
      </w:r>
      <w:r w:rsidRPr="00804C82">
        <w:tab/>
        <w:t xml:space="preserve">Отчеты </w:t>
      </w:r>
    </w:p>
    <w:p w14:paraId="1B734C26" w14:textId="77777777" w:rsidR="00E614C6" w:rsidRPr="00804C82" w:rsidRDefault="00E614C6" w:rsidP="008371C7">
      <w:pPr>
        <w:spacing w:line="240" w:lineRule="auto"/>
        <w:jc w:val="left"/>
      </w:pPr>
      <w:r w:rsidRPr="00804C82">
        <w:t xml:space="preserve">Каждая сторона будет предоставлять каждому члену Руководящего комитета по исследованиям письменные отчеты о ходе работы и проблемах в рамках Программы </w:t>
      </w:r>
      <w:r w:rsidRPr="00804C82">
        <w:lastRenderedPageBreak/>
        <w:t>исследований в сроки и с содержанием, которые определены Руководящим комитетом по исследованиям.</w:t>
      </w:r>
    </w:p>
    <w:p w14:paraId="313D0B19" w14:textId="77777777" w:rsidR="00F42F2D" w:rsidRPr="00804C82" w:rsidRDefault="00E614C6" w:rsidP="008371C7">
      <w:pPr>
        <w:pStyle w:val="Heading4"/>
        <w:spacing w:line="240" w:lineRule="auto"/>
      </w:pPr>
      <w:r w:rsidRPr="00804C82">
        <w:t>6.4.</w:t>
      </w:r>
      <w:r w:rsidRPr="00804C82">
        <w:tab/>
        <w:t xml:space="preserve">Ответственность и полномочия </w:t>
      </w:r>
    </w:p>
    <w:p w14:paraId="0DDF87E4" w14:textId="50661C5E" w:rsidR="00E614C6" w:rsidRPr="00804C82" w:rsidRDefault="00E614C6" w:rsidP="008371C7">
      <w:pPr>
        <w:spacing w:line="240" w:lineRule="auto"/>
        <w:jc w:val="left"/>
      </w:pPr>
      <w:r w:rsidRPr="00804C82">
        <w:t xml:space="preserve">Руководящий комитет по исследованиям </w:t>
      </w:r>
      <w:r w:rsidR="00515CF7" w:rsidRPr="00804C82">
        <w:t>руководит</w:t>
      </w:r>
      <w:r w:rsidRPr="00804C82">
        <w:t xml:space="preserve"> Программой исследований.</w:t>
      </w:r>
      <w:r w:rsidR="004E76CB" w:rsidRPr="00804C82">
        <w:t xml:space="preserve"> </w:t>
      </w:r>
      <w:r w:rsidRPr="00804C82">
        <w:t>Невзирая на статью 3.4 выше, Руководящий комитет по исследованиям после учета прогресса и ресурсов, относящихся к Программе исследований, может изменить Программу исследований при условии, что такое изменение не ведет к увеличению расходов и не требует увеличения платежей от С2 в пользу С1.</w:t>
      </w:r>
      <w:r w:rsidR="004E76CB" w:rsidRPr="00804C82">
        <w:t xml:space="preserve"> </w:t>
      </w:r>
      <w:r w:rsidRPr="00804C82">
        <w:t>Руководящий комитет по исследованиям примет решение о том, когда Программа исследований будет завершена или не будет иметь дальнейшего смысла, и выпустит для каждой стороны письменный заключительный отчет («Заключительный отчет»).</w:t>
      </w:r>
    </w:p>
    <w:p w14:paraId="536CE615" w14:textId="77777777" w:rsidR="00E614C6" w:rsidRPr="00804C82" w:rsidRDefault="00E614C6" w:rsidP="008371C7">
      <w:pPr>
        <w:spacing w:line="240" w:lineRule="auto"/>
        <w:jc w:val="left"/>
      </w:pPr>
    </w:p>
    <w:p w14:paraId="13C38C92" w14:textId="77777777" w:rsidR="00E614C6" w:rsidRPr="00804C82" w:rsidRDefault="00E614C6" w:rsidP="008371C7">
      <w:pPr>
        <w:spacing w:line="240" w:lineRule="auto"/>
        <w:jc w:val="left"/>
        <w:outlineLvl w:val="0"/>
        <w:rPr>
          <w:b/>
          <w:sz w:val="26"/>
          <w:szCs w:val="26"/>
        </w:rPr>
      </w:pPr>
      <w:bookmarkStart w:id="507" w:name="_Toc494186742"/>
      <w:bookmarkStart w:id="508" w:name="_Toc510355680"/>
      <w:bookmarkStart w:id="509" w:name="_Toc174307325"/>
      <w:r w:rsidRPr="00804C82">
        <w:rPr>
          <w:b/>
          <w:sz w:val="26"/>
          <w:szCs w:val="26"/>
        </w:rPr>
        <w:t>ДВА ВАРИАНТА СТАТЬИ 7 НА ВЫБОР</w:t>
      </w:r>
      <w:bookmarkEnd w:id="507"/>
      <w:bookmarkEnd w:id="508"/>
      <w:bookmarkEnd w:id="509"/>
    </w:p>
    <w:p w14:paraId="4FF487D1" w14:textId="65806A2B" w:rsidR="00E614C6" w:rsidRPr="00804C82" w:rsidRDefault="00E614C6" w:rsidP="008371C7">
      <w:pPr>
        <w:numPr>
          <w:ilvl w:val="0"/>
          <w:numId w:val="28"/>
        </w:numPr>
        <w:spacing w:line="240" w:lineRule="auto"/>
        <w:jc w:val="left"/>
        <w:rPr>
          <w:sz w:val="24"/>
          <w:szCs w:val="24"/>
        </w:rPr>
      </w:pPr>
      <w:r w:rsidRPr="00804C82">
        <w:rPr>
          <w:sz w:val="24"/>
          <w:szCs w:val="24"/>
        </w:rPr>
        <w:t xml:space="preserve">ВЕРСИЯ 1. </w:t>
      </w:r>
      <w:r w:rsidR="00EE6AC2" w:rsidRPr="00804C82">
        <w:rPr>
          <w:sz w:val="24"/>
          <w:szCs w:val="24"/>
        </w:rPr>
        <w:t>ВЛАДЕНИЕ</w:t>
      </w:r>
      <w:r w:rsidR="00515CF7" w:rsidRPr="00804C82">
        <w:rPr>
          <w:sz w:val="24"/>
          <w:szCs w:val="24"/>
        </w:rPr>
        <w:t xml:space="preserve"> ПРОЕКТН</w:t>
      </w:r>
      <w:r w:rsidR="00EE6AC2" w:rsidRPr="00804C82">
        <w:rPr>
          <w:sz w:val="24"/>
          <w:szCs w:val="24"/>
        </w:rPr>
        <w:t>ОЙ</w:t>
      </w:r>
      <w:r w:rsidR="00515CF7" w:rsidRPr="00804C82">
        <w:rPr>
          <w:sz w:val="24"/>
          <w:szCs w:val="24"/>
        </w:rPr>
        <w:t xml:space="preserve"> ИС </w:t>
      </w:r>
      <w:r w:rsidRPr="00804C82">
        <w:rPr>
          <w:sz w:val="24"/>
          <w:szCs w:val="24"/>
        </w:rPr>
        <w:t>НА ОСНОВЕ АВТОРСТВА ИЛИ СОЗДАНИЯ</w:t>
      </w:r>
    </w:p>
    <w:p w14:paraId="730B4167" w14:textId="77777777" w:rsidR="00E614C6" w:rsidRPr="00804C82" w:rsidRDefault="00E614C6" w:rsidP="008371C7">
      <w:pPr>
        <w:numPr>
          <w:ilvl w:val="0"/>
          <w:numId w:val="28"/>
        </w:numPr>
        <w:spacing w:line="240" w:lineRule="auto"/>
        <w:jc w:val="left"/>
        <w:rPr>
          <w:sz w:val="24"/>
          <w:szCs w:val="24"/>
        </w:rPr>
      </w:pPr>
      <w:r w:rsidRPr="00804C82">
        <w:rPr>
          <w:sz w:val="24"/>
          <w:szCs w:val="24"/>
        </w:rPr>
        <w:t>ВЕРСИЯ 2. СОВМЕСТНОЕ ВЛАДЕНИЕ ПРОЕКТНОЙ ИС ВО ВСЕХ СЛУЧАЯХ</w:t>
      </w:r>
    </w:p>
    <w:p w14:paraId="11D8FC84" w14:textId="77777777" w:rsidR="00E614C6" w:rsidRPr="00804C82" w:rsidRDefault="00E614C6" w:rsidP="008371C7">
      <w:pPr>
        <w:spacing w:line="240" w:lineRule="auto"/>
        <w:jc w:val="left"/>
      </w:pPr>
    </w:p>
    <w:p w14:paraId="4C5BFD3D" w14:textId="77777777" w:rsidR="00E614C6" w:rsidRPr="00804C82" w:rsidRDefault="00E614C6" w:rsidP="008371C7">
      <w:pPr>
        <w:pStyle w:val="Heading3"/>
        <w:spacing w:line="240" w:lineRule="auto"/>
      </w:pPr>
      <w:bookmarkStart w:id="510" w:name="_Toc494186743"/>
      <w:bookmarkStart w:id="511" w:name="_Toc510355681"/>
      <w:bookmarkStart w:id="512" w:name="_Toc510538010"/>
      <w:bookmarkStart w:id="513" w:name="_Hlk492818953"/>
      <w:r w:rsidRPr="00804C82">
        <w:t>7.</w:t>
      </w:r>
      <w:r w:rsidRPr="00804C82">
        <w:tab/>
        <w:t>ИНТЕЛЛЕКТУАЛЬНАЯ СОБСТВЕННОСТЬ (версия 1)</w:t>
      </w:r>
      <w:bookmarkEnd w:id="510"/>
      <w:bookmarkEnd w:id="511"/>
      <w:bookmarkEnd w:id="512"/>
    </w:p>
    <w:p w14:paraId="000EEA3A" w14:textId="01A0FFC0" w:rsidR="00F42F2D" w:rsidRPr="00804C82" w:rsidRDefault="00E614C6" w:rsidP="008371C7">
      <w:pPr>
        <w:pStyle w:val="Heading4"/>
        <w:spacing w:line="240" w:lineRule="auto"/>
      </w:pPr>
      <w:bookmarkStart w:id="514" w:name="_Toc494186744"/>
      <w:r w:rsidRPr="00804C82">
        <w:t>7.1.</w:t>
      </w:r>
      <w:r w:rsidRPr="00804C82">
        <w:tab/>
        <w:t>Исходная ИС</w:t>
      </w:r>
      <w:r w:rsidR="004E76CB" w:rsidRPr="00804C82">
        <w:t xml:space="preserve"> </w:t>
      </w:r>
    </w:p>
    <w:p w14:paraId="573C571C" w14:textId="03550AF1" w:rsidR="00E614C6" w:rsidRPr="00804C82" w:rsidRDefault="00E614C6" w:rsidP="008371C7">
      <w:pPr>
        <w:spacing w:line="240" w:lineRule="auto"/>
        <w:jc w:val="left"/>
      </w:pPr>
      <w:r w:rsidRPr="00804C82">
        <w:t>Каждая сторона сохраняет собственную Исходную ИС.</w:t>
      </w:r>
      <w:r w:rsidR="004E76CB" w:rsidRPr="00804C82">
        <w:t xml:space="preserve"> </w:t>
      </w:r>
      <w:r w:rsidRPr="00804C82">
        <w:t>За исключением случая предоставления ограниченной лицензии согласно статье 3.1(d) или предоставления лицензии согласно статье 7.4, ни одна из сторон не имеет прав на Исходную ИС другой стороны.</w:t>
      </w:r>
      <w:bookmarkEnd w:id="514"/>
    </w:p>
    <w:p w14:paraId="40E6B52D" w14:textId="77777777" w:rsidR="00E614C6" w:rsidRPr="00804C82" w:rsidRDefault="00E614C6" w:rsidP="008371C7">
      <w:pPr>
        <w:pStyle w:val="Heading4"/>
        <w:spacing w:line="240" w:lineRule="auto"/>
      </w:pPr>
      <w:bookmarkStart w:id="515" w:name="_Toc494186745"/>
      <w:r w:rsidRPr="00804C82">
        <w:t>7.2.</w:t>
      </w:r>
      <w:r w:rsidRPr="00804C82">
        <w:tab/>
        <w:t>Права собственности на Проектную ИС</w:t>
      </w:r>
      <w:bookmarkEnd w:id="515"/>
    </w:p>
    <w:bookmarkEnd w:id="513"/>
    <w:p w14:paraId="6DC144F4" w14:textId="77777777" w:rsidR="00E614C6" w:rsidRPr="00804C82" w:rsidRDefault="00E614C6" w:rsidP="008371C7">
      <w:pPr>
        <w:numPr>
          <w:ilvl w:val="0"/>
          <w:numId w:val="4"/>
        </w:numPr>
        <w:spacing w:line="240" w:lineRule="auto"/>
        <w:ind w:left="0" w:firstLine="0"/>
        <w:jc w:val="left"/>
      </w:pPr>
      <w:r w:rsidRPr="00804C82">
        <w:t xml:space="preserve">Любая Проектная ИС, изобретенная или созданная исключительно сотрудниками С1, принадлежит исключительно С1. </w:t>
      </w:r>
    </w:p>
    <w:p w14:paraId="2A7F3B07" w14:textId="77777777" w:rsidR="00E614C6" w:rsidRPr="00804C82" w:rsidRDefault="00E614C6" w:rsidP="008371C7">
      <w:pPr>
        <w:numPr>
          <w:ilvl w:val="0"/>
          <w:numId w:val="4"/>
        </w:numPr>
        <w:spacing w:line="240" w:lineRule="auto"/>
        <w:ind w:left="0" w:firstLine="0"/>
        <w:jc w:val="left"/>
      </w:pPr>
      <w:r w:rsidRPr="00804C82">
        <w:t xml:space="preserve"> Любая Проектная ИС, изобретенная или созданная исключительно сотрудниками С2, принадлежит исключительно С2. </w:t>
      </w:r>
    </w:p>
    <w:p w14:paraId="6E085514" w14:textId="77777777" w:rsidR="00E614C6" w:rsidRPr="00804C82" w:rsidRDefault="00E614C6" w:rsidP="008371C7">
      <w:pPr>
        <w:numPr>
          <w:ilvl w:val="0"/>
          <w:numId w:val="4"/>
        </w:numPr>
        <w:spacing w:line="240" w:lineRule="auto"/>
        <w:ind w:left="0" w:firstLine="0"/>
        <w:jc w:val="left"/>
      </w:pPr>
      <w:r w:rsidRPr="00804C82">
        <w:t>Любая Проектная ИС, совместно изобретенная или созданная сотрудниками С1 и С2, является совместной собственностью С1 и С2 («Совместная ИС»)</w:t>
      </w:r>
      <w:r w:rsidRPr="00804C82">
        <w:rPr>
          <w:rStyle w:val="FootnoteReference"/>
        </w:rPr>
        <w:footnoteReference w:id="80"/>
      </w:r>
      <w:r w:rsidRPr="00804C82">
        <w:t>.</w:t>
      </w:r>
    </w:p>
    <w:p w14:paraId="50B4E2CA" w14:textId="017AABB8" w:rsidR="00E614C6" w:rsidRPr="00804C82" w:rsidRDefault="00E614C6" w:rsidP="008371C7">
      <w:pPr>
        <w:numPr>
          <w:ilvl w:val="0"/>
          <w:numId w:val="4"/>
        </w:numPr>
        <w:spacing w:line="240" w:lineRule="auto"/>
        <w:ind w:left="0" w:firstLine="0"/>
        <w:jc w:val="left"/>
      </w:pPr>
      <w:bookmarkStart w:id="517" w:name="_Hlk492819294"/>
      <w:r w:rsidRPr="00804C82">
        <w:t xml:space="preserve">Проектная ИС не включает авторских прав на </w:t>
      </w:r>
      <w:r w:rsidR="00515CF7" w:rsidRPr="00804C82">
        <w:t>какую бы то ни было</w:t>
      </w:r>
      <w:r w:rsidRPr="00804C82">
        <w:t xml:space="preserve"> Студенческую диссертацию.</w:t>
      </w:r>
    </w:p>
    <w:p w14:paraId="466D4968" w14:textId="77777777" w:rsidR="00E614C6" w:rsidRPr="00804C82" w:rsidRDefault="00E614C6" w:rsidP="008371C7">
      <w:pPr>
        <w:pStyle w:val="Heading4"/>
        <w:spacing w:line="240" w:lineRule="auto"/>
      </w:pPr>
      <w:bookmarkStart w:id="518" w:name="_Toc494186746"/>
      <w:bookmarkEnd w:id="517"/>
      <w:r w:rsidRPr="00804C82">
        <w:t>7.3.</w:t>
      </w:r>
      <w:r w:rsidRPr="00804C82">
        <w:tab/>
        <w:t>Охрана Проектной ИС</w:t>
      </w:r>
      <w:bookmarkEnd w:id="518"/>
    </w:p>
    <w:p w14:paraId="69A5F571" w14:textId="77777777" w:rsidR="00E614C6" w:rsidRPr="00804C82" w:rsidRDefault="00E614C6" w:rsidP="008371C7">
      <w:pPr>
        <w:numPr>
          <w:ilvl w:val="0"/>
          <w:numId w:val="29"/>
        </w:numPr>
        <w:spacing w:line="240" w:lineRule="auto"/>
        <w:ind w:left="0" w:firstLine="0"/>
        <w:jc w:val="left"/>
      </w:pPr>
      <w:bookmarkStart w:id="519" w:name="_Toc494186747"/>
      <w:r w:rsidRPr="00804C82">
        <w:t>Каждая из сторон может по собственному усмотрению принять решение о получении любой охраны, такой как патентная охрана, или отказаться от любой охраны любой Проектной ИС, принадлежащей исключительно этой стороне.</w:t>
      </w:r>
      <w:bookmarkEnd w:id="519"/>
    </w:p>
    <w:p w14:paraId="1EC5E803" w14:textId="39FD7CBD" w:rsidR="00E614C6" w:rsidRPr="00804C82" w:rsidRDefault="00E614C6" w:rsidP="008371C7">
      <w:pPr>
        <w:numPr>
          <w:ilvl w:val="0"/>
          <w:numId w:val="29"/>
        </w:numPr>
        <w:spacing w:line="240" w:lineRule="auto"/>
        <w:ind w:left="0" w:firstLine="0"/>
        <w:jc w:val="left"/>
      </w:pPr>
      <w:bookmarkStart w:id="520" w:name="_Toc494186748"/>
      <w:bookmarkStart w:id="521" w:name="_Hlk492819484"/>
      <w:r w:rsidRPr="00804C82">
        <w:lastRenderedPageBreak/>
        <w:t>Стороны будут сотрудничать в деле обеспечения охраны, такой как патентная охрана, в отношении Совместной ИС и будут в равной степени нести расходы на нее.</w:t>
      </w:r>
      <w:bookmarkEnd w:id="520"/>
      <w:r w:rsidR="004E76CB" w:rsidRPr="00804C82">
        <w:t xml:space="preserve"> </w:t>
      </w:r>
    </w:p>
    <w:p w14:paraId="29628D83" w14:textId="44481E0E" w:rsidR="00E614C6" w:rsidRPr="00804C82" w:rsidRDefault="00E614C6" w:rsidP="008371C7">
      <w:pPr>
        <w:numPr>
          <w:ilvl w:val="0"/>
          <w:numId w:val="29"/>
        </w:numPr>
        <w:spacing w:line="240" w:lineRule="auto"/>
        <w:ind w:left="0" w:firstLine="0"/>
        <w:jc w:val="left"/>
      </w:pPr>
      <w:bookmarkStart w:id="522" w:name="_Toc494186749"/>
      <w:r w:rsidRPr="00804C82">
        <w:t>Если одна из сторон решит не участвовать в расходах на обеспечение охраны в отношении конкретной Совместной ИС, а другая сторона решит взять на себя контроль и все расходы на обеспечение такой охраны, то первая сторона настоящим уступает свою долю в такой конкретной Совместной ИС другой стороне.</w:t>
      </w:r>
      <w:r w:rsidR="004E76CB" w:rsidRPr="00804C82">
        <w:t xml:space="preserve"> </w:t>
      </w:r>
      <w:r w:rsidRPr="00804C82">
        <w:t>Первая сторона подпишет все разумные документы в подтверждение того, что другая сторона является единственным владельцем конкретной Совместной ИС.</w:t>
      </w:r>
      <w:bookmarkEnd w:id="522"/>
    </w:p>
    <w:p w14:paraId="44DBACF0" w14:textId="77777777" w:rsidR="00E614C6" w:rsidRPr="00804C82" w:rsidRDefault="00E614C6" w:rsidP="008371C7">
      <w:pPr>
        <w:numPr>
          <w:ilvl w:val="0"/>
          <w:numId w:val="29"/>
        </w:numPr>
        <w:spacing w:line="240" w:lineRule="auto"/>
        <w:ind w:left="0" w:firstLine="0"/>
        <w:jc w:val="left"/>
      </w:pPr>
      <w:bookmarkStart w:id="523" w:name="_Toc494186750"/>
      <w:r w:rsidRPr="00804C82">
        <w:t>Если ни одна из сторон не решит взять на себя расходы на обеспечение охраны конкретной Совместной ИС, то охрана не будет испрашиваться либо, если заявка уже подана, производство будет прекращено.</w:t>
      </w:r>
      <w:bookmarkEnd w:id="523"/>
    </w:p>
    <w:p w14:paraId="3A863E91" w14:textId="64EB06C9" w:rsidR="00E614C6" w:rsidRPr="00804C82" w:rsidRDefault="00E614C6" w:rsidP="008371C7">
      <w:pPr>
        <w:numPr>
          <w:ilvl w:val="0"/>
          <w:numId w:val="29"/>
        </w:numPr>
        <w:spacing w:line="240" w:lineRule="auto"/>
        <w:ind w:left="0" w:firstLine="0"/>
        <w:jc w:val="left"/>
      </w:pPr>
      <w:bookmarkStart w:id="524" w:name="_Toc494186751"/>
      <w:r w:rsidRPr="00804C82">
        <w:t>За исключением случаев, когда согласована лицензия согласно статье 7.4, каждая сторона может пользоваться Совместной ИС напрямую или по лицензии без предварительного согласия другой стороны и без предоставления ей отчета.</w:t>
      </w:r>
      <w:bookmarkEnd w:id="524"/>
      <w:r w:rsidR="004E76CB" w:rsidRPr="00804C82">
        <w:t xml:space="preserve"> </w:t>
      </w:r>
    </w:p>
    <w:p w14:paraId="4B1B102D" w14:textId="4DABF15D" w:rsidR="00E614C6" w:rsidRPr="00804C82" w:rsidRDefault="00E614C6" w:rsidP="008371C7">
      <w:pPr>
        <w:numPr>
          <w:ilvl w:val="0"/>
          <w:numId w:val="29"/>
        </w:numPr>
        <w:spacing w:line="240" w:lineRule="auto"/>
        <w:ind w:left="0" w:firstLine="0"/>
        <w:jc w:val="left"/>
      </w:pPr>
      <w:bookmarkStart w:id="525" w:name="_Toc494186752"/>
      <w:r w:rsidRPr="00804C82">
        <w:t>Каждая из сторон вправе уступить свою долю в любой Совместной ИС третьей стороне без предварительного согласия другой стороны и без предоставления ей отчета.</w:t>
      </w:r>
      <w:r w:rsidR="004E76CB" w:rsidRPr="00804C82">
        <w:t xml:space="preserve"> </w:t>
      </w:r>
      <w:r w:rsidRPr="00804C82">
        <w:t>Любая такая уступка должна быть обусловлена согласием третьей стороны быть связанной настоящим Соглашением в отношении уступаемой Совместной ИС.</w:t>
      </w:r>
      <w:bookmarkEnd w:id="525"/>
      <w:r w:rsidR="004E76CB" w:rsidRPr="00804C82">
        <w:t xml:space="preserve"> </w:t>
      </w:r>
    </w:p>
    <w:p w14:paraId="68485D78" w14:textId="1200503B" w:rsidR="00E614C6" w:rsidRPr="00804C82" w:rsidRDefault="00E614C6" w:rsidP="008371C7">
      <w:pPr>
        <w:numPr>
          <w:ilvl w:val="0"/>
          <w:numId w:val="29"/>
        </w:numPr>
        <w:spacing w:line="240" w:lineRule="auto"/>
        <w:ind w:left="0" w:firstLine="0"/>
        <w:jc w:val="left"/>
      </w:pPr>
      <w:r w:rsidRPr="00804C82">
        <w:t xml:space="preserve">Если это требуется </w:t>
      </w:r>
      <w:r w:rsidR="00E42B6A" w:rsidRPr="00804C82">
        <w:t xml:space="preserve">согласно </w:t>
      </w:r>
      <w:r w:rsidRPr="00804C82">
        <w:t>применим</w:t>
      </w:r>
      <w:r w:rsidR="00E42B6A" w:rsidRPr="00804C82">
        <w:t>ому</w:t>
      </w:r>
      <w:r w:rsidRPr="00804C82">
        <w:t xml:space="preserve"> законодательств</w:t>
      </w:r>
      <w:r w:rsidR="00E42B6A" w:rsidRPr="00804C82">
        <w:t>у</w:t>
      </w:r>
      <w:r w:rsidRPr="00804C82">
        <w:t>, стороны будут сотрудничать в обеспечении защиты прав на Совместную ИС, при условии что сторона, инициирующая такую защиту, принимает на себя все расходы или материальную ответственность, возникшие у другой стороны в связи с такой защитой.</w:t>
      </w:r>
    </w:p>
    <w:p w14:paraId="3B36BD9B" w14:textId="77777777" w:rsidR="00E614C6" w:rsidRPr="00804C82" w:rsidRDefault="00E614C6" w:rsidP="008371C7">
      <w:pPr>
        <w:pStyle w:val="Heading4"/>
        <w:spacing w:line="240" w:lineRule="auto"/>
      </w:pPr>
      <w:bookmarkStart w:id="526" w:name="_Toc494186753"/>
      <w:bookmarkEnd w:id="521"/>
      <w:r w:rsidRPr="00804C82">
        <w:t>7.4.</w:t>
      </w:r>
      <w:r w:rsidRPr="00804C82">
        <w:tab/>
        <w:t>Коммерциализация Проектной ИС</w:t>
      </w:r>
      <w:bookmarkEnd w:id="526"/>
    </w:p>
    <w:p w14:paraId="3E14A432" w14:textId="02C3A4A1" w:rsidR="00E614C6" w:rsidRPr="00804C82" w:rsidRDefault="00E614C6" w:rsidP="008371C7">
      <w:pPr>
        <w:numPr>
          <w:ilvl w:val="0"/>
          <w:numId w:val="30"/>
        </w:numPr>
        <w:spacing w:line="240" w:lineRule="auto"/>
        <w:ind w:left="0" w:firstLine="0"/>
        <w:jc w:val="left"/>
      </w:pPr>
      <w:r w:rsidRPr="00804C82">
        <w:t>В течение 30 дней после предоставления каждой стороне Заключительного отчета стороны добросовестно обсудят перспективы Коммерциализации Проектной ИС.</w:t>
      </w:r>
      <w:r w:rsidR="004E76CB" w:rsidRPr="00804C82">
        <w:t xml:space="preserve"> </w:t>
      </w:r>
      <w:r w:rsidRPr="00804C82">
        <w:t>Исходя из того, каков характер Проектной ИС и потенциальный рынок для нее, какая Исходная ИС может потребоваться для Коммерциализации Проектной ИС и какой из сторон принадлежит эта Исходная ИС, а также принимая во внимание интерес и способность каждой стороны к Коммерциализации Проектной ИС, стороны решат, какая из сторон должна Коммерциализировать Проектную ИС.</w:t>
      </w:r>
    </w:p>
    <w:p w14:paraId="38EBF78B" w14:textId="65C82996" w:rsidR="00E614C6" w:rsidRPr="00804C82" w:rsidRDefault="00E614C6" w:rsidP="008371C7">
      <w:pPr>
        <w:numPr>
          <w:ilvl w:val="0"/>
          <w:numId w:val="30"/>
        </w:numPr>
        <w:spacing w:line="240" w:lineRule="auto"/>
        <w:ind w:left="0" w:firstLine="0"/>
        <w:jc w:val="left"/>
      </w:pPr>
      <w:r w:rsidRPr="00804C82">
        <w:t>Если стороны выберут одну из сторон для Коммерциализации Проектной ИС, то в течение 90 дней после предоставления каждой стороне Заключительного отчета («Период переговоров») стороны проведут переговоры о предоставлении выбранной стороне исключительной лицензии с уплатой роялти на принадлежащую исключительно другой стороне Проектную ИС и долю другой стороны в Совместной ИС.</w:t>
      </w:r>
      <w:r w:rsidR="004E76CB" w:rsidRPr="00804C82">
        <w:t xml:space="preserve"> </w:t>
      </w:r>
      <w:r w:rsidRPr="00804C82">
        <w:t>Любая такая лицензия будет предусматривать обратную передачу прав и предоставление первой стороне неисключительной лицензии без уплаты роялти на Проектную ИС исключительно в целях некоммерческих исследований.</w:t>
      </w:r>
    </w:p>
    <w:p w14:paraId="4F84601E" w14:textId="56509533" w:rsidR="00E614C6" w:rsidRPr="00804C82" w:rsidRDefault="00E614C6" w:rsidP="008371C7">
      <w:pPr>
        <w:numPr>
          <w:ilvl w:val="0"/>
          <w:numId w:val="30"/>
        </w:numPr>
        <w:spacing w:line="240" w:lineRule="auto"/>
        <w:ind w:left="0" w:firstLine="0"/>
        <w:jc w:val="left"/>
      </w:pPr>
      <w:r w:rsidRPr="00804C82">
        <w:t xml:space="preserve">Если стороны не смогут прийти к согласию относительно того, какая сторона будет заниматься Коммерциализацией Совместной ИС, или относительно условий лицензии для одной стороны, то каждая из сторон будет вправе Коммерциализировать Проектную ИС с учетом прав другой стороны на Исходную ИС и </w:t>
      </w:r>
      <w:r w:rsidR="00EC5FB8" w:rsidRPr="00804C82">
        <w:t>принадлежащую</w:t>
      </w:r>
      <w:r w:rsidRPr="00804C82">
        <w:t xml:space="preserve"> исключительно ей Проектную ИС.</w:t>
      </w:r>
    </w:p>
    <w:p w14:paraId="246849D3" w14:textId="77777777" w:rsidR="00E614C6" w:rsidRPr="00804C82" w:rsidRDefault="00E614C6" w:rsidP="008371C7">
      <w:pPr>
        <w:pStyle w:val="Heading2"/>
        <w:spacing w:line="240" w:lineRule="auto"/>
      </w:pPr>
    </w:p>
    <w:p w14:paraId="4FE4DED8" w14:textId="77777777" w:rsidR="00E614C6" w:rsidRPr="00804C82" w:rsidRDefault="00E614C6" w:rsidP="008371C7">
      <w:pPr>
        <w:pStyle w:val="Heading3"/>
        <w:spacing w:line="240" w:lineRule="auto"/>
      </w:pPr>
      <w:bookmarkStart w:id="527" w:name="_Toc494186754"/>
      <w:bookmarkStart w:id="528" w:name="_Toc510355682"/>
      <w:bookmarkStart w:id="529" w:name="_Toc510538011"/>
      <w:r w:rsidRPr="00804C82">
        <w:t>7.</w:t>
      </w:r>
      <w:r w:rsidRPr="00804C82">
        <w:tab/>
        <w:t>ИНТЕЛЛЕКТУАЛЬНАЯ СОБСТВЕННОСТЬ (версия 2)</w:t>
      </w:r>
      <w:bookmarkEnd w:id="527"/>
      <w:bookmarkEnd w:id="528"/>
      <w:bookmarkEnd w:id="529"/>
    </w:p>
    <w:p w14:paraId="1A45F158" w14:textId="77777777" w:rsidR="00F42F2D" w:rsidRPr="00804C82" w:rsidRDefault="00E614C6" w:rsidP="008371C7">
      <w:pPr>
        <w:pStyle w:val="Heading4"/>
        <w:spacing w:line="240" w:lineRule="auto"/>
      </w:pPr>
      <w:bookmarkStart w:id="530" w:name="_Toc494186755"/>
      <w:r w:rsidRPr="00804C82">
        <w:t>7.1.</w:t>
      </w:r>
      <w:r w:rsidRPr="00804C82">
        <w:tab/>
        <w:t>Исходная ИС</w:t>
      </w:r>
    </w:p>
    <w:p w14:paraId="08486D87" w14:textId="7E107552" w:rsidR="00E614C6" w:rsidRPr="00804C82" w:rsidRDefault="00E614C6" w:rsidP="008371C7">
      <w:pPr>
        <w:spacing w:line="240" w:lineRule="auto"/>
        <w:jc w:val="left"/>
      </w:pPr>
      <w:r w:rsidRPr="00804C82">
        <w:t>Каждая сторона сохраняет собственную Исходную ИС.</w:t>
      </w:r>
      <w:r w:rsidR="004E76CB" w:rsidRPr="00804C82">
        <w:t xml:space="preserve"> </w:t>
      </w:r>
      <w:r w:rsidRPr="00804C82">
        <w:t>За исключением случая предоставления ограниченной лицензии согласно статье 3.1(d) или предоставления лицензии согласно статье 7.4, ни одна из сторон не имеет прав на Исходную ИС другой стороны.</w:t>
      </w:r>
      <w:bookmarkEnd w:id="530"/>
    </w:p>
    <w:p w14:paraId="5D9E7C21" w14:textId="77777777" w:rsidR="00E614C6" w:rsidRPr="00804C82" w:rsidRDefault="00E614C6" w:rsidP="008371C7">
      <w:pPr>
        <w:pStyle w:val="Heading4"/>
        <w:spacing w:line="240" w:lineRule="auto"/>
      </w:pPr>
      <w:bookmarkStart w:id="531" w:name="_Toc494186756"/>
      <w:r w:rsidRPr="00804C82">
        <w:t>7.2.</w:t>
      </w:r>
      <w:r w:rsidRPr="00804C82">
        <w:tab/>
        <w:t>Права собственности на Проектную ИС</w:t>
      </w:r>
      <w:bookmarkEnd w:id="531"/>
    </w:p>
    <w:p w14:paraId="240CDEA6" w14:textId="77777777" w:rsidR="00E614C6" w:rsidRPr="00804C82" w:rsidRDefault="00E614C6" w:rsidP="008371C7">
      <w:pPr>
        <w:numPr>
          <w:ilvl w:val="0"/>
          <w:numId w:val="5"/>
        </w:numPr>
        <w:spacing w:line="240" w:lineRule="auto"/>
        <w:ind w:left="0" w:firstLine="0"/>
        <w:jc w:val="left"/>
      </w:pPr>
      <w:r w:rsidRPr="00804C82">
        <w:t>Вся Проектная ИС будет находиться в совместной собственности в равных долях.</w:t>
      </w:r>
    </w:p>
    <w:p w14:paraId="1CC645EC" w14:textId="5D73CEAB" w:rsidR="00E614C6" w:rsidRPr="00804C82" w:rsidRDefault="00E614C6" w:rsidP="008371C7">
      <w:pPr>
        <w:numPr>
          <w:ilvl w:val="0"/>
          <w:numId w:val="5"/>
        </w:numPr>
        <w:spacing w:line="240" w:lineRule="auto"/>
        <w:ind w:left="0" w:firstLine="0"/>
        <w:jc w:val="left"/>
      </w:pPr>
      <w:r w:rsidRPr="00804C82">
        <w:t>Проектная ИС не включает авторских прав на какую</w:t>
      </w:r>
      <w:r w:rsidR="00515CF7" w:rsidRPr="00804C82">
        <w:t xml:space="preserve"> бы то ни было</w:t>
      </w:r>
      <w:r w:rsidRPr="00804C82">
        <w:t xml:space="preserve"> Студенческую диссертацию.</w:t>
      </w:r>
    </w:p>
    <w:p w14:paraId="7D752A60" w14:textId="77777777" w:rsidR="00E614C6" w:rsidRPr="00804C82" w:rsidRDefault="00E614C6" w:rsidP="008371C7">
      <w:pPr>
        <w:pStyle w:val="Heading4"/>
        <w:spacing w:line="240" w:lineRule="auto"/>
      </w:pPr>
      <w:r w:rsidRPr="00804C82">
        <w:t>7.3.</w:t>
      </w:r>
      <w:r w:rsidRPr="00804C82">
        <w:tab/>
        <w:t>Охрана Проектной ИС</w:t>
      </w:r>
    </w:p>
    <w:p w14:paraId="12E79532" w14:textId="5F7960F1" w:rsidR="00E614C6" w:rsidRPr="00804C82" w:rsidRDefault="00E614C6" w:rsidP="008371C7">
      <w:pPr>
        <w:numPr>
          <w:ilvl w:val="0"/>
          <w:numId w:val="31"/>
        </w:numPr>
        <w:spacing w:line="240" w:lineRule="auto"/>
        <w:ind w:left="0" w:firstLine="0"/>
        <w:jc w:val="left"/>
      </w:pPr>
      <w:bookmarkStart w:id="532" w:name="_Toc494186757"/>
      <w:r w:rsidRPr="00804C82">
        <w:t>Стороны будут сотрудничать в деле обеспечения охраны, такой как патентная охрана, в отношении Проектной ИС и будут в равной степени нести расходы на нее.</w:t>
      </w:r>
      <w:bookmarkEnd w:id="532"/>
      <w:r w:rsidR="004E76CB" w:rsidRPr="00804C82">
        <w:t xml:space="preserve"> </w:t>
      </w:r>
    </w:p>
    <w:p w14:paraId="59535D6E" w14:textId="723A8ED1" w:rsidR="00E614C6" w:rsidRPr="00804C82" w:rsidRDefault="00E614C6" w:rsidP="008371C7">
      <w:pPr>
        <w:numPr>
          <w:ilvl w:val="0"/>
          <w:numId w:val="31"/>
        </w:numPr>
        <w:spacing w:line="240" w:lineRule="auto"/>
        <w:ind w:left="0" w:firstLine="0"/>
        <w:jc w:val="left"/>
      </w:pPr>
      <w:bookmarkStart w:id="533" w:name="_Toc494186758"/>
      <w:r w:rsidRPr="00804C82">
        <w:t>Если одна из сторон решит не участвовать в расходах на обеспечение охраны в отношении конкретной Проектной ИС, а другая сторона решит взять на себя контроль и все расходы на обеспечение такой охраны, то первая сторона настоящим уступает свою долю в такой конкретной Проектной ИС другой стороне.</w:t>
      </w:r>
      <w:r w:rsidR="004E76CB" w:rsidRPr="00804C82">
        <w:t xml:space="preserve"> </w:t>
      </w:r>
      <w:r w:rsidRPr="00804C82">
        <w:t>Первая сторона подпишет все разумные документы в подтверждение того, что другая сторона является единственным владельцем конкретной Проектной ИС.</w:t>
      </w:r>
      <w:bookmarkEnd w:id="533"/>
    </w:p>
    <w:p w14:paraId="6E341CA0" w14:textId="77777777" w:rsidR="00E614C6" w:rsidRPr="00804C82" w:rsidRDefault="00E614C6" w:rsidP="008371C7">
      <w:pPr>
        <w:numPr>
          <w:ilvl w:val="0"/>
          <w:numId w:val="31"/>
        </w:numPr>
        <w:spacing w:line="240" w:lineRule="auto"/>
        <w:ind w:left="0" w:firstLine="0"/>
        <w:jc w:val="left"/>
      </w:pPr>
      <w:bookmarkStart w:id="534" w:name="_Toc494186759"/>
      <w:r w:rsidRPr="00804C82">
        <w:t>Если ни одна из сторон не решит взять на себя расходы на обеспечение охраны конкретной Проектной ИС, то охрана не будет испрашиваться либо, если заявка уже подана, производство будет прекращено.</w:t>
      </w:r>
      <w:bookmarkEnd w:id="534"/>
    </w:p>
    <w:p w14:paraId="603B13E5" w14:textId="61EC8A2B" w:rsidR="00E614C6" w:rsidRPr="00804C82" w:rsidRDefault="00E614C6" w:rsidP="008371C7">
      <w:pPr>
        <w:numPr>
          <w:ilvl w:val="0"/>
          <w:numId w:val="31"/>
        </w:numPr>
        <w:spacing w:line="240" w:lineRule="auto"/>
        <w:ind w:left="0" w:firstLine="0"/>
        <w:jc w:val="left"/>
      </w:pPr>
      <w:bookmarkStart w:id="535" w:name="_Toc494186760"/>
      <w:r w:rsidRPr="00804C82">
        <w:t>За исключением случаев, когда согласована лицензия согласно статье 7.4, каждая сторона может пользоваться Проектной ИС напрямую или по лицензии без предварительного согласия другой стороны и без предоставления ей отчета.</w:t>
      </w:r>
      <w:bookmarkEnd w:id="535"/>
      <w:r w:rsidR="004E76CB" w:rsidRPr="00804C82">
        <w:t xml:space="preserve"> </w:t>
      </w:r>
    </w:p>
    <w:p w14:paraId="55771613" w14:textId="2204AB74" w:rsidR="00E614C6" w:rsidRPr="00804C82" w:rsidRDefault="00E614C6" w:rsidP="008371C7">
      <w:pPr>
        <w:numPr>
          <w:ilvl w:val="0"/>
          <w:numId w:val="31"/>
        </w:numPr>
        <w:spacing w:line="240" w:lineRule="auto"/>
        <w:ind w:left="0" w:firstLine="0"/>
        <w:jc w:val="left"/>
      </w:pPr>
      <w:bookmarkStart w:id="536" w:name="_Toc494186761"/>
      <w:r w:rsidRPr="00804C82">
        <w:t>Каждая из сторон вправе уступить свою долю в Проектной ИС третьей стороне без предварительного согласия другой стороны и без предоставления ей отчета.</w:t>
      </w:r>
      <w:r w:rsidR="004E76CB" w:rsidRPr="00804C82">
        <w:t xml:space="preserve"> </w:t>
      </w:r>
      <w:r w:rsidRPr="00804C82">
        <w:t>Любая такая уступка должна быть обусловлена согласием третьей стороны быть связанной настоящим Соглашением в отношении уступаемой Проектной ИС.</w:t>
      </w:r>
      <w:bookmarkEnd w:id="536"/>
      <w:r w:rsidR="004E76CB" w:rsidRPr="00804C82">
        <w:t xml:space="preserve"> </w:t>
      </w:r>
    </w:p>
    <w:p w14:paraId="5496C798" w14:textId="587FFDB8" w:rsidR="00E614C6" w:rsidRPr="00804C82" w:rsidRDefault="00E614C6" w:rsidP="008371C7">
      <w:pPr>
        <w:numPr>
          <w:ilvl w:val="0"/>
          <w:numId w:val="31"/>
        </w:numPr>
        <w:spacing w:line="240" w:lineRule="auto"/>
        <w:ind w:left="0" w:firstLine="0"/>
        <w:jc w:val="left"/>
      </w:pPr>
      <w:r w:rsidRPr="00804C82">
        <w:t xml:space="preserve">Если это требуется </w:t>
      </w:r>
      <w:r w:rsidR="00BC23AF" w:rsidRPr="00804C82">
        <w:t>согласно применимому законодательству</w:t>
      </w:r>
      <w:r w:rsidRPr="00804C82">
        <w:t>, стороны будут сотрудничать в обеспечении защиты прав на Проектную ИС, при условии что сторона, инициирующая такую защиту, принимает на себя все расходы или материальную ответственность, возникшие у другой стороны в связи с такой защитой.</w:t>
      </w:r>
    </w:p>
    <w:p w14:paraId="3773F340" w14:textId="77777777" w:rsidR="00E614C6" w:rsidRPr="00804C82" w:rsidRDefault="00E614C6" w:rsidP="008371C7">
      <w:pPr>
        <w:pStyle w:val="Heading4"/>
        <w:spacing w:line="240" w:lineRule="auto"/>
      </w:pPr>
      <w:r w:rsidRPr="00804C82">
        <w:t>7.4.</w:t>
      </w:r>
      <w:r w:rsidRPr="00804C82">
        <w:tab/>
        <w:t>Коммерциализация Проектной ИС</w:t>
      </w:r>
    </w:p>
    <w:p w14:paraId="7647C0B4" w14:textId="2DE1EBFB" w:rsidR="00E614C6" w:rsidRPr="00804C82" w:rsidRDefault="00E614C6" w:rsidP="008371C7">
      <w:pPr>
        <w:numPr>
          <w:ilvl w:val="0"/>
          <w:numId w:val="32"/>
        </w:numPr>
        <w:spacing w:line="240" w:lineRule="auto"/>
        <w:ind w:left="0" w:firstLine="0"/>
        <w:jc w:val="left"/>
      </w:pPr>
      <w:r w:rsidRPr="00804C82">
        <w:t>В течение 30 дней после предоставления каждой стороне Заключительного отчета стороны добросовестно обсудят перспективы Коммерциализации Проектной ИС.</w:t>
      </w:r>
      <w:r w:rsidR="004E76CB" w:rsidRPr="00804C82">
        <w:t xml:space="preserve"> </w:t>
      </w:r>
      <w:r w:rsidRPr="00804C82">
        <w:t>Исходя из того, каков характер Проектной ИС и потенциальный рынок для нее, какая Исходная ИС может потребоваться для Коммерциализации Проектной ИС и какой из сторон принадлежит эта Исходная ИС, а также принимая во внимание интерес и способность каждой стороны к Коммерциализации Проектной ИС, стороны решат, какая из сторон должна Коммерциализировать Проектную ИС.</w:t>
      </w:r>
    </w:p>
    <w:p w14:paraId="39B8AD28" w14:textId="1B7B2911" w:rsidR="00E614C6" w:rsidRPr="00804C82" w:rsidRDefault="00E614C6" w:rsidP="008371C7">
      <w:pPr>
        <w:numPr>
          <w:ilvl w:val="0"/>
          <w:numId w:val="32"/>
        </w:numPr>
        <w:spacing w:line="240" w:lineRule="auto"/>
        <w:ind w:left="0" w:firstLine="0"/>
        <w:jc w:val="left"/>
      </w:pPr>
      <w:r w:rsidRPr="00804C82">
        <w:lastRenderedPageBreak/>
        <w:t>Если стороны выберут одну из сторон для Коммерциализации Проектной ИС, то в течение 60 дней после принятия ими решения стороны проведут переговоры о предоставлении выбранной стороне исключительной лицензии с уплатой роялти на долю другой стороны в Проектной ИС.</w:t>
      </w:r>
      <w:r w:rsidR="004E76CB" w:rsidRPr="00804C82">
        <w:t xml:space="preserve"> </w:t>
      </w:r>
      <w:r w:rsidRPr="00804C82">
        <w:t>Любая такая лицензия будет предусматривать обратную передачу прав и предоставление первой стороне неисключительной лицензии без уплаты роялти на Проектную ИС исключительно в целях некоммерческих исследований.</w:t>
      </w:r>
    </w:p>
    <w:p w14:paraId="7CD7A36E" w14:textId="41F96274" w:rsidR="00E614C6" w:rsidRPr="00804C82" w:rsidRDefault="00E614C6" w:rsidP="008371C7">
      <w:pPr>
        <w:numPr>
          <w:ilvl w:val="0"/>
          <w:numId w:val="32"/>
        </w:numPr>
        <w:spacing w:line="240" w:lineRule="auto"/>
        <w:ind w:left="0" w:firstLine="0"/>
        <w:jc w:val="left"/>
      </w:pPr>
      <w:r w:rsidRPr="00804C82">
        <w:t xml:space="preserve">Если стороны не смогут прийти к согласию относительно того, </w:t>
      </w:r>
      <w:r w:rsidR="00BC23AF" w:rsidRPr="00804C82">
        <w:t>какая сторона будет заниматься Коммерциализацией</w:t>
      </w:r>
      <w:r w:rsidRPr="00804C82">
        <w:t xml:space="preserve"> Совместной ИС, или относительно условий лицензии для одной стороны, то каждая из сторон будет вправе Коммерциализировать Проектную ИС с учетом прав другой стороны на Исходную ИС.</w:t>
      </w:r>
    </w:p>
    <w:p w14:paraId="77A5B33C" w14:textId="77777777" w:rsidR="00E614C6" w:rsidRPr="00804C82" w:rsidRDefault="00E614C6" w:rsidP="008371C7">
      <w:pPr>
        <w:spacing w:line="240" w:lineRule="auto"/>
        <w:jc w:val="left"/>
      </w:pPr>
    </w:p>
    <w:p w14:paraId="2ADA03CD" w14:textId="77777777" w:rsidR="00E614C6" w:rsidRPr="00804C82" w:rsidRDefault="00E614C6" w:rsidP="008371C7">
      <w:pPr>
        <w:pStyle w:val="Heading3"/>
        <w:spacing w:line="240" w:lineRule="auto"/>
      </w:pPr>
      <w:bookmarkStart w:id="537" w:name="_Toc494186762"/>
      <w:bookmarkStart w:id="538" w:name="_Toc510355683"/>
      <w:bookmarkStart w:id="539" w:name="_Toc510538012"/>
      <w:r w:rsidRPr="00804C82">
        <w:t>8.</w:t>
      </w:r>
      <w:r w:rsidRPr="00804C82">
        <w:tab/>
        <w:t>КОНФИДЕНЦИАЛЬНАЯ ИНФОРМАЦИЯ</w:t>
      </w:r>
      <w:bookmarkEnd w:id="537"/>
      <w:bookmarkEnd w:id="538"/>
      <w:bookmarkEnd w:id="539"/>
    </w:p>
    <w:p w14:paraId="08D0A4D2" w14:textId="77777777" w:rsidR="00E614C6" w:rsidRPr="00804C82" w:rsidRDefault="00E614C6" w:rsidP="008371C7">
      <w:pPr>
        <w:pStyle w:val="Heading4"/>
        <w:spacing w:line="240" w:lineRule="auto"/>
      </w:pPr>
      <w:bookmarkStart w:id="540" w:name="_Toc494186763"/>
      <w:r w:rsidRPr="00804C82">
        <w:t>8.1.</w:t>
      </w:r>
      <w:r w:rsidRPr="00804C82">
        <w:tab/>
        <w:t>Использование и раскрытие Конфиденциальной информации</w:t>
      </w:r>
      <w:bookmarkEnd w:id="540"/>
    </w:p>
    <w:p w14:paraId="474FBB7E" w14:textId="77777777" w:rsidR="00E614C6" w:rsidRPr="00804C82" w:rsidRDefault="00E614C6" w:rsidP="008371C7">
      <w:pPr>
        <w:spacing w:line="240" w:lineRule="auto"/>
        <w:jc w:val="left"/>
      </w:pPr>
      <w:r w:rsidRPr="00804C82">
        <w:tab/>
        <w:t>Получатель может использовать Конфиденциальную информацию исключительно для целей настоящего Соглашения и не может использовать ее ни для каких других целей, и Получатель хранит Конфиденциальную информацию в тайне и конфиденциальности, не раскрывает, не сообщает и не делает иным образом известной любому лицу любую часть Конфиденциальной информации без предварительного письменного согласия Раскрывающей стороны, которое Раскрывающая сторона может дать или отказаться дать по своему усмотрению.</w:t>
      </w:r>
    </w:p>
    <w:p w14:paraId="58D8BB3F" w14:textId="77777777" w:rsidR="00E614C6" w:rsidRPr="00804C82" w:rsidRDefault="00E614C6" w:rsidP="008371C7">
      <w:pPr>
        <w:pStyle w:val="Heading4"/>
        <w:spacing w:line="240" w:lineRule="auto"/>
      </w:pPr>
      <w:bookmarkStart w:id="541" w:name="_Toc494186764"/>
      <w:r w:rsidRPr="00804C82">
        <w:t>8.2.</w:t>
      </w:r>
      <w:r w:rsidRPr="00804C82">
        <w:tab/>
        <w:t>Освобождение Получателя от обязательств</w:t>
      </w:r>
      <w:bookmarkEnd w:id="541"/>
    </w:p>
    <w:p w14:paraId="0D943E00" w14:textId="77777777" w:rsidR="00E614C6" w:rsidRPr="00804C82" w:rsidRDefault="00E614C6" w:rsidP="008371C7">
      <w:pPr>
        <w:spacing w:line="240" w:lineRule="auto"/>
        <w:jc w:val="left"/>
      </w:pPr>
      <w:r w:rsidRPr="00804C82">
        <w:t>Получатель освобождается от обязательств, предусмотренных статьей 8.1, в отношении любой Конфиденциальной информации, которая:</w:t>
      </w:r>
    </w:p>
    <w:p w14:paraId="0B1B3EE0" w14:textId="77777777" w:rsidR="00E614C6" w:rsidRPr="00804C82" w:rsidRDefault="00E614C6" w:rsidP="008371C7">
      <w:pPr>
        <w:spacing w:line="240" w:lineRule="auto"/>
        <w:ind w:left="993" w:hanging="567"/>
        <w:jc w:val="left"/>
      </w:pPr>
      <w:r w:rsidRPr="00804C82">
        <w:t>i)</w:t>
      </w:r>
      <w:r w:rsidRPr="00804C82">
        <w:tab/>
        <w:t>как может доказать Получатель, на дату раскрытия законно находилась в распоряжении Получателя и не была объектом обязательства о соблюдении конфиденциальности; или</w:t>
      </w:r>
    </w:p>
    <w:p w14:paraId="2F47C5AF" w14:textId="77777777" w:rsidR="00E614C6" w:rsidRPr="00804C82" w:rsidRDefault="00E614C6" w:rsidP="008371C7">
      <w:pPr>
        <w:spacing w:line="240" w:lineRule="auto"/>
        <w:ind w:left="993" w:hanging="567"/>
        <w:jc w:val="left"/>
      </w:pPr>
      <w:r w:rsidRPr="00804C82">
        <w:t>ii)</w:t>
      </w:r>
      <w:r w:rsidRPr="00804C82">
        <w:tab/>
        <w:t>становится частью общественного достояния, но не в результате нарушения настоящего Соглашения; или</w:t>
      </w:r>
    </w:p>
    <w:p w14:paraId="6F7787CA" w14:textId="77777777" w:rsidR="00E614C6" w:rsidRPr="00804C82" w:rsidRDefault="00E614C6" w:rsidP="008371C7">
      <w:pPr>
        <w:spacing w:line="240" w:lineRule="auto"/>
        <w:ind w:left="993" w:hanging="567"/>
        <w:jc w:val="left"/>
      </w:pPr>
      <w:r w:rsidRPr="00804C82">
        <w:t>iii)</w:t>
      </w:r>
      <w:r w:rsidRPr="00804C82">
        <w:tab/>
        <w:t>как может доказать Получатель, была добросовестно получена от лица, не несущего каких-либо обязательств о соблюдении конфиденциальности.</w:t>
      </w:r>
    </w:p>
    <w:p w14:paraId="57A13995" w14:textId="77777777" w:rsidR="00E614C6" w:rsidRPr="00804C82" w:rsidRDefault="00E614C6" w:rsidP="008371C7">
      <w:pPr>
        <w:spacing w:line="240" w:lineRule="auto"/>
        <w:jc w:val="left"/>
      </w:pPr>
      <w:r w:rsidRPr="00804C82">
        <w:t xml:space="preserve">Получатель освобождается также от обязательств Получателя, предусмотренных статьей 8.1, в той степени, в которой Получатель несет юридическое обязательство о раскрытии Конфиденциальной информации, при условии что Получатель уведомил Раскрывающую сторону об этом юридическом обязательстве и, если это возможно, отложил данное раскрытие, чтобы Раскрывающая сторона, если она примет такое решение, имела возможность добиваться освобождения Получателя от такого юридического обязательства о раскрытии. </w:t>
      </w:r>
    </w:p>
    <w:p w14:paraId="5F2AE3DE" w14:textId="77777777" w:rsidR="00E614C6" w:rsidRPr="00804C82" w:rsidRDefault="00E614C6" w:rsidP="008371C7">
      <w:pPr>
        <w:pStyle w:val="Heading4"/>
        <w:spacing w:line="240" w:lineRule="auto"/>
      </w:pPr>
      <w:bookmarkStart w:id="542" w:name="_Toc494186765"/>
      <w:r w:rsidRPr="00804C82">
        <w:t>8.3.</w:t>
      </w:r>
      <w:r w:rsidRPr="00804C82">
        <w:tab/>
        <w:t>Сохранение действия обязательств</w:t>
      </w:r>
      <w:bookmarkEnd w:id="542"/>
    </w:p>
    <w:p w14:paraId="0B749438" w14:textId="77777777" w:rsidR="00E614C6" w:rsidRPr="00804C82" w:rsidRDefault="00E614C6" w:rsidP="008371C7">
      <w:pPr>
        <w:spacing w:line="240" w:lineRule="auto"/>
        <w:jc w:val="left"/>
      </w:pPr>
      <w:r w:rsidRPr="00804C82">
        <w:t>Истечение срока действия или прекращение действия настоящего Соглашения не влияет на продолжение выполнения обязательств каждой из сторон в соответствии со статьей 8.</w:t>
      </w:r>
    </w:p>
    <w:p w14:paraId="1266D049" w14:textId="77777777" w:rsidR="00E614C6" w:rsidRPr="00804C82" w:rsidRDefault="00E614C6" w:rsidP="008371C7">
      <w:pPr>
        <w:pStyle w:val="Heading4"/>
        <w:spacing w:line="240" w:lineRule="auto"/>
      </w:pPr>
      <w:r w:rsidRPr="00804C82">
        <w:t>8.4.</w:t>
      </w:r>
      <w:r w:rsidRPr="00804C82">
        <w:tab/>
        <w:t>Использование и раскрытие Проектной ИС</w:t>
      </w:r>
    </w:p>
    <w:p w14:paraId="0D512CE1" w14:textId="4E0A096C" w:rsidR="00E614C6" w:rsidRPr="00804C82" w:rsidRDefault="00E614C6" w:rsidP="008371C7">
      <w:pPr>
        <w:numPr>
          <w:ilvl w:val="0"/>
          <w:numId w:val="6"/>
        </w:numPr>
        <w:spacing w:line="240" w:lineRule="auto"/>
        <w:ind w:left="0" w:firstLine="0"/>
        <w:jc w:val="left"/>
      </w:pPr>
      <w:r w:rsidRPr="00804C82">
        <w:t xml:space="preserve">Каждая сторона будет считать Проектную ИС Конфиденциальной информацией другой стороны и не будет использовать ее или раскрывать ее кому-либо без согласия другой стороны до истечения 90 дней с момента предоставления сторонам </w:t>
      </w:r>
      <w:r w:rsidRPr="00804C82">
        <w:lastRenderedPageBreak/>
        <w:t>Заключительного отчета («Период переговоров»).</w:t>
      </w:r>
      <w:r w:rsidR="004E76CB" w:rsidRPr="00804C82">
        <w:t xml:space="preserve"> </w:t>
      </w:r>
      <w:r w:rsidRPr="00804C82">
        <w:t>Обязательство стороны по данной статье 8.4 не распространяется на Проектную ИС, которая подлежит освобождению от обязательств в соответствии со статьей 8.2.</w:t>
      </w:r>
    </w:p>
    <w:p w14:paraId="7E337B97" w14:textId="2961019C" w:rsidR="00E614C6" w:rsidRPr="00804C82" w:rsidRDefault="00E614C6" w:rsidP="008371C7">
      <w:pPr>
        <w:numPr>
          <w:ilvl w:val="0"/>
          <w:numId w:val="6"/>
        </w:numPr>
        <w:spacing w:line="240" w:lineRule="auto"/>
        <w:ind w:left="0" w:firstLine="0"/>
        <w:jc w:val="left"/>
      </w:pPr>
      <w:r w:rsidRPr="00804C82">
        <w:t>По истечении Периода переговоров, если в лицензионном соглашении, согласованном в соответствии со статьей 7.4, не предусмотрено иного, каждая сторона вправе свободно раскрывать и использовать Проектную ИС, которой она владеет единолично или совместно.</w:t>
      </w:r>
      <w:r w:rsidR="004E76CB" w:rsidRPr="00804C82">
        <w:t xml:space="preserve"> </w:t>
      </w:r>
      <w:r w:rsidRPr="00804C82">
        <w:t>Предыдущее предложение не предоставляет стороне какого-либо права на использование Прав ИС или Исходных прав, принадлежащих исключительно другой стороне.</w:t>
      </w:r>
    </w:p>
    <w:p w14:paraId="1819577A" w14:textId="77777777" w:rsidR="00E614C6" w:rsidRPr="00804C82" w:rsidRDefault="00E614C6" w:rsidP="008371C7">
      <w:pPr>
        <w:spacing w:line="240" w:lineRule="auto"/>
        <w:jc w:val="left"/>
      </w:pPr>
    </w:p>
    <w:p w14:paraId="1F3DB478" w14:textId="77777777" w:rsidR="00E614C6" w:rsidRPr="00804C82" w:rsidRDefault="00E614C6" w:rsidP="008371C7">
      <w:pPr>
        <w:pStyle w:val="Heading3"/>
        <w:spacing w:line="240" w:lineRule="auto"/>
      </w:pPr>
      <w:bookmarkStart w:id="543" w:name="_Toc494186766"/>
      <w:bookmarkStart w:id="544" w:name="_Toc510355684"/>
      <w:bookmarkStart w:id="545" w:name="_Toc510538013"/>
      <w:r w:rsidRPr="00804C82">
        <w:t>9.</w:t>
      </w:r>
      <w:r w:rsidRPr="00804C82">
        <w:tab/>
        <w:t>НАУЧНЫЕ ПУБЛИКАЦИИ</w:t>
      </w:r>
      <w:bookmarkEnd w:id="543"/>
      <w:bookmarkEnd w:id="544"/>
      <w:bookmarkEnd w:id="545"/>
    </w:p>
    <w:p w14:paraId="1D412E92" w14:textId="77777777" w:rsidR="001960AD" w:rsidRPr="00804C82" w:rsidRDefault="001960AD" w:rsidP="008371C7">
      <w:pPr>
        <w:pStyle w:val="Heading4"/>
        <w:spacing w:line="240" w:lineRule="auto"/>
      </w:pPr>
      <w:bookmarkStart w:id="546" w:name="_Hlk492972178"/>
      <w:bookmarkStart w:id="547" w:name="_Toc494186767"/>
      <w:r w:rsidRPr="00804C82">
        <w:t>9.1.</w:t>
      </w:r>
      <w:r w:rsidRPr="00804C82">
        <w:tab/>
        <w:t>Предлагаемые публикации до истечения Периода переговоров</w:t>
      </w:r>
      <w:bookmarkEnd w:id="546"/>
    </w:p>
    <w:p w14:paraId="68A45BBF" w14:textId="6105028C" w:rsidR="00E614C6" w:rsidRPr="00804C82" w:rsidRDefault="00E614C6" w:rsidP="008371C7">
      <w:pPr>
        <w:spacing w:line="240" w:lineRule="auto"/>
        <w:jc w:val="left"/>
      </w:pPr>
      <w:r w:rsidRPr="00804C82">
        <w:t>Каждая сторона предоставит другой стороне любую Предлагаемую публикацию. До истечения Периода переговоров сторона не вправе издавать Предлагаемую публикацию без согласия другой стороны.</w:t>
      </w:r>
      <w:r w:rsidR="004E76CB" w:rsidRPr="00804C82">
        <w:t xml:space="preserve"> </w:t>
      </w:r>
      <w:r w:rsidRPr="00804C82">
        <w:t>Если в течение 30 дней после получения Предлагаемой публикации другая сторона не дает согласия на издание и</w:t>
      </w:r>
      <w:r w:rsidR="00FB2530" w:rsidRPr="00804C82">
        <w:t xml:space="preserve"> не</w:t>
      </w:r>
      <w:r w:rsidR="00541A9A" w:rsidRPr="00804C82">
        <w:t xml:space="preserve"> </w:t>
      </w:r>
      <w:r w:rsidRPr="00804C82">
        <w:t>направляет письменный запрос о конкретном пересмотре Предлагаемой публикации или отсрочке для подачи патентных заявок, то Предлагаемая публикация может быть представлена к изданию.</w:t>
      </w:r>
      <w:r w:rsidR="004E76CB" w:rsidRPr="00804C82">
        <w:t xml:space="preserve"> </w:t>
      </w:r>
      <w:r w:rsidRPr="00804C82">
        <w:t>Стороны будут сотрудничать, чтобы не ставить под угрозу возможную патентную охрану Проектной ИС.</w:t>
      </w:r>
      <w:bookmarkEnd w:id="547"/>
      <w:r w:rsidR="004E76CB" w:rsidRPr="00804C82">
        <w:t xml:space="preserve"> </w:t>
      </w:r>
    </w:p>
    <w:p w14:paraId="04609DE2" w14:textId="77777777" w:rsidR="001960AD" w:rsidRPr="00804C82" w:rsidRDefault="001960AD" w:rsidP="008371C7">
      <w:pPr>
        <w:pStyle w:val="Heading4"/>
        <w:spacing w:line="240" w:lineRule="auto"/>
      </w:pPr>
      <w:bookmarkStart w:id="548" w:name="_Toc494186768"/>
      <w:r w:rsidRPr="00804C82">
        <w:t>9.2.</w:t>
      </w:r>
      <w:r w:rsidRPr="00804C82">
        <w:tab/>
        <w:t>Предлагаемые публикации до истечения Периода переговоров</w:t>
      </w:r>
    </w:p>
    <w:p w14:paraId="0995A55F" w14:textId="6E634AB5" w:rsidR="00E614C6" w:rsidRPr="00804C82" w:rsidRDefault="00E614C6" w:rsidP="008371C7">
      <w:pPr>
        <w:spacing w:line="240" w:lineRule="auto"/>
        <w:jc w:val="left"/>
      </w:pPr>
      <w:r w:rsidRPr="00804C82">
        <w:t>При условии, что в Предлагаемой публикации не раскрывается Конфиденциальная информация стороны, не нарушаются Исходные права стороны, принадлежащие исключительно ей, и не нарушается лицензионное соглашение, согласованное в соответствии со статьей 7.4, каждая сторона может издавать или разрешать издание любой Предлагаемой публикации без согласия другой стороны в любое время после окончания Периода переговоров.</w:t>
      </w:r>
      <w:bookmarkEnd w:id="548"/>
      <w:r w:rsidR="004E76CB" w:rsidRPr="00804C82">
        <w:t xml:space="preserve"> </w:t>
      </w:r>
    </w:p>
    <w:p w14:paraId="4CF5DED0" w14:textId="77777777" w:rsidR="001960AD" w:rsidRPr="00804C82" w:rsidRDefault="00E614C6" w:rsidP="008371C7">
      <w:pPr>
        <w:pStyle w:val="Heading4"/>
        <w:spacing w:line="240" w:lineRule="auto"/>
      </w:pPr>
      <w:r w:rsidRPr="00804C82">
        <w:t>9.3.</w:t>
      </w:r>
      <w:r w:rsidRPr="00804C82">
        <w:tab/>
        <w:t>Студенческая диссертация</w:t>
      </w:r>
    </w:p>
    <w:p w14:paraId="0F71BF56" w14:textId="0EBFEBC3" w:rsidR="00E614C6" w:rsidRPr="00804C82" w:rsidRDefault="00E614C6" w:rsidP="008371C7">
      <w:pPr>
        <w:spacing w:line="240" w:lineRule="auto"/>
        <w:jc w:val="left"/>
      </w:pPr>
      <w:r w:rsidRPr="00804C82">
        <w:t>Если Студенческая диссертация содержит Проектную ИС и будет опубликована или внесена в библиотечный каталог, то она будет считаться Предлагаемой публикацией в соответствии с настоящей статьей 9.</w:t>
      </w:r>
      <w:r w:rsidR="004E76CB" w:rsidRPr="00804C82">
        <w:t xml:space="preserve"> </w:t>
      </w:r>
      <w:r w:rsidRPr="00804C82">
        <w:t xml:space="preserve">Если такая Студенческая диссертация будет </w:t>
      </w:r>
      <w:r w:rsidR="000045C7" w:rsidRPr="00804C82">
        <w:t>проверена</w:t>
      </w:r>
      <w:r w:rsidRPr="00804C82">
        <w:t xml:space="preserve"> до истечения Периода переговоров, то </w:t>
      </w:r>
      <w:r w:rsidR="000045C7" w:rsidRPr="00804C82">
        <w:t>проверяющие</w:t>
      </w:r>
      <w:r w:rsidRPr="00804C82">
        <w:t xml:space="preserve"> ее лица обязаны </w:t>
      </w:r>
      <w:r w:rsidR="000045C7" w:rsidRPr="00804C82">
        <w:t xml:space="preserve">взять на себя </w:t>
      </w:r>
      <w:r w:rsidRPr="00804C82">
        <w:t>обязательства по соблюдению конфиденциальности, предусмотренны</w:t>
      </w:r>
      <w:r w:rsidR="000045C7" w:rsidRPr="00804C82">
        <w:t>е</w:t>
      </w:r>
      <w:r w:rsidRPr="00804C82">
        <w:t xml:space="preserve"> статьей 8.</w:t>
      </w:r>
    </w:p>
    <w:p w14:paraId="19C5FDB1" w14:textId="77777777" w:rsidR="001960AD" w:rsidRPr="00804C82" w:rsidRDefault="00E614C6" w:rsidP="008371C7">
      <w:pPr>
        <w:pStyle w:val="Heading4"/>
        <w:spacing w:line="240" w:lineRule="auto"/>
      </w:pPr>
      <w:bookmarkStart w:id="549" w:name="_Toc494186769"/>
      <w:r w:rsidRPr="00804C82">
        <w:t>9.4.</w:t>
      </w:r>
      <w:r w:rsidRPr="00804C82">
        <w:tab/>
        <w:t>Конфиденциальная информация другой стороны</w:t>
      </w:r>
    </w:p>
    <w:p w14:paraId="5BA232A9" w14:textId="77777777" w:rsidR="00E614C6" w:rsidRPr="00804C82" w:rsidRDefault="00E614C6" w:rsidP="008371C7">
      <w:pPr>
        <w:spacing w:line="240" w:lineRule="auto"/>
        <w:jc w:val="left"/>
      </w:pPr>
      <w:r w:rsidRPr="00804C82">
        <w:t>Предлагаемая публикация или Студенческая диссертация не могут содержать Конфиденциальную информацию другой стороны без ее предварительного письменного согласия.</w:t>
      </w:r>
      <w:bookmarkEnd w:id="549"/>
    </w:p>
    <w:p w14:paraId="787E628B" w14:textId="77777777" w:rsidR="00E614C6" w:rsidRPr="00804C82" w:rsidRDefault="00E614C6" w:rsidP="008371C7">
      <w:pPr>
        <w:spacing w:line="240" w:lineRule="auto"/>
        <w:jc w:val="left"/>
      </w:pPr>
    </w:p>
    <w:p w14:paraId="239776F1" w14:textId="77777777" w:rsidR="00E614C6" w:rsidRPr="00804C82" w:rsidRDefault="00E614C6" w:rsidP="008371C7">
      <w:pPr>
        <w:pStyle w:val="Heading3"/>
        <w:spacing w:line="240" w:lineRule="auto"/>
      </w:pPr>
      <w:bookmarkStart w:id="550" w:name="_Toc494186770"/>
      <w:bookmarkStart w:id="551" w:name="_Toc510355685"/>
      <w:bookmarkStart w:id="552" w:name="_Toc510538014"/>
      <w:r w:rsidRPr="00804C82">
        <w:t>11.</w:t>
      </w:r>
      <w:r w:rsidRPr="00804C82">
        <w:tab/>
        <w:t>ИСКЛЮЧЕНИЕ ГАРАНТИЙ</w:t>
      </w:r>
      <w:bookmarkEnd w:id="550"/>
      <w:bookmarkEnd w:id="551"/>
      <w:bookmarkEnd w:id="552"/>
    </w:p>
    <w:p w14:paraId="04BACC8D" w14:textId="77777777" w:rsidR="00E614C6" w:rsidRPr="00804C82" w:rsidRDefault="00E614C6" w:rsidP="008371C7">
      <w:pPr>
        <w:pStyle w:val="Heading4"/>
        <w:spacing w:line="240" w:lineRule="auto"/>
      </w:pPr>
      <w:bookmarkStart w:id="553" w:name="_Toc494186771"/>
      <w:r w:rsidRPr="00804C82">
        <w:t>11.1.</w:t>
      </w:r>
      <w:r w:rsidRPr="00804C82">
        <w:tab/>
        <w:t>Неопределенный характер исследований</w:t>
      </w:r>
      <w:bookmarkEnd w:id="553"/>
    </w:p>
    <w:p w14:paraId="0D45FE44" w14:textId="77777777" w:rsidR="00E614C6" w:rsidRPr="00804C82" w:rsidRDefault="00E614C6" w:rsidP="008371C7">
      <w:pPr>
        <w:spacing w:line="240" w:lineRule="auto"/>
        <w:jc w:val="left"/>
      </w:pPr>
      <w:r w:rsidRPr="00804C82">
        <w:t>Стороны признают фундаментальную неопределенность в отношении результатов Программы исследований.</w:t>
      </w:r>
    </w:p>
    <w:p w14:paraId="51381D4A" w14:textId="77777777" w:rsidR="00E614C6" w:rsidRPr="00804C82" w:rsidRDefault="00E614C6" w:rsidP="008371C7">
      <w:pPr>
        <w:pStyle w:val="Heading4"/>
        <w:spacing w:line="240" w:lineRule="auto"/>
      </w:pPr>
      <w:bookmarkStart w:id="554" w:name="_Toc494186772"/>
      <w:r w:rsidRPr="00804C82">
        <w:lastRenderedPageBreak/>
        <w:t>11.2.</w:t>
      </w:r>
      <w:r w:rsidRPr="00804C82">
        <w:tab/>
        <w:t>Подтверждение понимания</w:t>
      </w:r>
      <w:bookmarkEnd w:id="554"/>
      <w:r w:rsidRPr="00804C82">
        <w:t xml:space="preserve"> </w:t>
      </w:r>
    </w:p>
    <w:p w14:paraId="70C88EA0" w14:textId="77777777" w:rsidR="00E614C6" w:rsidRPr="00804C82" w:rsidRDefault="00E614C6" w:rsidP="008371C7">
      <w:pPr>
        <w:spacing w:line="240" w:lineRule="auto"/>
        <w:jc w:val="left"/>
      </w:pPr>
      <w:r w:rsidRPr="00804C82">
        <w:t>Каждая из сторон признает, что:</w:t>
      </w:r>
    </w:p>
    <w:p w14:paraId="59147BCC" w14:textId="77777777" w:rsidR="00E614C6" w:rsidRPr="00804C82" w:rsidRDefault="00E614C6" w:rsidP="008371C7">
      <w:pPr>
        <w:spacing w:line="240" w:lineRule="auto"/>
        <w:jc w:val="left"/>
      </w:pPr>
      <w:r w:rsidRPr="00804C82">
        <w:t>a)</w:t>
      </w:r>
      <w:r w:rsidRPr="00804C82">
        <w:tab/>
        <w:t>за исключением таких гарантий, которые явным образом указаны в настоящем Соглашении, не существует никаких иных условий или гарантий, обязательных для любой из сторон;</w:t>
      </w:r>
    </w:p>
    <w:p w14:paraId="01DE1BB4" w14:textId="77777777" w:rsidR="00E614C6" w:rsidRPr="00804C82" w:rsidRDefault="00E614C6" w:rsidP="008371C7">
      <w:pPr>
        <w:spacing w:line="240" w:lineRule="auto"/>
        <w:jc w:val="left"/>
      </w:pPr>
      <w:r w:rsidRPr="00804C82">
        <w:t>b)</w:t>
      </w:r>
      <w:r w:rsidRPr="00804C82">
        <w:tab/>
        <w:t>ни одна из сторон не давала и ни одно лицо от имени стороны не давало каких бы то ни было гарантий, обязательств или пониманий, которые не указаны явным образом в настоящем Соглашении;</w:t>
      </w:r>
    </w:p>
    <w:p w14:paraId="40D96CA8" w14:textId="77777777" w:rsidR="00E614C6" w:rsidRPr="00804C82" w:rsidRDefault="00E614C6" w:rsidP="008371C7">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любой из сторон; и</w:t>
      </w:r>
    </w:p>
    <w:p w14:paraId="702A3F93" w14:textId="77777777" w:rsidR="00E614C6" w:rsidRPr="00804C82" w:rsidRDefault="00E614C6" w:rsidP="008371C7">
      <w:pPr>
        <w:spacing w:line="240" w:lineRule="auto"/>
        <w:jc w:val="left"/>
      </w:pPr>
      <w:r w:rsidRPr="00804C82">
        <w:t>d)</w:t>
      </w:r>
      <w:r w:rsidRPr="00804C82">
        <w:tab/>
        <w:t>до подписания настоящего Соглашения не было сделано никаких заверений или обещаний любого рода, не включенных в настоящее Соглашение явным образом.</w:t>
      </w:r>
    </w:p>
    <w:p w14:paraId="1FD5D361" w14:textId="77777777" w:rsidR="00E614C6" w:rsidRPr="00804C82" w:rsidRDefault="00E614C6" w:rsidP="008371C7">
      <w:pPr>
        <w:pStyle w:val="Heading4"/>
        <w:spacing w:line="240" w:lineRule="auto"/>
      </w:pPr>
      <w:bookmarkStart w:id="555" w:name="_Toc494186773"/>
      <w:r w:rsidRPr="00804C82">
        <w:t>11.3.</w:t>
      </w:r>
      <w:r w:rsidRPr="00804C82">
        <w:tab/>
        <w:t>Отсутствие других гарантий</w:t>
      </w:r>
      <w:bookmarkEnd w:id="555"/>
    </w:p>
    <w:p w14:paraId="691AF625" w14:textId="77777777" w:rsidR="00E614C6" w:rsidRPr="00804C82" w:rsidRDefault="00E614C6" w:rsidP="008371C7">
      <w:pPr>
        <w:spacing w:line="240" w:lineRule="auto"/>
        <w:jc w:val="left"/>
      </w:pPr>
      <w:r w:rsidRPr="00804C82">
        <w:t xml:space="preserve">Каждая из сторон признает, что ни одна из сторон не давала и не дает каких бы то ни было гарантий или заверений в отношении: </w:t>
      </w:r>
    </w:p>
    <w:p w14:paraId="4A61D556" w14:textId="77777777" w:rsidR="00E614C6" w:rsidRPr="00804C82" w:rsidRDefault="00E614C6" w:rsidP="008371C7">
      <w:pPr>
        <w:spacing w:line="240" w:lineRule="auto"/>
        <w:jc w:val="left"/>
      </w:pPr>
      <w:r w:rsidRPr="00804C82">
        <w:t>a)</w:t>
      </w:r>
      <w:r w:rsidRPr="00804C82">
        <w:tab/>
        <w:t>безопасности Проектной ИС;</w:t>
      </w:r>
    </w:p>
    <w:p w14:paraId="264233AA" w14:textId="7A933C14" w:rsidR="00E614C6" w:rsidRPr="00804C82" w:rsidRDefault="00E614C6" w:rsidP="008371C7">
      <w:pPr>
        <w:spacing w:line="240" w:lineRule="auto"/>
        <w:jc w:val="left"/>
      </w:pPr>
      <w:r w:rsidRPr="00804C82">
        <w:t>b)</w:t>
      </w:r>
      <w:r w:rsidRPr="00804C82">
        <w:tab/>
      </w:r>
      <w:r w:rsidR="000045C7" w:rsidRPr="00804C82">
        <w:t>К</w:t>
      </w:r>
      <w:r w:rsidRPr="00804C82">
        <w:t>оммерциализации производных продуктов Проектной ИС;</w:t>
      </w:r>
    </w:p>
    <w:p w14:paraId="54C4B80E" w14:textId="77777777" w:rsidR="00E614C6" w:rsidRPr="00804C82" w:rsidRDefault="00E614C6" w:rsidP="008371C7">
      <w:pPr>
        <w:spacing w:line="240" w:lineRule="auto"/>
        <w:jc w:val="left"/>
      </w:pPr>
      <w:r w:rsidRPr="00804C82">
        <w:t>c)</w:t>
      </w:r>
      <w:r w:rsidRPr="00804C82">
        <w:tab/>
        <w:t>возможности рыночной реализации таких продуктов;</w:t>
      </w:r>
    </w:p>
    <w:p w14:paraId="19D5CCE0" w14:textId="77777777" w:rsidR="00E614C6" w:rsidRPr="00804C82" w:rsidRDefault="00E614C6" w:rsidP="008371C7">
      <w:pPr>
        <w:spacing w:line="240" w:lineRule="auto"/>
        <w:jc w:val="left"/>
      </w:pPr>
      <w:r w:rsidRPr="00804C82">
        <w:t>d)</w:t>
      </w:r>
      <w:r w:rsidRPr="00804C82">
        <w:tab/>
        <w:t>прибыли или поступлений, которые могут быть получены в результате Коммерциализации таких продуктов;</w:t>
      </w:r>
    </w:p>
    <w:p w14:paraId="3A217468" w14:textId="77777777" w:rsidR="00E614C6" w:rsidRPr="00804C82" w:rsidRDefault="00E614C6" w:rsidP="008371C7">
      <w:pPr>
        <w:spacing w:line="240" w:lineRule="auto"/>
        <w:jc w:val="left"/>
      </w:pPr>
      <w:r w:rsidRPr="00804C82">
        <w:t>e)</w:t>
      </w:r>
      <w:r w:rsidRPr="00804C82">
        <w:tab/>
        <w:t>перспектив Коммерциализации любой части Проектной ИС;</w:t>
      </w:r>
    </w:p>
    <w:p w14:paraId="307B9B1D" w14:textId="77777777" w:rsidR="00E614C6" w:rsidRPr="00804C82" w:rsidRDefault="00E614C6" w:rsidP="008371C7">
      <w:pPr>
        <w:spacing w:line="240" w:lineRule="auto"/>
        <w:jc w:val="left"/>
      </w:pPr>
      <w:r w:rsidRPr="00804C82">
        <w:t>f)</w:t>
      </w:r>
      <w:r w:rsidRPr="00804C82">
        <w:tab/>
        <w:t>любых итогов исследований;</w:t>
      </w:r>
    </w:p>
    <w:p w14:paraId="10FA7F81" w14:textId="77777777" w:rsidR="00E614C6" w:rsidRPr="00804C82" w:rsidRDefault="00E614C6" w:rsidP="008371C7">
      <w:pPr>
        <w:spacing w:line="240" w:lineRule="auto"/>
        <w:jc w:val="left"/>
      </w:pPr>
      <w:r w:rsidRPr="00804C82">
        <w:t>g)</w:t>
      </w:r>
      <w:r w:rsidRPr="00804C82">
        <w:tab/>
        <w:t>патентоспособности любой Проектной ИС;</w:t>
      </w:r>
    </w:p>
    <w:p w14:paraId="74FA34C7" w14:textId="77777777" w:rsidR="00E614C6" w:rsidRPr="00804C82" w:rsidRDefault="00E614C6" w:rsidP="008371C7">
      <w:pPr>
        <w:spacing w:line="240" w:lineRule="auto"/>
        <w:jc w:val="left"/>
      </w:pPr>
      <w:r w:rsidRPr="00804C82">
        <w:t>h)</w:t>
      </w:r>
      <w:r w:rsidRPr="00804C82">
        <w:tab/>
        <w:t>действительности или возможности правовой защиты любого патента, в котором заявлена любая Проектная ИС; и</w:t>
      </w:r>
    </w:p>
    <w:p w14:paraId="3DC7A9FC" w14:textId="77777777" w:rsidR="00E614C6" w:rsidRPr="00804C82" w:rsidRDefault="00E614C6" w:rsidP="008371C7">
      <w:pPr>
        <w:spacing w:line="240" w:lineRule="auto"/>
        <w:jc w:val="left"/>
      </w:pPr>
      <w:r w:rsidRPr="00804C82">
        <w:t>i)</w:t>
      </w:r>
      <w:r w:rsidRPr="00804C82">
        <w:tab/>
        <w:t>перспектив или возможности достижения любого Контрольного этапа</w:t>
      </w:r>
      <w:r w:rsidRPr="00804C82">
        <w:rPr>
          <w:rStyle w:val="FootnoteReference"/>
        </w:rPr>
        <w:footnoteReference w:id="81"/>
      </w:r>
      <w:r w:rsidRPr="00804C82">
        <w:t>.</w:t>
      </w:r>
    </w:p>
    <w:p w14:paraId="2FD0ED68" w14:textId="77777777" w:rsidR="00E614C6" w:rsidRPr="00804C82" w:rsidRDefault="00E614C6" w:rsidP="008371C7">
      <w:pPr>
        <w:spacing w:line="240" w:lineRule="auto"/>
        <w:jc w:val="left"/>
      </w:pPr>
    </w:p>
    <w:p w14:paraId="7D3085D8" w14:textId="77777777" w:rsidR="00E614C6" w:rsidRPr="00804C82" w:rsidRDefault="00E614C6" w:rsidP="008371C7">
      <w:pPr>
        <w:pStyle w:val="Heading3"/>
        <w:spacing w:line="240" w:lineRule="auto"/>
      </w:pPr>
      <w:bookmarkStart w:id="556" w:name="_Toc494186774"/>
      <w:bookmarkStart w:id="557" w:name="_Toc510355686"/>
      <w:bookmarkStart w:id="558" w:name="_Toc510538015"/>
      <w:r w:rsidRPr="00804C82">
        <w:t>12.</w:t>
      </w:r>
      <w:r w:rsidRPr="00804C82">
        <w:tab/>
        <w:t>МАТЕРИАЛЬНАЯ ОТВЕТСТВЕННОСТЬ</w:t>
      </w:r>
      <w:bookmarkEnd w:id="556"/>
      <w:bookmarkEnd w:id="557"/>
      <w:bookmarkEnd w:id="558"/>
      <w:r w:rsidRPr="00804C82">
        <w:t xml:space="preserve"> </w:t>
      </w:r>
    </w:p>
    <w:p w14:paraId="498BB238" w14:textId="77777777" w:rsidR="00E614C6" w:rsidRPr="00804C82" w:rsidRDefault="00E614C6" w:rsidP="008371C7">
      <w:pPr>
        <w:pStyle w:val="Heading4"/>
        <w:spacing w:line="240" w:lineRule="auto"/>
      </w:pPr>
      <w:bookmarkStart w:id="559" w:name="_Toc494186775"/>
      <w:r w:rsidRPr="00804C82">
        <w:t>12.1.</w:t>
      </w:r>
      <w:r w:rsidRPr="00804C82">
        <w:tab/>
        <w:t>Ограничение материальной ответственности</w:t>
      </w:r>
      <w:bookmarkEnd w:id="559"/>
    </w:p>
    <w:p w14:paraId="0F40E6D6" w14:textId="77777777" w:rsidR="00E614C6" w:rsidRPr="00804C82" w:rsidRDefault="00E614C6" w:rsidP="008371C7">
      <w:pPr>
        <w:spacing w:line="240" w:lineRule="auto"/>
        <w:jc w:val="left"/>
      </w:pPr>
      <w:r w:rsidRPr="00804C82">
        <w:t>a)</w:t>
      </w:r>
      <w:r w:rsidRPr="00804C82">
        <w:tab/>
        <w:t>Невзирая на какие-либо положения об обратном в настоящем Соглашении, максимальный размер материальной ответственности стороны по настоящему Соглашению, независимо от основания, на котором другая сторона имеет право требовать возмещения ущерба (включая существенное нарушение, халатность, недостоверное заверение либо иные претензии по договору или деликтные требования), будет ограничена по всем претензиям и основаниям для иска объемом фактического прямого ущерба, но ни в коем случае не более:</w:t>
      </w:r>
    </w:p>
    <w:p w14:paraId="47E46713" w14:textId="77777777" w:rsidR="00A2365C" w:rsidRPr="00804C82" w:rsidRDefault="00A2365C" w:rsidP="008371C7">
      <w:pPr>
        <w:spacing w:line="240" w:lineRule="auto"/>
        <w:jc w:val="left"/>
      </w:pPr>
    </w:p>
    <w:p w14:paraId="20531ABF" w14:textId="77777777" w:rsidR="00E614C6" w:rsidRPr="00804C82" w:rsidRDefault="00E614C6" w:rsidP="008371C7">
      <w:pPr>
        <w:spacing w:line="240" w:lineRule="auto"/>
        <w:jc w:val="left"/>
      </w:pPr>
      <w:r w:rsidRPr="00804C82">
        <w:lastRenderedPageBreak/>
        <w:tab/>
        <w:t>i)</w:t>
      </w:r>
      <w:r w:rsidRPr="00804C82">
        <w:tab/>
        <w:t>суммы, выплачиваемой этой стороне по настоящему Соглашению; или</w:t>
      </w:r>
    </w:p>
    <w:p w14:paraId="2F35D8DF" w14:textId="6378C23D" w:rsidR="00E614C6" w:rsidRPr="00804C82" w:rsidRDefault="00E614C6" w:rsidP="00A2365C">
      <w:pPr>
        <w:spacing w:line="240" w:lineRule="auto"/>
        <w:jc w:val="left"/>
      </w:pPr>
      <w:r w:rsidRPr="00804C82">
        <w:tab/>
        <w:t>ii)</w:t>
      </w:r>
      <w:r w:rsidRPr="00804C82">
        <w:tab/>
        <w:t>10,00 долл</w:t>
      </w:r>
      <w:r w:rsidR="00EE6AC2" w:rsidRPr="00804C82">
        <w:t>.</w:t>
      </w:r>
      <w:r w:rsidRPr="00804C82">
        <w:t xml:space="preserve"> США</w:t>
      </w:r>
      <w:r w:rsidRPr="00804C82">
        <w:rPr>
          <w:rStyle w:val="FootnoteReference"/>
        </w:rPr>
        <w:footnoteReference w:id="82"/>
      </w:r>
      <w:r w:rsidRPr="00804C82">
        <w:t>, в зависимости от того, какая сумма больше.</w:t>
      </w:r>
    </w:p>
    <w:p w14:paraId="3FCDA16D" w14:textId="77777777" w:rsidR="00E614C6" w:rsidRPr="00804C82" w:rsidRDefault="00E614C6" w:rsidP="008371C7">
      <w:pPr>
        <w:spacing w:line="240" w:lineRule="auto"/>
        <w:jc w:val="left"/>
      </w:pPr>
      <w:r w:rsidRPr="00804C82">
        <w:t>b)</w:t>
      </w:r>
      <w:r w:rsidRPr="00804C82">
        <w:tab/>
        <w:t>Пункт a) не применяется, если сторона нарушает свои обязательства по сохранению конфиденциальности в рамках настоящего Соглашения.</w:t>
      </w:r>
    </w:p>
    <w:p w14:paraId="4EB6B833" w14:textId="77777777" w:rsidR="00A27304" w:rsidRPr="00804C82" w:rsidRDefault="00A27304" w:rsidP="008371C7">
      <w:pPr>
        <w:spacing w:line="240" w:lineRule="auto"/>
        <w:jc w:val="left"/>
      </w:pPr>
    </w:p>
    <w:p w14:paraId="52C5620E" w14:textId="77777777" w:rsidR="00E614C6" w:rsidRPr="00804C82" w:rsidRDefault="00E614C6" w:rsidP="008371C7">
      <w:pPr>
        <w:pStyle w:val="Heading4"/>
        <w:spacing w:line="240" w:lineRule="auto"/>
      </w:pPr>
      <w:bookmarkStart w:id="560" w:name="_Toc494186776"/>
      <w:r w:rsidRPr="00804C82">
        <w:t>12.2.</w:t>
      </w:r>
      <w:r w:rsidRPr="00804C82">
        <w:tab/>
        <w:t>Освобождение от ответственности</w:t>
      </w:r>
      <w:bookmarkEnd w:id="560"/>
    </w:p>
    <w:p w14:paraId="794F91A4" w14:textId="77777777" w:rsidR="00E614C6" w:rsidRPr="00804C82" w:rsidRDefault="00E614C6" w:rsidP="008371C7">
      <w:pPr>
        <w:spacing w:line="240" w:lineRule="auto"/>
        <w:jc w:val="left"/>
      </w:pPr>
      <w:r w:rsidRPr="00804C82">
        <w:t>a)</w:t>
      </w:r>
      <w:r w:rsidRPr="00804C82">
        <w:tab/>
        <w:t>Каждая из сторон освобождает и продолжает освобождать каждую другую сторону, ее должностных лиц, сотрудников, субподрядчиков и агентов от ответственности по всем искам, претензиям, разбирательствам или требованиям (в том числе от третьих сторон), которые могут быть предъявлены ей или им, по отдельности или солидарно, в отношении любой потери, смерти, ранения, болезни или ущерба (личного или имущественного), возникшего в результате собственного использования Проектной ИС этой стороной, включая собственную Коммерциализацию Проектной ИС (если применимо).</w:t>
      </w:r>
    </w:p>
    <w:p w14:paraId="7C93499E" w14:textId="77777777" w:rsidR="00E614C6" w:rsidRPr="00804C82" w:rsidRDefault="00E614C6" w:rsidP="008371C7">
      <w:pPr>
        <w:spacing w:line="240" w:lineRule="auto"/>
        <w:jc w:val="left"/>
      </w:pPr>
      <w:r w:rsidRPr="00804C82">
        <w:t>b)</w:t>
      </w:r>
      <w:r w:rsidRPr="00804C82">
        <w:tab/>
        <w:t>Обязательство по освобождению от ответственности С1 и ее должностных лиц, сотрудников, субподрядчиков и агентов, изложенное в пункте a), является 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397C3B25" w14:textId="77777777" w:rsidR="00E614C6" w:rsidRPr="00804C82" w:rsidRDefault="00E614C6" w:rsidP="008371C7">
      <w:pPr>
        <w:spacing w:line="240" w:lineRule="auto"/>
        <w:jc w:val="left"/>
      </w:pPr>
    </w:p>
    <w:p w14:paraId="6DF5C0F2" w14:textId="77777777" w:rsidR="00E614C6" w:rsidRPr="00804C82" w:rsidRDefault="00E614C6" w:rsidP="008371C7">
      <w:pPr>
        <w:pStyle w:val="Heading3"/>
        <w:spacing w:line="240" w:lineRule="auto"/>
      </w:pPr>
      <w:bookmarkStart w:id="561" w:name="_Toc494186777"/>
      <w:bookmarkStart w:id="562" w:name="_Toc510355687"/>
      <w:bookmarkStart w:id="563" w:name="_Toc510538016"/>
      <w:r w:rsidRPr="00804C82">
        <w:t>13.</w:t>
      </w:r>
      <w:r w:rsidRPr="00804C82">
        <w:tab/>
        <w:t>УРЕГУЛИРОВАНИЕ СПОРОВ</w:t>
      </w:r>
      <w:bookmarkEnd w:id="561"/>
      <w:bookmarkEnd w:id="562"/>
      <w:bookmarkEnd w:id="563"/>
    </w:p>
    <w:p w14:paraId="07F80133" w14:textId="11916CED" w:rsidR="00E614C6" w:rsidRPr="00804C82" w:rsidRDefault="00E614C6" w:rsidP="008371C7">
      <w:pPr>
        <w:spacing w:line="240" w:lineRule="auto"/>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762D48" w:rsidRPr="00804C82">
        <w:t>В первую очередь</w:t>
      </w:r>
      <w:r w:rsidRPr="00804C82">
        <w:t>, в течение 10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В 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w:t>
      </w:r>
      <w:r w:rsidR="004E76CB" w:rsidRPr="00804C82">
        <w:t xml:space="preserve"> </w:t>
      </w:r>
      <w:r w:rsidRPr="00804C82">
        <w:t>Если в течение 10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5052A99D" w14:textId="2E59C1EF" w:rsidR="00E614C6" w:rsidRPr="00804C82" w:rsidRDefault="00E614C6" w:rsidP="008371C7">
      <w:pPr>
        <w:spacing w:line="240" w:lineRule="auto"/>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13, до или во время таких обсуждений.</w:t>
      </w:r>
      <w:r w:rsidR="004E76CB" w:rsidRPr="00804C82">
        <w:t xml:space="preserve"> </w:t>
      </w:r>
      <w:r w:rsidRPr="00804C82">
        <w:t xml:space="preserve">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 </w:t>
      </w:r>
    </w:p>
    <w:p w14:paraId="0E41CCB2" w14:textId="77777777" w:rsidR="00E614C6" w:rsidRPr="00804C82" w:rsidRDefault="00E614C6" w:rsidP="008371C7">
      <w:pPr>
        <w:spacing w:line="240" w:lineRule="auto"/>
        <w:jc w:val="left"/>
      </w:pPr>
    </w:p>
    <w:p w14:paraId="0D568848" w14:textId="77777777" w:rsidR="00E614C6" w:rsidRPr="00804C82" w:rsidRDefault="00E614C6" w:rsidP="008371C7">
      <w:pPr>
        <w:pStyle w:val="Heading3"/>
        <w:spacing w:line="240" w:lineRule="auto"/>
      </w:pPr>
      <w:bookmarkStart w:id="564" w:name="_Toc494186778"/>
      <w:bookmarkStart w:id="565" w:name="_Toc510355688"/>
      <w:bookmarkStart w:id="566" w:name="_Toc510538017"/>
      <w:r w:rsidRPr="00804C82">
        <w:lastRenderedPageBreak/>
        <w:t>14.</w:t>
      </w:r>
      <w:r w:rsidRPr="00804C82">
        <w:tab/>
        <w:t>ПРЕКРАЩЕНИЕ ДЕЙСТВИЯ СОГЛАШЕНИЯ</w:t>
      </w:r>
      <w:bookmarkEnd w:id="564"/>
      <w:bookmarkEnd w:id="565"/>
      <w:bookmarkEnd w:id="566"/>
    </w:p>
    <w:p w14:paraId="4BB6EDCC" w14:textId="77777777" w:rsidR="00E614C6" w:rsidRPr="00804C82" w:rsidRDefault="00E614C6" w:rsidP="008371C7">
      <w:pPr>
        <w:pStyle w:val="Heading4"/>
        <w:spacing w:line="240" w:lineRule="auto"/>
      </w:pPr>
      <w:bookmarkStart w:id="567" w:name="_Toc494186779"/>
      <w:r w:rsidRPr="00804C82">
        <w:t>14.1.</w:t>
      </w:r>
      <w:r w:rsidRPr="00804C82">
        <w:tab/>
        <w:t>Прекращение действия в связи с неисполнением обязательств</w:t>
      </w:r>
      <w:bookmarkEnd w:id="567"/>
      <w:r w:rsidRPr="00804C82">
        <w:t xml:space="preserve"> </w:t>
      </w:r>
    </w:p>
    <w:p w14:paraId="43CD9B6D" w14:textId="77777777" w:rsidR="00E614C6" w:rsidRPr="00804C82" w:rsidRDefault="00E614C6" w:rsidP="008371C7">
      <w:pPr>
        <w:spacing w:line="240" w:lineRule="auto"/>
        <w:jc w:val="left"/>
      </w:pPr>
      <w:r w:rsidRPr="00804C82">
        <w:t>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41D08927" w14:textId="014AE03E" w:rsidR="00E614C6" w:rsidRPr="00804C82" w:rsidRDefault="00E614C6" w:rsidP="008371C7">
      <w:pPr>
        <w:pStyle w:val="Heading4"/>
        <w:spacing w:line="240" w:lineRule="auto"/>
      </w:pPr>
      <w:bookmarkStart w:id="568" w:name="_Toc494186780"/>
      <w:r w:rsidRPr="00804C82">
        <w:t>14.2.</w:t>
      </w:r>
      <w:r w:rsidRPr="00804C82">
        <w:tab/>
        <w:t xml:space="preserve">Прекращение действия в </w:t>
      </w:r>
      <w:r w:rsidR="00762D48" w:rsidRPr="00804C82">
        <w:t>С</w:t>
      </w:r>
      <w:r w:rsidRPr="00804C82">
        <w:t>лучае неисполнения обязательств</w:t>
      </w:r>
      <w:bookmarkEnd w:id="568"/>
    </w:p>
    <w:p w14:paraId="782A6DDD" w14:textId="08389A18" w:rsidR="00E614C6" w:rsidRPr="00804C82" w:rsidRDefault="00E614C6" w:rsidP="008371C7">
      <w:pPr>
        <w:spacing w:line="240" w:lineRule="auto"/>
        <w:jc w:val="left"/>
      </w:pPr>
      <w:r w:rsidRPr="00804C82">
        <w:t>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w:t>
      </w:r>
      <w:r w:rsidR="004E76CB" w:rsidRPr="00804C82">
        <w:t xml:space="preserve"> </w:t>
      </w:r>
      <w:r w:rsidRPr="00804C82">
        <w:t xml:space="preserve">Для целей настоящего Соглашения каждый из следующих случаев считается Случаем </w:t>
      </w:r>
      <w:r w:rsidR="00762D48" w:rsidRPr="00804C82">
        <w:t xml:space="preserve">неисполнения </w:t>
      </w:r>
      <w:r w:rsidRPr="00804C82">
        <w:t>обязательств:</w:t>
      </w:r>
    </w:p>
    <w:p w14:paraId="0EC5A92E" w14:textId="77777777" w:rsidR="00E614C6" w:rsidRPr="00804C82" w:rsidRDefault="00E614C6" w:rsidP="008371C7">
      <w:pPr>
        <w:spacing w:line="240" w:lineRule="auto"/>
        <w:jc w:val="left"/>
      </w:pPr>
      <w:r w:rsidRPr="00804C82">
        <w:t>a)</w:t>
      </w:r>
      <w:r w:rsidRPr="00804C82">
        <w:tab/>
        <w:t>если одна из сторон уступает или передает на субподряд выполнение настоящего Соглашения другому лицу без предварительного письменного согласия другой стороны; или</w:t>
      </w:r>
    </w:p>
    <w:p w14:paraId="4FF800C8" w14:textId="77777777" w:rsidR="00E614C6" w:rsidRPr="00804C82" w:rsidRDefault="00E614C6" w:rsidP="008371C7">
      <w:pPr>
        <w:spacing w:line="240" w:lineRule="auto"/>
        <w:jc w:val="left"/>
      </w:pPr>
      <w:r w:rsidRPr="00804C82">
        <w:t>b)</w:t>
      </w:r>
      <w:r w:rsidRPr="00804C82">
        <w:tab/>
        <w:t>если одна из сторон становится неплатежеспособной или становится объектом внешнего управления или ликвидации</w:t>
      </w:r>
      <w:r w:rsidRPr="00804C82">
        <w:rPr>
          <w:rStyle w:val="FootnoteReference"/>
        </w:rPr>
        <w:footnoteReference w:id="83"/>
      </w:r>
      <w:r w:rsidRPr="00804C82">
        <w:t>.</w:t>
      </w:r>
    </w:p>
    <w:p w14:paraId="7842E5E6" w14:textId="77777777" w:rsidR="00E614C6" w:rsidRPr="00804C82" w:rsidRDefault="00E614C6" w:rsidP="008371C7">
      <w:pPr>
        <w:spacing w:line="240" w:lineRule="auto"/>
        <w:jc w:val="left"/>
      </w:pPr>
    </w:p>
    <w:p w14:paraId="397AA250" w14:textId="77777777" w:rsidR="00E614C6" w:rsidRPr="00804C82" w:rsidRDefault="00E614C6" w:rsidP="008371C7">
      <w:pPr>
        <w:pStyle w:val="Heading4"/>
        <w:spacing w:line="240" w:lineRule="auto"/>
      </w:pPr>
      <w:bookmarkStart w:id="569" w:name="_Toc494186781"/>
      <w:r w:rsidRPr="00804C82">
        <w:t>14.3.</w:t>
      </w:r>
      <w:r w:rsidRPr="00804C82">
        <w:tab/>
        <w:t>Прекращение действия не влияет на ранее существовавшие права, обязательства или возникшие права</w:t>
      </w:r>
      <w:bookmarkEnd w:id="569"/>
    </w:p>
    <w:p w14:paraId="30B1B759" w14:textId="229341E3" w:rsidR="00E614C6" w:rsidRPr="00804C82" w:rsidRDefault="00E614C6" w:rsidP="008371C7">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2CD39478" w14:textId="77777777" w:rsidR="00E614C6" w:rsidRPr="00804C82" w:rsidRDefault="00E614C6" w:rsidP="008371C7">
      <w:pPr>
        <w:spacing w:line="240" w:lineRule="auto"/>
        <w:jc w:val="left"/>
      </w:pPr>
      <w:r w:rsidRPr="00804C82">
        <w:tab/>
        <w:t>i)</w:t>
      </w:r>
      <w:r w:rsidRPr="00804C82">
        <w:tab/>
        <w:t>должны были быть выполнены до фактической даты расторжения настоящего Соглашения; или</w:t>
      </w:r>
    </w:p>
    <w:p w14:paraId="4BF38FD7" w14:textId="77777777" w:rsidR="00E614C6" w:rsidRPr="00804C82" w:rsidRDefault="00E614C6" w:rsidP="008371C7">
      <w:pPr>
        <w:spacing w:line="240" w:lineRule="auto"/>
        <w:jc w:val="left"/>
      </w:pPr>
      <w:r w:rsidRPr="00804C82">
        <w:tab/>
        <w:t>ii)</w:t>
      </w:r>
      <w:r w:rsidRPr="00804C82">
        <w:tab/>
        <w:t>должны быть выполнены в результате такого расторжения.</w:t>
      </w:r>
    </w:p>
    <w:p w14:paraId="59E2198C" w14:textId="77777777" w:rsidR="00E614C6" w:rsidRPr="00804C82" w:rsidRDefault="00E614C6" w:rsidP="008371C7">
      <w:pPr>
        <w:spacing w:line="240" w:lineRule="auto"/>
        <w:jc w:val="left"/>
      </w:pPr>
      <w:r w:rsidRPr="00804C82">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51FB0605" w14:textId="77777777" w:rsidR="00E614C6" w:rsidRPr="00804C82" w:rsidRDefault="00E614C6" w:rsidP="008371C7">
      <w:pPr>
        <w:spacing w:line="240" w:lineRule="auto"/>
        <w:jc w:val="left"/>
      </w:pPr>
    </w:p>
    <w:p w14:paraId="2622D8D1" w14:textId="77777777" w:rsidR="00E614C6" w:rsidRPr="00804C82" w:rsidRDefault="00E614C6" w:rsidP="008371C7">
      <w:pPr>
        <w:pStyle w:val="Heading3"/>
        <w:spacing w:line="240" w:lineRule="auto"/>
      </w:pPr>
      <w:bookmarkStart w:id="570" w:name="_Toc494186782"/>
      <w:bookmarkStart w:id="571" w:name="_Toc510355689"/>
      <w:bookmarkStart w:id="572" w:name="_Toc510538018"/>
      <w:r w:rsidRPr="00804C82">
        <w:t>15.</w:t>
      </w:r>
      <w:r w:rsidRPr="00804C82">
        <w:tab/>
        <w:t>ПРЕКРАЩЕНИЕ ДЕЙСТВИЯ СОГЛАШЕНИЯ И КОНФИДЕНЦИАЛЬНАЯ ИНФОРМАЦИЯ</w:t>
      </w:r>
      <w:bookmarkEnd w:id="570"/>
      <w:bookmarkEnd w:id="571"/>
      <w:bookmarkEnd w:id="572"/>
    </w:p>
    <w:p w14:paraId="21E48C17" w14:textId="77777777" w:rsidR="00E614C6" w:rsidRPr="00804C82" w:rsidRDefault="00E614C6" w:rsidP="008371C7">
      <w:pPr>
        <w:pStyle w:val="Heading4"/>
        <w:spacing w:line="240" w:lineRule="auto"/>
      </w:pPr>
      <w:bookmarkStart w:id="573" w:name="_Toc494186783"/>
      <w:r w:rsidRPr="00804C82">
        <w:t>15.1.</w:t>
      </w:r>
      <w:r w:rsidRPr="00804C82">
        <w:tab/>
        <w:t>Возврат конфиденциальной информации</w:t>
      </w:r>
      <w:bookmarkEnd w:id="573"/>
    </w:p>
    <w:p w14:paraId="57DF10BE" w14:textId="153F4DF7" w:rsidR="00E614C6" w:rsidRPr="00804C82" w:rsidRDefault="00E614C6" w:rsidP="008371C7">
      <w:pPr>
        <w:spacing w:line="240" w:lineRule="auto"/>
        <w:jc w:val="left"/>
      </w:pPr>
      <w:r w:rsidRPr="00804C82">
        <w:t>Сразу же после прекращения или истечения срока действия настоящего Соглашения, каким бы образом оно н</w:t>
      </w:r>
      <w:r w:rsidR="00762D48" w:rsidRPr="00804C82">
        <w:t>и</w:t>
      </w:r>
      <w:r w:rsidRPr="00804C82">
        <w:t xml:space="preserve"> наступило, если стороны не заключат новое соглашение в отношении Конфиденциальной информации, Получатель обязан незамедлительно по </w:t>
      </w:r>
      <w:r w:rsidRPr="00804C82">
        <w:lastRenderedPageBreak/>
        <w:t>поступлении письменного запроса от Раскрывающей стороны предоставить Раскрывающей стороне всю Конфиденциальную информацию, находящуюся в его распоряжении, и все материальные предметы, содержащ</w:t>
      </w:r>
      <w:r w:rsidR="00762D48" w:rsidRPr="00804C82">
        <w:t>ие</w:t>
      </w:r>
      <w:r w:rsidRPr="00804C82">
        <w:t xml:space="preserve"> какую-либо Конфиденциальную информацию или ее краткое изложение.</w:t>
      </w:r>
      <w:r w:rsidR="004E76CB" w:rsidRPr="00804C82">
        <w:t xml:space="preserve"> </w:t>
      </w:r>
    </w:p>
    <w:p w14:paraId="23922051" w14:textId="77777777" w:rsidR="00E614C6" w:rsidRPr="00804C82" w:rsidRDefault="00E614C6" w:rsidP="008371C7">
      <w:pPr>
        <w:pStyle w:val="Heading4"/>
        <w:spacing w:line="240" w:lineRule="auto"/>
      </w:pPr>
      <w:bookmarkStart w:id="574" w:name="_Toc494186784"/>
      <w:r w:rsidRPr="00804C82">
        <w:t>15.2.</w:t>
      </w:r>
      <w:r w:rsidRPr="00804C82">
        <w:tab/>
        <w:t>Уничтожение Конфиденциальной информации</w:t>
      </w:r>
      <w:bookmarkEnd w:id="574"/>
    </w:p>
    <w:p w14:paraId="37EE8E5B" w14:textId="77777777" w:rsidR="00E614C6" w:rsidRPr="00804C82" w:rsidRDefault="00E614C6" w:rsidP="008371C7">
      <w:pPr>
        <w:spacing w:line="240" w:lineRule="auto"/>
        <w:jc w:val="left"/>
        <w:rPr>
          <w:u w:val="single"/>
        </w:rPr>
      </w:pPr>
      <w:r w:rsidRPr="00804C82">
        <w:t xml:space="preserve">Любая часть Конфиденциальной информации, которая не может быть удобным образом возвращена Получателем Раскрывающей стороне, должна быть уничтожена тем способом, который укажет Раскрывающая сторона. </w:t>
      </w:r>
    </w:p>
    <w:p w14:paraId="55D8051C" w14:textId="77777777" w:rsidR="00E614C6" w:rsidRPr="00804C82" w:rsidRDefault="00E614C6" w:rsidP="008371C7">
      <w:pPr>
        <w:spacing w:line="240" w:lineRule="auto"/>
        <w:jc w:val="left"/>
      </w:pPr>
    </w:p>
    <w:p w14:paraId="5B48EB05" w14:textId="77777777" w:rsidR="00E614C6" w:rsidRPr="00804C82" w:rsidRDefault="00E614C6" w:rsidP="008371C7">
      <w:pPr>
        <w:pStyle w:val="Heading3"/>
        <w:spacing w:line="240" w:lineRule="auto"/>
      </w:pPr>
      <w:bookmarkStart w:id="575" w:name="_Toc494186785"/>
      <w:bookmarkStart w:id="576" w:name="_Toc510355690"/>
      <w:bookmarkStart w:id="577" w:name="_Toc510538019"/>
      <w:r w:rsidRPr="00804C82">
        <w:t>16.</w:t>
      </w:r>
      <w:r w:rsidRPr="00804C82">
        <w:tab/>
        <w:t>ВРУЧЕНИЕ УВЕДОМЛЕНИЙ</w:t>
      </w:r>
      <w:bookmarkEnd w:id="575"/>
      <w:bookmarkEnd w:id="576"/>
      <w:bookmarkEnd w:id="577"/>
    </w:p>
    <w:p w14:paraId="176D1595" w14:textId="77777777" w:rsidR="00E614C6" w:rsidRPr="00804C82" w:rsidRDefault="00E614C6" w:rsidP="008371C7">
      <w:pPr>
        <w:spacing w:line="240" w:lineRule="auto"/>
        <w:jc w:val="left"/>
      </w:pPr>
      <w:bookmarkStart w:id="578" w:name="_Toc494186786"/>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bookmarkEnd w:id="578"/>
    </w:p>
    <w:p w14:paraId="4EE1A4C8" w14:textId="77777777" w:rsidR="00E614C6" w:rsidRPr="00804C82" w:rsidRDefault="00E614C6" w:rsidP="008371C7">
      <w:pPr>
        <w:spacing w:line="240" w:lineRule="auto"/>
        <w:jc w:val="left"/>
      </w:pPr>
    </w:p>
    <w:p w14:paraId="417B7A94" w14:textId="77777777" w:rsidR="00E614C6" w:rsidRPr="00804C82" w:rsidRDefault="00E614C6" w:rsidP="008371C7">
      <w:pPr>
        <w:pStyle w:val="Heading3"/>
        <w:spacing w:line="240" w:lineRule="auto"/>
      </w:pPr>
      <w:bookmarkStart w:id="579" w:name="_Toc494186787"/>
      <w:bookmarkStart w:id="580" w:name="_Toc510355691"/>
      <w:bookmarkStart w:id="581" w:name="_Toc510538020"/>
      <w:r w:rsidRPr="00804C82">
        <w:t>17.</w:t>
      </w:r>
      <w:r w:rsidRPr="00804C82">
        <w:tab/>
        <w:t>ОБЩИЕ ПОЛОЖЕНИЯ</w:t>
      </w:r>
      <w:bookmarkEnd w:id="579"/>
      <w:bookmarkEnd w:id="580"/>
      <w:bookmarkEnd w:id="581"/>
    </w:p>
    <w:p w14:paraId="391A4526" w14:textId="77777777" w:rsidR="00E614C6" w:rsidRPr="00804C82" w:rsidRDefault="00E614C6" w:rsidP="008371C7">
      <w:pPr>
        <w:pStyle w:val="Heading4"/>
        <w:spacing w:line="240" w:lineRule="auto"/>
      </w:pPr>
      <w:bookmarkStart w:id="582" w:name="_Toc494186788"/>
      <w:r w:rsidRPr="00804C82">
        <w:t>17.1.</w:t>
      </w:r>
      <w:r w:rsidRPr="00804C82">
        <w:tab/>
        <w:t>Запрет на переуступку и субподряд</w:t>
      </w:r>
      <w:bookmarkEnd w:id="582"/>
      <w:r w:rsidRPr="00804C82">
        <w:t xml:space="preserve"> </w:t>
      </w:r>
    </w:p>
    <w:p w14:paraId="3FDBA449" w14:textId="77777777" w:rsidR="00E614C6" w:rsidRPr="00804C82" w:rsidRDefault="00E614C6" w:rsidP="008371C7">
      <w:pPr>
        <w:spacing w:line="240" w:lineRule="auto"/>
        <w:jc w:val="left"/>
      </w:pPr>
      <w:r w:rsidRPr="00804C82">
        <w:t>Ни одна из сторон не вправе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другой стороны.</w:t>
      </w:r>
    </w:p>
    <w:p w14:paraId="683A6A6B" w14:textId="77777777" w:rsidR="00E614C6" w:rsidRPr="00804C82" w:rsidRDefault="00E614C6" w:rsidP="008371C7">
      <w:pPr>
        <w:pStyle w:val="Heading4"/>
        <w:spacing w:line="240" w:lineRule="auto"/>
      </w:pPr>
      <w:bookmarkStart w:id="583" w:name="_Toc494186789"/>
      <w:r w:rsidRPr="00804C82">
        <w:t>17.2.</w:t>
      </w:r>
      <w:r w:rsidRPr="00804C82">
        <w:tab/>
        <w:t>Отношения между сторонами</w:t>
      </w:r>
      <w:bookmarkEnd w:id="583"/>
      <w:r w:rsidRPr="00804C82">
        <w:t xml:space="preserve"> </w:t>
      </w:r>
    </w:p>
    <w:p w14:paraId="24118C46" w14:textId="77777777" w:rsidR="00E614C6" w:rsidRPr="00804C82" w:rsidRDefault="00E614C6" w:rsidP="008371C7">
      <w:pPr>
        <w:spacing w:line="240" w:lineRule="auto"/>
        <w:jc w:val="left"/>
      </w:pPr>
      <w:r w:rsidRPr="00804C82">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503F2781" w14:textId="77777777" w:rsidR="00E614C6" w:rsidRPr="00804C82" w:rsidRDefault="00E614C6" w:rsidP="008371C7">
      <w:pPr>
        <w:pStyle w:val="Heading4"/>
        <w:spacing w:line="240" w:lineRule="auto"/>
      </w:pPr>
      <w:bookmarkStart w:id="584" w:name="_Toc494186790"/>
      <w:r w:rsidRPr="00804C82">
        <w:t>17.3.</w:t>
      </w:r>
      <w:r w:rsidRPr="00804C82">
        <w:tab/>
        <w:t>Взаимодополняющие экземпляры Соглашения</w:t>
      </w:r>
      <w:bookmarkEnd w:id="584"/>
      <w:r w:rsidRPr="00804C82">
        <w:t xml:space="preserve"> </w:t>
      </w:r>
    </w:p>
    <w:p w14:paraId="21DB640B" w14:textId="77777777" w:rsidR="00E614C6" w:rsidRPr="00804C82" w:rsidRDefault="00E614C6" w:rsidP="008371C7">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7899CE36" w14:textId="77777777" w:rsidR="00E614C6" w:rsidRPr="00804C82" w:rsidRDefault="00E614C6" w:rsidP="008371C7">
      <w:pPr>
        <w:pStyle w:val="Heading4"/>
        <w:spacing w:line="240" w:lineRule="auto"/>
      </w:pPr>
      <w:bookmarkStart w:id="585" w:name="_Toc494186791"/>
      <w:r w:rsidRPr="00804C82">
        <w:t>17.4.</w:t>
      </w:r>
      <w:r w:rsidRPr="00804C82">
        <w:tab/>
        <w:t>Юридические издержки</w:t>
      </w:r>
      <w:bookmarkEnd w:id="585"/>
    </w:p>
    <w:p w14:paraId="3F88F41D" w14:textId="77777777" w:rsidR="00E614C6" w:rsidRPr="00804C82" w:rsidRDefault="00E614C6" w:rsidP="008371C7">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0409D82D" w14:textId="77777777" w:rsidR="00E614C6" w:rsidRPr="00804C82" w:rsidRDefault="00E614C6" w:rsidP="008371C7">
      <w:pPr>
        <w:pStyle w:val="Heading4"/>
        <w:spacing w:line="240" w:lineRule="auto"/>
      </w:pPr>
      <w:bookmarkStart w:id="586" w:name="_Toc494186792"/>
      <w:r w:rsidRPr="00804C82">
        <w:t>17.5.</w:t>
      </w:r>
      <w:r w:rsidRPr="00804C82">
        <w:tab/>
        <w:t>Гарантия полномочий</w:t>
      </w:r>
      <w:bookmarkEnd w:id="586"/>
    </w:p>
    <w:p w14:paraId="08B6EF72" w14:textId="77777777" w:rsidR="00E614C6" w:rsidRPr="00804C82" w:rsidRDefault="00E614C6" w:rsidP="008371C7">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6D0CAB9F" w14:textId="77777777" w:rsidR="00E614C6" w:rsidRPr="00804C82" w:rsidRDefault="00E614C6" w:rsidP="008371C7">
      <w:pPr>
        <w:spacing w:line="240" w:lineRule="auto"/>
        <w:jc w:val="left"/>
      </w:pPr>
      <w:r w:rsidRPr="00804C82">
        <w:lastRenderedPageBreak/>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1A20F058" w14:textId="77777777" w:rsidR="00E614C6" w:rsidRPr="00804C82" w:rsidRDefault="00E614C6" w:rsidP="008371C7">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7CB123ED" w14:textId="77777777" w:rsidR="00E614C6" w:rsidRPr="00804C82" w:rsidRDefault="00E614C6" w:rsidP="008371C7">
      <w:pPr>
        <w:pStyle w:val="Heading4"/>
        <w:spacing w:line="240" w:lineRule="auto"/>
      </w:pPr>
      <w:bookmarkStart w:id="587" w:name="_Toc494186793"/>
      <w:r w:rsidRPr="00804C82">
        <w:t>17.6.</w:t>
      </w:r>
      <w:r w:rsidRPr="00804C82">
        <w:tab/>
        <w:t>Полнота соглашения</w:t>
      </w:r>
      <w:bookmarkEnd w:id="587"/>
    </w:p>
    <w:p w14:paraId="32BC31A3" w14:textId="3C6D6A20" w:rsidR="00E614C6" w:rsidRPr="00804C82" w:rsidRDefault="00E614C6" w:rsidP="008371C7">
      <w:pPr>
        <w:spacing w:line="240" w:lineRule="auto"/>
        <w:jc w:val="left"/>
      </w:pPr>
      <w:r w:rsidRPr="00804C82">
        <w:t xml:space="preserve">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 </w:t>
      </w:r>
    </w:p>
    <w:p w14:paraId="78C8FB79" w14:textId="77777777" w:rsidR="00E614C6" w:rsidRPr="00804C82" w:rsidRDefault="00E614C6" w:rsidP="008371C7">
      <w:pPr>
        <w:pStyle w:val="Heading4"/>
        <w:spacing w:line="240" w:lineRule="auto"/>
      </w:pPr>
      <w:bookmarkStart w:id="588" w:name="_Toc494186794"/>
      <w:r w:rsidRPr="00804C82">
        <w:t>17.7.</w:t>
      </w:r>
      <w:r w:rsidRPr="00804C82">
        <w:tab/>
        <w:t>Изменения</w:t>
      </w:r>
      <w:bookmarkEnd w:id="588"/>
    </w:p>
    <w:p w14:paraId="5164592D" w14:textId="77777777" w:rsidR="00E614C6" w:rsidRPr="00804C82" w:rsidRDefault="00E614C6" w:rsidP="008371C7">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всеми сторонами настоящего Соглашения.</w:t>
      </w:r>
    </w:p>
    <w:p w14:paraId="11BDF5E2" w14:textId="77777777" w:rsidR="00E614C6" w:rsidRPr="00804C82" w:rsidRDefault="00E614C6" w:rsidP="008371C7">
      <w:pPr>
        <w:pStyle w:val="Heading4"/>
        <w:spacing w:line="240" w:lineRule="auto"/>
      </w:pPr>
      <w:bookmarkStart w:id="589" w:name="_Toc494186795"/>
      <w:r w:rsidRPr="00804C82">
        <w:t>17.8.</w:t>
      </w:r>
      <w:r w:rsidRPr="00804C82">
        <w:tab/>
        <w:t>Отказ от прав</w:t>
      </w:r>
      <w:bookmarkEnd w:id="589"/>
      <w:r w:rsidRPr="00804C82">
        <w:t xml:space="preserve"> </w:t>
      </w:r>
    </w:p>
    <w:p w14:paraId="3F8E8D1C" w14:textId="77777777" w:rsidR="00E614C6" w:rsidRPr="00804C82" w:rsidRDefault="00E614C6" w:rsidP="008371C7">
      <w:pPr>
        <w:spacing w:line="240" w:lineRule="auto"/>
        <w:jc w:val="left"/>
      </w:pPr>
      <w:r w:rsidRPr="00804C82">
        <w:t>Любой отказ от прав является действительным только в том случае, если этот отказ явно изложен в письменном виде и подписан стороной, сделавшей отказ.</w:t>
      </w:r>
    </w:p>
    <w:p w14:paraId="5AC832E0" w14:textId="77777777" w:rsidR="00E614C6" w:rsidRPr="00804C82" w:rsidRDefault="00E614C6" w:rsidP="008371C7">
      <w:pPr>
        <w:pStyle w:val="Heading4"/>
        <w:spacing w:line="240" w:lineRule="auto"/>
      </w:pPr>
      <w:bookmarkStart w:id="590" w:name="_Toc494186796"/>
      <w:r w:rsidRPr="00804C82">
        <w:t>17.9.</w:t>
      </w:r>
      <w:r w:rsidRPr="00804C82">
        <w:tab/>
        <w:t>Применимое право</w:t>
      </w:r>
      <w:bookmarkEnd w:id="590"/>
    </w:p>
    <w:p w14:paraId="4D54B50F" w14:textId="77777777" w:rsidR="00E614C6" w:rsidRPr="00804C82" w:rsidRDefault="00E614C6" w:rsidP="008371C7">
      <w:pPr>
        <w:spacing w:line="240" w:lineRule="auto"/>
        <w:jc w:val="left"/>
      </w:pPr>
      <w:r w:rsidRPr="00804C82">
        <w:t>a)</w:t>
      </w:r>
      <w:r w:rsidRPr="00804C82">
        <w:tab/>
        <w:t>Стороны соглашаются, что настоящее Соглашение заключено и подписано в *</w:t>
      </w:r>
      <w:r w:rsidRPr="00804C82">
        <w:rPr>
          <w:rStyle w:val="FootnoteReference"/>
        </w:rPr>
        <w:footnoteReference w:id="84"/>
      </w:r>
      <w:r w:rsidRPr="00804C82">
        <w:t xml:space="preserve"> и будет толковаться согласно законам *.</w:t>
      </w:r>
    </w:p>
    <w:p w14:paraId="45B2D9B0" w14:textId="77777777" w:rsidR="00E614C6" w:rsidRPr="00804C82" w:rsidRDefault="00E614C6" w:rsidP="008371C7">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79561B96" w14:textId="77777777" w:rsidR="00E614C6" w:rsidRPr="00804C82" w:rsidRDefault="00E614C6" w:rsidP="00A27304">
      <w:pPr>
        <w:pStyle w:val="Heading4"/>
        <w:tabs>
          <w:tab w:val="clear" w:pos="567"/>
          <w:tab w:val="left" w:pos="851"/>
        </w:tabs>
        <w:spacing w:line="240" w:lineRule="auto"/>
      </w:pPr>
      <w:bookmarkStart w:id="591" w:name="_Toc494186797"/>
      <w:r w:rsidRPr="00804C82">
        <w:t>17.10.</w:t>
      </w:r>
      <w:r w:rsidRPr="00804C82">
        <w:tab/>
        <w:t>Автономность положений Соглашения</w:t>
      </w:r>
      <w:bookmarkEnd w:id="591"/>
      <w:r w:rsidRPr="00804C82">
        <w:t xml:space="preserve"> </w:t>
      </w:r>
    </w:p>
    <w:p w14:paraId="776D43D9" w14:textId="77777777" w:rsidR="00E614C6" w:rsidRPr="00804C82" w:rsidRDefault="00E614C6" w:rsidP="008371C7">
      <w:pPr>
        <w:spacing w:line="240" w:lineRule="auto"/>
        <w:jc w:val="left"/>
      </w:pPr>
      <w:r w:rsidRPr="00804C82">
        <w:t>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становится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35D0CD80" w14:textId="77777777" w:rsidR="00344C6F" w:rsidRPr="00804C82" w:rsidRDefault="00344C6F" w:rsidP="008371C7">
      <w:pPr>
        <w:spacing w:line="240" w:lineRule="auto"/>
        <w:jc w:val="left"/>
      </w:pPr>
    </w:p>
    <w:p w14:paraId="2668701B" w14:textId="77777777" w:rsidR="00A27304" w:rsidRPr="00804C82" w:rsidRDefault="00A27304" w:rsidP="008371C7">
      <w:pPr>
        <w:spacing w:line="240" w:lineRule="auto"/>
        <w:jc w:val="left"/>
      </w:pPr>
    </w:p>
    <w:p w14:paraId="0FA19607" w14:textId="77777777" w:rsidR="00A27304" w:rsidRPr="00804C82" w:rsidRDefault="00A27304">
      <w:pPr>
        <w:spacing w:after="0" w:line="240" w:lineRule="auto"/>
        <w:jc w:val="left"/>
        <w:rPr>
          <w:b/>
        </w:rPr>
      </w:pPr>
      <w:bookmarkStart w:id="592" w:name="_Toc510355692"/>
      <w:r w:rsidRPr="00804C82">
        <w:br w:type="page"/>
      </w:r>
    </w:p>
    <w:p w14:paraId="45053254" w14:textId="77777777" w:rsidR="00E614C6" w:rsidRPr="00804C82" w:rsidRDefault="00E614C6" w:rsidP="00752CA7">
      <w:pPr>
        <w:rPr>
          <w:b/>
        </w:rPr>
      </w:pPr>
      <w:r w:rsidRPr="00804C82">
        <w:rPr>
          <w:b/>
        </w:rPr>
        <w:lastRenderedPageBreak/>
        <w:t>ПОДПИСИ СТОРОН</w:t>
      </w:r>
      <w:bookmarkEnd w:id="592"/>
    </w:p>
    <w:tbl>
      <w:tblPr>
        <w:tblW w:w="9464" w:type="dxa"/>
        <w:tblLayout w:type="fixed"/>
        <w:tblLook w:val="0000" w:firstRow="0" w:lastRow="0" w:firstColumn="0" w:lastColumn="0" w:noHBand="0" w:noVBand="0"/>
      </w:tblPr>
      <w:tblGrid>
        <w:gridCol w:w="4503"/>
        <w:gridCol w:w="850"/>
        <w:gridCol w:w="4111"/>
      </w:tblGrid>
      <w:tr w:rsidR="00E614C6" w:rsidRPr="00804C82" w14:paraId="5DFE59C3" w14:textId="77777777" w:rsidTr="00760C15">
        <w:tc>
          <w:tcPr>
            <w:tcW w:w="4503" w:type="dxa"/>
          </w:tcPr>
          <w:p w14:paraId="7368ABA9" w14:textId="77777777" w:rsidR="00E614C6" w:rsidRPr="00804C82" w:rsidRDefault="00E614C6" w:rsidP="00E737CC">
            <w:pPr>
              <w:jc w:val="left"/>
              <w:rPr>
                <w:b/>
              </w:rPr>
            </w:pPr>
            <w:r w:rsidRPr="00804C82">
              <w:rPr>
                <w:b/>
              </w:rPr>
              <w:t>ПОДПИСАНО</w:t>
            </w:r>
          </w:p>
          <w:p w14:paraId="118E68DC" w14:textId="77777777" w:rsidR="00E614C6" w:rsidRPr="00804C82" w:rsidRDefault="00E614C6" w:rsidP="00E737CC">
            <w:pPr>
              <w:jc w:val="left"/>
            </w:pPr>
            <w:r w:rsidRPr="00804C82">
              <w:t xml:space="preserve">за </w:t>
            </w:r>
            <w:r w:rsidRPr="00804C82">
              <w:rPr>
                <w:b/>
              </w:rPr>
              <w:t>[НАИМЕНОВАНИЕ СТОРОНЫ С1]</w:t>
            </w:r>
          </w:p>
          <w:p w14:paraId="1F597A25" w14:textId="77777777" w:rsidR="00E614C6" w:rsidRPr="00804C82" w:rsidRDefault="00E614C6" w:rsidP="00E737CC">
            <w:pPr>
              <w:jc w:val="left"/>
            </w:pPr>
            <w:r w:rsidRPr="00804C82">
              <w:t>в присутствии</w:t>
            </w:r>
          </w:p>
        </w:tc>
        <w:tc>
          <w:tcPr>
            <w:tcW w:w="850" w:type="dxa"/>
          </w:tcPr>
          <w:p w14:paraId="46AF9616" w14:textId="77777777" w:rsidR="00E614C6" w:rsidRPr="00804C82" w:rsidRDefault="00E614C6" w:rsidP="00E737CC">
            <w:pPr>
              <w:jc w:val="left"/>
            </w:pPr>
            <w:r w:rsidRPr="00804C82">
              <w:t>)</w:t>
            </w:r>
          </w:p>
          <w:p w14:paraId="591DB01E" w14:textId="77777777" w:rsidR="00E614C6" w:rsidRPr="00804C82" w:rsidRDefault="00E614C6" w:rsidP="00E737CC">
            <w:pPr>
              <w:jc w:val="left"/>
            </w:pPr>
            <w:r w:rsidRPr="00804C82">
              <w:t>)</w:t>
            </w:r>
          </w:p>
          <w:p w14:paraId="62FA5ED7" w14:textId="77777777" w:rsidR="00E614C6" w:rsidRPr="00804C82" w:rsidRDefault="00E614C6" w:rsidP="00E737CC">
            <w:pPr>
              <w:jc w:val="left"/>
            </w:pPr>
            <w:r w:rsidRPr="00804C82">
              <w:t>)</w:t>
            </w:r>
          </w:p>
          <w:p w14:paraId="3A15462E" w14:textId="77777777" w:rsidR="00E614C6" w:rsidRPr="00804C82" w:rsidRDefault="00E614C6" w:rsidP="00E737CC">
            <w:pPr>
              <w:jc w:val="left"/>
            </w:pPr>
            <w:r w:rsidRPr="00804C82">
              <w:t>)</w:t>
            </w:r>
          </w:p>
        </w:tc>
        <w:tc>
          <w:tcPr>
            <w:tcW w:w="4111" w:type="dxa"/>
          </w:tcPr>
          <w:p w14:paraId="5D323803" w14:textId="77777777" w:rsidR="00E614C6" w:rsidRPr="00804C82" w:rsidRDefault="00E614C6" w:rsidP="00E737CC">
            <w:pPr>
              <w:jc w:val="left"/>
            </w:pPr>
            <w:r w:rsidRPr="00804C82">
              <w:t>_______________________________</w:t>
            </w:r>
          </w:p>
          <w:p w14:paraId="6A9BBB1B" w14:textId="77777777" w:rsidR="00E614C6" w:rsidRPr="00804C82" w:rsidRDefault="00E614C6" w:rsidP="00E737CC">
            <w:pPr>
              <w:jc w:val="left"/>
            </w:pPr>
            <w:r w:rsidRPr="00804C82">
              <w:t>Подпись</w:t>
            </w:r>
          </w:p>
          <w:p w14:paraId="7365E9D9" w14:textId="77777777" w:rsidR="00E614C6" w:rsidRPr="00804C82" w:rsidRDefault="00E614C6" w:rsidP="00E737CC">
            <w:pPr>
              <w:jc w:val="left"/>
            </w:pPr>
            <w:r w:rsidRPr="00804C82">
              <w:t>_______________________________</w:t>
            </w:r>
          </w:p>
          <w:p w14:paraId="27C93161" w14:textId="77777777" w:rsidR="00E614C6" w:rsidRPr="00804C82" w:rsidRDefault="00E614C6" w:rsidP="00E737CC">
            <w:pPr>
              <w:jc w:val="left"/>
            </w:pPr>
            <w:r w:rsidRPr="00804C82">
              <w:t>Расшифровка подписи</w:t>
            </w:r>
          </w:p>
          <w:p w14:paraId="6C782057" w14:textId="77777777" w:rsidR="00E614C6" w:rsidRPr="00804C82" w:rsidRDefault="00E614C6" w:rsidP="00E737CC">
            <w:pPr>
              <w:jc w:val="left"/>
            </w:pPr>
            <w:r w:rsidRPr="00804C82">
              <w:t>_______________________________Дата</w:t>
            </w:r>
            <w:r w:rsidRPr="00804C82">
              <w:rPr>
                <w:rStyle w:val="FootnoteReference"/>
              </w:rPr>
              <w:footnoteReference w:id="85"/>
            </w:r>
          </w:p>
          <w:p w14:paraId="577D9C18" w14:textId="77777777" w:rsidR="00E614C6" w:rsidRPr="00804C82" w:rsidRDefault="00E614C6" w:rsidP="00E737CC">
            <w:pPr>
              <w:jc w:val="left"/>
            </w:pPr>
            <w:r w:rsidRPr="00804C82">
              <w:t>_______________________________</w:t>
            </w:r>
          </w:p>
          <w:p w14:paraId="08DA338B" w14:textId="77777777" w:rsidR="00E614C6" w:rsidRPr="00804C82" w:rsidRDefault="00E614C6" w:rsidP="00E737CC">
            <w:pPr>
              <w:jc w:val="left"/>
            </w:pPr>
            <w:r w:rsidRPr="00804C82">
              <w:t>Подпись свидетеля</w:t>
            </w:r>
          </w:p>
          <w:p w14:paraId="35F80169" w14:textId="77777777" w:rsidR="00E614C6" w:rsidRPr="00804C82" w:rsidRDefault="00E614C6" w:rsidP="00E737CC">
            <w:pPr>
              <w:jc w:val="left"/>
            </w:pPr>
            <w:r w:rsidRPr="00804C82">
              <w:t>_______________________________</w:t>
            </w:r>
          </w:p>
          <w:p w14:paraId="065AEF8A" w14:textId="77777777" w:rsidR="00E614C6" w:rsidRPr="00804C82" w:rsidRDefault="00E614C6" w:rsidP="00E737CC">
            <w:pPr>
              <w:jc w:val="left"/>
            </w:pPr>
            <w:r w:rsidRPr="00804C82">
              <w:t>Расшифровка подписи свидетеля</w:t>
            </w:r>
          </w:p>
          <w:p w14:paraId="69A4452A" w14:textId="77777777" w:rsidR="00E614C6" w:rsidRPr="00804C82" w:rsidRDefault="00E614C6" w:rsidP="00E737CC">
            <w:pPr>
              <w:jc w:val="left"/>
            </w:pPr>
          </w:p>
        </w:tc>
      </w:tr>
      <w:tr w:rsidR="00E614C6" w:rsidRPr="00804C82" w14:paraId="1E73AD14" w14:textId="77777777" w:rsidTr="00760C15">
        <w:tc>
          <w:tcPr>
            <w:tcW w:w="4503" w:type="dxa"/>
          </w:tcPr>
          <w:p w14:paraId="01C67133" w14:textId="77777777" w:rsidR="00E614C6" w:rsidRPr="00804C82" w:rsidRDefault="00E614C6" w:rsidP="00E737CC">
            <w:pPr>
              <w:jc w:val="left"/>
              <w:rPr>
                <w:b/>
              </w:rPr>
            </w:pPr>
            <w:r w:rsidRPr="00804C82">
              <w:rPr>
                <w:b/>
              </w:rPr>
              <w:t xml:space="preserve">ПОДПИСАНО </w:t>
            </w:r>
          </w:p>
          <w:p w14:paraId="34F15F76" w14:textId="77777777" w:rsidR="00E614C6" w:rsidRPr="00804C82" w:rsidRDefault="00E614C6" w:rsidP="00E737CC">
            <w:pPr>
              <w:jc w:val="left"/>
            </w:pPr>
            <w:r w:rsidRPr="00804C82">
              <w:t xml:space="preserve">за </w:t>
            </w:r>
            <w:r w:rsidRPr="00804C82">
              <w:rPr>
                <w:b/>
              </w:rPr>
              <w:t>[НАИМЕНОВАНИЕ СТОРОНЫ С2]</w:t>
            </w:r>
          </w:p>
          <w:p w14:paraId="2AE7F29C" w14:textId="77777777" w:rsidR="00E614C6" w:rsidRPr="00804C82" w:rsidRDefault="00E614C6" w:rsidP="00E737CC">
            <w:pPr>
              <w:jc w:val="left"/>
            </w:pPr>
            <w:r w:rsidRPr="00804C82">
              <w:t>в присутствии</w:t>
            </w:r>
          </w:p>
        </w:tc>
        <w:tc>
          <w:tcPr>
            <w:tcW w:w="850" w:type="dxa"/>
          </w:tcPr>
          <w:p w14:paraId="1F5312C1" w14:textId="77777777" w:rsidR="00E614C6" w:rsidRPr="00804C82" w:rsidRDefault="00E614C6" w:rsidP="00E737CC">
            <w:pPr>
              <w:jc w:val="left"/>
            </w:pPr>
            <w:r w:rsidRPr="00804C82">
              <w:t>)</w:t>
            </w:r>
          </w:p>
          <w:p w14:paraId="510345E9" w14:textId="77777777" w:rsidR="00E614C6" w:rsidRPr="00804C82" w:rsidRDefault="00E614C6" w:rsidP="00E737CC">
            <w:pPr>
              <w:jc w:val="left"/>
            </w:pPr>
            <w:r w:rsidRPr="00804C82">
              <w:t>)</w:t>
            </w:r>
          </w:p>
          <w:p w14:paraId="059DE6A5" w14:textId="77777777" w:rsidR="00E614C6" w:rsidRPr="00804C82" w:rsidRDefault="00E614C6" w:rsidP="00E737CC">
            <w:pPr>
              <w:jc w:val="left"/>
            </w:pPr>
            <w:r w:rsidRPr="00804C82">
              <w:t>)</w:t>
            </w:r>
          </w:p>
          <w:p w14:paraId="15A60A1B" w14:textId="77777777" w:rsidR="00E614C6" w:rsidRPr="00804C82" w:rsidRDefault="00E614C6" w:rsidP="00E737CC">
            <w:pPr>
              <w:jc w:val="left"/>
            </w:pPr>
            <w:r w:rsidRPr="00804C82">
              <w:t>)</w:t>
            </w:r>
          </w:p>
        </w:tc>
        <w:tc>
          <w:tcPr>
            <w:tcW w:w="4111" w:type="dxa"/>
          </w:tcPr>
          <w:p w14:paraId="1DDE7033" w14:textId="77777777" w:rsidR="00E614C6" w:rsidRPr="00804C82" w:rsidRDefault="00E614C6" w:rsidP="00E737CC">
            <w:pPr>
              <w:jc w:val="left"/>
            </w:pPr>
            <w:r w:rsidRPr="00804C82">
              <w:t>_______________________________</w:t>
            </w:r>
          </w:p>
          <w:p w14:paraId="79830574" w14:textId="77777777" w:rsidR="00E614C6" w:rsidRPr="00804C82" w:rsidRDefault="00E614C6" w:rsidP="00E737CC">
            <w:pPr>
              <w:jc w:val="left"/>
            </w:pPr>
            <w:r w:rsidRPr="00804C82">
              <w:t>Подпись</w:t>
            </w:r>
          </w:p>
          <w:p w14:paraId="3275246F" w14:textId="77777777" w:rsidR="00E614C6" w:rsidRPr="00804C82" w:rsidRDefault="00E614C6" w:rsidP="00E737CC">
            <w:pPr>
              <w:jc w:val="left"/>
            </w:pPr>
            <w:r w:rsidRPr="00804C82">
              <w:t>_______________________________</w:t>
            </w:r>
          </w:p>
          <w:p w14:paraId="53038260" w14:textId="77777777" w:rsidR="00E614C6" w:rsidRPr="00804C82" w:rsidRDefault="00E614C6" w:rsidP="00E737CC">
            <w:pPr>
              <w:jc w:val="left"/>
            </w:pPr>
            <w:r w:rsidRPr="00804C82">
              <w:t>Расшифровка подписи</w:t>
            </w:r>
          </w:p>
          <w:p w14:paraId="48AD84BA" w14:textId="77777777" w:rsidR="00E614C6" w:rsidRPr="00804C82" w:rsidRDefault="00E614C6" w:rsidP="00E737CC">
            <w:pPr>
              <w:jc w:val="left"/>
            </w:pPr>
            <w:r w:rsidRPr="00804C82">
              <w:t>_______________________________</w:t>
            </w:r>
            <w:r w:rsidRPr="00804C82">
              <w:br/>
              <w:t>Дата</w:t>
            </w:r>
          </w:p>
          <w:p w14:paraId="43C9A3F8" w14:textId="77777777" w:rsidR="00E614C6" w:rsidRPr="00804C82" w:rsidRDefault="00E614C6" w:rsidP="00E737CC">
            <w:pPr>
              <w:jc w:val="left"/>
            </w:pPr>
            <w:r w:rsidRPr="00804C82">
              <w:t>_______________________________</w:t>
            </w:r>
          </w:p>
          <w:p w14:paraId="29A4371D" w14:textId="77777777" w:rsidR="00E614C6" w:rsidRPr="00804C82" w:rsidRDefault="00E614C6" w:rsidP="00E737CC">
            <w:pPr>
              <w:jc w:val="left"/>
            </w:pPr>
            <w:r w:rsidRPr="00804C82">
              <w:t>Подпись свидетеля</w:t>
            </w:r>
          </w:p>
          <w:p w14:paraId="1BE31B18" w14:textId="77777777" w:rsidR="00E614C6" w:rsidRPr="00804C82" w:rsidRDefault="00E614C6" w:rsidP="00E737CC">
            <w:pPr>
              <w:jc w:val="left"/>
            </w:pPr>
            <w:r w:rsidRPr="00804C82">
              <w:t>_______________________________</w:t>
            </w:r>
          </w:p>
          <w:p w14:paraId="72932D19" w14:textId="77777777" w:rsidR="00E614C6" w:rsidRPr="00804C82" w:rsidRDefault="00E614C6" w:rsidP="00E737CC">
            <w:pPr>
              <w:jc w:val="left"/>
            </w:pPr>
            <w:r w:rsidRPr="00804C82">
              <w:t xml:space="preserve">Расшифровка подписи свидетеля </w:t>
            </w:r>
          </w:p>
          <w:p w14:paraId="13361FEE" w14:textId="77777777" w:rsidR="00E614C6" w:rsidRPr="00804C82" w:rsidRDefault="00E614C6" w:rsidP="00E737CC">
            <w:pPr>
              <w:jc w:val="left"/>
            </w:pPr>
          </w:p>
        </w:tc>
      </w:tr>
    </w:tbl>
    <w:p w14:paraId="56C393E8" w14:textId="77777777" w:rsidR="00E614C6" w:rsidRPr="00804C82" w:rsidRDefault="00E614C6" w:rsidP="00E737CC">
      <w:pPr>
        <w:jc w:val="left"/>
      </w:pPr>
      <w:r w:rsidRPr="00804C82">
        <w:br w:type="page"/>
      </w:r>
    </w:p>
    <w:p w14:paraId="280E1B9A" w14:textId="77777777" w:rsidR="00E614C6" w:rsidRPr="00804C82" w:rsidRDefault="00E614C6" w:rsidP="00A93299">
      <w:pPr>
        <w:pStyle w:val="Heading10"/>
        <w:rPr>
          <w:b w:val="0"/>
          <w:bCs w:val="0"/>
        </w:rPr>
      </w:pPr>
      <w:bookmarkStart w:id="593" w:name="_Toc510355693"/>
      <w:bookmarkStart w:id="594" w:name="_Toc510538021"/>
      <w:bookmarkStart w:id="595" w:name="_Toc174307326"/>
      <w:r w:rsidRPr="00804C82">
        <w:lastRenderedPageBreak/>
        <w:t>СОГЛАШЕНИЕ О ПРЕДОСТАВЛЕНИИ КОНСУЛЬТАЦИЙ</w:t>
      </w:r>
      <w:bookmarkEnd w:id="593"/>
      <w:bookmarkEnd w:id="594"/>
      <w:bookmarkEnd w:id="595"/>
    </w:p>
    <w:p w14:paraId="4045A123" w14:textId="77777777" w:rsidR="00E614C6" w:rsidRPr="00804C82" w:rsidRDefault="00E614C6" w:rsidP="00A17E5B">
      <w:pPr>
        <w:pStyle w:val="Style1"/>
        <w:spacing w:line="240" w:lineRule="auto"/>
        <w:jc w:val="left"/>
      </w:pPr>
    </w:p>
    <w:p w14:paraId="4A438C6A" w14:textId="77777777" w:rsidR="00E614C6" w:rsidRPr="00804C82" w:rsidRDefault="00E614C6" w:rsidP="00A17E5B">
      <w:pPr>
        <w:pStyle w:val="Style1"/>
        <w:spacing w:line="240" w:lineRule="auto"/>
        <w:jc w:val="left"/>
      </w:pPr>
    </w:p>
    <w:p w14:paraId="1C6E8A0A" w14:textId="77777777" w:rsidR="00E614C6" w:rsidRPr="00804C82" w:rsidRDefault="00E614C6" w:rsidP="00A17E5B">
      <w:pPr>
        <w:spacing w:line="240" w:lineRule="auto"/>
        <w:jc w:val="left"/>
      </w:pPr>
      <w:r w:rsidRPr="00804C82">
        <w:rPr>
          <w:b/>
          <w:u w:val="single"/>
        </w:rPr>
        <w:t>В НАСТОЯЩЕМ СОГЛАШЕНИИ</w:t>
      </w:r>
      <w:r w:rsidRPr="00804C82">
        <w:t xml:space="preserve">, вступающем в силу …… ………… 20…… года, </w:t>
      </w:r>
    </w:p>
    <w:p w14:paraId="57B258B4" w14:textId="77777777" w:rsidR="00E614C6" w:rsidRPr="00804C82" w:rsidRDefault="00E614C6" w:rsidP="00A17E5B">
      <w:pPr>
        <w:spacing w:line="240" w:lineRule="auto"/>
        <w:jc w:val="left"/>
      </w:pPr>
    </w:p>
    <w:tbl>
      <w:tblPr>
        <w:tblW w:w="0" w:type="auto"/>
        <w:tblLayout w:type="fixed"/>
        <w:tblLook w:val="0000" w:firstRow="0" w:lastRow="0" w:firstColumn="0" w:lastColumn="0" w:noHBand="0" w:noVBand="0"/>
      </w:tblPr>
      <w:tblGrid>
        <w:gridCol w:w="8647"/>
      </w:tblGrid>
      <w:tr w:rsidR="00E614C6" w:rsidRPr="00804C82" w14:paraId="7A704553" w14:textId="77777777" w:rsidTr="004B76A4">
        <w:tc>
          <w:tcPr>
            <w:tcW w:w="8647" w:type="dxa"/>
            <w:tcBorders>
              <w:top w:val="nil"/>
              <w:left w:val="nil"/>
              <w:bottom w:val="nil"/>
              <w:right w:val="nil"/>
            </w:tcBorders>
          </w:tcPr>
          <w:p w14:paraId="7001DEA2" w14:textId="5E45C4F5" w:rsidR="00E614C6" w:rsidRPr="00804C82" w:rsidRDefault="00E614C6" w:rsidP="00A17E5B">
            <w:pPr>
              <w:spacing w:line="240" w:lineRule="auto"/>
              <w:jc w:val="left"/>
            </w:pPr>
            <w:r w:rsidRPr="00804C82">
              <w:rPr>
                <w:b/>
                <w:u w:val="single"/>
              </w:rPr>
              <w:t>*</w:t>
            </w:r>
            <w:r w:rsidRPr="00804C82">
              <w:rPr>
                <w:b/>
                <w:u w:val="single"/>
                <w:vertAlign w:val="superscript"/>
              </w:rPr>
              <w:footnoteReference w:id="86"/>
            </w:r>
            <w:r w:rsidRPr="00804C82">
              <w:rPr>
                <w:u w:val="single"/>
              </w:rPr>
              <w:t>____________, *</w:t>
            </w:r>
            <w:r w:rsidRPr="00804C82">
              <w:rPr>
                <w:u w:val="single"/>
                <w:vertAlign w:val="superscript"/>
              </w:rPr>
              <w:footnoteReference w:id="87"/>
            </w:r>
            <w:r w:rsidRPr="00804C82">
              <w:rPr>
                <w:u w:val="single"/>
              </w:rPr>
              <w:t>_____________,</w:t>
            </w:r>
            <w:r w:rsidR="004E76CB" w:rsidRPr="00804C82">
              <w:rPr>
                <w:u w:val="single"/>
              </w:rPr>
              <w:t xml:space="preserve"> </w:t>
            </w:r>
            <w:r w:rsidRPr="00804C82">
              <w:t>расположенный по адресу *</w:t>
            </w:r>
            <w:r w:rsidRPr="00804C82">
              <w:rPr>
                <w:vertAlign w:val="superscript"/>
              </w:rPr>
              <w:footnoteReference w:id="88"/>
            </w:r>
            <w:r w:rsidRPr="00804C82">
              <w:t xml:space="preserve"> ______________</w:t>
            </w:r>
            <w:r w:rsidR="004E76CB" w:rsidRPr="00804C82">
              <w:t xml:space="preserve"> </w:t>
            </w:r>
            <w:r w:rsidRPr="00804C82">
              <w:t>(«Университет»)</w:t>
            </w:r>
          </w:p>
          <w:p w14:paraId="12C6E69D" w14:textId="77777777" w:rsidR="00E614C6" w:rsidRPr="00804C82" w:rsidRDefault="00E614C6" w:rsidP="00A17E5B">
            <w:pPr>
              <w:spacing w:line="240" w:lineRule="auto"/>
              <w:jc w:val="left"/>
            </w:pPr>
          </w:p>
          <w:p w14:paraId="7389CEF4" w14:textId="77777777" w:rsidR="00E614C6" w:rsidRPr="00804C82" w:rsidRDefault="00E614C6" w:rsidP="00A17E5B">
            <w:pPr>
              <w:spacing w:line="240" w:lineRule="auto"/>
              <w:jc w:val="left"/>
            </w:pPr>
            <w:r w:rsidRPr="00804C82">
              <w:t>И</w:t>
            </w:r>
          </w:p>
          <w:p w14:paraId="08D55025" w14:textId="77777777" w:rsidR="00E614C6" w:rsidRPr="00804C82" w:rsidRDefault="00E614C6" w:rsidP="00A17E5B">
            <w:pPr>
              <w:spacing w:line="240" w:lineRule="auto"/>
              <w:jc w:val="left"/>
            </w:pPr>
          </w:p>
        </w:tc>
      </w:tr>
      <w:tr w:rsidR="00E614C6" w:rsidRPr="00804C82" w14:paraId="619503FA" w14:textId="77777777" w:rsidTr="004B76A4">
        <w:tc>
          <w:tcPr>
            <w:tcW w:w="8647" w:type="dxa"/>
            <w:tcBorders>
              <w:top w:val="nil"/>
              <w:left w:val="nil"/>
              <w:bottom w:val="nil"/>
              <w:right w:val="nil"/>
            </w:tcBorders>
          </w:tcPr>
          <w:p w14:paraId="40206F99" w14:textId="77777777" w:rsidR="00E614C6" w:rsidRPr="00804C82" w:rsidRDefault="00E614C6" w:rsidP="00A17E5B">
            <w:pPr>
              <w:spacing w:line="240" w:lineRule="auto"/>
              <w:jc w:val="left"/>
            </w:pPr>
            <w:r w:rsidRPr="00804C82">
              <w:t>*_____________, _____________, расположенный по адресу _____________ *</w:t>
            </w:r>
            <w:r w:rsidRPr="00804C82">
              <w:rPr>
                <w:vertAlign w:val="superscript"/>
              </w:rPr>
              <w:footnoteReference w:id="89"/>
            </w:r>
            <w:r w:rsidRPr="00804C82">
              <w:t xml:space="preserve"> («Компания»)</w:t>
            </w:r>
          </w:p>
          <w:p w14:paraId="37661088" w14:textId="77777777" w:rsidR="00E614C6" w:rsidRPr="00804C82" w:rsidRDefault="00E614C6" w:rsidP="00A17E5B">
            <w:pPr>
              <w:spacing w:line="240" w:lineRule="auto"/>
              <w:jc w:val="left"/>
            </w:pPr>
          </w:p>
        </w:tc>
      </w:tr>
    </w:tbl>
    <w:p w14:paraId="2CC66E1B" w14:textId="77777777" w:rsidR="00D224A3" w:rsidRPr="00804C82" w:rsidRDefault="00D224A3" w:rsidP="00A17E5B">
      <w:pPr>
        <w:spacing w:line="240" w:lineRule="auto"/>
        <w:jc w:val="left"/>
      </w:pPr>
      <w:r w:rsidRPr="00804C82">
        <w:t>ДОГОВОРИЛИСЬ О НИЖЕСЛЕДУЮЩЕМ:</w:t>
      </w:r>
    </w:p>
    <w:p w14:paraId="537AC4F2" w14:textId="77777777" w:rsidR="00E614C6" w:rsidRPr="00804C82" w:rsidRDefault="00E614C6" w:rsidP="00A17E5B">
      <w:pPr>
        <w:spacing w:line="240" w:lineRule="auto"/>
        <w:jc w:val="left"/>
        <w:outlineLvl w:val="0"/>
        <w:rPr>
          <w:u w:val="single"/>
        </w:rPr>
      </w:pPr>
      <w:bookmarkStart w:id="596" w:name="_Toc510355694"/>
      <w:bookmarkStart w:id="597" w:name="_Toc174307327"/>
      <w:r w:rsidRPr="00804C82">
        <w:rPr>
          <w:u w:val="single"/>
        </w:rPr>
        <w:t>ОБЩИЕ СВЕДЕНИЯ</w:t>
      </w:r>
      <w:bookmarkEnd w:id="596"/>
      <w:bookmarkEnd w:id="597"/>
    </w:p>
    <w:p w14:paraId="27E2482A" w14:textId="30994AC7" w:rsidR="00E614C6" w:rsidRPr="00804C82" w:rsidRDefault="00E614C6" w:rsidP="00A17E5B">
      <w:pPr>
        <w:spacing w:line="240" w:lineRule="auto"/>
        <w:jc w:val="left"/>
      </w:pPr>
      <w:r w:rsidRPr="00804C82">
        <w:t>A.</w:t>
      </w:r>
      <w:r w:rsidRPr="00804C82">
        <w:tab/>
        <w:t xml:space="preserve">Компания </w:t>
      </w:r>
      <w:r w:rsidR="00E44879" w:rsidRPr="00804C82">
        <w:t>обратилась к</w:t>
      </w:r>
      <w:r w:rsidRPr="00804C82">
        <w:t xml:space="preserve"> Университет</w:t>
      </w:r>
      <w:r w:rsidR="00E44879" w:rsidRPr="00804C82">
        <w:t>у с просьбой</w:t>
      </w:r>
      <w:r w:rsidRPr="00804C82">
        <w:t xml:space="preserve"> о выполнении Услуг.</w:t>
      </w:r>
    </w:p>
    <w:p w14:paraId="2EF73B57" w14:textId="77777777" w:rsidR="00E614C6" w:rsidRPr="00804C82" w:rsidRDefault="00E614C6" w:rsidP="00A17E5B">
      <w:pPr>
        <w:spacing w:line="240" w:lineRule="auto"/>
        <w:jc w:val="left"/>
      </w:pPr>
      <w:r w:rsidRPr="00804C82">
        <w:t>B.</w:t>
      </w:r>
      <w:r w:rsidRPr="00804C82">
        <w:tab/>
        <w:t>Университет согласился выполнить Услуги на условиях настоящего Соглашения.</w:t>
      </w:r>
    </w:p>
    <w:p w14:paraId="5DAC4867" w14:textId="77777777" w:rsidR="00E614C6" w:rsidRPr="00804C82" w:rsidRDefault="00E614C6" w:rsidP="00A17E5B">
      <w:pPr>
        <w:spacing w:line="240" w:lineRule="auto"/>
        <w:jc w:val="left"/>
      </w:pPr>
    </w:p>
    <w:p w14:paraId="3562826B" w14:textId="77777777" w:rsidR="00E614C6" w:rsidRPr="00804C82" w:rsidRDefault="00E614C6" w:rsidP="00A17E5B">
      <w:pPr>
        <w:spacing w:line="240" w:lineRule="auto"/>
        <w:jc w:val="left"/>
        <w:outlineLvl w:val="0"/>
        <w:rPr>
          <w:sz w:val="24"/>
          <w:szCs w:val="24"/>
        </w:rPr>
      </w:pPr>
      <w:bookmarkStart w:id="598" w:name="_Toc510355695"/>
      <w:bookmarkStart w:id="599" w:name="_Toc174307328"/>
      <w:r w:rsidRPr="00804C82">
        <w:rPr>
          <w:sz w:val="24"/>
          <w:szCs w:val="24"/>
        </w:rPr>
        <w:t>НАСТОЯЩИМ СОГЛАШЕНИЕМ ПРЕДУСМАТРИВАЕТСЯ СЛЕДУЮЩЕЕ</w:t>
      </w:r>
      <w:bookmarkEnd w:id="598"/>
      <w:bookmarkEnd w:id="599"/>
    </w:p>
    <w:p w14:paraId="1F320509" w14:textId="77777777" w:rsidR="00E614C6" w:rsidRPr="00804C82" w:rsidRDefault="00E614C6" w:rsidP="00A17E5B">
      <w:pPr>
        <w:pStyle w:val="Heading3"/>
        <w:spacing w:line="240" w:lineRule="auto"/>
      </w:pPr>
      <w:bookmarkStart w:id="600" w:name="_Toc510355696"/>
      <w:bookmarkStart w:id="601" w:name="_Toc510538022"/>
      <w:r w:rsidRPr="00804C82">
        <w:t>1.</w:t>
      </w:r>
      <w:r w:rsidRPr="00804C82">
        <w:tab/>
        <w:t>ТОЛКОВАНИЕ</w:t>
      </w:r>
      <w:bookmarkEnd w:id="600"/>
      <w:bookmarkEnd w:id="601"/>
    </w:p>
    <w:p w14:paraId="5CF7ECA8" w14:textId="56A1FC58" w:rsidR="00E614C6" w:rsidRPr="00804C82" w:rsidRDefault="00E614C6" w:rsidP="00A17E5B">
      <w:pPr>
        <w:spacing w:line="240" w:lineRule="auto"/>
        <w:jc w:val="left"/>
        <w:outlineLvl w:val="0"/>
      </w:pPr>
      <w:bookmarkStart w:id="602" w:name="_Toc510538023"/>
      <w:bookmarkStart w:id="603" w:name="_Toc510355697"/>
      <w:bookmarkStart w:id="604" w:name="_Toc174307329"/>
      <w:r w:rsidRPr="00804C82">
        <w:rPr>
          <w:rStyle w:val="Heading3Char"/>
          <w:b w:val="0"/>
        </w:rPr>
        <w:t>1.1.</w:t>
      </w:r>
      <w:bookmarkEnd w:id="602"/>
      <w:r w:rsidRPr="00804C82">
        <w:rPr>
          <w:rStyle w:val="Heading3Char"/>
        </w:rPr>
        <w:tab/>
      </w:r>
      <w:r w:rsidRPr="00804C82">
        <w:t xml:space="preserve">В </w:t>
      </w:r>
      <w:r w:rsidR="00E44879" w:rsidRPr="00804C82">
        <w:t>С</w:t>
      </w:r>
      <w:r w:rsidRPr="00804C82">
        <w:t>правочном перечне</w:t>
      </w:r>
      <w:r w:rsidRPr="00804C82">
        <w:rPr>
          <w:rStyle w:val="FootnoteReference"/>
        </w:rPr>
        <w:footnoteReference w:id="90"/>
      </w:r>
      <w:r w:rsidRPr="00804C82">
        <w:t>, прилагаемом к настоящему Соглашению, определены следующие термины, используемые в настоящем Соглашении:</w:t>
      </w:r>
      <w:bookmarkEnd w:id="603"/>
      <w:bookmarkEnd w:id="604"/>
    </w:p>
    <w:p w14:paraId="2E3EC053" w14:textId="77777777" w:rsidR="00E614C6" w:rsidRPr="00804C82" w:rsidRDefault="00E614C6" w:rsidP="00A17E5B">
      <w:pPr>
        <w:pStyle w:val="BodyText2"/>
        <w:spacing w:after="120" w:line="240" w:lineRule="auto"/>
        <w:jc w:val="left"/>
      </w:pPr>
      <w:r w:rsidRPr="00804C82">
        <w:tab/>
        <w:t>Представитель Компании,</w:t>
      </w:r>
    </w:p>
    <w:p w14:paraId="3864FB15" w14:textId="10126AA5" w:rsidR="00E614C6" w:rsidRPr="00804C82" w:rsidRDefault="00E614C6" w:rsidP="00A17E5B">
      <w:pPr>
        <w:pStyle w:val="BodyText2"/>
        <w:spacing w:after="120" w:line="240" w:lineRule="auto"/>
        <w:jc w:val="left"/>
      </w:pPr>
      <w:r w:rsidRPr="00804C82">
        <w:tab/>
      </w:r>
      <w:r w:rsidR="00CD5B38" w:rsidRPr="00804C82">
        <w:t>Передаваемый материал</w:t>
      </w:r>
      <w:r w:rsidRPr="00804C82">
        <w:t xml:space="preserve">, </w:t>
      </w:r>
    </w:p>
    <w:p w14:paraId="150120AF" w14:textId="77777777" w:rsidR="00E614C6" w:rsidRPr="00804C82" w:rsidRDefault="00E614C6" w:rsidP="00A17E5B">
      <w:pPr>
        <w:pStyle w:val="BodyText2"/>
        <w:spacing w:after="120" w:line="240" w:lineRule="auto"/>
        <w:jc w:val="left"/>
      </w:pPr>
      <w:r w:rsidRPr="00804C82">
        <w:tab/>
        <w:t xml:space="preserve">Расходы, </w:t>
      </w:r>
    </w:p>
    <w:p w14:paraId="674F9B0F" w14:textId="77777777" w:rsidR="00E614C6" w:rsidRPr="00804C82" w:rsidRDefault="00E614C6" w:rsidP="00A17E5B">
      <w:pPr>
        <w:pStyle w:val="BodyText2"/>
        <w:spacing w:after="120" w:line="240" w:lineRule="auto"/>
        <w:jc w:val="left"/>
      </w:pPr>
      <w:r w:rsidRPr="00804C82">
        <w:tab/>
        <w:t xml:space="preserve">Вознаграждение, </w:t>
      </w:r>
    </w:p>
    <w:p w14:paraId="73FC8535" w14:textId="77777777" w:rsidR="00E614C6" w:rsidRPr="00804C82" w:rsidRDefault="00E614C6" w:rsidP="00A17E5B">
      <w:pPr>
        <w:pStyle w:val="BodyText2"/>
        <w:spacing w:after="120" w:line="240" w:lineRule="auto"/>
        <w:jc w:val="left"/>
      </w:pPr>
      <w:r w:rsidRPr="00804C82">
        <w:tab/>
        <w:t xml:space="preserve">Сотрудники, </w:t>
      </w:r>
    </w:p>
    <w:p w14:paraId="398F3EA3" w14:textId="77777777" w:rsidR="00E614C6" w:rsidRPr="00804C82" w:rsidRDefault="00E614C6" w:rsidP="00A17E5B">
      <w:pPr>
        <w:pStyle w:val="BodyText2"/>
        <w:spacing w:after="120" w:line="240" w:lineRule="auto"/>
        <w:jc w:val="left"/>
      </w:pPr>
      <w:r w:rsidRPr="00804C82">
        <w:tab/>
        <w:t>Услуги,</w:t>
      </w:r>
    </w:p>
    <w:p w14:paraId="4762BAC5" w14:textId="77777777" w:rsidR="00E614C6" w:rsidRPr="00804C82" w:rsidRDefault="00E614C6" w:rsidP="00A17E5B">
      <w:pPr>
        <w:pStyle w:val="BodyText2"/>
        <w:spacing w:after="120" w:line="240" w:lineRule="auto"/>
        <w:jc w:val="left"/>
      </w:pPr>
      <w:r w:rsidRPr="00804C82">
        <w:lastRenderedPageBreak/>
        <w:tab/>
        <w:t>Сроки,</w:t>
      </w:r>
    </w:p>
    <w:p w14:paraId="31A40351" w14:textId="7425F5DB" w:rsidR="00E614C6" w:rsidRPr="00804C82" w:rsidRDefault="00E614C6" w:rsidP="00A17E5B">
      <w:pPr>
        <w:pStyle w:val="BodyText2"/>
        <w:spacing w:after="120" w:line="240" w:lineRule="auto"/>
        <w:jc w:val="left"/>
      </w:pPr>
      <w:r w:rsidRPr="00804C82">
        <w:tab/>
        <w:t>Представитель Университета</w:t>
      </w:r>
      <w:r w:rsidR="00E44879" w:rsidRPr="00804C82">
        <w:t>.</w:t>
      </w:r>
    </w:p>
    <w:p w14:paraId="7C1FF58A" w14:textId="77777777" w:rsidR="00E614C6" w:rsidRPr="00804C82" w:rsidRDefault="00E614C6" w:rsidP="00A17E5B">
      <w:pPr>
        <w:pStyle w:val="BodyText2"/>
        <w:spacing w:line="240" w:lineRule="auto"/>
        <w:jc w:val="left"/>
      </w:pPr>
    </w:p>
    <w:p w14:paraId="711BBB65" w14:textId="77777777" w:rsidR="001A6726" w:rsidRPr="00804C82" w:rsidRDefault="001A6726" w:rsidP="00A17E5B">
      <w:pPr>
        <w:pStyle w:val="Heading4"/>
        <w:spacing w:line="240" w:lineRule="auto"/>
      </w:pPr>
      <w:r w:rsidRPr="00804C82">
        <w:t>1.2.</w:t>
      </w:r>
      <w:r w:rsidRPr="00804C82">
        <w:tab/>
        <w:t>Определения</w:t>
      </w:r>
    </w:p>
    <w:p w14:paraId="4FF11318" w14:textId="77777777" w:rsidR="00E614C6" w:rsidRPr="00804C82" w:rsidRDefault="001A6726" w:rsidP="00A17E5B">
      <w:pPr>
        <w:spacing w:line="240" w:lineRule="auto"/>
        <w:jc w:val="left"/>
      </w:pPr>
      <w:r w:rsidRPr="00804C82">
        <w:t>По тексту настоящего Соглашения:</w:t>
      </w:r>
    </w:p>
    <w:p w14:paraId="6E764DDE" w14:textId="18F634B8" w:rsidR="00E614C6" w:rsidRPr="00804C82" w:rsidRDefault="00E614C6" w:rsidP="00A17E5B">
      <w:pPr>
        <w:spacing w:line="240" w:lineRule="auto"/>
        <w:jc w:val="left"/>
      </w:pPr>
      <w:r w:rsidRPr="00804C82">
        <w:rPr>
          <w:b/>
        </w:rPr>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w:t>
      </w:r>
      <w:r w:rsidR="004E76CB" w:rsidRPr="00804C82">
        <w:t xml:space="preserve"> </w:t>
      </w:r>
      <w:r w:rsidRPr="00804C82">
        <w:t xml:space="preserve">Конфиденциальная информация также включает, не ограничиваясь перечисленным, Материалы Компании, </w:t>
      </w:r>
      <w:r w:rsidR="00CD5B38" w:rsidRPr="00804C82">
        <w:t>Передаваемые материалы</w:t>
      </w:r>
      <w:r w:rsidRPr="00804C82">
        <w:t xml:space="preserve"> и Интеллектуальную собственность, независимо от того, обозначены ли они или идентифицированы в качестве конфиденциальных.</w:t>
      </w:r>
    </w:p>
    <w:p w14:paraId="4B9628CC" w14:textId="77777777" w:rsidR="00E614C6" w:rsidRPr="00804C82" w:rsidRDefault="00E614C6" w:rsidP="00A17E5B">
      <w:pPr>
        <w:spacing w:line="240" w:lineRule="auto"/>
        <w:jc w:val="left"/>
        <w:rPr>
          <w:b/>
        </w:rPr>
      </w:pPr>
      <w:r w:rsidRPr="00804C82">
        <w:rPr>
          <w:b/>
        </w:rPr>
        <w:t>Материалы Компании</w:t>
      </w:r>
      <w:r w:rsidRPr="00804C82">
        <w:t xml:space="preserve"> означают всю информацию и документы, при наличии таковых, предоставляемые Компанией Университету в целях содействия выполнению Услуг.</w:t>
      </w:r>
    </w:p>
    <w:p w14:paraId="5AA7EA5B" w14:textId="7AE6F7D5" w:rsidR="00E614C6" w:rsidRPr="00804C82" w:rsidRDefault="00E614C6" w:rsidP="00A17E5B">
      <w:pPr>
        <w:spacing w:line="240" w:lineRule="auto"/>
        <w:jc w:val="left"/>
      </w:pPr>
      <w:r w:rsidRPr="00804C82">
        <w:rPr>
          <w:b/>
        </w:rPr>
        <w:t>Интеллектуальная собственность</w:t>
      </w:r>
      <w:r w:rsidRPr="00804C82">
        <w:t xml:space="preserve"> означает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ноу-хау, шоу-хау, методы, приемы, системы, образцы, системы и планы производства,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 возникающие во время выполнения Услуг; и любые патенты, патентные заявки, права на подачу патентной заявки или аналогичные права, авторские права или другие права, имеющие характер авторских прав, права на микросхемы, права селекционера, права на промышленные образцы или регистрацию промышленного образца, либо права на коммерческую тайну в отношении любого из вышеперечисленных элементов.</w:t>
      </w:r>
      <w:r w:rsidR="004E76CB" w:rsidRPr="00804C82">
        <w:t xml:space="preserve"> </w:t>
      </w:r>
      <w:r w:rsidRPr="00804C82">
        <w:t xml:space="preserve">Интеллектуальная собственность в частности включает, не ограничиваясь перечисленным, аналитические, испытательные и иные данные, возникающие в связи с выполнением Услуг, и авторские права, действующие в отношении </w:t>
      </w:r>
      <w:r w:rsidR="00CD5B38" w:rsidRPr="00804C82">
        <w:t>Передаваемых материалов</w:t>
      </w:r>
      <w:r w:rsidRPr="00804C82">
        <w:rPr>
          <w:rStyle w:val="FootnoteReference"/>
        </w:rPr>
        <w:footnoteReference w:id="91"/>
      </w:r>
      <w:r w:rsidRPr="00804C82">
        <w:t>.</w:t>
      </w:r>
    </w:p>
    <w:p w14:paraId="76D69380" w14:textId="77777777" w:rsidR="00E614C6" w:rsidRPr="00804C82" w:rsidRDefault="00E614C6" w:rsidP="00A17E5B">
      <w:pPr>
        <w:spacing w:line="240" w:lineRule="auto"/>
        <w:jc w:val="left"/>
      </w:pPr>
      <w:r w:rsidRPr="00804C82">
        <w:rPr>
          <w:b/>
        </w:rPr>
        <w:t>Личные неимущественные права</w:t>
      </w:r>
      <w:r w:rsidRPr="00804C82">
        <w:t xml:space="preserve"> означают право автора на указание авторства, право на целостность авторского произведения и право не допускать ложного указания авторства.</w:t>
      </w:r>
    </w:p>
    <w:p w14:paraId="20E58BAA" w14:textId="77777777" w:rsidR="00E614C6" w:rsidRPr="00804C82" w:rsidRDefault="00E614C6" w:rsidP="00A17E5B">
      <w:pPr>
        <w:pStyle w:val="Heading4"/>
        <w:spacing w:line="240" w:lineRule="auto"/>
      </w:pPr>
      <w:r w:rsidRPr="00804C82">
        <w:t>1.3.</w:t>
      </w:r>
      <w:r w:rsidRPr="00804C82">
        <w:tab/>
        <w:t>Толкование</w:t>
      </w:r>
    </w:p>
    <w:p w14:paraId="212BBD78" w14:textId="77777777" w:rsidR="00E614C6" w:rsidRPr="00804C82" w:rsidRDefault="00E614C6" w:rsidP="00A17E5B">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26106DBA" w14:textId="77777777" w:rsidR="00E614C6" w:rsidRPr="00804C82" w:rsidRDefault="00E614C6" w:rsidP="00A17E5B">
      <w:pPr>
        <w:spacing w:line="240" w:lineRule="auto"/>
        <w:jc w:val="left"/>
      </w:pPr>
      <w:r w:rsidRPr="00804C82">
        <w:lastRenderedPageBreak/>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5F4E36D6" w14:textId="77777777" w:rsidR="00E614C6" w:rsidRPr="00804C82" w:rsidRDefault="00E614C6" w:rsidP="00A17E5B">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569A8768" w14:textId="77777777" w:rsidR="00E614C6" w:rsidRPr="00804C82" w:rsidRDefault="00E614C6" w:rsidP="00A17E5B">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01498E8E" w14:textId="77777777" w:rsidR="00E614C6" w:rsidRPr="00804C82" w:rsidRDefault="00E614C6" w:rsidP="00A17E5B">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7DEE9508" w14:textId="77777777" w:rsidR="00E614C6" w:rsidRPr="00804C82" w:rsidRDefault="00E614C6" w:rsidP="00A17E5B">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44D83DA2" w14:textId="77777777" w:rsidR="00E614C6" w:rsidRPr="00804C82" w:rsidRDefault="00E614C6" w:rsidP="00A17E5B">
      <w:pPr>
        <w:pStyle w:val="BodyText2"/>
        <w:spacing w:line="240" w:lineRule="auto"/>
        <w:jc w:val="left"/>
      </w:pPr>
    </w:p>
    <w:p w14:paraId="36C13A42" w14:textId="77777777" w:rsidR="00E614C6" w:rsidRPr="00804C82" w:rsidRDefault="00E614C6" w:rsidP="00A17E5B">
      <w:pPr>
        <w:pStyle w:val="Heading3"/>
        <w:spacing w:line="240" w:lineRule="auto"/>
      </w:pPr>
      <w:bookmarkStart w:id="605" w:name="_Toc510355698"/>
      <w:bookmarkStart w:id="606" w:name="_Toc510538024"/>
      <w:r w:rsidRPr="00804C82">
        <w:t>2.</w:t>
      </w:r>
      <w:r w:rsidRPr="00804C82">
        <w:tab/>
        <w:t>УСЛУГИ</w:t>
      </w:r>
      <w:bookmarkEnd w:id="605"/>
      <w:bookmarkEnd w:id="606"/>
    </w:p>
    <w:p w14:paraId="2DE4B79D" w14:textId="77777777" w:rsidR="00E614C6" w:rsidRPr="00804C82" w:rsidRDefault="00E614C6" w:rsidP="00A17E5B">
      <w:pPr>
        <w:pStyle w:val="BodyText2"/>
        <w:spacing w:line="240" w:lineRule="auto"/>
        <w:jc w:val="left"/>
      </w:pPr>
      <w:r w:rsidRPr="00804C82">
        <w:t>2.1.</w:t>
      </w:r>
      <w:r w:rsidRPr="00804C82">
        <w:tab/>
        <w:t>Университет будет выполнять Услуги оперативно, добросовестно и с привлечением должным образом квалифицированных специалистов.</w:t>
      </w:r>
    </w:p>
    <w:p w14:paraId="3A64E05F" w14:textId="77777777" w:rsidR="00E614C6" w:rsidRPr="00804C82" w:rsidRDefault="00E614C6" w:rsidP="00A17E5B">
      <w:pPr>
        <w:pStyle w:val="BodyText2"/>
        <w:spacing w:line="240" w:lineRule="auto"/>
        <w:jc w:val="left"/>
      </w:pPr>
      <w:r w:rsidRPr="00804C82">
        <w:t>2.2.</w:t>
      </w:r>
      <w:r w:rsidRPr="00804C82">
        <w:tab/>
        <w:t>Для оказания Университету помощи в оказании Услуг Компания предоставит Университету Материалы Компании, если таковые имеются.</w:t>
      </w:r>
    </w:p>
    <w:p w14:paraId="4B006A49" w14:textId="77777777" w:rsidR="00E614C6" w:rsidRPr="00804C82" w:rsidRDefault="00E614C6" w:rsidP="00A17E5B">
      <w:pPr>
        <w:pStyle w:val="BodyText2"/>
        <w:spacing w:line="240" w:lineRule="auto"/>
        <w:jc w:val="left"/>
      </w:pPr>
      <w:r w:rsidRPr="00804C82">
        <w:t>2.3.</w:t>
      </w:r>
      <w:r w:rsidRPr="00804C82">
        <w:tab/>
        <w:t xml:space="preserve">Университет приложит разумные усилия для оказания Услуг в установленные Сроки. </w:t>
      </w:r>
    </w:p>
    <w:p w14:paraId="69FA6130" w14:textId="7CDE50D5" w:rsidR="00E614C6" w:rsidRPr="00804C82" w:rsidRDefault="00E614C6" w:rsidP="00A17E5B">
      <w:pPr>
        <w:pStyle w:val="BodyText2"/>
        <w:spacing w:line="240" w:lineRule="auto"/>
        <w:jc w:val="left"/>
      </w:pPr>
      <w:r w:rsidRPr="00804C82">
        <w:t>2.4.</w:t>
      </w:r>
      <w:r w:rsidRPr="00804C82">
        <w:tab/>
        <w:t xml:space="preserve">Контакты между Компанией и Университетом осуществляются </w:t>
      </w:r>
      <w:r w:rsidR="00E44879" w:rsidRPr="00804C82">
        <w:t>через</w:t>
      </w:r>
      <w:r w:rsidRPr="00804C82">
        <w:t xml:space="preserve"> Представител</w:t>
      </w:r>
      <w:r w:rsidR="00E44879" w:rsidRPr="00804C82">
        <w:t>я</w:t>
      </w:r>
      <w:r w:rsidRPr="00804C82">
        <w:t xml:space="preserve"> Компании и Представител</w:t>
      </w:r>
      <w:r w:rsidR="00E44879" w:rsidRPr="00804C82">
        <w:t>я</w:t>
      </w:r>
      <w:r w:rsidRPr="00804C82">
        <w:t xml:space="preserve"> Университета.</w:t>
      </w:r>
    </w:p>
    <w:p w14:paraId="456F5324" w14:textId="77777777" w:rsidR="00E614C6" w:rsidRPr="00804C82" w:rsidRDefault="00E614C6" w:rsidP="00A17E5B">
      <w:pPr>
        <w:pStyle w:val="BodyText2"/>
        <w:spacing w:line="240" w:lineRule="auto"/>
        <w:jc w:val="left"/>
      </w:pPr>
      <w:r w:rsidRPr="00804C82">
        <w:t>2.5.</w:t>
      </w:r>
      <w:r w:rsidRPr="00804C82">
        <w:tab/>
        <w:t>Компания и Университет могут сменить своего соответствующего представителя путем письменного уведомления другой стороны.</w:t>
      </w:r>
    </w:p>
    <w:p w14:paraId="5AD56AB6" w14:textId="77777777" w:rsidR="00D224A3" w:rsidRPr="00804C82" w:rsidRDefault="00D224A3" w:rsidP="00A17E5B">
      <w:pPr>
        <w:pStyle w:val="BodyText2"/>
        <w:spacing w:line="240" w:lineRule="auto"/>
        <w:jc w:val="left"/>
      </w:pPr>
    </w:p>
    <w:p w14:paraId="486BB1C4" w14:textId="1230C23A" w:rsidR="00E614C6" w:rsidRPr="00804C82" w:rsidRDefault="00E614C6" w:rsidP="00A17E5B">
      <w:pPr>
        <w:pStyle w:val="Heading3"/>
        <w:spacing w:line="240" w:lineRule="auto"/>
      </w:pPr>
      <w:bookmarkStart w:id="607" w:name="_Toc510355699"/>
      <w:bookmarkStart w:id="608" w:name="_Toc510538025"/>
      <w:r w:rsidRPr="00804C82">
        <w:t>3.</w:t>
      </w:r>
      <w:r w:rsidRPr="00804C82">
        <w:tab/>
      </w:r>
      <w:bookmarkEnd w:id="607"/>
      <w:bookmarkEnd w:id="608"/>
      <w:r w:rsidR="00CD5B38" w:rsidRPr="00804C82">
        <w:t>ПЕРЕДАВАЕМЫЕ МАТЕРИАЛЫ</w:t>
      </w:r>
    </w:p>
    <w:p w14:paraId="668F8A63" w14:textId="603AB84F" w:rsidR="00E614C6" w:rsidRPr="00804C82" w:rsidRDefault="00E614C6" w:rsidP="00A17E5B">
      <w:pPr>
        <w:pStyle w:val="BodyText2"/>
        <w:spacing w:line="240" w:lineRule="auto"/>
        <w:jc w:val="left"/>
      </w:pPr>
      <w:r w:rsidRPr="00804C82">
        <w:t xml:space="preserve">Университет приложит разумные усилия для предоставления Компании </w:t>
      </w:r>
      <w:r w:rsidR="00CD5B38" w:rsidRPr="00804C82">
        <w:t>Передаваемых материалов</w:t>
      </w:r>
      <w:r w:rsidRPr="00804C82">
        <w:t xml:space="preserve"> в соответствующие сроки, указанные в Справочном перечне.</w:t>
      </w:r>
    </w:p>
    <w:p w14:paraId="2BBCDE2B" w14:textId="77777777" w:rsidR="00D224A3" w:rsidRPr="00804C82" w:rsidRDefault="00D224A3" w:rsidP="00A17E5B">
      <w:pPr>
        <w:pStyle w:val="BodyText2"/>
        <w:spacing w:line="240" w:lineRule="auto"/>
        <w:jc w:val="left"/>
      </w:pPr>
    </w:p>
    <w:p w14:paraId="07A3E82C" w14:textId="77777777" w:rsidR="00E614C6" w:rsidRPr="00804C82" w:rsidRDefault="00E614C6" w:rsidP="00A17E5B">
      <w:pPr>
        <w:pStyle w:val="Heading3"/>
        <w:spacing w:line="240" w:lineRule="auto"/>
      </w:pPr>
      <w:bookmarkStart w:id="609" w:name="_Toc510355700"/>
      <w:bookmarkStart w:id="610" w:name="_Toc510538026"/>
      <w:r w:rsidRPr="00804C82">
        <w:t>4.</w:t>
      </w:r>
      <w:r w:rsidRPr="00804C82">
        <w:tab/>
        <w:t>СОТРУДНИКИ</w:t>
      </w:r>
      <w:bookmarkEnd w:id="609"/>
      <w:bookmarkEnd w:id="610"/>
    </w:p>
    <w:p w14:paraId="360E9D94" w14:textId="0BB50A13" w:rsidR="00E614C6" w:rsidRPr="00804C82" w:rsidRDefault="00E614C6" w:rsidP="00A17E5B">
      <w:pPr>
        <w:spacing w:line="240" w:lineRule="auto"/>
        <w:jc w:val="left"/>
      </w:pPr>
      <w:r w:rsidRPr="00804C82">
        <w:t>Если в Справочном перечне указаны какие-либо Сотрудники, то Университет будет привлекать для выполнения Услуг именно этих Сотрудников и не будет привлекать никаких других лиц без предварительного письменного согласия Компании. Если какой-либо Сотрудник прекращает оказывать Услуги или становится недоступным для оказания Услуг, то такой Сотрудник будет заменен в разумные сроки лицами, которые утверждаются Компанией в письменной форме и затем становятся Сотрудниками для целей настоящего Соглашения.</w:t>
      </w:r>
      <w:r w:rsidR="004E76CB" w:rsidRPr="00804C82">
        <w:t xml:space="preserve"> </w:t>
      </w:r>
      <w:r w:rsidRPr="00804C82">
        <w:t>Если Сотрудники не заменены в течение разумного срока либо если замена Сотрудников не утверждена Компанией и Компания уведомляет об этом Университет, то либо Компания, либо Университет могут расторгнуть настоящее Соглашение, направив письменное уведомление другой стороне.</w:t>
      </w:r>
    </w:p>
    <w:p w14:paraId="69BFF614" w14:textId="77777777" w:rsidR="00E614C6" w:rsidRPr="00804C82" w:rsidRDefault="00E614C6" w:rsidP="00A17E5B">
      <w:pPr>
        <w:pStyle w:val="BodyText2"/>
        <w:spacing w:line="240" w:lineRule="auto"/>
        <w:jc w:val="left"/>
      </w:pPr>
    </w:p>
    <w:p w14:paraId="045049C4" w14:textId="77777777" w:rsidR="00E614C6" w:rsidRPr="00804C82" w:rsidRDefault="00E614C6" w:rsidP="00A17E5B">
      <w:pPr>
        <w:pStyle w:val="Heading3"/>
        <w:spacing w:line="240" w:lineRule="auto"/>
      </w:pPr>
      <w:bookmarkStart w:id="611" w:name="_Toc510355701"/>
      <w:bookmarkStart w:id="612" w:name="_Toc510538027"/>
      <w:r w:rsidRPr="00804C82">
        <w:t>5.</w:t>
      </w:r>
      <w:r w:rsidRPr="00804C82">
        <w:tab/>
        <w:t>ВОЗНАГРАЖДЕНИЕ И РАСХОДЫ</w:t>
      </w:r>
      <w:bookmarkEnd w:id="611"/>
      <w:bookmarkEnd w:id="612"/>
    </w:p>
    <w:p w14:paraId="172A9848" w14:textId="77777777" w:rsidR="00E614C6" w:rsidRPr="00804C82" w:rsidRDefault="00E614C6" w:rsidP="00A17E5B">
      <w:pPr>
        <w:spacing w:line="240" w:lineRule="auto"/>
        <w:jc w:val="left"/>
      </w:pPr>
      <w:r w:rsidRPr="00804C82">
        <w:t>5.1.</w:t>
      </w:r>
      <w:r w:rsidRPr="00804C82">
        <w:tab/>
        <w:t>Компания выплачивает Университету Вознаграждение в порядке и в сроки, указанные в Справочном перечне.</w:t>
      </w:r>
    </w:p>
    <w:p w14:paraId="5820BED9" w14:textId="1968B6DC" w:rsidR="00E614C6" w:rsidRPr="00804C82" w:rsidRDefault="00E614C6" w:rsidP="00A17E5B">
      <w:pPr>
        <w:spacing w:line="240" w:lineRule="auto"/>
        <w:jc w:val="left"/>
      </w:pPr>
      <w:r w:rsidRPr="00804C82">
        <w:t>5.2.</w:t>
      </w:r>
      <w:r w:rsidRPr="00804C82">
        <w:tab/>
        <w:t>Если в Справочном перечне упоминаются Расходы, то Университет может нести Расходы в пределах максимальной суммы, указанной в Справочном перечне, без предварительного письменного одобрения Компании.</w:t>
      </w:r>
      <w:r w:rsidR="004E76CB" w:rsidRPr="00804C82">
        <w:t xml:space="preserve"> </w:t>
      </w:r>
      <w:r w:rsidRPr="00804C82">
        <w:t xml:space="preserve">Если Университету необходимо произвести какие-либо расходы, которые не упоминаются в Справочном перечне или которые превышают максимальную сумму, указанную в Справочном перечне, то Университет </w:t>
      </w:r>
      <w:r w:rsidR="00E44879" w:rsidRPr="00804C82">
        <w:t>получает</w:t>
      </w:r>
      <w:r w:rsidRPr="00804C82">
        <w:t xml:space="preserve"> у Компании предварительное письменное одобрение до того, как произвести эти расходы.</w:t>
      </w:r>
    </w:p>
    <w:p w14:paraId="7B46699D" w14:textId="4F67ABAE" w:rsidR="00E614C6" w:rsidRPr="00804C82" w:rsidRDefault="00E614C6" w:rsidP="00A17E5B">
      <w:pPr>
        <w:spacing w:line="240" w:lineRule="auto"/>
        <w:jc w:val="left"/>
      </w:pPr>
      <w:r w:rsidRPr="00804C82">
        <w:t>5.3.</w:t>
      </w:r>
      <w:r w:rsidRPr="00804C82">
        <w:tab/>
        <w:t>Университет будет предоставлять Компании счета-фактуры в отношении Вознаграждений, Расходов и прочих одобренных расходов, в которых будут описаны: (a)</w:t>
      </w:r>
      <w:r w:rsidR="00E44879" w:rsidRPr="00804C82">
        <w:t> </w:t>
      </w:r>
      <w:r w:rsidRPr="00804C82">
        <w:t>выполненные Услуги, (b) отработанные часы или дни, если Вознаграждение рассчитывается по затраченному времени, (c) достигнутые контрольные этапы, если Вознаграждение выплачивается по достижении контрольных этапов, и (d) все понесенные Расходы или иные одобренные расходы.</w:t>
      </w:r>
      <w:r w:rsidR="004E76CB" w:rsidRPr="00804C82">
        <w:t xml:space="preserve"> </w:t>
      </w:r>
      <w:r w:rsidRPr="00804C82">
        <w:t>Каждый счет-фактура будет сопровождаться документальным подтверждением в обоснование всех заявленных Вознаграждений, Расходов или иных одобренных расходов.</w:t>
      </w:r>
      <w:r w:rsidR="004E76CB" w:rsidRPr="00804C82">
        <w:t xml:space="preserve"> </w:t>
      </w:r>
      <w:r w:rsidRPr="00804C82">
        <w:t>Компания оплачивает правильно представленные счета-фактуры в течение 30 дней с даты получения счета-фактуры.</w:t>
      </w:r>
    </w:p>
    <w:p w14:paraId="574EA39F" w14:textId="77777777" w:rsidR="00E614C6" w:rsidRPr="00804C82" w:rsidRDefault="00E614C6" w:rsidP="00E737CC">
      <w:pPr>
        <w:pStyle w:val="BodyText2"/>
        <w:jc w:val="left"/>
      </w:pPr>
    </w:p>
    <w:p w14:paraId="7EE7E0B3" w14:textId="77777777" w:rsidR="00E614C6" w:rsidRPr="00804C82" w:rsidRDefault="00E614C6" w:rsidP="00E737CC">
      <w:pPr>
        <w:pStyle w:val="Heading3"/>
      </w:pPr>
      <w:bookmarkStart w:id="613" w:name="_Toc510355702"/>
      <w:bookmarkStart w:id="614" w:name="_Toc510538028"/>
      <w:r w:rsidRPr="00804C82">
        <w:t>6.</w:t>
      </w:r>
      <w:r w:rsidRPr="00804C82">
        <w:tab/>
        <w:t>ОТЧЕТЫ</w:t>
      </w:r>
      <w:bookmarkEnd w:id="613"/>
      <w:bookmarkEnd w:id="614"/>
    </w:p>
    <w:p w14:paraId="20A44058" w14:textId="241179F5" w:rsidR="00E614C6" w:rsidRPr="00804C82" w:rsidRDefault="00E614C6" w:rsidP="00A27304">
      <w:pPr>
        <w:spacing w:line="240" w:lineRule="auto"/>
        <w:jc w:val="left"/>
      </w:pPr>
      <w:r w:rsidRPr="00804C82">
        <w:t>6.1.</w:t>
      </w:r>
      <w:r w:rsidRPr="00804C82">
        <w:tab/>
        <w:t xml:space="preserve">Университет будет с периодичностью, указанной в Справочном перечне, предоставлять Компании промежуточные отчеты в письменном виде о ходе выполнения Услуг, если такие отчеты указаны в качестве </w:t>
      </w:r>
      <w:r w:rsidR="00CD5B38" w:rsidRPr="00804C82">
        <w:t>Передаваемых материалов</w:t>
      </w:r>
      <w:r w:rsidRPr="00804C82">
        <w:t>.</w:t>
      </w:r>
      <w:r w:rsidR="004E76CB" w:rsidRPr="00804C82">
        <w:t xml:space="preserve"> </w:t>
      </w:r>
      <w:r w:rsidRPr="00804C82">
        <w:t>В промежуточных отчетах будут сообщаться любые сведения касательно Услуг, которые Компания может на разумной основе затребовать, направив письменное уведомление.</w:t>
      </w:r>
    </w:p>
    <w:p w14:paraId="5845399F" w14:textId="1F5786B5" w:rsidR="00E614C6" w:rsidRPr="00804C82" w:rsidRDefault="00E614C6" w:rsidP="00A17E5B">
      <w:pPr>
        <w:pStyle w:val="BodyText2"/>
        <w:spacing w:line="240" w:lineRule="auto"/>
        <w:jc w:val="left"/>
      </w:pPr>
      <w:r w:rsidRPr="00804C82">
        <w:t>6.2.</w:t>
      </w:r>
      <w:r w:rsidRPr="00804C82">
        <w:tab/>
        <w:t xml:space="preserve">Университет предоставит Компании заключительный отчет в письменном виде о завершении выполнения Услуг, если такой отчет указан в качестве </w:t>
      </w:r>
      <w:r w:rsidR="00CD5B38" w:rsidRPr="00804C82">
        <w:t>Передаваемого материала</w:t>
      </w:r>
      <w:r w:rsidRPr="00804C82">
        <w:t>.</w:t>
      </w:r>
      <w:r w:rsidR="004E76CB" w:rsidRPr="00804C82">
        <w:t xml:space="preserve"> </w:t>
      </w:r>
      <w:r w:rsidRPr="00804C82">
        <w:t>Заключительный отчет будет предоставлен Компании незамедлительно по завершении выполнения Услуг.</w:t>
      </w:r>
      <w:r w:rsidR="004E76CB" w:rsidRPr="00804C82">
        <w:t xml:space="preserve"> </w:t>
      </w:r>
      <w:r w:rsidRPr="00804C82">
        <w:t>В заключительном отчете будут сообщаться любые сведения касательно Услуг, которые Компания может на разумной основе затребовать, направив письменное уведомление.</w:t>
      </w:r>
    </w:p>
    <w:p w14:paraId="72C077CD" w14:textId="77777777" w:rsidR="00E614C6" w:rsidRPr="00804C82" w:rsidRDefault="00E614C6" w:rsidP="00A17E5B">
      <w:pPr>
        <w:pStyle w:val="BodyText2"/>
        <w:spacing w:line="240" w:lineRule="auto"/>
        <w:jc w:val="left"/>
      </w:pPr>
    </w:p>
    <w:p w14:paraId="5CC0FB04" w14:textId="77777777" w:rsidR="00E614C6" w:rsidRPr="00804C82" w:rsidRDefault="00E614C6" w:rsidP="00A17E5B">
      <w:pPr>
        <w:pStyle w:val="Heading3"/>
        <w:spacing w:line="240" w:lineRule="auto"/>
      </w:pPr>
      <w:bookmarkStart w:id="615" w:name="_Toc510355703"/>
      <w:bookmarkStart w:id="616" w:name="_Toc510538029"/>
      <w:r w:rsidRPr="00804C82">
        <w:t>7.</w:t>
      </w:r>
      <w:r w:rsidRPr="00804C82">
        <w:tab/>
        <w:t>ИНТЕЛЛЕКТУАЛЬНАЯ СОБСТВЕННОСТЬ</w:t>
      </w:r>
      <w:bookmarkEnd w:id="615"/>
      <w:bookmarkEnd w:id="616"/>
    </w:p>
    <w:p w14:paraId="726AB8EB" w14:textId="5071C85C" w:rsidR="00E614C6" w:rsidRPr="00804C82" w:rsidRDefault="00E614C6" w:rsidP="00A17E5B">
      <w:pPr>
        <w:spacing w:line="240" w:lineRule="auto"/>
        <w:jc w:val="left"/>
      </w:pPr>
      <w:r w:rsidRPr="00804C82">
        <w:t>7.1.</w:t>
      </w:r>
      <w:r w:rsidRPr="00804C82">
        <w:tab/>
        <w:t>Вся Интеллектуальная собственность, возникающая в результате выполнения Услуг, является исключительной собственностью Компании, и Университет настоящим уступает эту Интеллектуальную собственность Компании</w:t>
      </w:r>
      <w:r w:rsidRPr="00804C82">
        <w:rPr>
          <w:rStyle w:val="FootnoteReference"/>
        </w:rPr>
        <w:footnoteReference w:id="92"/>
      </w:r>
      <w:r w:rsidRPr="00804C82">
        <w:t>.</w:t>
      </w:r>
      <w:r w:rsidR="004E76CB" w:rsidRPr="00804C82">
        <w:t xml:space="preserve"> </w:t>
      </w:r>
    </w:p>
    <w:p w14:paraId="034501DE" w14:textId="77777777" w:rsidR="00E614C6" w:rsidRPr="00804C82" w:rsidRDefault="00E614C6" w:rsidP="00A17E5B">
      <w:pPr>
        <w:spacing w:line="240" w:lineRule="auto"/>
        <w:jc w:val="left"/>
      </w:pPr>
      <w:r w:rsidRPr="00804C82">
        <w:t>7.2.</w:t>
      </w:r>
      <w:r w:rsidRPr="00804C82">
        <w:tab/>
        <w:t>Университет будет подписывать и обеспечит, чтобы Сотрудники и другой персонал, привлеченный к выполнению Услуг, подписали любые документы, разумно требуемые Компанией для регистрации права собственности Компании на Интеллектуальную собственность.</w:t>
      </w:r>
    </w:p>
    <w:p w14:paraId="096543BF" w14:textId="77777777" w:rsidR="00E614C6" w:rsidRPr="00804C82" w:rsidRDefault="00E614C6" w:rsidP="00A17E5B">
      <w:pPr>
        <w:pStyle w:val="BodyText2"/>
        <w:spacing w:line="240" w:lineRule="auto"/>
        <w:jc w:val="left"/>
      </w:pPr>
    </w:p>
    <w:p w14:paraId="0CE49C4E" w14:textId="77777777" w:rsidR="00E614C6" w:rsidRPr="00804C82" w:rsidRDefault="00E614C6" w:rsidP="00A17E5B">
      <w:pPr>
        <w:pStyle w:val="Heading3"/>
        <w:spacing w:line="240" w:lineRule="auto"/>
      </w:pPr>
      <w:bookmarkStart w:id="617" w:name="_Toc510355704"/>
      <w:bookmarkStart w:id="618" w:name="_Toc510538030"/>
      <w:r w:rsidRPr="00804C82">
        <w:t>8.</w:t>
      </w:r>
      <w:r w:rsidRPr="00804C82">
        <w:tab/>
      </w:r>
      <w:r w:rsidRPr="00804C82">
        <w:rPr>
          <w:rStyle w:val="Heading3Char"/>
          <w:b/>
          <w:bCs/>
        </w:rPr>
        <w:t>ЛИЧНЫЕ НЕИМУЩЕСТВЕННЫЕ ПРАВА</w:t>
      </w:r>
      <w:bookmarkEnd w:id="617"/>
      <w:bookmarkEnd w:id="618"/>
    </w:p>
    <w:p w14:paraId="394D235C" w14:textId="7C161A29" w:rsidR="00E614C6" w:rsidRPr="00804C82" w:rsidRDefault="00E614C6" w:rsidP="00A17E5B">
      <w:pPr>
        <w:spacing w:line="240" w:lineRule="auto"/>
        <w:jc w:val="left"/>
      </w:pPr>
      <w:r w:rsidRPr="00804C82">
        <w:t xml:space="preserve">Университет должен получить от Сотрудников и другого персонала, привлеченного к выполнению Услуг, письменное согласие на следующие классы или типы действий или бездействия в отношении их Личных неимущественных прав и любого произведения, на которое распространяются авторские права и которое включено в </w:t>
      </w:r>
      <w:r w:rsidR="00CD5B38" w:rsidRPr="00804C82">
        <w:t>Передаваемые материалы</w:t>
      </w:r>
      <w:r w:rsidRPr="00804C82">
        <w:t>:</w:t>
      </w:r>
    </w:p>
    <w:p w14:paraId="5F52527F" w14:textId="77777777" w:rsidR="00E614C6" w:rsidRPr="00804C82" w:rsidRDefault="00E614C6" w:rsidP="00A17E5B">
      <w:pPr>
        <w:pStyle w:val="BodyText2"/>
        <w:spacing w:line="240" w:lineRule="auto"/>
        <w:jc w:val="left"/>
      </w:pPr>
      <w:r w:rsidRPr="00804C82">
        <w:t>a)</w:t>
      </w:r>
      <w:r w:rsidRPr="00804C82">
        <w:tab/>
        <w:t>использование, воспроизведение, доведение до сведения, изменение или адаптация произведения, частично или полностью, с указанием или без указания авторства;</w:t>
      </w:r>
    </w:p>
    <w:p w14:paraId="7433AF6B" w14:textId="77777777" w:rsidR="00E614C6" w:rsidRPr="00804C82" w:rsidRDefault="00E614C6" w:rsidP="00A17E5B">
      <w:pPr>
        <w:pStyle w:val="BodyText2"/>
        <w:spacing w:line="240" w:lineRule="auto"/>
        <w:jc w:val="left"/>
      </w:pPr>
      <w:r w:rsidRPr="00804C82">
        <w:t>b)</w:t>
      </w:r>
      <w:r w:rsidRPr="00804C82">
        <w:tab/>
        <w:t>дополнение произведения или исключение частей произведения; и</w:t>
      </w:r>
    </w:p>
    <w:p w14:paraId="7DDDA18A" w14:textId="77777777" w:rsidR="00E614C6" w:rsidRPr="00804C82" w:rsidRDefault="00E614C6" w:rsidP="00A17E5B">
      <w:pPr>
        <w:pStyle w:val="BodyText2"/>
        <w:spacing w:line="240" w:lineRule="auto"/>
        <w:jc w:val="left"/>
      </w:pPr>
      <w:r w:rsidRPr="00804C82">
        <w:t>c)</w:t>
      </w:r>
      <w:r w:rsidRPr="00804C82">
        <w:tab/>
        <w:t>использование произведения в контексте, отличном от первоначально предусмотренного,</w:t>
      </w:r>
    </w:p>
    <w:p w14:paraId="3A8B2D22" w14:textId="77777777" w:rsidR="00E614C6" w:rsidRPr="00804C82" w:rsidRDefault="00E614C6" w:rsidP="00A17E5B">
      <w:pPr>
        <w:pStyle w:val="BodyText2"/>
        <w:spacing w:line="240" w:lineRule="auto"/>
        <w:jc w:val="left"/>
      </w:pPr>
      <w:r w:rsidRPr="00804C82">
        <w:tab/>
        <w:t>за исключением ложного указания авторства.</w:t>
      </w:r>
    </w:p>
    <w:p w14:paraId="084F50E4" w14:textId="77777777" w:rsidR="00E614C6" w:rsidRPr="00804C82" w:rsidRDefault="00E614C6" w:rsidP="00A17E5B">
      <w:pPr>
        <w:pStyle w:val="BodyText2"/>
        <w:spacing w:line="240" w:lineRule="auto"/>
        <w:jc w:val="left"/>
      </w:pPr>
    </w:p>
    <w:p w14:paraId="65DEDEA4" w14:textId="77777777" w:rsidR="00E614C6" w:rsidRPr="00804C82" w:rsidRDefault="00E614C6" w:rsidP="00A17E5B">
      <w:pPr>
        <w:pStyle w:val="Heading3"/>
        <w:spacing w:line="240" w:lineRule="auto"/>
      </w:pPr>
      <w:bookmarkStart w:id="619" w:name="_Toc510355705"/>
      <w:bookmarkStart w:id="620" w:name="_Toc510538031"/>
      <w:r w:rsidRPr="00804C82">
        <w:t>9.</w:t>
      </w:r>
      <w:r w:rsidRPr="00804C82">
        <w:tab/>
        <w:t>КОНФИДЕНЦИАЛЬНОСТЬ</w:t>
      </w:r>
      <w:bookmarkEnd w:id="619"/>
      <w:bookmarkEnd w:id="620"/>
    </w:p>
    <w:p w14:paraId="3210330A" w14:textId="6DCA23E5" w:rsidR="00E614C6" w:rsidRPr="00804C82" w:rsidRDefault="00E614C6" w:rsidP="00A17E5B">
      <w:pPr>
        <w:pStyle w:val="BodyText2"/>
        <w:spacing w:line="240" w:lineRule="auto"/>
        <w:jc w:val="left"/>
      </w:pPr>
      <w:r w:rsidRPr="00804C82">
        <w:t>9.1.</w:t>
      </w:r>
      <w:r w:rsidRPr="00804C82">
        <w:tab/>
        <w:t xml:space="preserve">Если иное не разрешено Компанией в письменном виде, Университет должен использовать Конфиденциальную информацию исключительно для той цели, для которой она была раскрыта, и ни для каких других целей, </w:t>
      </w:r>
      <w:r w:rsidR="00B353BD" w:rsidRPr="00804C82">
        <w:t xml:space="preserve">и </w:t>
      </w:r>
      <w:r w:rsidRPr="00804C82">
        <w:t>хранить Конфиденциальную информацию в тайне и конфиденциальности, не раскрывать, не сообщать и не делать иным образом известной любому лицу любую часть Конфиденциальной информации.</w:t>
      </w:r>
    </w:p>
    <w:p w14:paraId="3282CAF8" w14:textId="77777777" w:rsidR="00E614C6" w:rsidRPr="00804C82" w:rsidRDefault="00E614C6" w:rsidP="00A17E5B">
      <w:pPr>
        <w:pStyle w:val="BodyText2"/>
        <w:spacing w:line="240" w:lineRule="auto"/>
        <w:jc w:val="left"/>
      </w:pPr>
      <w:r w:rsidRPr="00804C82">
        <w:t>9.2.</w:t>
      </w:r>
      <w:r w:rsidRPr="00804C82">
        <w:tab/>
        <w:t>Университет освобождается от своих обязательств, содержащихся в пункте 9.1, в отношении любой Конфиденциальной информации, которая:</w:t>
      </w:r>
    </w:p>
    <w:p w14:paraId="5EB158BE" w14:textId="77777777" w:rsidR="00E614C6" w:rsidRPr="00804C82" w:rsidRDefault="00E614C6" w:rsidP="00A17E5B">
      <w:pPr>
        <w:pStyle w:val="BodyText2"/>
        <w:spacing w:line="240" w:lineRule="auto"/>
        <w:ind w:left="567"/>
        <w:jc w:val="left"/>
      </w:pPr>
      <w:r w:rsidRPr="00804C82">
        <w:t>a)</w:t>
      </w:r>
      <w:r w:rsidRPr="00804C82">
        <w:tab/>
        <w:t>как может доказать Университет, на дату ее раскрытия Компанией Университету находилась в распоряжении Университета и не была объектом обязательства о соблюдении конфиденциальности; или</w:t>
      </w:r>
    </w:p>
    <w:p w14:paraId="54A66A42" w14:textId="77777777" w:rsidR="00E614C6" w:rsidRPr="00804C82" w:rsidRDefault="00E614C6" w:rsidP="00A17E5B">
      <w:pPr>
        <w:pStyle w:val="BodyText2"/>
        <w:spacing w:line="240" w:lineRule="auto"/>
        <w:ind w:left="567"/>
        <w:jc w:val="left"/>
      </w:pPr>
      <w:r w:rsidRPr="00804C82">
        <w:t>b)</w:t>
      </w:r>
      <w:r w:rsidRPr="00804C82">
        <w:tab/>
        <w:t>становится частью общественного достояния, но не в результате нарушения настоящего Соглашения; или</w:t>
      </w:r>
    </w:p>
    <w:p w14:paraId="0F473BC6" w14:textId="77777777" w:rsidR="00E614C6" w:rsidRPr="00804C82" w:rsidRDefault="00E614C6" w:rsidP="00A17E5B">
      <w:pPr>
        <w:pStyle w:val="BodyText2"/>
        <w:spacing w:line="240" w:lineRule="auto"/>
        <w:ind w:left="567"/>
        <w:jc w:val="left"/>
      </w:pPr>
      <w:r w:rsidRPr="00804C82">
        <w:t>c)</w:t>
      </w:r>
      <w:r w:rsidRPr="00804C82">
        <w:tab/>
        <w:t>как может доказать Университет, была добросовестно получена от лица, не несущего каких-либо обязательств о соблюдении конфиденциальности.</w:t>
      </w:r>
    </w:p>
    <w:p w14:paraId="3ACCCD95" w14:textId="00E57250" w:rsidR="00E614C6" w:rsidRPr="00804C82" w:rsidRDefault="00E614C6" w:rsidP="00A17E5B">
      <w:pPr>
        <w:pStyle w:val="BodyText2"/>
        <w:spacing w:line="240" w:lineRule="auto"/>
        <w:jc w:val="left"/>
      </w:pPr>
      <w:r w:rsidRPr="00804C82">
        <w:t>9.3.</w:t>
      </w:r>
      <w:r w:rsidRPr="00804C82">
        <w:tab/>
        <w:t xml:space="preserve">Университет также освобождается от своих обязательств, содержащихся в </w:t>
      </w:r>
      <w:r w:rsidR="00B353BD" w:rsidRPr="00804C82">
        <w:t>статье</w:t>
      </w:r>
      <w:r w:rsidRPr="00804C82">
        <w:t> 9.1, в той степени, в которой Университет несет юридическое обязательство о раскрытии Конфиденциальной информации, причем в этом случае Университет обязан:</w:t>
      </w:r>
    </w:p>
    <w:p w14:paraId="5DF79EE0" w14:textId="77777777" w:rsidR="00E614C6" w:rsidRPr="00804C82" w:rsidRDefault="00E614C6" w:rsidP="00A17E5B">
      <w:pPr>
        <w:pStyle w:val="BodyText2"/>
        <w:spacing w:line="240" w:lineRule="auto"/>
        <w:ind w:left="567"/>
        <w:jc w:val="left"/>
      </w:pPr>
      <w:r w:rsidRPr="00804C82">
        <w:t>a)</w:t>
      </w:r>
      <w:r w:rsidRPr="00804C82">
        <w:tab/>
        <w:t>уведомить Компанию об этом юридическом обязательстве; и</w:t>
      </w:r>
    </w:p>
    <w:p w14:paraId="7F96D7BB" w14:textId="7D5F1690" w:rsidR="00E614C6" w:rsidRPr="00804C82" w:rsidRDefault="00E614C6" w:rsidP="00A17E5B">
      <w:pPr>
        <w:pStyle w:val="BodyText2"/>
        <w:spacing w:line="240" w:lineRule="auto"/>
        <w:ind w:left="567"/>
        <w:jc w:val="left"/>
      </w:pPr>
      <w:r w:rsidRPr="00804C82">
        <w:t>b)</w:t>
      </w:r>
      <w:r w:rsidRPr="00804C82">
        <w:tab/>
        <w:t>по возможности отложить раскрытие информации, чтоб</w:t>
      </w:r>
      <w:r w:rsidR="00B353BD" w:rsidRPr="00804C82">
        <w:t>ы</w:t>
      </w:r>
      <w:r w:rsidRPr="00804C82">
        <w:t xml:space="preserve"> Компания, если она примет такое решение, имела возможность добиваться освобождения Университета от такого юридического обязательства о раскрытии. </w:t>
      </w:r>
    </w:p>
    <w:p w14:paraId="58DF1166" w14:textId="77777777" w:rsidR="00E614C6" w:rsidRPr="00804C82" w:rsidRDefault="00E614C6" w:rsidP="00A17E5B">
      <w:pPr>
        <w:pStyle w:val="BodyText2"/>
        <w:spacing w:line="240" w:lineRule="auto"/>
        <w:jc w:val="left"/>
      </w:pPr>
      <w:r w:rsidRPr="00804C82">
        <w:t>9.4.</w:t>
      </w:r>
      <w:r w:rsidRPr="00804C82">
        <w:tab/>
        <w:t>Университет по запросу Компании возвращает ей все копии Материалов Компании.</w:t>
      </w:r>
    </w:p>
    <w:p w14:paraId="00AB68A0" w14:textId="2699A64D" w:rsidR="00E614C6" w:rsidRPr="00804C82" w:rsidRDefault="00E614C6" w:rsidP="00A17E5B">
      <w:pPr>
        <w:pStyle w:val="BodyText2"/>
        <w:spacing w:line="240" w:lineRule="auto"/>
        <w:jc w:val="left"/>
      </w:pPr>
      <w:r w:rsidRPr="00804C82">
        <w:t>9.5.</w:t>
      </w:r>
      <w:r w:rsidRPr="00804C82">
        <w:tab/>
        <w:t xml:space="preserve">Университет обеспечит соблюдение Сотрудниками </w:t>
      </w:r>
      <w:r w:rsidR="00B353BD" w:rsidRPr="00804C82">
        <w:t>статей</w:t>
      </w:r>
      <w:r w:rsidRPr="00804C82">
        <w:t xml:space="preserve"> 9.1–9.4.</w:t>
      </w:r>
    </w:p>
    <w:p w14:paraId="4AD96B2F" w14:textId="670EAEB3" w:rsidR="00E614C6" w:rsidRPr="00804C82" w:rsidRDefault="00E614C6" w:rsidP="00A17E5B">
      <w:pPr>
        <w:pStyle w:val="BodyText2"/>
        <w:spacing w:line="240" w:lineRule="auto"/>
        <w:jc w:val="left"/>
      </w:pPr>
      <w:bookmarkStart w:id="621" w:name="_Toc384295722"/>
      <w:r w:rsidRPr="00804C82">
        <w:t>9.6</w:t>
      </w:r>
      <w:r w:rsidRPr="00804C82">
        <w:tab/>
      </w:r>
      <w:bookmarkEnd w:id="621"/>
      <w:r w:rsidRPr="00804C82">
        <w:t xml:space="preserve">Прекращение действия настоящего Соглашения не влияет на продолжение выполнения обязательств каждой из сторон в соответствии </w:t>
      </w:r>
      <w:r w:rsidR="00B353BD" w:rsidRPr="00804C82">
        <w:t>со статьей </w:t>
      </w:r>
      <w:r w:rsidRPr="00804C82">
        <w:t>9.</w:t>
      </w:r>
    </w:p>
    <w:p w14:paraId="11F1D899" w14:textId="77777777" w:rsidR="00E614C6" w:rsidRPr="00804C82" w:rsidRDefault="00E614C6" w:rsidP="00A17E5B">
      <w:pPr>
        <w:pStyle w:val="BodyText2"/>
        <w:spacing w:line="240" w:lineRule="auto"/>
        <w:jc w:val="left"/>
      </w:pPr>
    </w:p>
    <w:p w14:paraId="060F2174" w14:textId="77777777" w:rsidR="00E614C6" w:rsidRPr="00804C82" w:rsidRDefault="00E614C6" w:rsidP="00A17E5B">
      <w:pPr>
        <w:pStyle w:val="Heading3"/>
        <w:spacing w:line="240" w:lineRule="auto"/>
      </w:pPr>
      <w:bookmarkStart w:id="622" w:name="_Toc510355706"/>
      <w:bookmarkStart w:id="623" w:name="_Toc510538032"/>
      <w:r w:rsidRPr="00804C82">
        <w:t>10.</w:t>
      </w:r>
      <w:r w:rsidRPr="00804C82">
        <w:tab/>
        <w:t>ПЕРЕУСТУПКА И СУБПОДРЯД</w:t>
      </w:r>
      <w:bookmarkEnd w:id="622"/>
      <w:bookmarkEnd w:id="623"/>
    </w:p>
    <w:p w14:paraId="0D8317A4" w14:textId="77777777" w:rsidR="00E614C6" w:rsidRPr="00804C82" w:rsidRDefault="00E614C6" w:rsidP="00A17E5B">
      <w:pPr>
        <w:pStyle w:val="BodyText2"/>
        <w:spacing w:line="240" w:lineRule="auto"/>
        <w:jc w:val="left"/>
      </w:pPr>
      <w:r w:rsidRPr="00804C82">
        <w:t>10.1.</w:t>
      </w:r>
      <w:r w:rsidRPr="00804C82">
        <w:tab/>
        <w:t>Университет не будет производить переуступку по настоящему Соглашению без предварительного письменного согласия Компании.</w:t>
      </w:r>
    </w:p>
    <w:p w14:paraId="792EA067" w14:textId="77777777" w:rsidR="00E614C6" w:rsidRPr="00804C82" w:rsidRDefault="00E614C6" w:rsidP="00A17E5B">
      <w:pPr>
        <w:pStyle w:val="BodyText2"/>
        <w:spacing w:line="240" w:lineRule="auto"/>
        <w:jc w:val="left"/>
      </w:pPr>
      <w:r w:rsidRPr="00804C82">
        <w:t>10.2.</w:t>
      </w:r>
      <w:r w:rsidRPr="00804C82">
        <w:tab/>
        <w:t>Университет не будет передавать какую-либо часть Услуг на субподряд без предварительного письменного согласия Компании.</w:t>
      </w:r>
    </w:p>
    <w:p w14:paraId="0CCC879B" w14:textId="77777777" w:rsidR="002D59B8" w:rsidRPr="00804C82" w:rsidRDefault="002D59B8" w:rsidP="00A17E5B">
      <w:pPr>
        <w:pStyle w:val="BodyText2"/>
        <w:spacing w:line="240" w:lineRule="auto"/>
        <w:jc w:val="left"/>
      </w:pPr>
    </w:p>
    <w:p w14:paraId="1D7B0646" w14:textId="77777777" w:rsidR="00E614C6" w:rsidRPr="00804C82" w:rsidRDefault="00E614C6" w:rsidP="00A17E5B">
      <w:pPr>
        <w:pStyle w:val="Heading3"/>
        <w:spacing w:line="240" w:lineRule="auto"/>
      </w:pPr>
      <w:bookmarkStart w:id="624" w:name="_Toc510355707"/>
      <w:bookmarkStart w:id="625" w:name="_Toc510538033"/>
      <w:r w:rsidRPr="00804C82">
        <w:t>11.</w:t>
      </w:r>
      <w:r w:rsidRPr="00804C82">
        <w:tab/>
        <w:t>ОТСУТСТВИЕ АГЕНТСКИХ ОТНОШЕНИЙ</w:t>
      </w:r>
      <w:bookmarkEnd w:id="624"/>
      <w:bookmarkEnd w:id="625"/>
    </w:p>
    <w:p w14:paraId="13AC716A" w14:textId="77777777" w:rsidR="00E614C6" w:rsidRPr="00804C82" w:rsidRDefault="00E614C6" w:rsidP="00A17E5B">
      <w:pPr>
        <w:pStyle w:val="BodyText2"/>
        <w:spacing w:line="240" w:lineRule="auto"/>
        <w:jc w:val="left"/>
      </w:pPr>
      <w:r w:rsidRPr="00804C82">
        <w:t>11.1.</w:t>
      </w:r>
      <w:r w:rsidRPr="00804C82">
        <w:tab/>
        <w:t>Университет не является агентом Компании.</w:t>
      </w:r>
    </w:p>
    <w:p w14:paraId="5987BC02" w14:textId="77777777" w:rsidR="00E614C6" w:rsidRPr="00804C82" w:rsidRDefault="00E614C6" w:rsidP="00A17E5B">
      <w:pPr>
        <w:pStyle w:val="BodyText2"/>
        <w:spacing w:line="240" w:lineRule="auto"/>
        <w:jc w:val="left"/>
      </w:pPr>
      <w:r w:rsidRPr="00804C82">
        <w:t>11.2.</w:t>
      </w:r>
      <w:r w:rsidRPr="00804C82">
        <w:tab/>
        <w:t>Университет не имеет полномочий связывать Компанию обязательствами и не будет заявлять о себе в качестве агента или представителя компании.</w:t>
      </w:r>
    </w:p>
    <w:p w14:paraId="47448406" w14:textId="77777777" w:rsidR="00E614C6" w:rsidRPr="00804C82" w:rsidRDefault="00E614C6" w:rsidP="00A17E5B">
      <w:pPr>
        <w:pStyle w:val="BodyText2"/>
        <w:spacing w:line="240" w:lineRule="auto"/>
        <w:jc w:val="left"/>
      </w:pPr>
    </w:p>
    <w:p w14:paraId="2A89B837" w14:textId="77777777" w:rsidR="00E614C6" w:rsidRPr="00804C82" w:rsidRDefault="00E614C6" w:rsidP="00A17E5B">
      <w:pPr>
        <w:pStyle w:val="Heading3"/>
        <w:spacing w:line="240" w:lineRule="auto"/>
      </w:pPr>
      <w:bookmarkStart w:id="626" w:name="_Toc510355708"/>
      <w:bookmarkStart w:id="627" w:name="_Toc510538034"/>
      <w:r w:rsidRPr="00804C82">
        <w:t>12.</w:t>
      </w:r>
      <w:r w:rsidRPr="00804C82">
        <w:tab/>
        <w:t>СТРАХОВАНИЕ</w:t>
      </w:r>
      <w:bookmarkEnd w:id="626"/>
      <w:bookmarkEnd w:id="627"/>
    </w:p>
    <w:p w14:paraId="006CEE40" w14:textId="77777777" w:rsidR="00E614C6" w:rsidRPr="00804C82" w:rsidRDefault="00E614C6" w:rsidP="00A17E5B">
      <w:pPr>
        <w:spacing w:line="240" w:lineRule="auto"/>
        <w:jc w:val="left"/>
      </w:pPr>
      <w:r w:rsidRPr="00804C82">
        <w:t>Университет гарантирует, что он имеет и будет иметь на протяжении всего периода выполнения Услуг все страховые полисы, которые следует иметь исходя из принципов разумной предусмотрительности, на страховые суммы, которые необходимы исходя из принципов разумной предусмотрительности, принимая во внимание характер оказываемых Услуг, включая страхование профессиональной ответственности.</w:t>
      </w:r>
    </w:p>
    <w:p w14:paraId="6DFCBFAD" w14:textId="77777777" w:rsidR="00E614C6" w:rsidRPr="00804C82" w:rsidRDefault="00E614C6" w:rsidP="00A17E5B">
      <w:pPr>
        <w:spacing w:line="240" w:lineRule="auto"/>
        <w:jc w:val="left"/>
      </w:pPr>
    </w:p>
    <w:p w14:paraId="1452330F" w14:textId="77777777" w:rsidR="00E614C6" w:rsidRPr="00804C82" w:rsidRDefault="00E614C6" w:rsidP="00A17E5B">
      <w:pPr>
        <w:pStyle w:val="Heading3"/>
        <w:spacing w:line="240" w:lineRule="auto"/>
      </w:pPr>
      <w:bookmarkStart w:id="628" w:name="_Toc384295740"/>
      <w:bookmarkStart w:id="629" w:name="_Toc510355709"/>
      <w:bookmarkStart w:id="630" w:name="_Toc510538035"/>
      <w:r w:rsidRPr="00804C82">
        <w:t>13.</w:t>
      </w:r>
      <w:r w:rsidRPr="00804C82">
        <w:tab/>
        <w:t>МАТЕРИАЛЬНАЯ ОТВЕТСТВЕННОСТЬ</w:t>
      </w:r>
      <w:bookmarkEnd w:id="628"/>
      <w:bookmarkEnd w:id="629"/>
      <w:bookmarkEnd w:id="630"/>
      <w:r w:rsidRPr="00804C82">
        <w:t xml:space="preserve"> </w:t>
      </w:r>
    </w:p>
    <w:p w14:paraId="307D71FC" w14:textId="6E9266CF" w:rsidR="00E614C6" w:rsidRPr="00804C82" w:rsidRDefault="00E614C6" w:rsidP="00A17E5B">
      <w:pPr>
        <w:spacing w:line="240" w:lineRule="auto"/>
        <w:jc w:val="left"/>
      </w:pPr>
      <w:r w:rsidRPr="00804C82">
        <w:t>13.1.</w:t>
      </w:r>
      <w:r w:rsidRPr="00804C82">
        <w:tab/>
        <w:t>Невзирая на какие-либо положения об обратном в настоящем Соглашении, максимальный размер материальной ответственности Университета по настоящему Соглашению, независимо от основания, на котором другая сторона имеет право требовать возмещения ущерба (включая существенное нарушение, халатность, недостоверное заверение либо иные претензии по договору или деликтные требования), будет ограничен по всем претензиям по договору и основаниям для иска объемом фактического прямого ущерба в сумме, равной сумме, которая уплачена Университету по настоящему Соглашению и получена им, и 10,00 долл</w:t>
      </w:r>
      <w:r w:rsidR="00094E08" w:rsidRPr="00804C82">
        <w:t>.</w:t>
      </w:r>
      <w:r w:rsidRPr="00804C82">
        <w:t xml:space="preserve"> США</w:t>
      </w:r>
      <w:r w:rsidRPr="00804C82">
        <w:rPr>
          <w:vertAlign w:val="superscript"/>
        </w:rPr>
        <w:footnoteReference w:id="93"/>
      </w:r>
      <w:r w:rsidRPr="00804C82">
        <w:t>, в зависимости от того, какая сумма больше</w:t>
      </w:r>
      <w:r w:rsidR="00094E08" w:rsidRPr="00804C82">
        <w:t>.</w:t>
      </w:r>
    </w:p>
    <w:p w14:paraId="578A987A" w14:textId="05EF75E1" w:rsidR="00E614C6" w:rsidRPr="00804C82" w:rsidRDefault="00E614C6" w:rsidP="00A17E5B">
      <w:pPr>
        <w:spacing w:line="240" w:lineRule="auto"/>
        <w:jc w:val="left"/>
      </w:pPr>
      <w:r w:rsidRPr="00804C82">
        <w:t>13.2.</w:t>
      </w:r>
      <w:r w:rsidRPr="00804C82">
        <w:tab/>
      </w:r>
      <w:r w:rsidR="00094E08" w:rsidRPr="00804C82">
        <w:t>Статья</w:t>
      </w:r>
      <w:r w:rsidRPr="00804C82">
        <w:t xml:space="preserve"> 13.1 не применяется, если сторона нарушает свои обязательства по сохранению конфиденциальности в рамках настоящего Соглашения. </w:t>
      </w:r>
    </w:p>
    <w:p w14:paraId="7B08688B" w14:textId="34F44C76" w:rsidR="00E614C6" w:rsidRPr="00804C82" w:rsidRDefault="00E614C6" w:rsidP="00A17E5B">
      <w:pPr>
        <w:spacing w:line="240" w:lineRule="auto"/>
        <w:jc w:val="left"/>
      </w:pPr>
      <w:r w:rsidRPr="00804C82">
        <w:t>13.3.</w:t>
      </w:r>
      <w:r w:rsidRPr="00804C82">
        <w:tab/>
        <w:t xml:space="preserve">Если это практически осуществимо и соответствует выбору Университета, Университет может принять решение о повторном выполнении Услуг, а не о выплате Компании ее фактического прямого ущерба, ограниченного согласно </w:t>
      </w:r>
      <w:r w:rsidR="00094E08" w:rsidRPr="00804C82">
        <w:t>статьей</w:t>
      </w:r>
      <w:r w:rsidRPr="00804C82">
        <w:t xml:space="preserve"> 13.1. </w:t>
      </w:r>
    </w:p>
    <w:p w14:paraId="0C9F8FBD" w14:textId="4639AAFD" w:rsidR="00E614C6" w:rsidRPr="00804C82" w:rsidRDefault="00E614C6" w:rsidP="00A17E5B">
      <w:pPr>
        <w:spacing w:line="240" w:lineRule="auto"/>
        <w:jc w:val="left"/>
      </w:pPr>
      <w:r w:rsidRPr="00804C82">
        <w:t>13.4.</w:t>
      </w:r>
      <w:r w:rsidRPr="00804C82">
        <w:tab/>
        <w:t xml:space="preserve">Компания освобождает и продолжает освобождать Университет, его должностных лиц, сотрудников, субподрядчиков и агентов от ответственности по всем искам, претензиям, разбирательствам или требованиям от третьих сторон, которые могут быть предъявлены ему или им, по отдельности или солидарно, в отношении любой потери, смерти, ранения, болезни или ущерба (личного или имущественного), возникшего в результате собственного использования Интеллектуальной собственности </w:t>
      </w:r>
      <w:r w:rsidR="00094E08" w:rsidRPr="00804C82">
        <w:t>такой</w:t>
      </w:r>
      <w:r w:rsidRPr="00804C82">
        <w:t xml:space="preserve"> стороной.</w:t>
      </w:r>
      <w:r w:rsidR="004E76CB" w:rsidRPr="00804C82">
        <w:t xml:space="preserve"> </w:t>
      </w:r>
      <w:r w:rsidRPr="00804C82">
        <w:t xml:space="preserve">Это обязательство по освобождению от ответственности является </w:t>
      </w:r>
      <w:r w:rsidRPr="00804C82">
        <w:lastRenderedPageBreak/>
        <w:t>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605A0739" w14:textId="77777777" w:rsidR="00E614C6" w:rsidRPr="00804C82" w:rsidRDefault="00E614C6" w:rsidP="00A17E5B">
      <w:pPr>
        <w:pStyle w:val="BodyText2"/>
        <w:spacing w:line="240" w:lineRule="auto"/>
        <w:jc w:val="left"/>
      </w:pPr>
    </w:p>
    <w:p w14:paraId="78D3ED12" w14:textId="77777777" w:rsidR="00E614C6" w:rsidRPr="00804C82" w:rsidRDefault="00E614C6" w:rsidP="00A17E5B">
      <w:pPr>
        <w:pStyle w:val="Heading3"/>
        <w:spacing w:line="240" w:lineRule="auto"/>
      </w:pPr>
      <w:bookmarkStart w:id="631" w:name="_Toc510355710"/>
      <w:bookmarkStart w:id="632" w:name="_Toc510538036"/>
      <w:r w:rsidRPr="00804C82">
        <w:t>14.</w:t>
      </w:r>
      <w:r w:rsidRPr="00804C82">
        <w:tab/>
        <w:t>СРОК ДЕЙСТВИЯ И ПРЕКРАЩЕНИЕ ДЕЙСТВИЯ</w:t>
      </w:r>
      <w:bookmarkEnd w:id="631"/>
      <w:bookmarkEnd w:id="632"/>
    </w:p>
    <w:p w14:paraId="753AC3CC" w14:textId="0BD97EF9" w:rsidR="00E614C6" w:rsidRPr="00804C82" w:rsidRDefault="00E614C6" w:rsidP="00A17E5B">
      <w:pPr>
        <w:spacing w:line="240" w:lineRule="auto"/>
        <w:jc w:val="left"/>
      </w:pPr>
      <w:r w:rsidRPr="00804C82">
        <w:t>14.1.</w:t>
      </w:r>
      <w:r w:rsidRPr="00804C82">
        <w:tab/>
        <w:t>Срок действия настоящего Соглашения истекает в первую годовщину Даты вступления в силу или по истечении Срока, в зависимости от того, что наступит раньше.</w:t>
      </w:r>
      <w:r w:rsidR="004E76CB" w:rsidRPr="00804C82">
        <w:t xml:space="preserve"> </w:t>
      </w:r>
      <w:r w:rsidRPr="00804C82">
        <w:t>Стороны могут продлить срок действия настоящего Соглашения с помощью письменного соглашения.</w:t>
      </w:r>
    </w:p>
    <w:p w14:paraId="6A76577A" w14:textId="77777777" w:rsidR="00E614C6" w:rsidRPr="00804C82" w:rsidRDefault="00E614C6" w:rsidP="00A17E5B">
      <w:pPr>
        <w:spacing w:line="240" w:lineRule="auto"/>
        <w:jc w:val="left"/>
      </w:pPr>
      <w:r w:rsidRPr="00804C82">
        <w:t>14.2.</w:t>
      </w:r>
      <w:r w:rsidRPr="00804C82">
        <w:tab/>
        <w:t>Компания может расторгнуть настоящее Соглашение в любое время без объяснения причин, направив Университету письменное уведомление, которое вступает в силу:</w:t>
      </w:r>
    </w:p>
    <w:p w14:paraId="5906D296" w14:textId="77777777" w:rsidR="00E614C6" w:rsidRPr="00804C82" w:rsidRDefault="00E614C6" w:rsidP="00A17E5B">
      <w:pPr>
        <w:pStyle w:val="BodyText2"/>
        <w:spacing w:line="240" w:lineRule="auto"/>
        <w:jc w:val="left"/>
      </w:pPr>
      <w:r w:rsidRPr="00804C82">
        <w:tab/>
        <w:t>a)</w:t>
      </w:r>
      <w:r w:rsidRPr="00804C82">
        <w:tab/>
        <w:t>через семь дней после уведомления, если Срок составляет менее 6 (шести) месяцев;</w:t>
      </w:r>
    </w:p>
    <w:p w14:paraId="75C9BA94" w14:textId="2D4DBF85" w:rsidR="00E614C6" w:rsidRPr="00804C82" w:rsidRDefault="00E614C6" w:rsidP="00A17E5B">
      <w:pPr>
        <w:pStyle w:val="BodyText2"/>
        <w:spacing w:line="240" w:lineRule="auto"/>
        <w:jc w:val="left"/>
      </w:pPr>
      <w:r w:rsidRPr="00804C82">
        <w:tab/>
        <w:t>b)</w:t>
      </w:r>
      <w:r w:rsidRPr="00804C82">
        <w:tab/>
        <w:t>через 14 дней после уведомления, если Срок составляет от 6 до 12</w:t>
      </w:r>
      <w:r w:rsidR="00D634C3" w:rsidRPr="00804C82">
        <w:t> </w:t>
      </w:r>
      <w:r w:rsidRPr="00804C82">
        <w:t>месяцев;</w:t>
      </w:r>
    </w:p>
    <w:p w14:paraId="5707A3CB" w14:textId="4BAB3B5C" w:rsidR="00E614C6" w:rsidRPr="00804C82" w:rsidRDefault="00E614C6" w:rsidP="00A17E5B">
      <w:pPr>
        <w:pStyle w:val="BodyText2"/>
        <w:spacing w:line="240" w:lineRule="auto"/>
        <w:jc w:val="left"/>
      </w:pPr>
      <w:r w:rsidRPr="00804C82">
        <w:tab/>
        <w:t>c)</w:t>
      </w:r>
      <w:r w:rsidRPr="00804C82">
        <w:tab/>
        <w:t>через 21 день после уведомления, если Срок превышает 12</w:t>
      </w:r>
      <w:r w:rsidR="00D634C3" w:rsidRPr="00804C82">
        <w:t> </w:t>
      </w:r>
      <w:r w:rsidRPr="00804C82">
        <w:t>месяцев.</w:t>
      </w:r>
    </w:p>
    <w:p w14:paraId="5B238F77" w14:textId="5B22DC59" w:rsidR="00E614C6" w:rsidRPr="00804C82" w:rsidRDefault="006D08EB" w:rsidP="00A17E5B">
      <w:pPr>
        <w:spacing w:line="240" w:lineRule="auto"/>
        <w:jc w:val="left"/>
      </w:pPr>
      <w:r w:rsidRPr="00804C82">
        <w:t>14.2.</w:t>
      </w:r>
      <w:r w:rsidRPr="00804C82">
        <w:tab/>
        <w:t>Если одна из сторон не выполняет какое-либо обязательство, содержащееся в настоящем Соглашении</w:t>
      </w:r>
      <w:r w:rsidR="00094E08" w:rsidRPr="00804C82">
        <w:t xml:space="preserve"> и </w:t>
      </w:r>
      <w:r w:rsidRPr="00804C82">
        <w:t>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7E43B792" w14:textId="77777777" w:rsidR="00E614C6" w:rsidRPr="00804C82" w:rsidRDefault="00E614C6" w:rsidP="00A17E5B">
      <w:pPr>
        <w:spacing w:line="240" w:lineRule="auto"/>
        <w:jc w:val="left"/>
      </w:pPr>
      <w:r w:rsidRPr="00804C82">
        <w:t>14.3.</w:t>
      </w:r>
      <w:r w:rsidRPr="00804C82">
        <w:tab/>
        <w:t>На фактическую дату любого расторжения Университет не будет нести никаких Расходов, а также никаких одобренных расходов.</w:t>
      </w:r>
    </w:p>
    <w:p w14:paraId="06E65919" w14:textId="77777777" w:rsidR="00E614C6" w:rsidRPr="00804C82" w:rsidRDefault="00E614C6" w:rsidP="00A17E5B">
      <w:pPr>
        <w:spacing w:line="240" w:lineRule="auto"/>
        <w:jc w:val="left"/>
      </w:pPr>
      <w:r w:rsidRPr="00804C82">
        <w:t>14.4.</w:t>
      </w:r>
      <w:r w:rsidRPr="00804C82">
        <w:tab/>
        <w:t>Компания выплатит любую часть Вознаграждения, причитающегося Университету до фактической даты расторжения, а также любые Расходы или одобренные расходы, неизбежно понесенные до фактической даты расторжения, но не обязана производить какие-либо другие выплаты Университету.</w:t>
      </w:r>
    </w:p>
    <w:p w14:paraId="4DF4CDB4" w14:textId="77777777" w:rsidR="00E614C6" w:rsidRPr="00804C82" w:rsidRDefault="00E614C6" w:rsidP="00A17E5B">
      <w:pPr>
        <w:pStyle w:val="BodyText2"/>
        <w:spacing w:line="240" w:lineRule="auto"/>
        <w:jc w:val="left"/>
      </w:pPr>
    </w:p>
    <w:p w14:paraId="43844004" w14:textId="77777777" w:rsidR="00E614C6" w:rsidRPr="00804C82" w:rsidRDefault="00E614C6" w:rsidP="00A17E5B">
      <w:pPr>
        <w:pStyle w:val="Heading3"/>
        <w:spacing w:line="240" w:lineRule="auto"/>
      </w:pPr>
      <w:bookmarkStart w:id="633" w:name="_Toc510355711"/>
      <w:bookmarkStart w:id="634" w:name="_Toc510538037"/>
      <w:r w:rsidRPr="00804C82">
        <w:t>15.</w:t>
      </w:r>
      <w:r w:rsidRPr="00804C82">
        <w:tab/>
        <w:t>ЗАДЕРЖКА</w:t>
      </w:r>
      <w:bookmarkEnd w:id="633"/>
      <w:bookmarkEnd w:id="634"/>
    </w:p>
    <w:p w14:paraId="4398BA30" w14:textId="77777777" w:rsidR="00E614C6" w:rsidRPr="00804C82" w:rsidRDefault="00E614C6" w:rsidP="00A17E5B">
      <w:pPr>
        <w:pStyle w:val="BodyText2"/>
        <w:spacing w:line="240" w:lineRule="auto"/>
        <w:jc w:val="left"/>
      </w:pPr>
      <w:r w:rsidRPr="00804C82">
        <w:t>15.1.</w:t>
      </w:r>
      <w:r w:rsidRPr="00804C82">
        <w:tab/>
        <w:t>Сроки будут продлены на периоды любых задержек, произошедших по независящим от Университета причинам.</w:t>
      </w:r>
    </w:p>
    <w:p w14:paraId="552B8A05" w14:textId="77777777" w:rsidR="00E614C6" w:rsidRPr="00804C82" w:rsidRDefault="00E614C6" w:rsidP="00A17E5B">
      <w:pPr>
        <w:pStyle w:val="BodyText2"/>
        <w:spacing w:line="240" w:lineRule="auto"/>
        <w:jc w:val="left"/>
      </w:pPr>
      <w:r w:rsidRPr="00804C82">
        <w:t>15.2.</w:t>
      </w:r>
      <w:r w:rsidRPr="00804C82">
        <w:tab/>
        <w:t>Если длительность любой задержки или задержек в совокупности превышает 25% продолжительности Срока, то любая из сторон может путем письменного уведомления другой стороны расторгнуть настоящее Соглашение.</w:t>
      </w:r>
    </w:p>
    <w:p w14:paraId="025ABFB5" w14:textId="77777777" w:rsidR="00E614C6" w:rsidRPr="00804C82" w:rsidRDefault="00E614C6" w:rsidP="00A17E5B">
      <w:pPr>
        <w:pStyle w:val="BodyText2"/>
        <w:spacing w:line="240" w:lineRule="auto"/>
        <w:jc w:val="left"/>
      </w:pPr>
    </w:p>
    <w:p w14:paraId="6E7926B8" w14:textId="77777777" w:rsidR="00E614C6" w:rsidRPr="00804C82" w:rsidRDefault="00E614C6" w:rsidP="00A17E5B">
      <w:pPr>
        <w:pStyle w:val="Heading3"/>
        <w:spacing w:line="240" w:lineRule="auto"/>
      </w:pPr>
      <w:bookmarkStart w:id="635" w:name="_Toc510355712"/>
      <w:bookmarkStart w:id="636" w:name="_Toc510538038"/>
      <w:r w:rsidRPr="00804C82">
        <w:t>16.</w:t>
      </w:r>
      <w:r w:rsidRPr="00804C82">
        <w:tab/>
        <w:t>ВРУЧЕНИЕ УВЕДОМЛЕНИЙ</w:t>
      </w:r>
      <w:bookmarkEnd w:id="635"/>
      <w:bookmarkEnd w:id="636"/>
    </w:p>
    <w:p w14:paraId="38CF41E1" w14:textId="77777777" w:rsidR="00E614C6" w:rsidRPr="00804C82" w:rsidRDefault="00E614C6" w:rsidP="00A17E5B">
      <w:pPr>
        <w:spacing w:line="240" w:lineRule="auto"/>
        <w:jc w:val="left"/>
      </w:pPr>
      <w:r w:rsidRPr="00804C82">
        <w:t xml:space="preserve">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w:t>
      </w:r>
      <w:r w:rsidRPr="00804C82">
        <w:lastRenderedPageBreak/>
        <w:t>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p>
    <w:p w14:paraId="021F27D6" w14:textId="77777777" w:rsidR="00E614C6" w:rsidRPr="00804C82" w:rsidRDefault="00E614C6" w:rsidP="00A17E5B">
      <w:pPr>
        <w:pStyle w:val="BodyText2"/>
        <w:spacing w:line="240" w:lineRule="auto"/>
        <w:jc w:val="left"/>
      </w:pPr>
    </w:p>
    <w:p w14:paraId="00480115" w14:textId="77777777" w:rsidR="00E614C6" w:rsidRPr="00804C82" w:rsidRDefault="00E614C6" w:rsidP="00A17E5B">
      <w:pPr>
        <w:pStyle w:val="Heading3"/>
        <w:spacing w:line="240" w:lineRule="auto"/>
      </w:pPr>
      <w:bookmarkStart w:id="637" w:name="_Toc510355713"/>
      <w:bookmarkStart w:id="638" w:name="_Toc510538039"/>
      <w:r w:rsidRPr="00804C82">
        <w:t>17.</w:t>
      </w:r>
      <w:r w:rsidRPr="00804C82">
        <w:tab/>
        <w:t>ПОЛНОТА СОГЛАШЕНИЯ</w:t>
      </w:r>
      <w:bookmarkEnd w:id="637"/>
      <w:bookmarkEnd w:id="638"/>
    </w:p>
    <w:p w14:paraId="655E28EB" w14:textId="4C8D2477" w:rsidR="00E614C6" w:rsidRPr="00804C82" w:rsidRDefault="00E614C6" w:rsidP="00A17E5B">
      <w:pPr>
        <w:spacing w:line="240" w:lineRule="auto"/>
        <w:jc w:val="left"/>
      </w:pPr>
      <w:r w:rsidRPr="00804C82">
        <w:t>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w:t>
      </w:r>
    </w:p>
    <w:p w14:paraId="6854A93D" w14:textId="77777777" w:rsidR="00E614C6" w:rsidRPr="00804C82" w:rsidRDefault="00E614C6" w:rsidP="00A17E5B">
      <w:pPr>
        <w:pStyle w:val="BodyText2"/>
        <w:spacing w:line="240" w:lineRule="auto"/>
        <w:jc w:val="left"/>
      </w:pPr>
    </w:p>
    <w:p w14:paraId="12ED6BFE" w14:textId="77777777" w:rsidR="00E614C6" w:rsidRPr="00804C82" w:rsidRDefault="00E614C6" w:rsidP="00A17E5B">
      <w:pPr>
        <w:pStyle w:val="Heading3"/>
        <w:spacing w:line="240" w:lineRule="auto"/>
      </w:pPr>
      <w:bookmarkStart w:id="639" w:name="_Toc510355714"/>
      <w:bookmarkStart w:id="640" w:name="_Toc510538040"/>
      <w:r w:rsidRPr="00804C82">
        <w:t>18.</w:t>
      </w:r>
      <w:r w:rsidRPr="00804C82">
        <w:tab/>
        <w:t>ИЗМЕНЕНИЯ</w:t>
      </w:r>
      <w:bookmarkEnd w:id="639"/>
      <w:bookmarkEnd w:id="640"/>
    </w:p>
    <w:p w14:paraId="3954B927" w14:textId="77777777" w:rsidR="00E614C6" w:rsidRPr="00804C82" w:rsidRDefault="00E614C6" w:rsidP="00A17E5B">
      <w:pPr>
        <w:spacing w:line="240" w:lineRule="auto"/>
        <w:jc w:val="left"/>
      </w:pPr>
      <w:r w:rsidRPr="00804C82">
        <w:t>Никакое изменение к настоящему Соглашению и никакое изменение к Справочному перечню не является обязательным для сторон, если такое изменение не оформлено в письменном виде и не подписано должностными лицами или директорами всех сторон.</w:t>
      </w:r>
    </w:p>
    <w:p w14:paraId="024FEAC2" w14:textId="77777777" w:rsidR="00E614C6" w:rsidRPr="00804C82" w:rsidRDefault="00E614C6" w:rsidP="00A17E5B">
      <w:pPr>
        <w:pStyle w:val="BodyText2"/>
        <w:spacing w:line="240" w:lineRule="auto"/>
        <w:jc w:val="left"/>
      </w:pPr>
    </w:p>
    <w:p w14:paraId="4EEDC2EE" w14:textId="77777777" w:rsidR="00E614C6" w:rsidRPr="00804C82" w:rsidRDefault="00E614C6" w:rsidP="00A17E5B">
      <w:pPr>
        <w:pStyle w:val="Heading3"/>
        <w:spacing w:line="240" w:lineRule="auto"/>
      </w:pPr>
      <w:bookmarkStart w:id="641" w:name="_Toc510355715"/>
      <w:bookmarkStart w:id="642" w:name="_Toc510538041"/>
      <w:r w:rsidRPr="00804C82">
        <w:t>19.</w:t>
      </w:r>
      <w:r w:rsidRPr="00804C82">
        <w:tab/>
        <w:t>ПРИМЕНИМОЕ ПРАВО</w:t>
      </w:r>
      <w:bookmarkEnd w:id="641"/>
      <w:bookmarkEnd w:id="642"/>
      <w:r w:rsidRPr="00804C82">
        <w:t xml:space="preserve"> </w:t>
      </w:r>
    </w:p>
    <w:p w14:paraId="125C15FC" w14:textId="4A9D673D" w:rsidR="00E614C6" w:rsidRPr="00804C82" w:rsidRDefault="00E614C6" w:rsidP="00A17E5B">
      <w:pPr>
        <w:pStyle w:val="BodyText2"/>
        <w:spacing w:line="240" w:lineRule="auto"/>
        <w:jc w:val="left"/>
      </w:pPr>
      <w:r w:rsidRPr="00804C82">
        <w:t>Настоящее Соглашение совершено и заключено в [штат и/или страна]</w:t>
      </w:r>
      <w:r w:rsidRPr="00804C82">
        <w:rPr>
          <w:rStyle w:val="FootnoteReference"/>
        </w:rPr>
        <w:footnoteReference w:id="94"/>
      </w:r>
      <w:r w:rsidRPr="00804C82">
        <w:t>.</w:t>
      </w:r>
      <w:r w:rsidR="004E76CB" w:rsidRPr="00804C82">
        <w:t xml:space="preserve"> </w:t>
      </w:r>
      <w:r w:rsidRPr="00804C82">
        <w:t>Стороны соглашаются подчиниться неисключительной юрисдикции судов в этом месте.</w:t>
      </w:r>
    </w:p>
    <w:p w14:paraId="71C40FC7" w14:textId="77777777" w:rsidR="00E614C6" w:rsidRPr="00804C82" w:rsidRDefault="00E614C6" w:rsidP="00A17E5B">
      <w:pPr>
        <w:spacing w:line="240" w:lineRule="auto"/>
        <w:jc w:val="left"/>
      </w:pPr>
    </w:p>
    <w:p w14:paraId="099E3E15" w14:textId="77777777" w:rsidR="00A2365C" w:rsidRPr="00804C82" w:rsidRDefault="00A2365C">
      <w:pPr>
        <w:spacing w:after="0" w:line="240" w:lineRule="auto"/>
        <w:jc w:val="left"/>
        <w:rPr>
          <w:b/>
        </w:rPr>
      </w:pPr>
      <w:bookmarkStart w:id="643" w:name="_Toc510355716"/>
      <w:r w:rsidRPr="00804C82">
        <w:br w:type="page"/>
      </w:r>
    </w:p>
    <w:p w14:paraId="16C0579D" w14:textId="77777777" w:rsidR="00E614C6" w:rsidRPr="00804C82" w:rsidRDefault="00E614C6" w:rsidP="00752CA7">
      <w:pPr>
        <w:rPr>
          <w:b/>
        </w:rPr>
      </w:pPr>
      <w:r w:rsidRPr="00804C82">
        <w:rPr>
          <w:b/>
        </w:rPr>
        <w:lastRenderedPageBreak/>
        <w:t>ПОДПИСИ СТОРОН</w:t>
      </w:r>
      <w:bookmarkEnd w:id="643"/>
    </w:p>
    <w:p w14:paraId="6BEDED69" w14:textId="77777777" w:rsidR="00E614C6" w:rsidRPr="00804C82" w:rsidRDefault="00E614C6" w:rsidP="00A17E5B">
      <w:pPr>
        <w:spacing w:line="240" w:lineRule="auto"/>
        <w:jc w:val="left"/>
      </w:pPr>
    </w:p>
    <w:p w14:paraId="21B9CB02" w14:textId="77777777" w:rsidR="00E614C6" w:rsidRPr="00804C82" w:rsidRDefault="00E614C6" w:rsidP="00A17E5B">
      <w:pPr>
        <w:pStyle w:val="Footer"/>
        <w:spacing w:line="240" w:lineRule="auto"/>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730"/>
        <w:gridCol w:w="4174"/>
      </w:tblGrid>
      <w:tr w:rsidR="00E614C6" w:rsidRPr="00804C82" w14:paraId="150B456C" w14:textId="77777777" w:rsidTr="004B76A4">
        <w:tc>
          <w:tcPr>
            <w:tcW w:w="4536" w:type="dxa"/>
            <w:tcBorders>
              <w:top w:val="nil"/>
              <w:left w:val="nil"/>
              <w:bottom w:val="nil"/>
              <w:right w:val="nil"/>
            </w:tcBorders>
          </w:tcPr>
          <w:p w14:paraId="6FADDAEC" w14:textId="77777777" w:rsidR="00E614C6" w:rsidRPr="00804C82" w:rsidRDefault="00E614C6" w:rsidP="00A17E5B">
            <w:pPr>
              <w:spacing w:line="240" w:lineRule="auto"/>
              <w:jc w:val="left"/>
              <w:rPr>
                <w:b/>
              </w:rPr>
            </w:pPr>
            <w:r w:rsidRPr="00804C82">
              <w:rPr>
                <w:b/>
              </w:rPr>
              <w:t xml:space="preserve">ПОДПИСАНО от имени </w:t>
            </w:r>
          </w:p>
          <w:p w14:paraId="7BB48FB5" w14:textId="77777777" w:rsidR="00E614C6" w:rsidRPr="00804C82" w:rsidRDefault="00E614C6" w:rsidP="00A17E5B">
            <w:pPr>
              <w:spacing w:line="240" w:lineRule="auto"/>
              <w:jc w:val="left"/>
            </w:pPr>
            <w:r w:rsidRPr="00804C82">
              <w:rPr>
                <w:b/>
              </w:rPr>
              <w:t>Университета</w:t>
            </w:r>
            <w:r w:rsidRPr="00804C82">
              <w:t xml:space="preserve"> </w:t>
            </w:r>
          </w:p>
        </w:tc>
        <w:tc>
          <w:tcPr>
            <w:tcW w:w="850" w:type="dxa"/>
            <w:tcBorders>
              <w:top w:val="nil"/>
              <w:left w:val="nil"/>
              <w:bottom w:val="nil"/>
              <w:right w:val="nil"/>
            </w:tcBorders>
          </w:tcPr>
          <w:p w14:paraId="58FA1C3F" w14:textId="77777777" w:rsidR="00E614C6" w:rsidRPr="00804C82" w:rsidRDefault="00E614C6" w:rsidP="00A17E5B">
            <w:pPr>
              <w:spacing w:line="240" w:lineRule="auto"/>
              <w:jc w:val="left"/>
            </w:pPr>
          </w:p>
        </w:tc>
        <w:tc>
          <w:tcPr>
            <w:tcW w:w="4678" w:type="dxa"/>
            <w:tcBorders>
              <w:top w:val="nil"/>
              <w:left w:val="nil"/>
              <w:bottom w:val="nil"/>
              <w:right w:val="nil"/>
            </w:tcBorders>
          </w:tcPr>
          <w:p w14:paraId="0E1A82B8" w14:textId="77777777" w:rsidR="00E614C6" w:rsidRPr="00804C82" w:rsidRDefault="00E614C6" w:rsidP="00A17E5B">
            <w:pPr>
              <w:spacing w:line="240" w:lineRule="auto"/>
              <w:jc w:val="left"/>
              <w:rPr>
                <w:b/>
              </w:rPr>
            </w:pPr>
            <w:r w:rsidRPr="00804C82">
              <w:rPr>
                <w:b/>
              </w:rPr>
              <w:t xml:space="preserve">ПОДПИСАНО от имени </w:t>
            </w:r>
          </w:p>
          <w:p w14:paraId="2A157A8D" w14:textId="77777777" w:rsidR="00E614C6" w:rsidRPr="00804C82" w:rsidRDefault="00E614C6" w:rsidP="00A17E5B">
            <w:pPr>
              <w:spacing w:line="240" w:lineRule="auto"/>
              <w:jc w:val="left"/>
            </w:pPr>
            <w:r w:rsidRPr="00804C82">
              <w:rPr>
                <w:b/>
              </w:rPr>
              <w:t>Компании</w:t>
            </w:r>
          </w:p>
        </w:tc>
      </w:tr>
      <w:tr w:rsidR="00E614C6" w:rsidRPr="00804C82" w14:paraId="607CB8FE" w14:textId="77777777" w:rsidTr="004B76A4">
        <w:tc>
          <w:tcPr>
            <w:tcW w:w="4536" w:type="dxa"/>
            <w:tcBorders>
              <w:top w:val="nil"/>
              <w:left w:val="nil"/>
              <w:bottom w:val="nil"/>
              <w:right w:val="nil"/>
            </w:tcBorders>
          </w:tcPr>
          <w:p w14:paraId="6C72FDAC" w14:textId="77777777" w:rsidR="00E614C6" w:rsidRPr="00804C82" w:rsidRDefault="00E614C6" w:rsidP="00A17E5B">
            <w:pPr>
              <w:spacing w:line="240" w:lineRule="auto"/>
              <w:jc w:val="left"/>
            </w:pPr>
          </w:p>
        </w:tc>
        <w:tc>
          <w:tcPr>
            <w:tcW w:w="850" w:type="dxa"/>
            <w:tcBorders>
              <w:top w:val="nil"/>
              <w:left w:val="nil"/>
              <w:bottom w:val="nil"/>
              <w:right w:val="nil"/>
            </w:tcBorders>
          </w:tcPr>
          <w:p w14:paraId="127AAD98" w14:textId="77777777" w:rsidR="00E614C6" w:rsidRPr="00804C82" w:rsidRDefault="00E614C6" w:rsidP="00A17E5B">
            <w:pPr>
              <w:spacing w:line="240" w:lineRule="auto"/>
              <w:jc w:val="left"/>
            </w:pPr>
          </w:p>
        </w:tc>
        <w:tc>
          <w:tcPr>
            <w:tcW w:w="4678" w:type="dxa"/>
            <w:tcBorders>
              <w:top w:val="nil"/>
              <w:left w:val="nil"/>
              <w:bottom w:val="nil"/>
              <w:right w:val="nil"/>
            </w:tcBorders>
          </w:tcPr>
          <w:p w14:paraId="0762484F" w14:textId="77777777" w:rsidR="00E614C6" w:rsidRPr="00804C82" w:rsidRDefault="00E614C6" w:rsidP="00A17E5B">
            <w:pPr>
              <w:spacing w:line="240" w:lineRule="auto"/>
              <w:jc w:val="left"/>
            </w:pPr>
          </w:p>
        </w:tc>
      </w:tr>
      <w:tr w:rsidR="00E614C6" w:rsidRPr="00804C82" w14:paraId="011E6F05" w14:textId="77777777" w:rsidTr="004B76A4">
        <w:tc>
          <w:tcPr>
            <w:tcW w:w="4536" w:type="dxa"/>
            <w:tcBorders>
              <w:top w:val="nil"/>
              <w:left w:val="nil"/>
              <w:bottom w:val="nil"/>
              <w:right w:val="nil"/>
            </w:tcBorders>
          </w:tcPr>
          <w:p w14:paraId="2BD1CE41" w14:textId="77777777" w:rsidR="00E614C6" w:rsidRPr="00804C82" w:rsidRDefault="00E614C6" w:rsidP="00A17E5B">
            <w:pPr>
              <w:spacing w:line="240" w:lineRule="auto"/>
              <w:jc w:val="left"/>
            </w:pPr>
          </w:p>
        </w:tc>
        <w:tc>
          <w:tcPr>
            <w:tcW w:w="850" w:type="dxa"/>
            <w:tcBorders>
              <w:top w:val="nil"/>
              <w:left w:val="nil"/>
              <w:bottom w:val="nil"/>
              <w:right w:val="nil"/>
            </w:tcBorders>
          </w:tcPr>
          <w:p w14:paraId="2AE24F42" w14:textId="77777777" w:rsidR="00E614C6" w:rsidRPr="00804C82" w:rsidRDefault="00E614C6" w:rsidP="00A17E5B">
            <w:pPr>
              <w:spacing w:line="240" w:lineRule="auto"/>
              <w:jc w:val="left"/>
            </w:pPr>
          </w:p>
        </w:tc>
        <w:tc>
          <w:tcPr>
            <w:tcW w:w="4678" w:type="dxa"/>
            <w:tcBorders>
              <w:top w:val="nil"/>
              <w:left w:val="nil"/>
              <w:bottom w:val="nil"/>
              <w:right w:val="nil"/>
            </w:tcBorders>
          </w:tcPr>
          <w:p w14:paraId="470760EE" w14:textId="77777777" w:rsidR="00E614C6" w:rsidRPr="00804C82" w:rsidRDefault="00E614C6" w:rsidP="00A17E5B">
            <w:pPr>
              <w:spacing w:line="240" w:lineRule="auto"/>
              <w:jc w:val="left"/>
            </w:pPr>
          </w:p>
        </w:tc>
      </w:tr>
      <w:tr w:rsidR="00E614C6" w:rsidRPr="00804C82" w14:paraId="6230B679" w14:textId="77777777" w:rsidTr="004B76A4">
        <w:tc>
          <w:tcPr>
            <w:tcW w:w="4536" w:type="dxa"/>
            <w:tcBorders>
              <w:top w:val="nil"/>
              <w:left w:val="nil"/>
              <w:bottom w:val="single" w:sz="4" w:space="0" w:color="auto"/>
              <w:right w:val="nil"/>
            </w:tcBorders>
          </w:tcPr>
          <w:p w14:paraId="0795BD28" w14:textId="77777777" w:rsidR="00E614C6" w:rsidRPr="00804C82" w:rsidRDefault="00E614C6" w:rsidP="00A17E5B">
            <w:pPr>
              <w:spacing w:line="240" w:lineRule="auto"/>
              <w:jc w:val="left"/>
            </w:pPr>
          </w:p>
        </w:tc>
        <w:tc>
          <w:tcPr>
            <w:tcW w:w="850" w:type="dxa"/>
            <w:tcBorders>
              <w:top w:val="nil"/>
              <w:left w:val="nil"/>
              <w:bottom w:val="nil"/>
              <w:right w:val="nil"/>
            </w:tcBorders>
          </w:tcPr>
          <w:p w14:paraId="16864CB3" w14:textId="77777777" w:rsidR="00E614C6" w:rsidRPr="00804C82" w:rsidRDefault="00E614C6" w:rsidP="00A17E5B">
            <w:pPr>
              <w:spacing w:line="240" w:lineRule="auto"/>
              <w:jc w:val="left"/>
            </w:pPr>
          </w:p>
        </w:tc>
        <w:tc>
          <w:tcPr>
            <w:tcW w:w="4678" w:type="dxa"/>
            <w:tcBorders>
              <w:top w:val="nil"/>
              <w:left w:val="nil"/>
              <w:bottom w:val="single" w:sz="4" w:space="0" w:color="auto"/>
              <w:right w:val="nil"/>
            </w:tcBorders>
          </w:tcPr>
          <w:p w14:paraId="3939319A" w14:textId="77777777" w:rsidR="00E614C6" w:rsidRPr="00804C82" w:rsidRDefault="00E614C6" w:rsidP="00A17E5B">
            <w:pPr>
              <w:spacing w:line="240" w:lineRule="auto"/>
              <w:jc w:val="left"/>
            </w:pPr>
          </w:p>
        </w:tc>
      </w:tr>
      <w:tr w:rsidR="00E614C6" w:rsidRPr="00804C82" w14:paraId="3C1D3B0E" w14:textId="77777777" w:rsidTr="004B76A4">
        <w:tc>
          <w:tcPr>
            <w:tcW w:w="4536" w:type="dxa"/>
            <w:tcBorders>
              <w:top w:val="single" w:sz="4" w:space="0" w:color="auto"/>
              <w:left w:val="nil"/>
              <w:bottom w:val="nil"/>
              <w:right w:val="nil"/>
            </w:tcBorders>
          </w:tcPr>
          <w:p w14:paraId="01D53A18" w14:textId="5894A8EE" w:rsidR="00E614C6" w:rsidRPr="00804C82" w:rsidRDefault="00E614C6" w:rsidP="00A17E5B">
            <w:pPr>
              <w:spacing w:line="240" w:lineRule="auto"/>
              <w:jc w:val="left"/>
            </w:pPr>
            <w:r w:rsidRPr="00804C82">
              <w:t>Подпись Уполномоченного должностного лица</w:t>
            </w:r>
          </w:p>
        </w:tc>
        <w:tc>
          <w:tcPr>
            <w:tcW w:w="850" w:type="dxa"/>
            <w:tcBorders>
              <w:top w:val="nil"/>
              <w:left w:val="nil"/>
              <w:bottom w:val="nil"/>
              <w:right w:val="nil"/>
            </w:tcBorders>
          </w:tcPr>
          <w:p w14:paraId="6C22610A" w14:textId="77777777" w:rsidR="00E614C6" w:rsidRPr="00804C82" w:rsidRDefault="00E614C6" w:rsidP="00A17E5B">
            <w:pPr>
              <w:spacing w:line="240" w:lineRule="auto"/>
              <w:jc w:val="left"/>
            </w:pPr>
          </w:p>
        </w:tc>
        <w:tc>
          <w:tcPr>
            <w:tcW w:w="4678" w:type="dxa"/>
            <w:tcBorders>
              <w:top w:val="single" w:sz="4" w:space="0" w:color="auto"/>
              <w:left w:val="nil"/>
              <w:bottom w:val="nil"/>
              <w:right w:val="nil"/>
            </w:tcBorders>
          </w:tcPr>
          <w:p w14:paraId="7DF1B0EC" w14:textId="5A218D7F" w:rsidR="00E614C6" w:rsidRPr="00804C82" w:rsidRDefault="00E614C6" w:rsidP="00A17E5B">
            <w:pPr>
              <w:spacing w:line="240" w:lineRule="auto"/>
              <w:jc w:val="left"/>
            </w:pPr>
            <w:r w:rsidRPr="00804C82">
              <w:t>Подпись Уполномоченного должностного лица</w:t>
            </w:r>
          </w:p>
        </w:tc>
      </w:tr>
      <w:tr w:rsidR="00E614C6" w:rsidRPr="00804C82" w14:paraId="3194CEED" w14:textId="77777777" w:rsidTr="004B76A4">
        <w:tc>
          <w:tcPr>
            <w:tcW w:w="4536" w:type="dxa"/>
            <w:tcBorders>
              <w:top w:val="nil"/>
              <w:left w:val="nil"/>
              <w:bottom w:val="nil"/>
              <w:right w:val="nil"/>
            </w:tcBorders>
          </w:tcPr>
          <w:p w14:paraId="486F6286" w14:textId="77777777" w:rsidR="00E614C6" w:rsidRPr="00804C82" w:rsidRDefault="00E614C6" w:rsidP="00A17E5B">
            <w:pPr>
              <w:spacing w:line="240" w:lineRule="auto"/>
              <w:jc w:val="left"/>
            </w:pPr>
          </w:p>
        </w:tc>
        <w:tc>
          <w:tcPr>
            <w:tcW w:w="850" w:type="dxa"/>
            <w:tcBorders>
              <w:top w:val="nil"/>
              <w:left w:val="nil"/>
              <w:bottom w:val="nil"/>
              <w:right w:val="nil"/>
            </w:tcBorders>
          </w:tcPr>
          <w:p w14:paraId="742391BB" w14:textId="77777777" w:rsidR="00E614C6" w:rsidRPr="00804C82" w:rsidRDefault="00E614C6" w:rsidP="00A17E5B">
            <w:pPr>
              <w:spacing w:line="240" w:lineRule="auto"/>
              <w:jc w:val="left"/>
            </w:pPr>
          </w:p>
        </w:tc>
        <w:tc>
          <w:tcPr>
            <w:tcW w:w="4678" w:type="dxa"/>
            <w:tcBorders>
              <w:top w:val="nil"/>
              <w:left w:val="nil"/>
              <w:bottom w:val="nil"/>
              <w:right w:val="nil"/>
            </w:tcBorders>
          </w:tcPr>
          <w:p w14:paraId="139AB816" w14:textId="77777777" w:rsidR="00E614C6" w:rsidRPr="00804C82" w:rsidRDefault="00E614C6" w:rsidP="00A17E5B">
            <w:pPr>
              <w:spacing w:line="240" w:lineRule="auto"/>
              <w:jc w:val="left"/>
            </w:pPr>
          </w:p>
        </w:tc>
      </w:tr>
      <w:tr w:rsidR="00E614C6" w:rsidRPr="00804C82" w14:paraId="74E99799" w14:textId="77777777" w:rsidTr="004B76A4">
        <w:tc>
          <w:tcPr>
            <w:tcW w:w="4536" w:type="dxa"/>
            <w:tcBorders>
              <w:top w:val="nil"/>
              <w:left w:val="nil"/>
              <w:bottom w:val="single" w:sz="4" w:space="0" w:color="auto"/>
              <w:right w:val="nil"/>
            </w:tcBorders>
          </w:tcPr>
          <w:p w14:paraId="34D33702" w14:textId="77777777" w:rsidR="00E614C6" w:rsidRPr="00804C82" w:rsidRDefault="00E614C6" w:rsidP="00A17E5B">
            <w:pPr>
              <w:spacing w:line="240" w:lineRule="auto"/>
              <w:jc w:val="left"/>
            </w:pPr>
          </w:p>
        </w:tc>
        <w:tc>
          <w:tcPr>
            <w:tcW w:w="850" w:type="dxa"/>
            <w:tcBorders>
              <w:top w:val="nil"/>
              <w:left w:val="nil"/>
              <w:bottom w:val="nil"/>
              <w:right w:val="nil"/>
            </w:tcBorders>
          </w:tcPr>
          <w:p w14:paraId="25F22A8F" w14:textId="77777777" w:rsidR="00E614C6" w:rsidRPr="00804C82" w:rsidRDefault="00E614C6" w:rsidP="00A17E5B">
            <w:pPr>
              <w:spacing w:line="240" w:lineRule="auto"/>
              <w:jc w:val="left"/>
            </w:pPr>
          </w:p>
        </w:tc>
        <w:tc>
          <w:tcPr>
            <w:tcW w:w="4678" w:type="dxa"/>
            <w:tcBorders>
              <w:top w:val="nil"/>
              <w:left w:val="nil"/>
              <w:bottom w:val="single" w:sz="4" w:space="0" w:color="auto"/>
              <w:right w:val="nil"/>
            </w:tcBorders>
          </w:tcPr>
          <w:p w14:paraId="565779D4" w14:textId="77777777" w:rsidR="00E614C6" w:rsidRPr="00804C82" w:rsidRDefault="00E614C6" w:rsidP="00A17E5B">
            <w:pPr>
              <w:spacing w:line="240" w:lineRule="auto"/>
              <w:jc w:val="left"/>
            </w:pPr>
          </w:p>
        </w:tc>
      </w:tr>
      <w:tr w:rsidR="00E614C6" w:rsidRPr="00804C82" w14:paraId="49CD31F1" w14:textId="77777777" w:rsidTr="004B76A4">
        <w:tc>
          <w:tcPr>
            <w:tcW w:w="4536" w:type="dxa"/>
            <w:tcBorders>
              <w:top w:val="single" w:sz="4" w:space="0" w:color="auto"/>
              <w:left w:val="nil"/>
              <w:bottom w:val="nil"/>
              <w:right w:val="nil"/>
            </w:tcBorders>
          </w:tcPr>
          <w:p w14:paraId="4069C3C4" w14:textId="77777777" w:rsidR="00E614C6" w:rsidRPr="00804C82" w:rsidRDefault="00E614C6" w:rsidP="00A17E5B">
            <w:pPr>
              <w:spacing w:line="240" w:lineRule="auto"/>
              <w:jc w:val="left"/>
            </w:pPr>
            <w:r w:rsidRPr="00804C82">
              <w:t>Подпись Свидетеля</w:t>
            </w:r>
          </w:p>
        </w:tc>
        <w:tc>
          <w:tcPr>
            <w:tcW w:w="850" w:type="dxa"/>
            <w:tcBorders>
              <w:top w:val="nil"/>
              <w:left w:val="nil"/>
              <w:bottom w:val="nil"/>
              <w:right w:val="nil"/>
            </w:tcBorders>
          </w:tcPr>
          <w:p w14:paraId="3488015B" w14:textId="77777777" w:rsidR="00E614C6" w:rsidRPr="00804C82" w:rsidRDefault="00E614C6" w:rsidP="00A17E5B">
            <w:pPr>
              <w:spacing w:line="240" w:lineRule="auto"/>
              <w:jc w:val="left"/>
            </w:pPr>
          </w:p>
        </w:tc>
        <w:tc>
          <w:tcPr>
            <w:tcW w:w="4678" w:type="dxa"/>
            <w:tcBorders>
              <w:top w:val="single" w:sz="4" w:space="0" w:color="auto"/>
              <w:left w:val="nil"/>
              <w:bottom w:val="nil"/>
              <w:right w:val="nil"/>
            </w:tcBorders>
          </w:tcPr>
          <w:p w14:paraId="60A8E104" w14:textId="77777777" w:rsidR="00E614C6" w:rsidRPr="00804C82" w:rsidRDefault="00E614C6" w:rsidP="00A17E5B">
            <w:pPr>
              <w:spacing w:line="240" w:lineRule="auto"/>
              <w:jc w:val="left"/>
            </w:pPr>
            <w:r w:rsidRPr="00804C82">
              <w:t>Подпись Свидетеля</w:t>
            </w:r>
          </w:p>
        </w:tc>
      </w:tr>
    </w:tbl>
    <w:p w14:paraId="6001BC12" w14:textId="77777777" w:rsidR="00E614C6" w:rsidRPr="00804C82" w:rsidRDefault="00E614C6" w:rsidP="00A17E5B">
      <w:pPr>
        <w:spacing w:line="240" w:lineRule="auto"/>
        <w:jc w:val="left"/>
      </w:pPr>
    </w:p>
    <w:p w14:paraId="3D98F05B" w14:textId="77777777" w:rsidR="00E614C6" w:rsidRPr="00804C82" w:rsidRDefault="00E614C6" w:rsidP="00A17E5B">
      <w:pPr>
        <w:spacing w:line="240" w:lineRule="auto"/>
        <w:jc w:val="left"/>
        <w:outlineLvl w:val="0"/>
        <w:rPr>
          <w:b/>
        </w:rPr>
      </w:pPr>
      <w:r w:rsidRPr="00804C82">
        <w:br w:type="page"/>
      </w:r>
      <w:bookmarkStart w:id="644" w:name="_Toc510355717"/>
      <w:bookmarkStart w:id="645" w:name="_Toc174307330"/>
      <w:r w:rsidRPr="00804C82">
        <w:rPr>
          <w:b/>
        </w:rPr>
        <w:lastRenderedPageBreak/>
        <w:t>ПРИМЕЧАНИЕ:</w:t>
      </w:r>
      <w:bookmarkEnd w:id="644"/>
      <w:bookmarkEnd w:id="645"/>
    </w:p>
    <w:p w14:paraId="2F49A987" w14:textId="77777777" w:rsidR="00E614C6" w:rsidRPr="00804C82"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 xml:space="preserve">Инструкции по заполнению второго столбца приведены в третьем столбце. </w:t>
      </w:r>
    </w:p>
    <w:p w14:paraId="37F96B0C" w14:textId="77777777" w:rsidR="00E614C6" w:rsidRPr="00804C82"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После заполнения:</w:t>
      </w:r>
    </w:p>
    <w:p w14:paraId="768C7E60" w14:textId="581185AC" w:rsidR="00E614C6" w:rsidRPr="00804C82"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1.</w:t>
      </w:r>
      <w:r w:rsidRPr="00804C82">
        <w:tab/>
        <w:t>удалить третий столбец;</w:t>
      </w:r>
      <w:r w:rsidR="004E76CB" w:rsidRPr="00804C82">
        <w:t xml:space="preserve"> </w:t>
      </w:r>
    </w:p>
    <w:p w14:paraId="06D932F9" w14:textId="77777777" w:rsidR="00E614C6" w:rsidRPr="00804C82"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2.</w:t>
      </w:r>
      <w:r w:rsidRPr="00804C82">
        <w:tab/>
        <w:t>растянуть второй столбец на оставшуюся часть страницы;</w:t>
      </w:r>
    </w:p>
    <w:p w14:paraId="558524F1" w14:textId="77777777" w:rsidR="00E614C6" w:rsidRPr="00804C82"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3.</w:t>
      </w:r>
      <w:r w:rsidRPr="00804C82">
        <w:tab/>
        <w:t>удалить настоящее примечание.</w:t>
      </w:r>
    </w:p>
    <w:p w14:paraId="6FE70B03" w14:textId="77777777" w:rsidR="00E614C6" w:rsidRPr="00804C82" w:rsidRDefault="00E614C6" w:rsidP="00A17E5B">
      <w:pPr>
        <w:pStyle w:val="BodyText2"/>
        <w:spacing w:line="240" w:lineRule="auto"/>
        <w:jc w:val="left"/>
        <w:rPr>
          <w:sz w:val="20"/>
          <w:szCs w:val="20"/>
        </w:rPr>
      </w:pPr>
    </w:p>
    <w:p w14:paraId="0D9E6DA6" w14:textId="77777777" w:rsidR="00E614C6" w:rsidRPr="00804C82" w:rsidRDefault="00E614C6" w:rsidP="00A17E5B">
      <w:pPr>
        <w:pStyle w:val="BodyText2"/>
        <w:spacing w:line="240" w:lineRule="auto"/>
        <w:jc w:val="left"/>
        <w:rPr>
          <w:b/>
        </w:rPr>
      </w:pPr>
      <w:r w:rsidRPr="00804C82">
        <w:rPr>
          <w:b/>
        </w:rPr>
        <w:t>СПРАВОЧНЫЙ ПЕРЕЧЕНЬ</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66"/>
        <w:gridCol w:w="4660"/>
        <w:gridCol w:w="2711"/>
      </w:tblGrid>
      <w:tr w:rsidR="00E614C6" w:rsidRPr="00804C82" w14:paraId="6550E8F1" w14:textId="77777777" w:rsidTr="006D08EB">
        <w:tc>
          <w:tcPr>
            <w:tcW w:w="1695" w:type="dxa"/>
            <w:tcBorders>
              <w:top w:val="single" w:sz="4" w:space="0" w:color="auto"/>
              <w:bottom w:val="single" w:sz="6" w:space="0" w:color="auto"/>
            </w:tcBorders>
            <w:shd w:val="clear" w:color="auto" w:fill="E0E0E0"/>
          </w:tcPr>
          <w:p w14:paraId="11E14104" w14:textId="77777777" w:rsidR="00E614C6" w:rsidRPr="00804C82" w:rsidRDefault="00E614C6" w:rsidP="00A17E5B">
            <w:pPr>
              <w:pStyle w:val="BodyText2"/>
              <w:spacing w:line="240" w:lineRule="auto"/>
              <w:jc w:val="left"/>
              <w:rPr>
                <w:b/>
                <w:sz w:val="20"/>
                <w:szCs w:val="20"/>
              </w:rPr>
            </w:pPr>
            <w:r w:rsidRPr="00804C82">
              <w:rPr>
                <w:b/>
                <w:sz w:val="20"/>
                <w:szCs w:val="20"/>
              </w:rPr>
              <w:t>Представитель Компании</w:t>
            </w:r>
          </w:p>
        </w:tc>
        <w:tc>
          <w:tcPr>
            <w:tcW w:w="4947" w:type="dxa"/>
          </w:tcPr>
          <w:p w14:paraId="0987E36A" w14:textId="77777777" w:rsidR="00E614C6" w:rsidRPr="00804C82"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2987"/>
            </w:tblGrid>
            <w:tr w:rsidR="00E614C6" w:rsidRPr="00804C82" w14:paraId="0CD17B9D" w14:textId="77777777" w:rsidTr="006D08EB">
              <w:tc>
                <w:tcPr>
                  <w:tcW w:w="1448" w:type="dxa"/>
                </w:tcPr>
                <w:p w14:paraId="3D2C0C62" w14:textId="77777777" w:rsidR="00E614C6" w:rsidRPr="00804C82" w:rsidRDefault="00E614C6" w:rsidP="00A17E5B">
                  <w:pPr>
                    <w:pStyle w:val="BodyText2"/>
                    <w:spacing w:line="240" w:lineRule="auto"/>
                    <w:jc w:val="left"/>
                    <w:rPr>
                      <w:sz w:val="20"/>
                      <w:szCs w:val="20"/>
                    </w:rPr>
                  </w:pPr>
                  <w:r w:rsidRPr="00804C82">
                    <w:rPr>
                      <w:sz w:val="20"/>
                      <w:szCs w:val="20"/>
                    </w:rPr>
                    <w:t>ФИО</w:t>
                  </w:r>
                </w:p>
              </w:tc>
              <w:tc>
                <w:tcPr>
                  <w:tcW w:w="3170" w:type="dxa"/>
                </w:tcPr>
                <w:p w14:paraId="5DE3F240" w14:textId="77777777" w:rsidR="00E614C6" w:rsidRPr="00804C82" w:rsidRDefault="00E614C6" w:rsidP="00A17E5B">
                  <w:pPr>
                    <w:pStyle w:val="BodyText2"/>
                    <w:spacing w:line="240" w:lineRule="auto"/>
                    <w:jc w:val="left"/>
                  </w:pPr>
                </w:p>
              </w:tc>
            </w:tr>
            <w:tr w:rsidR="00E614C6" w:rsidRPr="00804C82" w14:paraId="64C2F30C" w14:textId="77777777" w:rsidTr="006D08EB">
              <w:tc>
                <w:tcPr>
                  <w:tcW w:w="1448" w:type="dxa"/>
                </w:tcPr>
                <w:p w14:paraId="5B7FDAE6" w14:textId="77777777" w:rsidR="00E614C6" w:rsidRPr="00804C82" w:rsidRDefault="00E614C6" w:rsidP="00A17E5B">
                  <w:pPr>
                    <w:pStyle w:val="BodyText2"/>
                    <w:spacing w:line="240" w:lineRule="auto"/>
                    <w:jc w:val="left"/>
                    <w:rPr>
                      <w:sz w:val="20"/>
                      <w:szCs w:val="20"/>
                    </w:rPr>
                  </w:pPr>
                  <w:r w:rsidRPr="00804C82">
                    <w:rPr>
                      <w:sz w:val="20"/>
                      <w:szCs w:val="20"/>
                    </w:rPr>
                    <w:t>Должность</w:t>
                  </w:r>
                </w:p>
              </w:tc>
              <w:tc>
                <w:tcPr>
                  <w:tcW w:w="3170" w:type="dxa"/>
                </w:tcPr>
                <w:p w14:paraId="52FD917B" w14:textId="77777777" w:rsidR="00E614C6" w:rsidRPr="00804C82" w:rsidRDefault="00E614C6" w:rsidP="00A17E5B">
                  <w:pPr>
                    <w:pStyle w:val="BodyText2"/>
                    <w:spacing w:line="240" w:lineRule="auto"/>
                    <w:jc w:val="left"/>
                  </w:pPr>
                </w:p>
              </w:tc>
            </w:tr>
            <w:tr w:rsidR="00E614C6" w:rsidRPr="00804C82" w14:paraId="56686086" w14:textId="77777777" w:rsidTr="006D08EB">
              <w:tc>
                <w:tcPr>
                  <w:tcW w:w="1448" w:type="dxa"/>
                </w:tcPr>
                <w:p w14:paraId="25F30B9F" w14:textId="77777777" w:rsidR="00E614C6" w:rsidRPr="00804C82" w:rsidRDefault="00E614C6" w:rsidP="00A17E5B">
                  <w:pPr>
                    <w:pStyle w:val="BodyText2"/>
                    <w:spacing w:line="240" w:lineRule="auto"/>
                    <w:jc w:val="left"/>
                    <w:rPr>
                      <w:sz w:val="20"/>
                      <w:szCs w:val="20"/>
                    </w:rPr>
                  </w:pPr>
                  <w:r w:rsidRPr="00804C82">
                    <w:rPr>
                      <w:sz w:val="20"/>
                      <w:szCs w:val="20"/>
                    </w:rPr>
                    <w:t>Адрес</w:t>
                  </w:r>
                </w:p>
              </w:tc>
              <w:tc>
                <w:tcPr>
                  <w:tcW w:w="3170" w:type="dxa"/>
                </w:tcPr>
                <w:p w14:paraId="78119AB1" w14:textId="77777777" w:rsidR="00E614C6" w:rsidRPr="00804C82" w:rsidRDefault="00E614C6" w:rsidP="00A17E5B">
                  <w:pPr>
                    <w:pStyle w:val="BodyText2"/>
                    <w:spacing w:line="240" w:lineRule="auto"/>
                    <w:jc w:val="left"/>
                  </w:pPr>
                </w:p>
              </w:tc>
            </w:tr>
            <w:tr w:rsidR="00E614C6" w:rsidRPr="00804C82" w14:paraId="51918746" w14:textId="77777777" w:rsidTr="006D08EB">
              <w:tc>
                <w:tcPr>
                  <w:tcW w:w="1448" w:type="dxa"/>
                </w:tcPr>
                <w:p w14:paraId="7D4BE7FE" w14:textId="77777777" w:rsidR="00E614C6" w:rsidRPr="00804C82" w:rsidRDefault="00E614C6" w:rsidP="00A17E5B">
                  <w:pPr>
                    <w:pStyle w:val="BodyText2"/>
                    <w:spacing w:line="240" w:lineRule="auto"/>
                    <w:jc w:val="left"/>
                    <w:rPr>
                      <w:sz w:val="20"/>
                      <w:szCs w:val="20"/>
                    </w:rPr>
                  </w:pPr>
                  <w:r w:rsidRPr="00804C82">
                    <w:rPr>
                      <w:sz w:val="20"/>
                      <w:szCs w:val="20"/>
                    </w:rPr>
                    <w:t>Телефон</w:t>
                  </w:r>
                </w:p>
              </w:tc>
              <w:tc>
                <w:tcPr>
                  <w:tcW w:w="3170" w:type="dxa"/>
                </w:tcPr>
                <w:p w14:paraId="640FEA04" w14:textId="77777777" w:rsidR="00E614C6" w:rsidRPr="00804C82" w:rsidRDefault="00E614C6" w:rsidP="00A17E5B">
                  <w:pPr>
                    <w:pStyle w:val="BodyText2"/>
                    <w:spacing w:line="240" w:lineRule="auto"/>
                    <w:jc w:val="left"/>
                  </w:pPr>
                </w:p>
              </w:tc>
            </w:tr>
            <w:tr w:rsidR="00E614C6" w:rsidRPr="00804C82" w14:paraId="5A034EBA" w14:textId="77777777" w:rsidTr="006D08EB">
              <w:tc>
                <w:tcPr>
                  <w:tcW w:w="1448" w:type="dxa"/>
                </w:tcPr>
                <w:p w14:paraId="56FF70E1" w14:textId="77777777" w:rsidR="00E614C6" w:rsidRPr="00804C82" w:rsidRDefault="00E614C6" w:rsidP="00A17E5B">
                  <w:pPr>
                    <w:pStyle w:val="BodyText2"/>
                    <w:spacing w:line="240" w:lineRule="auto"/>
                    <w:jc w:val="left"/>
                    <w:rPr>
                      <w:sz w:val="20"/>
                      <w:szCs w:val="20"/>
                    </w:rPr>
                  </w:pPr>
                  <w:r w:rsidRPr="00804C82">
                    <w:rPr>
                      <w:sz w:val="20"/>
                      <w:szCs w:val="20"/>
                    </w:rPr>
                    <w:t>Факс</w:t>
                  </w:r>
                </w:p>
              </w:tc>
              <w:tc>
                <w:tcPr>
                  <w:tcW w:w="3170" w:type="dxa"/>
                </w:tcPr>
                <w:p w14:paraId="209A4986" w14:textId="77777777" w:rsidR="00E614C6" w:rsidRPr="00804C82" w:rsidRDefault="00E614C6" w:rsidP="00A17E5B">
                  <w:pPr>
                    <w:pStyle w:val="BodyText2"/>
                    <w:spacing w:line="240" w:lineRule="auto"/>
                    <w:jc w:val="left"/>
                  </w:pPr>
                </w:p>
              </w:tc>
            </w:tr>
            <w:tr w:rsidR="00E614C6" w:rsidRPr="00804C82" w14:paraId="69BF91A3" w14:textId="77777777" w:rsidTr="006D08EB">
              <w:tc>
                <w:tcPr>
                  <w:tcW w:w="1448" w:type="dxa"/>
                </w:tcPr>
                <w:p w14:paraId="4BF0267D" w14:textId="77777777" w:rsidR="00E614C6" w:rsidRPr="00804C82" w:rsidRDefault="00E614C6" w:rsidP="00A17E5B">
                  <w:pPr>
                    <w:pStyle w:val="BodyText2"/>
                    <w:spacing w:line="240" w:lineRule="auto"/>
                    <w:jc w:val="left"/>
                    <w:rPr>
                      <w:sz w:val="20"/>
                      <w:szCs w:val="20"/>
                    </w:rPr>
                  </w:pPr>
                  <w:r w:rsidRPr="00804C82">
                    <w:rPr>
                      <w:sz w:val="20"/>
                      <w:szCs w:val="20"/>
                    </w:rPr>
                    <w:t>Электронная почта</w:t>
                  </w:r>
                </w:p>
              </w:tc>
              <w:tc>
                <w:tcPr>
                  <w:tcW w:w="3170" w:type="dxa"/>
                </w:tcPr>
                <w:p w14:paraId="570158FC" w14:textId="77777777" w:rsidR="00E614C6" w:rsidRPr="00804C82" w:rsidRDefault="00E614C6" w:rsidP="00A17E5B">
                  <w:pPr>
                    <w:pStyle w:val="BodyText2"/>
                    <w:spacing w:line="240" w:lineRule="auto"/>
                    <w:jc w:val="left"/>
                  </w:pPr>
                </w:p>
              </w:tc>
            </w:tr>
          </w:tbl>
          <w:p w14:paraId="75430F1A" w14:textId="77777777" w:rsidR="00E614C6" w:rsidRPr="00804C82" w:rsidRDefault="00E614C6" w:rsidP="00A17E5B">
            <w:pPr>
              <w:pStyle w:val="BodyText2"/>
              <w:spacing w:line="240" w:lineRule="auto"/>
              <w:jc w:val="left"/>
            </w:pPr>
            <w:r w:rsidRPr="00804C82">
              <w:t>.</w:t>
            </w:r>
          </w:p>
        </w:tc>
        <w:tc>
          <w:tcPr>
            <w:tcW w:w="2821" w:type="dxa"/>
          </w:tcPr>
          <w:p w14:paraId="28A74013" w14:textId="77777777" w:rsidR="00E614C6" w:rsidRPr="00804C82" w:rsidRDefault="00E614C6" w:rsidP="00A17E5B">
            <w:pPr>
              <w:pStyle w:val="BodyText2"/>
              <w:spacing w:line="240" w:lineRule="auto"/>
              <w:jc w:val="left"/>
              <w:rPr>
                <w:sz w:val="20"/>
                <w:szCs w:val="20"/>
              </w:rPr>
            </w:pPr>
            <w:r w:rsidRPr="00804C82">
              <w:rPr>
                <w:sz w:val="20"/>
                <w:szCs w:val="20"/>
              </w:rPr>
              <w:t xml:space="preserve">Укажите ФИО, должность, номер телефона, номер факса и адрес электронной почты Представителя Компании, занимающегося настоящим Проектом. </w:t>
            </w:r>
          </w:p>
          <w:p w14:paraId="3351D479" w14:textId="77777777" w:rsidR="00E614C6" w:rsidRPr="00804C82" w:rsidRDefault="00E614C6" w:rsidP="00A17E5B">
            <w:pPr>
              <w:pStyle w:val="BodyText2"/>
              <w:spacing w:line="240" w:lineRule="auto"/>
              <w:jc w:val="left"/>
              <w:rPr>
                <w:sz w:val="20"/>
                <w:szCs w:val="20"/>
              </w:rPr>
            </w:pPr>
          </w:p>
        </w:tc>
      </w:tr>
      <w:tr w:rsidR="00E614C6" w:rsidRPr="00804C82" w14:paraId="715CA04D" w14:textId="77777777" w:rsidTr="006D08EB">
        <w:tc>
          <w:tcPr>
            <w:tcW w:w="1695" w:type="dxa"/>
            <w:tcBorders>
              <w:top w:val="single" w:sz="6" w:space="0" w:color="auto"/>
              <w:bottom w:val="single" w:sz="6" w:space="0" w:color="auto"/>
            </w:tcBorders>
            <w:shd w:val="clear" w:color="auto" w:fill="E0E0E0"/>
          </w:tcPr>
          <w:p w14:paraId="6C054E39" w14:textId="0B060811" w:rsidR="00E614C6" w:rsidRPr="00804C82" w:rsidRDefault="00CD5B38" w:rsidP="00A17E5B">
            <w:pPr>
              <w:pStyle w:val="BodyText2"/>
              <w:spacing w:line="240" w:lineRule="auto"/>
              <w:jc w:val="left"/>
              <w:rPr>
                <w:b/>
                <w:sz w:val="20"/>
                <w:szCs w:val="20"/>
              </w:rPr>
            </w:pPr>
            <w:r w:rsidRPr="00804C82">
              <w:rPr>
                <w:b/>
                <w:sz w:val="20"/>
                <w:szCs w:val="20"/>
              </w:rPr>
              <w:t>Передаваемые материалы</w:t>
            </w:r>
          </w:p>
        </w:tc>
        <w:tc>
          <w:tcPr>
            <w:tcW w:w="4947" w:type="dxa"/>
          </w:tcPr>
          <w:p w14:paraId="2296D765" w14:textId="77777777" w:rsidR="00E614C6" w:rsidRPr="00804C82"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402"/>
            </w:tblGrid>
            <w:tr w:rsidR="00E614C6" w:rsidRPr="00804C82" w14:paraId="0C04DE67" w14:textId="77777777">
              <w:tc>
                <w:tcPr>
                  <w:tcW w:w="1021" w:type="dxa"/>
                </w:tcPr>
                <w:p w14:paraId="0FD20CBE" w14:textId="77777777" w:rsidR="00E614C6" w:rsidRPr="00804C82" w:rsidRDefault="00E614C6" w:rsidP="00A17E5B">
                  <w:pPr>
                    <w:pStyle w:val="BodyText2"/>
                    <w:spacing w:line="240" w:lineRule="auto"/>
                    <w:jc w:val="left"/>
                    <w:rPr>
                      <w:sz w:val="20"/>
                      <w:szCs w:val="20"/>
                    </w:rPr>
                  </w:pPr>
                  <w:r w:rsidRPr="00804C82">
                    <w:rPr>
                      <w:sz w:val="20"/>
                      <w:szCs w:val="20"/>
                    </w:rPr>
                    <w:t>Дата сдачи</w:t>
                  </w:r>
                </w:p>
              </w:tc>
              <w:tc>
                <w:tcPr>
                  <w:tcW w:w="3402" w:type="dxa"/>
                </w:tcPr>
                <w:p w14:paraId="083FA0B4" w14:textId="2C066B14" w:rsidR="00E614C6" w:rsidRPr="00804C82" w:rsidRDefault="00CD5B38" w:rsidP="00A17E5B">
                  <w:pPr>
                    <w:pStyle w:val="BodyText2"/>
                    <w:spacing w:line="240" w:lineRule="auto"/>
                    <w:jc w:val="left"/>
                    <w:rPr>
                      <w:sz w:val="20"/>
                      <w:szCs w:val="20"/>
                    </w:rPr>
                  </w:pPr>
                  <w:r w:rsidRPr="00804C82">
                    <w:rPr>
                      <w:sz w:val="20"/>
                      <w:szCs w:val="20"/>
                    </w:rPr>
                    <w:t>Передаваемый материал</w:t>
                  </w:r>
                </w:p>
              </w:tc>
            </w:tr>
            <w:tr w:rsidR="00E614C6" w:rsidRPr="00804C82" w14:paraId="190DFB63" w14:textId="77777777">
              <w:tc>
                <w:tcPr>
                  <w:tcW w:w="1021" w:type="dxa"/>
                </w:tcPr>
                <w:p w14:paraId="31D4D40F" w14:textId="77777777" w:rsidR="00E614C6" w:rsidRPr="00804C82" w:rsidRDefault="00E614C6" w:rsidP="00A17E5B">
                  <w:pPr>
                    <w:pStyle w:val="BodyText2"/>
                    <w:spacing w:line="240" w:lineRule="auto"/>
                    <w:jc w:val="left"/>
                  </w:pPr>
                </w:p>
              </w:tc>
              <w:tc>
                <w:tcPr>
                  <w:tcW w:w="3402" w:type="dxa"/>
                </w:tcPr>
                <w:p w14:paraId="4CD81798" w14:textId="77777777" w:rsidR="00E614C6" w:rsidRPr="00804C82" w:rsidRDefault="00E614C6" w:rsidP="00A17E5B">
                  <w:pPr>
                    <w:pStyle w:val="BodyText2"/>
                    <w:spacing w:line="240" w:lineRule="auto"/>
                    <w:jc w:val="left"/>
                  </w:pPr>
                </w:p>
              </w:tc>
            </w:tr>
            <w:tr w:rsidR="00E614C6" w:rsidRPr="00804C82" w14:paraId="170D0E12" w14:textId="77777777">
              <w:tc>
                <w:tcPr>
                  <w:tcW w:w="1021" w:type="dxa"/>
                </w:tcPr>
                <w:p w14:paraId="4871BE49" w14:textId="77777777" w:rsidR="00E614C6" w:rsidRPr="00804C82" w:rsidRDefault="00E614C6" w:rsidP="00A17E5B">
                  <w:pPr>
                    <w:pStyle w:val="BodyText2"/>
                    <w:spacing w:line="240" w:lineRule="auto"/>
                    <w:jc w:val="left"/>
                  </w:pPr>
                </w:p>
              </w:tc>
              <w:tc>
                <w:tcPr>
                  <w:tcW w:w="3402" w:type="dxa"/>
                </w:tcPr>
                <w:p w14:paraId="4E9DCEA2" w14:textId="77777777" w:rsidR="00E614C6" w:rsidRPr="00804C82" w:rsidRDefault="00E614C6" w:rsidP="00A17E5B">
                  <w:pPr>
                    <w:pStyle w:val="BodyText2"/>
                    <w:spacing w:line="240" w:lineRule="auto"/>
                    <w:jc w:val="left"/>
                  </w:pPr>
                </w:p>
              </w:tc>
            </w:tr>
            <w:tr w:rsidR="00E614C6" w:rsidRPr="00804C82" w14:paraId="0F0D1466" w14:textId="77777777">
              <w:tc>
                <w:tcPr>
                  <w:tcW w:w="1021" w:type="dxa"/>
                </w:tcPr>
                <w:p w14:paraId="6AE18D9F" w14:textId="77777777" w:rsidR="00E614C6" w:rsidRPr="00804C82" w:rsidRDefault="00E614C6" w:rsidP="00A17E5B">
                  <w:pPr>
                    <w:pStyle w:val="BodyText2"/>
                    <w:spacing w:line="240" w:lineRule="auto"/>
                    <w:jc w:val="left"/>
                  </w:pPr>
                </w:p>
              </w:tc>
              <w:tc>
                <w:tcPr>
                  <w:tcW w:w="3402" w:type="dxa"/>
                </w:tcPr>
                <w:p w14:paraId="6A02F8BB" w14:textId="77777777" w:rsidR="00E614C6" w:rsidRPr="00804C82" w:rsidRDefault="00E614C6" w:rsidP="00A17E5B">
                  <w:pPr>
                    <w:pStyle w:val="BodyText2"/>
                    <w:spacing w:line="240" w:lineRule="auto"/>
                    <w:jc w:val="left"/>
                  </w:pPr>
                </w:p>
              </w:tc>
            </w:tr>
          </w:tbl>
          <w:p w14:paraId="03D44734" w14:textId="77777777" w:rsidR="00E614C6" w:rsidRPr="00804C82" w:rsidRDefault="00E614C6" w:rsidP="00A17E5B">
            <w:pPr>
              <w:pStyle w:val="BodyText2"/>
              <w:spacing w:line="240" w:lineRule="auto"/>
              <w:jc w:val="left"/>
            </w:pPr>
            <w:r w:rsidRPr="00804C82">
              <w:t>.</w:t>
            </w:r>
          </w:p>
        </w:tc>
        <w:tc>
          <w:tcPr>
            <w:tcW w:w="2821" w:type="dxa"/>
          </w:tcPr>
          <w:p w14:paraId="2F126FED" w14:textId="7B5039D9" w:rsidR="00E614C6" w:rsidRPr="00804C82" w:rsidRDefault="00E614C6" w:rsidP="00CD5B38">
            <w:pPr>
              <w:pStyle w:val="BodyText2"/>
              <w:spacing w:line="240" w:lineRule="auto"/>
              <w:jc w:val="left"/>
              <w:rPr>
                <w:sz w:val="20"/>
                <w:szCs w:val="20"/>
              </w:rPr>
            </w:pPr>
            <w:r w:rsidRPr="00804C82">
              <w:rPr>
                <w:sz w:val="20"/>
                <w:szCs w:val="20"/>
              </w:rPr>
              <w:t>Укажите, что именно Университет предоставит Компании, например промежуточные отчеты, заключительные отчеты, электронные файлы, обследования, данные и т. п. Если это применимо, следует указать также даты пред</w:t>
            </w:r>
            <w:r w:rsidR="00CD5B38" w:rsidRPr="00804C82">
              <w:rPr>
                <w:sz w:val="20"/>
                <w:szCs w:val="20"/>
              </w:rPr>
              <w:t>о</w:t>
            </w:r>
            <w:r w:rsidRPr="00804C82">
              <w:rPr>
                <w:sz w:val="20"/>
                <w:szCs w:val="20"/>
              </w:rPr>
              <w:t xml:space="preserve">ставления любых </w:t>
            </w:r>
            <w:r w:rsidR="00CD5B38" w:rsidRPr="00804C82">
              <w:rPr>
                <w:sz w:val="20"/>
                <w:szCs w:val="20"/>
              </w:rPr>
              <w:t>Передаваемых материалов</w:t>
            </w:r>
            <w:r w:rsidRPr="00804C82">
              <w:rPr>
                <w:sz w:val="20"/>
                <w:szCs w:val="20"/>
              </w:rPr>
              <w:t>.</w:t>
            </w:r>
          </w:p>
        </w:tc>
      </w:tr>
      <w:tr w:rsidR="00E614C6" w:rsidRPr="00804C82" w14:paraId="5803CA04" w14:textId="77777777" w:rsidTr="006D08EB">
        <w:tc>
          <w:tcPr>
            <w:tcW w:w="1695" w:type="dxa"/>
            <w:tcBorders>
              <w:top w:val="single" w:sz="6" w:space="0" w:color="auto"/>
              <w:bottom w:val="single" w:sz="6" w:space="0" w:color="auto"/>
            </w:tcBorders>
            <w:shd w:val="clear" w:color="auto" w:fill="E0E0E0"/>
          </w:tcPr>
          <w:p w14:paraId="097EAC94" w14:textId="77777777" w:rsidR="00E614C6" w:rsidRPr="00804C82" w:rsidRDefault="00E614C6" w:rsidP="00A17E5B">
            <w:pPr>
              <w:pStyle w:val="BodyText2"/>
              <w:spacing w:line="240" w:lineRule="auto"/>
              <w:jc w:val="left"/>
              <w:rPr>
                <w:b/>
                <w:sz w:val="20"/>
                <w:szCs w:val="20"/>
              </w:rPr>
            </w:pPr>
            <w:r w:rsidRPr="00804C82">
              <w:rPr>
                <w:b/>
                <w:sz w:val="20"/>
                <w:szCs w:val="20"/>
              </w:rPr>
              <w:t xml:space="preserve">Расходы </w:t>
            </w:r>
          </w:p>
        </w:tc>
        <w:tc>
          <w:tcPr>
            <w:tcW w:w="4947" w:type="dxa"/>
          </w:tcPr>
          <w:p w14:paraId="5BAF4DF4" w14:textId="77777777" w:rsidR="00E614C6" w:rsidRPr="00804C82"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1275"/>
            </w:tblGrid>
            <w:tr w:rsidR="00E614C6" w:rsidRPr="00804C82" w14:paraId="42BC9486" w14:textId="77777777">
              <w:tc>
                <w:tcPr>
                  <w:tcW w:w="3148" w:type="dxa"/>
                </w:tcPr>
                <w:p w14:paraId="6F4E7F93" w14:textId="77777777" w:rsidR="00E614C6" w:rsidRPr="00804C82" w:rsidRDefault="00E614C6" w:rsidP="00A17E5B">
                  <w:pPr>
                    <w:pStyle w:val="BodyText2"/>
                    <w:spacing w:line="240" w:lineRule="auto"/>
                    <w:jc w:val="left"/>
                    <w:rPr>
                      <w:sz w:val="20"/>
                      <w:szCs w:val="20"/>
                    </w:rPr>
                  </w:pPr>
                  <w:r w:rsidRPr="00804C82">
                    <w:rPr>
                      <w:sz w:val="20"/>
                      <w:szCs w:val="20"/>
                    </w:rPr>
                    <w:t>Расходы</w:t>
                  </w:r>
                </w:p>
              </w:tc>
              <w:tc>
                <w:tcPr>
                  <w:tcW w:w="1275" w:type="dxa"/>
                </w:tcPr>
                <w:p w14:paraId="318126DC" w14:textId="77777777" w:rsidR="00E614C6" w:rsidRPr="00804C82" w:rsidRDefault="00E614C6" w:rsidP="00A17E5B">
                  <w:pPr>
                    <w:pStyle w:val="BodyText2"/>
                    <w:spacing w:line="240" w:lineRule="auto"/>
                    <w:jc w:val="left"/>
                    <w:rPr>
                      <w:sz w:val="20"/>
                      <w:szCs w:val="20"/>
                    </w:rPr>
                  </w:pPr>
                  <w:r w:rsidRPr="00804C82">
                    <w:rPr>
                      <w:sz w:val="20"/>
                      <w:szCs w:val="20"/>
                    </w:rPr>
                    <w:t>Сумма</w:t>
                  </w:r>
                </w:p>
              </w:tc>
            </w:tr>
            <w:tr w:rsidR="00E614C6" w:rsidRPr="00804C82" w14:paraId="63AEB3FE" w14:textId="77777777">
              <w:tc>
                <w:tcPr>
                  <w:tcW w:w="3148" w:type="dxa"/>
                </w:tcPr>
                <w:p w14:paraId="579AA0E9" w14:textId="77777777" w:rsidR="00E614C6" w:rsidRPr="00804C82" w:rsidRDefault="00E614C6" w:rsidP="00A17E5B">
                  <w:pPr>
                    <w:pStyle w:val="BodyText2"/>
                    <w:spacing w:line="240" w:lineRule="auto"/>
                    <w:jc w:val="left"/>
                  </w:pPr>
                </w:p>
              </w:tc>
              <w:tc>
                <w:tcPr>
                  <w:tcW w:w="1275" w:type="dxa"/>
                </w:tcPr>
                <w:p w14:paraId="621BE861" w14:textId="77777777" w:rsidR="00E614C6" w:rsidRPr="00804C82" w:rsidRDefault="00E614C6" w:rsidP="00A17E5B">
                  <w:pPr>
                    <w:pStyle w:val="BodyText2"/>
                    <w:spacing w:line="240" w:lineRule="auto"/>
                    <w:jc w:val="left"/>
                  </w:pPr>
                </w:p>
              </w:tc>
            </w:tr>
            <w:tr w:rsidR="00E614C6" w:rsidRPr="00804C82" w14:paraId="38337B1F" w14:textId="77777777">
              <w:tc>
                <w:tcPr>
                  <w:tcW w:w="3148" w:type="dxa"/>
                </w:tcPr>
                <w:p w14:paraId="403C008C" w14:textId="77777777" w:rsidR="00E614C6" w:rsidRPr="00804C82" w:rsidRDefault="00E614C6" w:rsidP="00A17E5B">
                  <w:pPr>
                    <w:pStyle w:val="BodyText2"/>
                    <w:spacing w:line="240" w:lineRule="auto"/>
                    <w:jc w:val="left"/>
                  </w:pPr>
                </w:p>
              </w:tc>
              <w:tc>
                <w:tcPr>
                  <w:tcW w:w="1275" w:type="dxa"/>
                </w:tcPr>
                <w:p w14:paraId="58EDDC91" w14:textId="77777777" w:rsidR="00E614C6" w:rsidRPr="00804C82" w:rsidRDefault="00E614C6" w:rsidP="00A17E5B">
                  <w:pPr>
                    <w:pStyle w:val="BodyText2"/>
                    <w:spacing w:line="240" w:lineRule="auto"/>
                    <w:jc w:val="left"/>
                  </w:pPr>
                </w:p>
              </w:tc>
            </w:tr>
            <w:tr w:rsidR="00E614C6" w:rsidRPr="00804C82" w14:paraId="5AEB4F94" w14:textId="77777777">
              <w:tc>
                <w:tcPr>
                  <w:tcW w:w="3148" w:type="dxa"/>
                </w:tcPr>
                <w:p w14:paraId="2A0722F0" w14:textId="77777777" w:rsidR="00E614C6" w:rsidRPr="00804C82" w:rsidRDefault="00E614C6" w:rsidP="00A17E5B">
                  <w:pPr>
                    <w:pStyle w:val="BodyText2"/>
                    <w:spacing w:line="240" w:lineRule="auto"/>
                    <w:jc w:val="left"/>
                  </w:pPr>
                </w:p>
              </w:tc>
              <w:tc>
                <w:tcPr>
                  <w:tcW w:w="1275" w:type="dxa"/>
                </w:tcPr>
                <w:p w14:paraId="6ED42062" w14:textId="77777777" w:rsidR="00E614C6" w:rsidRPr="00804C82" w:rsidRDefault="00E614C6" w:rsidP="00A17E5B">
                  <w:pPr>
                    <w:pStyle w:val="BodyText2"/>
                    <w:spacing w:line="240" w:lineRule="auto"/>
                    <w:jc w:val="left"/>
                  </w:pPr>
                </w:p>
              </w:tc>
            </w:tr>
          </w:tbl>
          <w:p w14:paraId="1058C3E6" w14:textId="77777777" w:rsidR="00E614C6" w:rsidRPr="00804C82" w:rsidRDefault="00E614C6" w:rsidP="00A17E5B">
            <w:pPr>
              <w:pStyle w:val="BodyText2"/>
              <w:spacing w:line="240" w:lineRule="auto"/>
              <w:jc w:val="left"/>
            </w:pPr>
            <w:r w:rsidRPr="00804C82">
              <w:t>.</w:t>
            </w:r>
          </w:p>
        </w:tc>
        <w:tc>
          <w:tcPr>
            <w:tcW w:w="2821" w:type="dxa"/>
          </w:tcPr>
          <w:p w14:paraId="38600DF2" w14:textId="1CF8D8DC" w:rsidR="00E614C6" w:rsidRPr="00804C82" w:rsidRDefault="00E614C6" w:rsidP="00A17E5B">
            <w:pPr>
              <w:pStyle w:val="BodyText2"/>
              <w:spacing w:line="240" w:lineRule="auto"/>
              <w:jc w:val="left"/>
              <w:rPr>
                <w:sz w:val="20"/>
                <w:szCs w:val="20"/>
              </w:rPr>
            </w:pPr>
            <w:r w:rsidRPr="00804C82">
              <w:rPr>
                <w:sz w:val="20"/>
                <w:szCs w:val="20"/>
              </w:rPr>
              <w:t>Если Университет может производить расходы без предварительного одобрения, укажите вид расходов и максимально допустимую сумму, в пределах которой предварительное одобрение не требуется.</w:t>
            </w:r>
            <w:r w:rsidR="004E76CB" w:rsidRPr="00804C82">
              <w:rPr>
                <w:sz w:val="20"/>
                <w:szCs w:val="20"/>
              </w:rPr>
              <w:t xml:space="preserve"> </w:t>
            </w:r>
            <w:r w:rsidRPr="00804C82">
              <w:rPr>
                <w:sz w:val="20"/>
                <w:szCs w:val="20"/>
              </w:rPr>
              <w:t>Укажите применимую валюту.</w:t>
            </w:r>
            <w:r w:rsidR="004E76CB" w:rsidRPr="00804C82">
              <w:rPr>
                <w:sz w:val="20"/>
                <w:szCs w:val="20"/>
              </w:rPr>
              <w:t xml:space="preserve"> </w:t>
            </w:r>
            <w:r w:rsidRPr="00804C82">
              <w:rPr>
                <w:sz w:val="20"/>
                <w:szCs w:val="20"/>
              </w:rPr>
              <w:t>При отсутствии одобренных расходов впишите «Не применимо».</w:t>
            </w:r>
          </w:p>
        </w:tc>
      </w:tr>
      <w:tr w:rsidR="00E614C6" w:rsidRPr="00804C82" w14:paraId="0EE51397" w14:textId="77777777" w:rsidTr="006D08EB">
        <w:trPr>
          <w:trHeight w:val="3246"/>
        </w:trPr>
        <w:tc>
          <w:tcPr>
            <w:tcW w:w="1695" w:type="dxa"/>
            <w:tcBorders>
              <w:top w:val="single" w:sz="6" w:space="0" w:color="auto"/>
              <w:bottom w:val="single" w:sz="6" w:space="0" w:color="auto"/>
            </w:tcBorders>
            <w:shd w:val="clear" w:color="auto" w:fill="E0E0E0"/>
          </w:tcPr>
          <w:p w14:paraId="2469D1C6" w14:textId="77777777" w:rsidR="00E614C6" w:rsidRPr="00804C82" w:rsidRDefault="00E614C6" w:rsidP="00A17E5B">
            <w:pPr>
              <w:pStyle w:val="BodyText2"/>
              <w:spacing w:line="240" w:lineRule="auto"/>
              <w:jc w:val="left"/>
              <w:rPr>
                <w:b/>
                <w:sz w:val="20"/>
                <w:szCs w:val="20"/>
              </w:rPr>
            </w:pPr>
            <w:r w:rsidRPr="00804C82">
              <w:rPr>
                <w:b/>
                <w:sz w:val="20"/>
                <w:szCs w:val="20"/>
              </w:rPr>
              <w:lastRenderedPageBreak/>
              <w:t>Вознаграждение</w:t>
            </w:r>
          </w:p>
          <w:p w14:paraId="0AA15600" w14:textId="77777777" w:rsidR="00E614C6" w:rsidRPr="00804C82" w:rsidRDefault="00E614C6" w:rsidP="00A17E5B">
            <w:pPr>
              <w:pStyle w:val="BodyText2"/>
              <w:spacing w:line="240" w:lineRule="auto"/>
              <w:jc w:val="left"/>
              <w:rPr>
                <w:b/>
                <w:sz w:val="20"/>
                <w:szCs w:val="20"/>
              </w:rPr>
            </w:pPr>
          </w:p>
        </w:tc>
        <w:tc>
          <w:tcPr>
            <w:tcW w:w="4947" w:type="dxa"/>
          </w:tcPr>
          <w:p w14:paraId="6A6CF2E6" w14:textId="77777777" w:rsidR="00E614C6" w:rsidRPr="00804C82" w:rsidRDefault="00E614C6" w:rsidP="00A17E5B">
            <w:pPr>
              <w:pStyle w:val="BodyText2"/>
              <w:spacing w:line="240" w:lineRule="auto"/>
              <w:jc w:val="left"/>
            </w:pPr>
          </w:p>
        </w:tc>
        <w:tc>
          <w:tcPr>
            <w:tcW w:w="2821" w:type="dxa"/>
          </w:tcPr>
          <w:p w14:paraId="70AF4488" w14:textId="40C409FE" w:rsidR="00E614C6" w:rsidRPr="00804C82" w:rsidRDefault="00E614C6" w:rsidP="00A17E5B">
            <w:pPr>
              <w:pStyle w:val="BodyText2"/>
              <w:spacing w:line="240" w:lineRule="auto"/>
              <w:jc w:val="left"/>
              <w:rPr>
                <w:sz w:val="20"/>
                <w:szCs w:val="20"/>
              </w:rPr>
            </w:pPr>
            <w:r w:rsidRPr="00804C82">
              <w:rPr>
                <w:sz w:val="20"/>
                <w:szCs w:val="20"/>
              </w:rPr>
              <w:t>Укажите сумму выплачиваемого вознаграждения и укажите, выплачивается ли оно на почасовой, подневной или иной основе.</w:t>
            </w:r>
            <w:r w:rsidR="002838B5" w:rsidRPr="00804C82">
              <w:rPr>
                <w:sz w:val="20"/>
                <w:szCs w:val="20"/>
              </w:rPr>
              <w:t xml:space="preserve"> </w:t>
            </w:r>
            <w:r w:rsidRPr="00804C82">
              <w:rPr>
                <w:sz w:val="20"/>
                <w:szCs w:val="20"/>
              </w:rPr>
              <w:t>Если вознаграждение выплачивается частями только по достижении Контрольных этапов, полностью опишите эти части и те Контрольные этапы, которые должны быть достигнуты.</w:t>
            </w:r>
            <w:r w:rsidR="002838B5" w:rsidRPr="00804C82">
              <w:rPr>
                <w:sz w:val="20"/>
                <w:szCs w:val="20"/>
              </w:rPr>
              <w:t xml:space="preserve"> </w:t>
            </w:r>
            <w:r w:rsidRPr="00804C82">
              <w:rPr>
                <w:sz w:val="20"/>
                <w:szCs w:val="20"/>
              </w:rPr>
              <w:t>Например, Контрольным этапом может быть пред</w:t>
            </w:r>
            <w:r w:rsidR="00CD5B38" w:rsidRPr="00804C82">
              <w:rPr>
                <w:sz w:val="20"/>
                <w:szCs w:val="20"/>
              </w:rPr>
              <w:t>о</w:t>
            </w:r>
            <w:r w:rsidRPr="00804C82">
              <w:rPr>
                <w:sz w:val="20"/>
                <w:szCs w:val="20"/>
              </w:rPr>
              <w:t xml:space="preserve">ставление </w:t>
            </w:r>
            <w:r w:rsidR="00CD5B38" w:rsidRPr="00804C82">
              <w:rPr>
                <w:sz w:val="20"/>
                <w:szCs w:val="20"/>
              </w:rPr>
              <w:t>Передаваемого материала</w:t>
            </w:r>
            <w:r w:rsidRPr="00804C82">
              <w:rPr>
                <w:sz w:val="20"/>
                <w:szCs w:val="20"/>
              </w:rPr>
              <w:t>.</w:t>
            </w:r>
            <w:r w:rsidR="004E76CB" w:rsidRPr="00804C82">
              <w:rPr>
                <w:sz w:val="20"/>
                <w:szCs w:val="20"/>
              </w:rPr>
              <w:t xml:space="preserve"> </w:t>
            </w:r>
            <w:r w:rsidRPr="00804C82">
              <w:rPr>
                <w:sz w:val="20"/>
                <w:szCs w:val="20"/>
              </w:rPr>
              <w:t xml:space="preserve">Если Вознаграждение не должно превышать какую-либо максимальную указанную сумму, укажите эту сумму. </w:t>
            </w:r>
          </w:p>
        </w:tc>
      </w:tr>
      <w:tr w:rsidR="00E614C6" w:rsidRPr="00804C82" w14:paraId="63960018" w14:textId="77777777" w:rsidTr="006D08EB">
        <w:tc>
          <w:tcPr>
            <w:tcW w:w="1695" w:type="dxa"/>
            <w:tcBorders>
              <w:top w:val="single" w:sz="6" w:space="0" w:color="auto"/>
              <w:bottom w:val="single" w:sz="6" w:space="0" w:color="auto"/>
            </w:tcBorders>
            <w:shd w:val="clear" w:color="auto" w:fill="E0E0E0"/>
          </w:tcPr>
          <w:p w14:paraId="052D36D7" w14:textId="77777777" w:rsidR="00E614C6" w:rsidRPr="00804C82" w:rsidRDefault="00E614C6" w:rsidP="00A17E5B">
            <w:pPr>
              <w:pStyle w:val="BodyText2"/>
              <w:spacing w:line="240" w:lineRule="auto"/>
              <w:jc w:val="left"/>
              <w:rPr>
                <w:b/>
                <w:sz w:val="20"/>
                <w:szCs w:val="20"/>
              </w:rPr>
            </w:pPr>
            <w:r w:rsidRPr="00804C82">
              <w:rPr>
                <w:b/>
                <w:sz w:val="20"/>
                <w:szCs w:val="20"/>
              </w:rPr>
              <w:t>Сотрудники</w:t>
            </w:r>
          </w:p>
        </w:tc>
        <w:tc>
          <w:tcPr>
            <w:tcW w:w="4947" w:type="dxa"/>
          </w:tcPr>
          <w:p w14:paraId="329D8550" w14:textId="77777777" w:rsidR="00E614C6" w:rsidRPr="00804C82" w:rsidRDefault="00E614C6" w:rsidP="00A17E5B">
            <w:pPr>
              <w:pStyle w:val="BodyText2"/>
              <w:spacing w:line="240" w:lineRule="auto"/>
              <w:jc w:val="left"/>
            </w:pPr>
          </w:p>
        </w:tc>
        <w:tc>
          <w:tcPr>
            <w:tcW w:w="2821" w:type="dxa"/>
          </w:tcPr>
          <w:p w14:paraId="6010122C" w14:textId="77777777" w:rsidR="00E614C6" w:rsidRPr="00804C82" w:rsidRDefault="00E614C6" w:rsidP="00A17E5B">
            <w:pPr>
              <w:pStyle w:val="BodyText2"/>
              <w:spacing w:line="240" w:lineRule="auto"/>
              <w:jc w:val="left"/>
              <w:rPr>
                <w:sz w:val="20"/>
                <w:szCs w:val="20"/>
              </w:rPr>
            </w:pPr>
            <w:r w:rsidRPr="00804C82">
              <w:rPr>
                <w:sz w:val="20"/>
                <w:szCs w:val="20"/>
              </w:rPr>
              <w:t>Укажите сотрудников, которых Университет привлечет для оказания Услуг и которые являются ключевыми лицами, чьи экспертные знания необходимы для оказания Услуг.</w:t>
            </w:r>
          </w:p>
        </w:tc>
      </w:tr>
      <w:tr w:rsidR="00E614C6" w:rsidRPr="00804C82" w14:paraId="6BC8BEFD" w14:textId="77777777" w:rsidTr="006D08EB">
        <w:tc>
          <w:tcPr>
            <w:tcW w:w="1695" w:type="dxa"/>
            <w:tcBorders>
              <w:top w:val="single" w:sz="6" w:space="0" w:color="auto"/>
              <w:bottom w:val="single" w:sz="6" w:space="0" w:color="auto"/>
            </w:tcBorders>
            <w:shd w:val="clear" w:color="auto" w:fill="E0E0E0"/>
          </w:tcPr>
          <w:p w14:paraId="0C8E77F5" w14:textId="77777777" w:rsidR="00E614C6" w:rsidRPr="00804C82" w:rsidRDefault="00E614C6" w:rsidP="00A17E5B">
            <w:pPr>
              <w:pStyle w:val="BodyText2"/>
              <w:spacing w:line="240" w:lineRule="auto"/>
              <w:jc w:val="left"/>
              <w:rPr>
                <w:b/>
                <w:sz w:val="20"/>
                <w:szCs w:val="20"/>
              </w:rPr>
            </w:pPr>
            <w:r w:rsidRPr="00804C82">
              <w:rPr>
                <w:b/>
                <w:sz w:val="20"/>
                <w:szCs w:val="20"/>
              </w:rPr>
              <w:t>Услуги</w:t>
            </w:r>
          </w:p>
        </w:tc>
        <w:tc>
          <w:tcPr>
            <w:tcW w:w="4947" w:type="dxa"/>
          </w:tcPr>
          <w:p w14:paraId="509CA04F" w14:textId="77777777" w:rsidR="00E614C6" w:rsidRPr="00804C82" w:rsidRDefault="00E614C6" w:rsidP="00A17E5B">
            <w:pPr>
              <w:pStyle w:val="BodyText2"/>
              <w:spacing w:line="240" w:lineRule="auto"/>
              <w:jc w:val="left"/>
            </w:pPr>
          </w:p>
        </w:tc>
        <w:tc>
          <w:tcPr>
            <w:tcW w:w="2821" w:type="dxa"/>
          </w:tcPr>
          <w:p w14:paraId="23BEDA48" w14:textId="3A56E9DF" w:rsidR="00E614C6" w:rsidRPr="00804C82" w:rsidRDefault="00E614C6" w:rsidP="00A17E5B">
            <w:pPr>
              <w:pStyle w:val="BodyText2"/>
              <w:spacing w:line="240" w:lineRule="auto"/>
              <w:jc w:val="left"/>
              <w:rPr>
                <w:sz w:val="20"/>
                <w:szCs w:val="20"/>
              </w:rPr>
            </w:pPr>
            <w:r w:rsidRPr="00804C82">
              <w:rPr>
                <w:sz w:val="20"/>
                <w:szCs w:val="20"/>
              </w:rPr>
              <w:t>Опишите Услуги, которые будет оказывать Университет.</w:t>
            </w:r>
            <w:r w:rsidR="004E76CB" w:rsidRPr="00804C82">
              <w:rPr>
                <w:sz w:val="20"/>
                <w:szCs w:val="20"/>
              </w:rPr>
              <w:t xml:space="preserve"> </w:t>
            </w:r>
            <w:r w:rsidRPr="00804C82">
              <w:rPr>
                <w:sz w:val="20"/>
                <w:szCs w:val="20"/>
              </w:rPr>
              <w:t>Услуги должны быть описаны точно, чтобы исключить возможность разногласий по поводу того, в чем именно заключаются обязательства Университета перед Компанией.</w:t>
            </w:r>
          </w:p>
        </w:tc>
      </w:tr>
      <w:tr w:rsidR="00E614C6" w:rsidRPr="00804C82" w14:paraId="1028C07E" w14:textId="77777777" w:rsidTr="006D08EB">
        <w:tc>
          <w:tcPr>
            <w:tcW w:w="1695" w:type="dxa"/>
            <w:tcBorders>
              <w:top w:val="single" w:sz="6" w:space="0" w:color="auto"/>
              <w:bottom w:val="single" w:sz="4" w:space="0" w:color="auto"/>
            </w:tcBorders>
            <w:shd w:val="clear" w:color="auto" w:fill="E0E0E0"/>
          </w:tcPr>
          <w:p w14:paraId="0F53F104" w14:textId="77777777" w:rsidR="00E614C6" w:rsidRPr="00804C82" w:rsidRDefault="00E614C6" w:rsidP="00A17E5B">
            <w:pPr>
              <w:pStyle w:val="BodyText2"/>
              <w:spacing w:line="240" w:lineRule="auto"/>
              <w:jc w:val="left"/>
              <w:rPr>
                <w:b/>
                <w:sz w:val="20"/>
                <w:szCs w:val="20"/>
              </w:rPr>
            </w:pPr>
            <w:r w:rsidRPr="00804C82">
              <w:rPr>
                <w:b/>
                <w:sz w:val="20"/>
                <w:szCs w:val="20"/>
              </w:rPr>
              <w:t>Сроки</w:t>
            </w:r>
          </w:p>
        </w:tc>
        <w:tc>
          <w:tcPr>
            <w:tcW w:w="4947" w:type="dxa"/>
          </w:tcPr>
          <w:p w14:paraId="2251D8BB" w14:textId="77777777" w:rsidR="00E614C6" w:rsidRPr="00804C82" w:rsidRDefault="00E614C6" w:rsidP="00A17E5B">
            <w:pPr>
              <w:pStyle w:val="BodyText2"/>
              <w:spacing w:line="240" w:lineRule="auto"/>
              <w:jc w:val="left"/>
            </w:pPr>
          </w:p>
        </w:tc>
        <w:tc>
          <w:tcPr>
            <w:tcW w:w="2821" w:type="dxa"/>
          </w:tcPr>
          <w:p w14:paraId="38F45334" w14:textId="659DAE67" w:rsidR="00E614C6" w:rsidRPr="00804C82" w:rsidRDefault="00E614C6" w:rsidP="00A17E5B">
            <w:pPr>
              <w:pStyle w:val="BodyText2"/>
              <w:spacing w:line="240" w:lineRule="auto"/>
              <w:jc w:val="left"/>
              <w:rPr>
                <w:sz w:val="20"/>
                <w:szCs w:val="20"/>
              </w:rPr>
            </w:pPr>
            <w:r w:rsidRPr="00804C82">
              <w:rPr>
                <w:sz w:val="20"/>
                <w:szCs w:val="20"/>
              </w:rPr>
              <w:t>Укажите сроки выполнения услуг. Укажите дату, к которой должно быть завершено предоставление Услуг.</w:t>
            </w:r>
            <w:r w:rsidR="004E76CB" w:rsidRPr="00804C82">
              <w:rPr>
                <w:sz w:val="20"/>
                <w:szCs w:val="20"/>
              </w:rPr>
              <w:t xml:space="preserve"> </w:t>
            </w:r>
            <w:r w:rsidRPr="00804C82">
              <w:rPr>
                <w:sz w:val="20"/>
                <w:szCs w:val="20"/>
              </w:rPr>
              <w:t>Эта дата должна совпадать с датой пред</w:t>
            </w:r>
            <w:r w:rsidR="00CD5B38" w:rsidRPr="00804C82">
              <w:rPr>
                <w:sz w:val="20"/>
                <w:szCs w:val="20"/>
              </w:rPr>
              <w:t>о</w:t>
            </w:r>
            <w:r w:rsidRPr="00804C82">
              <w:rPr>
                <w:sz w:val="20"/>
                <w:szCs w:val="20"/>
              </w:rPr>
              <w:t xml:space="preserve">ставления последнего </w:t>
            </w:r>
            <w:r w:rsidR="00CD5B38" w:rsidRPr="00804C82">
              <w:rPr>
                <w:sz w:val="20"/>
                <w:szCs w:val="20"/>
              </w:rPr>
              <w:t>Передаваемого материала</w:t>
            </w:r>
            <w:r w:rsidRPr="00804C82">
              <w:rPr>
                <w:sz w:val="20"/>
                <w:szCs w:val="20"/>
              </w:rPr>
              <w:t>.</w:t>
            </w:r>
          </w:p>
        </w:tc>
      </w:tr>
      <w:tr w:rsidR="00E614C6" w:rsidRPr="00804C82" w14:paraId="77ED372D" w14:textId="77777777" w:rsidTr="006D08EB">
        <w:tc>
          <w:tcPr>
            <w:tcW w:w="1695" w:type="dxa"/>
            <w:tcBorders>
              <w:top w:val="single" w:sz="6" w:space="0" w:color="auto"/>
              <w:left w:val="single" w:sz="4" w:space="0" w:color="auto"/>
              <w:bottom w:val="single" w:sz="4" w:space="0" w:color="auto"/>
              <w:right w:val="single" w:sz="6" w:space="0" w:color="auto"/>
            </w:tcBorders>
            <w:shd w:val="clear" w:color="auto" w:fill="E0E0E0"/>
          </w:tcPr>
          <w:p w14:paraId="066D6A02" w14:textId="77777777" w:rsidR="00E614C6" w:rsidRPr="00804C82" w:rsidRDefault="00E614C6" w:rsidP="00A17E5B">
            <w:pPr>
              <w:pStyle w:val="BodyText2"/>
              <w:spacing w:line="240" w:lineRule="auto"/>
              <w:jc w:val="left"/>
              <w:rPr>
                <w:b/>
                <w:sz w:val="20"/>
                <w:szCs w:val="20"/>
              </w:rPr>
            </w:pPr>
            <w:r w:rsidRPr="00804C82">
              <w:rPr>
                <w:b/>
                <w:sz w:val="20"/>
                <w:szCs w:val="20"/>
              </w:rPr>
              <w:lastRenderedPageBreak/>
              <w:t>Представитель Университета</w:t>
            </w:r>
          </w:p>
        </w:tc>
        <w:tc>
          <w:tcPr>
            <w:tcW w:w="4947" w:type="dxa"/>
            <w:tcBorders>
              <w:top w:val="single" w:sz="6" w:space="0" w:color="auto"/>
              <w:left w:val="single" w:sz="6" w:space="0" w:color="auto"/>
              <w:bottom w:val="single" w:sz="4" w:space="0" w:color="auto"/>
              <w:right w:val="single" w:sz="6" w:space="0" w:color="auto"/>
            </w:tcBorders>
          </w:tcPr>
          <w:p w14:paraId="2E88861A" w14:textId="77777777" w:rsidR="00E614C6" w:rsidRPr="00804C82" w:rsidRDefault="00E614C6" w:rsidP="00A17E5B">
            <w:pPr>
              <w:pStyle w:val="BodyText2"/>
              <w:spacing w:after="6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3004"/>
            </w:tblGrid>
            <w:tr w:rsidR="00E614C6" w:rsidRPr="00804C82" w14:paraId="50ECB129" w14:textId="77777777" w:rsidTr="004B76A4">
              <w:tc>
                <w:tcPr>
                  <w:tcW w:w="1061" w:type="dxa"/>
                </w:tcPr>
                <w:p w14:paraId="468D4FD6" w14:textId="77777777" w:rsidR="00E614C6" w:rsidRPr="00804C82" w:rsidRDefault="00E614C6" w:rsidP="00A17E5B">
                  <w:pPr>
                    <w:pStyle w:val="BodyText2"/>
                    <w:spacing w:line="240" w:lineRule="auto"/>
                    <w:jc w:val="left"/>
                    <w:rPr>
                      <w:sz w:val="20"/>
                      <w:szCs w:val="20"/>
                    </w:rPr>
                  </w:pPr>
                  <w:r w:rsidRPr="00804C82">
                    <w:rPr>
                      <w:sz w:val="20"/>
                      <w:szCs w:val="20"/>
                    </w:rPr>
                    <w:t>ФИО</w:t>
                  </w:r>
                </w:p>
              </w:tc>
              <w:tc>
                <w:tcPr>
                  <w:tcW w:w="3362" w:type="dxa"/>
                </w:tcPr>
                <w:p w14:paraId="363CAE04" w14:textId="77777777" w:rsidR="00E614C6" w:rsidRPr="00804C82" w:rsidRDefault="00E614C6" w:rsidP="00A17E5B">
                  <w:pPr>
                    <w:pStyle w:val="BodyText2"/>
                    <w:spacing w:line="240" w:lineRule="auto"/>
                    <w:jc w:val="left"/>
                  </w:pPr>
                </w:p>
              </w:tc>
            </w:tr>
            <w:tr w:rsidR="00E614C6" w:rsidRPr="00804C82" w14:paraId="362D075B" w14:textId="77777777" w:rsidTr="004B76A4">
              <w:tc>
                <w:tcPr>
                  <w:tcW w:w="1061" w:type="dxa"/>
                </w:tcPr>
                <w:p w14:paraId="23554657" w14:textId="77777777" w:rsidR="00E614C6" w:rsidRPr="00804C82" w:rsidRDefault="00E614C6" w:rsidP="00A17E5B">
                  <w:pPr>
                    <w:pStyle w:val="BodyText2"/>
                    <w:spacing w:line="240" w:lineRule="auto"/>
                    <w:jc w:val="left"/>
                    <w:rPr>
                      <w:sz w:val="20"/>
                      <w:szCs w:val="20"/>
                    </w:rPr>
                  </w:pPr>
                  <w:r w:rsidRPr="00804C82">
                    <w:rPr>
                      <w:sz w:val="20"/>
                      <w:szCs w:val="20"/>
                    </w:rPr>
                    <w:t>Должность</w:t>
                  </w:r>
                </w:p>
              </w:tc>
              <w:tc>
                <w:tcPr>
                  <w:tcW w:w="3362" w:type="dxa"/>
                </w:tcPr>
                <w:p w14:paraId="19784648" w14:textId="77777777" w:rsidR="00E614C6" w:rsidRPr="00804C82" w:rsidRDefault="00E614C6" w:rsidP="00A17E5B">
                  <w:pPr>
                    <w:pStyle w:val="BodyText2"/>
                    <w:spacing w:line="240" w:lineRule="auto"/>
                    <w:jc w:val="left"/>
                  </w:pPr>
                </w:p>
              </w:tc>
            </w:tr>
            <w:tr w:rsidR="00E614C6" w:rsidRPr="00804C82" w14:paraId="0FF650DE" w14:textId="77777777" w:rsidTr="004B76A4">
              <w:tc>
                <w:tcPr>
                  <w:tcW w:w="1061" w:type="dxa"/>
                </w:tcPr>
                <w:p w14:paraId="788007AB" w14:textId="77777777" w:rsidR="00E614C6" w:rsidRPr="00804C82" w:rsidRDefault="00E614C6" w:rsidP="00A17E5B">
                  <w:pPr>
                    <w:pStyle w:val="BodyText2"/>
                    <w:spacing w:line="240" w:lineRule="auto"/>
                    <w:jc w:val="left"/>
                    <w:rPr>
                      <w:sz w:val="20"/>
                      <w:szCs w:val="20"/>
                    </w:rPr>
                  </w:pPr>
                  <w:r w:rsidRPr="00804C82">
                    <w:rPr>
                      <w:sz w:val="20"/>
                      <w:szCs w:val="20"/>
                    </w:rPr>
                    <w:t>Адрес</w:t>
                  </w:r>
                </w:p>
              </w:tc>
              <w:tc>
                <w:tcPr>
                  <w:tcW w:w="3362" w:type="dxa"/>
                </w:tcPr>
                <w:p w14:paraId="62B3349D" w14:textId="77777777" w:rsidR="00E614C6" w:rsidRPr="00804C82" w:rsidRDefault="00E614C6" w:rsidP="00A17E5B">
                  <w:pPr>
                    <w:pStyle w:val="BodyText2"/>
                    <w:spacing w:line="240" w:lineRule="auto"/>
                    <w:jc w:val="left"/>
                  </w:pPr>
                </w:p>
              </w:tc>
            </w:tr>
            <w:tr w:rsidR="00E614C6" w:rsidRPr="00804C82" w14:paraId="601DB47E" w14:textId="77777777" w:rsidTr="004B76A4">
              <w:tc>
                <w:tcPr>
                  <w:tcW w:w="1061" w:type="dxa"/>
                </w:tcPr>
                <w:p w14:paraId="7789025A" w14:textId="77777777" w:rsidR="00E614C6" w:rsidRPr="00804C82" w:rsidRDefault="00E614C6" w:rsidP="00A17E5B">
                  <w:pPr>
                    <w:pStyle w:val="BodyText2"/>
                    <w:spacing w:line="240" w:lineRule="auto"/>
                    <w:jc w:val="left"/>
                    <w:rPr>
                      <w:sz w:val="20"/>
                      <w:szCs w:val="20"/>
                    </w:rPr>
                  </w:pPr>
                  <w:r w:rsidRPr="00804C82">
                    <w:rPr>
                      <w:sz w:val="20"/>
                      <w:szCs w:val="20"/>
                    </w:rPr>
                    <w:t>Телефон</w:t>
                  </w:r>
                </w:p>
              </w:tc>
              <w:tc>
                <w:tcPr>
                  <w:tcW w:w="3362" w:type="dxa"/>
                </w:tcPr>
                <w:p w14:paraId="5E2C2F41" w14:textId="77777777" w:rsidR="00E614C6" w:rsidRPr="00804C82" w:rsidRDefault="00E614C6" w:rsidP="00A17E5B">
                  <w:pPr>
                    <w:pStyle w:val="BodyText2"/>
                    <w:spacing w:line="240" w:lineRule="auto"/>
                    <w:jc w:val="left"/>
                  </w:pPr>
                </w:p>
              </w:tc>
            </w:tr>
            <w:tr w:rsidR="00E614C6" w:rsidRPr="00804C82" w14:paraId="0B7A2B1D" w14:textId="77777777" w:rsidTr="004B76A4">
              <w:tc>
                <w:tcPr>
                  <w:tcW w:w="1061" w:type="dxa"/>
                </w:tcPr>
                <w:p w14:paraId="6EA2247B" w14:textId="77777777" w:rsidR="00E614C6" w:rsidRPr="00804C82" w:rsidRDefault="00E614C6" w:rsidP="00A17E5B">
                  <w:pPr>
                    <w:pStyle w:val="BodyText2"/>
                    <w:spacing w:line="240" w:lineRule="auto"/>
                    <w:jc w:val="left"/>
                    <w:rPr>
                      <w:sz w:val="20"/>
                      <w:szCs w:val="20"/>
                    </w:rPr>
                  </w:pPr>
                  <w:r w:rsidRPr="00804C82">
                    <w:rPr>
                      <w:sz w:val="20"/>
                      <w:szCs w:val="20"/>
                    </w:rPr>
                    <w:t>Факс</w:t>
                  </w:r>
                </w:p>
              </w:tc>
              <w:tc>
                <w:tcPr>
                  <w:tcW w:w="3362" w:type="dxa"/>
                </w:tcPr>
                <w:p w14:paraId="5D5E734D" w14:textId="77777777" w:rsidR="00E614C6" w:rsidRPr="00804C82" w:rsidRDefault="00E614C6" w:rsidP="00A17E5B">
                  <w:pPr>
                    <w:pStyle w:val="BodyText2"/>
                    <w:spacing w:line="240" w:lineRule="auto"/>
                    <w:jc w:val="left"/>
                  </w:pPr>
                </w:p>
              </w:tc>
            </w:tr>
            <w:tr w:rsidR="00E614C6" w:rsidRPr="00804C82" w14:paraId="17A3D27A" w14:textId="77777777" w:rsidTr="004B76A4">
              <w:tc>
                <w:tcPr>
                  <w:tcW w:w="1061" w:type="dxa"/>
                </w:tcPr>
                <w:p w14:paraId="68D4BEB7" w14:textId="77777777" w:rsidR="00E614C6" w:rsidRPr="00804C82" w:rsidRDefault="00E614C6" w:rsidP="00A17E5B">
                  <w:pPr>
                    <w:pStyle w:val="BodyText2"/>
                    <w:spacing w:line="240" w:lineRule="auto"/>
                    <w:jc w:val="left"/>
                    <w:rPr>
                      <w:sz w:val="20"/>
                      <w:szCs w:val="20"/>
                    </w:rPr>
                  </w:pPr>
                  <w:r w:rsidRPr="00804C82">
                    <w:rPr>
                      <w:sz w:val="20"/>
                      <w:szCs w:val="20"/>
                    </w:rPr>
                    <w:t>Электронная почта</w:t>
                  </w:r>
                </w:p>
              </w:tc>
              <w:tc>
                <w:tcPr>
                  <w:tcW w:w="3362" w:type="dxa"/>
                </w:tcPr>
                <w:p w14:paraId="44A561C0" w14:textId="77777777" w:rsidR="00E614C6" w:rsidRPr="00804C82" w:rsidRDefault="00E614C6" w:rsidP="00A17E5B">
                  <w:pPr>
                    <w:pStyle w:val="BodyText2"/>
                    <w:spacing w:line="240" w:lineRule="auto"/>
                    <w:jc w:val="left"/>
                  </w:pPr>
                </w:p>
              </w:tc>
            </w:tr>
          </w:tbl>
          <w:p w14:paraId="02CE4FFE" w14:textId="77777777" w:rsidR="00E614C6" w:rsidRPr="00804C82" w:rsidRDefault="00E614C6" w:rsidP="00A17E5B">
            <w:pPr>
              <w:pStyle w:val="BodyText2"/>
              <w:spacing w:line="240" w:lineRule="auto"/>
              <w:jc w:val="left"/>
            </w:pPr>
          </w:p>
        </w:tc>
        <w:tc>
          <w:tcPr>
            <w:tcW w:w="2821" w:type="dxa"/>
            <w:tcBorders>
              <w:top w:val="single" w:sz="6" w:space="0" w:color="auto"/>
              <w:left w:val="single" w:sz="6" w:space="0" w:color="auto"/>
              <w:bottom w:val="single" w:sz="4" w:space="0" w:color="auto"/>
              <w:right w:val="single" w:sz="4" w:space="0" w:color="auto"/>
            </w:tcBorders>
          </w:tcPr>
          <w:p w14:paraId="3FDF6331" w14:textId="77777777" w:rsidR="00E614C6" w:rsidRPr="00804C82" w:rsidRDefault="00E614C6" w:rsidP="00A17E5B">
            <w:pPr>
              <w:pStyle w:val="BodyText2"/>
              <w:spacing w:line="240" w:lineRule="auto"/>
              <w:jc w:val="left"/>
              <w:rPr>
                <w:sz w:val="20"/>
                <w:szCs w:val="20"/>
              </w:rPr>
            </w:pPr>
            <w:r w:rsidRPr="00804C82">
              <w:rPr>
                <w:sz w:val="20"/>
                <w:szCs w:val="20"/>
              </w:rPr>
              <w:t xml:space="preserve">Укажите ФИО, должность, номер телефона, номер факса и адрес электронной почты Представителя Университета, занимающегося настоящим Проектом. </w:t>
            </w:r>
          </w:p>
        </w:tc>
      </w:tr>
    </w:tbl>
    <w:p w14:paraId="626AAB29" w14:textId="77777777" w:rsidR="006A5015" w:rsidRPr="00804C82" w:rsidRDefault="007D1692" w:rsidP="00A17E5B">
      <w:pPr>
        <w:pStyle w:val="Heading8"/>
        <w:spacing w:line="240" w:lineRule="auto"/>
        <w:jc w:val="left"/>
      </w:pPr>
      <w:r w:rsidRPr="00804C82">
        <w:br w:type="page"/>
      </w:r>
    </w:p>
    <w:p w14:paraId="313540CD" w14:textId="77777777" w:rsidR="00E614C6" w:rsidRPr="00804C82" w:rsidRDefault="00E614C6" w:rsidP="00A93299">
      <w:pPr>
        <w:pStyle w:val="Heading10"/>
        <w:rPr>
          <w:b w:val="0"/>
          <w:bCs w:val="0"/>
        </w:rPr>
      </w:pPr>
      <w:bookmarkStart w:id="646" w:name="_Toc510355718"/>
      <w:bookmarkStart w:id="647" w:name="_Toc510538042"/>
      <w:bookmarkStart w:id="648" w:name="_Toc174307331"/>
      <w:r w:rsidRPr="00804C82">
        <w:lastRenderedPageBreak/>
        <w:t>СОГЛАШЕНИЕ ОБ ИСКЛЮЧИТЕЛЬНОЙ ЛИЦЕНЗИИ НА ИС</w:t>
      </w:r>
      <w:bookmarkEnd w:id="646"/>
      <w:bookmarkEnd w:id="647"/>
      <w:bookmarkEnd w:id="648"/>
    </w:p>
    <w:p w14:paraId="6303CA71" w14:textId="77777777" w:rsidR="00E614C6" w:rsidRPr="00804C82" w:rsidRDefault="00E614C6" w:rsidP="00A17E5B">
      <w:pPr>
        <w:spacing w:line="240" w:lineRule="auto"/>
        <w:jc w:val="left"/>
      </w:pPr>
    </w:p>
    <w:p w14:paraId="237A4651" w14:textId="77777777" w:rsidR="00E614C6" w:rsidRPr="00804C82" w:rsidRDefault="00E614C6" w:rsidP="00F4383A">
      <w:pPr>
        <w:rPr>
          <w:b/>
        </w:rPr>
      </w:pPr>
      <w:bookmarkStart w:id="649" w:name="_Toc510355719"/>
      <w:r w:rsidRPr="00804C82">
        <w:rPr>
          <w:b/>
        </w:rPr>
        <w:t>Введение</w:t>
      </w:r>
      <w:bookmarkEnd w:id="649"/>
    </w:p>
    <w:p w14:paraId="24E84F2B" w14:textId="77777777" w:rsidR="00E614C6" w:rsidRPr="00804C82" w:rsidRDefault="00E614C6" w:rsidP="00A17E5B">
      <w:pPr>
        <w:spacing w:line="240" w:lineRule="auto"/>
        <w:jc w:val="left"/>
      </w:pPr>
    </w:p>
    <w:p w14:paraId="7F31F1DE" w14:textId="303D1EC1" w:rsidR="00E614C6" w:rsidRPr="00804C82" w:rsidRDefault="00E614C6" w:rsidP="00A17E5B">
      <w:pPr>
        <w:spacing w:line="240" w:lineRule="auto"/>
        <w:jc w:val="left"/>
      </w:pPr>
      <w:r w:rsidRPr="00804C82">
        <w:t>Настоящий шаблон подходит для любого соглашения об исключительной лицензии на патент</w:t>
      </w:r>
      <w:r w:rsidR="00A55341" w:rsidRPr="00804C82">
        <w:t xml:space="preserve"> в тех случаях, когда</w:t>
      </w:r>
      <w:r w:rsidRPr="00804C82">
        <w:t xml:space="preserve"> университет лицензирует патенты коммерческому партнеру в целях коммерциализации.</w:t>
      </w:r>
    </w:p>
    <w:p w14:paraId="3A18DC44" w14:textId="33D1A68F" w:rsidR="00E614C6" w:rsidRPr="00804C82" w:rsidRDefault="00E614C6" w:rsidP="00A17E5B">
      <w:pPr>
        <w:spacing w:line="240" w:lineRule="auto"/>
        <w:jc w:val="left"/>
      </w:pPr>
      <w:r w:rsidRPr="00804C82">
        <w:t>Он подходит для случаев, когда объектом лицензии является патент, патентная заявка или объект интеллектуальной собственности, который предполагается запатентовать, либо охраняемое авторским правом произведение, например программное обеспечение, независимо от того, запатентовано ли оно или предназначено для патентования.</w:t>
      </w:r>
    </w:p>
    <w:p w14:paraId="66C6F80A" w14:textId="77777777" w:rsidR="00E614C6" w:rsidRPr="00804C82" w:rsidRDefault="00E614C6" w:rsidP="00A17E5B">
      <w:pPr>
        <w:spacing w:line="240" w:lineRule="auto"/>
        <w:jc w:val="left"/>
      </w:pPr>
      <w:r w:rsidRPr="00804C82">
        <w:t>Согласно данному шаблону, обмен конфиденциальной информацией производиться не будет и у Лицензиата не будет контроля над публикациями.</w:t>
      </w:r>
    </w:p>
    <w:p w14:paraId="7A268194" w14:textId="1B23AAC7" w:rsidR="007204E8" w:rsidRPr="00804C82" w:rsidRDefault="00E614C6" w:rsidP="00A17E5B">
      <w:pPr>
        <w:spacing w:line="240" w:lineRule="auto"/>
        <w:jc w:val="left"/>
      </w:pPr>
      <w:r w:rsidRPr="00804C82">
        <w:t xml:space="preserve">Шаблон не </w:t>
      </w:r>
      <w:r w:rsidR="00A55341" w:rsidRPr="00804C82">
        <w:t>подходит</w:t>
      </w:r>
      <w:r w:rsidRPr="00804C82">
        <w:t xml:space="preserve"> для лицензирования программного обеспечения конечным пользователям.</w:t>
      </w:r>
    </w:p>
    <w:p w14:paraId="324604D3" w14:textId="77777777" w:rsidR="006A5015" w:rsidRPr="00804C82" w:rsidRDefault="006A5015" w:rsidP="00E737CC">
      <w:pPr>
        <w:jc w:val="left"/>
        <w:rPr>
          <w:b/>
          <w:sz w:val="24"/>
          <w:szCs w:val="24"/>
          <w:u w:val="single"/>
        </w:rPr>
      </w:pPr>
    </w:p>
    <w:p w14:paraId="4333E872" w14:textId="77777777" w:rsidR="006A5015" w:rsidRPr="00804C82" w:rsidRDefault="006A5015" w:rsidP="00E737CC">
      <w:pPr>
        <w:jc w:val="left"/>
        <w:rPr>
          <w:b/>
          <w:sz w:val="24"/>
          <w:szCs w:val="24"/>
          <w:u w:val="single"/>
        </w:rPr>
      </w:pPr>
      <w:r w:rsidRPr="00804C82">
        <w:br w:type="page"/>
      </w:r>
    </w:p>
    <w:p w14:paraId="3969366E" w14:textId="77777777" w:rsidR="00E614C6" w:rsidRPr="00804C82" w:rsidRDefault="00E614C6" w:rsidP="00E737CC">
      <w:pPr>
        <w:jc w:val="left"/>
        <w:outlineLvl w:val="0"/>
        <w:rPr>
          <w:b/>
          <w:sz w:val="24"/>
          <w:szCs w:val="24"/>
          <w:u w:val="single"/>
        </w:rPr>
      </w:pPr>
      <w:bookmarkStart w:id="650" w:name="_Toc510355720"/>
      <w:bookmarkStart w:id="651" w:name="_Toc174307332"/>
      <w:r w:rsidRPr="00804C82">
        <w:rPr>
          <w:b/>
          <w:sz w:val="24"/>
          <w:szCs w:val="24"/>
          <w:u w:val="single"/>
        </w:rPr>
        <w:lastRenderedPageBreak/>
        <w:t>СОГЛАШЕНИЕ ОБ ИСКЛЮЧИТЕЛЬНОЙ ЛИЦЕНЗИИ НА ИС</w:t>
      </w:r>
      <w:bookmarkEnd w:id="650"/>
      <w:bookmarkEnd w:id="651"/>
    </w:p>
    <w:p w14:paraId="1459EBB6" w14:textId="77777777" w:rsidR="00E614C6" w:rsidRPr="00804C82" w:rsidRDefault="00E614C6" w:rsidP="00E737CC">
      <w:pPr>
        <w:pStyle w:val="Style1"/>
        <w:jc w:val="left"/>
      </w:pPr>
    </w:p>
    <w:p w14:paraId="58B45F1C" w14:textId="77777777" w:rsidR="00E614C6" w:rsidRPr="00804C82" w:rsidRDefault="00E614C6" w:rsidP="00E737CC">
      <w:pPr>
        <w:jc w:val="left"/>
      </w:pPr>
      <w:r w:rsidRPr="00804C82">
        <w:rPr>
          <w:b/>
          <w:u w:val="single"/>
        </w:rPr>
        <w:t>В НАСТОЯЩЕМ СОГЛАШЕНИИ</w:t>
      </w:r>
      <w:r w:rsidRPr="00804C82">
        <w:t xml:space="preserve">, вступающем в силу …… ………… 20…… года, </w:t>
      </w:r>
    </w:p>
    <w:p w14:paraId="1AB1A5A4"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8647"/>
      </w:tblGrid>
      <w:tr w:rsidR="00E614C6" w:rsidRPr="00804C82" w14:paraId="57725695" w14:textId="77777777" w:rsidTr="004B76A4">
        <w:tc>
          <w:tcPr>
            <w:tcW w:w="8647" w:type="dxa"/>
            <w:tcBorders>
              <w:top w:val="nil"/>
              <w:left w:val="nil"/>
              <w:bottom w:val="nil"/>
              <w:right w:val="nil"/>
            </w:tcBorders>
          </w:tcPr>
          <w:p w14:paraId="2C2C50B5" w14:textId="09750A7E" w:rsidR="00E614C6" w:rsidRPr="00804C82" w:rsidRDefault="00E614C6" w:rsidP="00E737CC">
            <w:pPr>
              <w:jc w:val="left"/>
            </w:pPr>
            <w:r w:rsidRPr="00804C82">
              <w:rPr>
                <w:b/>
                <w:u w:val="single"/>
              </w:rPr>
              <w:t>*</w:t>
            </w:r>
            <w:r w:rsidRPr="00804C82">
              <w:rPr>
                <w:b/>
                <w:u w:val="single"/>
                <w:vertAlign w:val="superscript"/>
              </w:rPr>
              <w:footnoteReference w:id="95"/>
            </w:r>
            <w:r w:rsidRPr="00804C82">
              <w:rPr>
                <w:u w:val="single"/>
              </w:rPr>
              <w:t>____________, *</w:t>
            </w:r>
            <w:r w:rsidRPr="00804C82">
              <w:rPr>
                <w:u w:val="single"/>
                <w:vertAlign w:val="superscript"/>
              </w:rPr>
              <w:footnoteReference w:id="96"/>
            </w:r>
            <w:r w:rsidRPr="00804C82">
              <w:rPr>
                <w:u w:val="single"/>
              </w:rPr>
              <w:t>_____________,</w:t>
            </w:r>
            <w:r w:rsidR="004E76CB" w:rsidRPr="00804C82">
              <w:rPr>
                <w:u w:val="single"/>
              </w:rPr>
              <w:t xml:space="preserve"> </w:t>
            </w:r>
            <w:r w:rsidRPr="00804C82">
              <w:t>расположенный по адресу *</w:t>
            </w:r>
            <w:r w:rsidRPr="00804C82">
              <w:rPr>
                <w:vertAlign w:val="superscript"/>
              </w:rPr>
              <w:footnoteReference w:id="97"/>
            </w:r>
            <w:r w:rsidRPr="00804C82">
              <w:t xml:space="preserve"> ______________</w:t>
            </w:r>
            <w:r w:rsidR="004E76CB" w:rsidRPr="00804C82">
              <w:t xml:space="preserve"> </w:t>
            </w:r>
            <w:r w:rsidRPr="00804C82">
              <w:t>(«Университет»)</w:t>
            </w:r>
          </w:p>
          <w:p w14:paraId="3B20F836" w14:textId="77777777" w:rsidR="00E614C6" w:rsidRPr="00804C82" w:rsidRDefault="00E614C6" w:rsidP="00E737CC">
            <w:pPr>
              <w:jc w:val="left"/>
            </w:pPr>
            <w:r w:rsidRPr="00804C82">
              <w:t>И</w:t>
            </w:r>
          </w:p>
          <w:p w14:paraId="7ADEFBE4" w14:textId="77777777" w:rsidR="00E614C6" w:rsidRPr="00804C82" w:rsidRDefault="00E614C6" w:rsidP="00E737CC">
            <w:pPr>
              <w:jc w:val="left"/>
            </w:pPr>
          </w:p>
        </w:tc>
      </w:tr>
      <w:tr w:rsidR="00E614C6" w:rsidRPr="00804C82" w14:paraId="4CE73E52" w14:textId="77777777" w:rsidTr="004B76A4">
        <w:tc>
          <w:tcPr>
            <w:tcW w:w="8647" w:type="dxa"/>
            <w:tcBorders>
              <w:top w:val="nil"/>
              <w:left w:val="nil"/>
              <w:bottom w:val="nil"/>
              <w:right w:val="nil"/>
            </w:tcBorders>
          </w:tcPr>
          <w:p w14:paraId="58707C9A" w14:textId="77777777" w:rsidR="00E614C6" w:rsidRPr="00804C82" w:rsidRDefault="00E614C6" w:rsidP="00E737CC">
            <w:pPr>
              <w:jc w:val="left"/>
            </w:pPr>
            <w:r w:rsidRPr="00804C82">
              <w:t>*_____________, _____________, расположенный по адресу _____________ *</w:t>
            </w:r>
            <w:r w:rsidRPr="00804C82">
              <w:rPr>
                <w:vertAlign w:val="superscript"/>
              </w:rPr>
              <w:footnoteReference w:id="98"/>
            </w:r>
            <w:r w:rsidRPr="00804C82">
              <w:t xml:space="preserve"> («Лицензиат»)</w:t>
            </w:r>
          </w:p>
          <w:p w14:paraId="6E68FE0E" w14:textId="77777777" w:rsidR="00E614C6" w:rsidRPr="00804C82" w:rsidRDefault="00E614C6" w:rsidP="00E737CC">
            <w:pPr>
              <w:jc w:val="left"/>
            </w:pPr>
          </w:p>
        </w:tc>
      </w:tr>
    </w:tbl>
    <w:p w14:paraId="5E4EA488" w14:textId="77777777" w:rsidR="00E511A2" w:rsidRPr="00804C82" w:rsidRDefault="00E511A2" w:rsidP="00A17E5B">
      <w:pPr>
        <w:spacing w:line="240" w:lineRule="auto"/>
        <w:jc w:val="left"/>
      </w:pPr>
      <w:r w:rsidRPr="00804C82">
        <w:t>ДОГОВОРИЛИСЬ О НИЖЕСЛЕДУЮЩЕМ:</w:t>
      </w:r>
    </w:p>
    <w:p w14:paraId="0A0ADFF5" w14:textId="77777777" w:rsidR="00E614C6" w:rsidRPr="00804C82" w:rsidRDefault="00E614C6" w:rsidP="00752CA7">
      <w:pPr>
        <w:rPr>
          <w:u w:val="single"/>
        </w:rPr>
      </w:pPr>
      <w:bookmarkStart w:id="652" w:name="_Toc510355721"/>
      <w:r w:rsidRPr="00804C82">
        <w:rPr>
          <w:u w:val="single"/>
        </w:rPr>
        <w:t>ОБЩИЕ СВЕДЕНИЯ</w:t>
      </w:r>
      <w:bookmarkEnd w:id="652"/>
    </w:p>
    <w:p w14:paraId="5E3E78B8" w14:textId="71A69BE7" w:rsidR="00E614C6" w:rsidRPr="00804C82" w:rsidRDefault="00E614C6" w:rsidP="00A17E5B">
      <w:pPr>
        <w:spacing w:line="240" w:lineRule="auto"/>
        <w:jc w:val="left"/>
      </w:pPr>
      <w:r w:rsidRPr="00804C82">
        <w:t>A.</w:t>
      </w:r>
      <w:r w:rsidRPr="00804C82">
        <w:tab/>
        <w:t>Университет является владельцем Лицензионной ИС, определение которой приведено ниже.</w:t>
      </w:r>
      <w:r w:rsidR="004E76CB" w:rsidRPr="00804C82">
        <w:t xml:space="preserve"> </w:t>
      </w:r>
    </w:p>
    <w:p w14:paraId="1DAA05F5" w14:textId="26006B58" w:rsidR="00E614C6" w:rsidRPr="00804C82" w:rsidRDefault="00E614C6" w:rsidP="00A17E5B">
      <w:pPr>
        <w:spacing w:line="240" w:lineRule="auto"/>
        <w:jc w:val="left"/>
      </w:pPr>
      <w:r w:rsidRPr="00804C82">
        <w:t>B.</w:t>
      </w:r>
      <w:r w:rsidRPr="00804C82">
        <w:tab/>
        <w:t xml:space="preserve">Университет согласился предоставить Лицензиату лицензию </w:t>
      </w:r>
      <w:r w:rsidR="00A55341" w:rsidRPr="00804C82">
        <w:t>в целях</w:t>
      </w:r>
      <w:r w:rsidRPr="00804C82">
        <w:t xml:space="preserve"> Коммерциализаци</w:t>
      </w:r>
      <w:r w:rsidR="00A55341" w:rsidRPr="00804C82">
        <w:t>и</w:t>
      </w:r>
      <w:r w:rsidRPr="00804C82">
        <w:t xml:space="preserve"> Лицензионной ИС на условиях настоящего Соглашения.</w:t>
      </w:r>
    </w:p>
    <w:p w14:paraId="1EB35D0D" w14:textId="77777777" w:rsidR="00E614C6" w:rsidRPr="00804C82" w:rsidRDefault="00E614C6" w:rsidP="00A17E5B">
      <w:pPr>
        <w:spacing w:line="240" w:lineRule="auto"/>
        <w:jc w:val="left"/>
      </w:pPr>
    </w:p>
    <w:p w14:paraId="6205756A" w14:textId="77777777" w:rsidR="00E614C6" w:rsidRPr="00804C82" w:rsidRDefault="00E614C6" w:rsidP="00A17E5B">
      <w:pPr>
        <w:pStyle w:val="Heading3"/>
        <w:spacing w:line="240" w:lineRule="auto"/>
      </w:pPr>
      <w:bookmarkStart w:id="653" w:name="_Toc465731711"/>
      <w:bookmarkStart w:id="654" w:name="_Toc506827663"/>
      <w:bookmarkStart w:id="655" w:name="_Toc512824144"/>
      <w:bookmarkStart w:id="656" w:name="_Toc494186800"/>
      <w:bookmarkStart w:id="657" w:name="_Toc510355722"/>
      <w:bookmarkStart w:id="658" w:name="_Toc510538043"/>
      <w:r w:rsidRPr="00804C82">
        <w:t>1.</w:t>
      </w:r>
      <w:r w:rsidRPr="00804C82">
        <w:tab/>
        <w:t>ПРЕАМБУЛА</w:t>
      </w:r>
      <w:bookmarkEnd w:id="653"/>
      <w:bookmarkEnd w:id="654"/>
      <w:bookmarkEnd w:id="655"/>
      <w:bookmarkEnd w:id="656"/>
      <w:bookmarkEnd w:id="657"/>
      <w:bookmarkEnd w:id="658"/>
    </w:p>
    <w:p w14:paraId="06765E78" w14:textId="77777777" w:rsidR="00E614C6" w:rsidRPr="00804C82" w:rsidRDefault="00E614C6" w:rsidP="00A17E5B">
      <w:pPr>
        <w:pStyle w:val="Heading4"/>
        <w:spacing w:line="240" w:lineRule="auto"/>
      </w:pPr>
      <w:bookmarkStart w:id="659" w:name="_Toc465731712"/>
      <w:bookmarkStart w:id="660" w:name="_Toc506827664"/>
      <w:bookmarkStart w:id="661" w:name="_Toc512824145"/>
      <w:bookmarkStart w:id="662" w:name="_Toc494186801"/>
      <w:r w:rsidRPr="00804C82">
        <w:t>1.1.</w:t>
      </w:r>
      <w:r w:rsidRPr="00804C82">
        <w:tab/>
        <w:t>Определения</w:t>
      </w:r>
      <w:bookmarkEnd w:id="659"/>
      <w:bookmarkEnd w:id="660"/>
      <w:bookmarkEnd w:id="661"/>
      <w:bookmarkEnd w:id="662"/>
    </w:p>
    <w:p w14:paraId="0612D7D8" w14:textId="77777777" w:rsidR="00E614C6" w:rsidRPr="00804C82" w:rsidRDefault="00E614C6" w:rsidP="00A17E5B">
      <w:pPr>
        <w:spacing w:line="240" w:lineRule="auto"/>
        <w:jc w:val="left"/>
      </w:pPr>
      <w:r w:rsidRPr="00804C82">
        <w:t>По тексту настоящего Соглашения:</w:t>
      </w:r>
    </w:p>
    <w:p w14:paraId="1BEF406E" w14:textId="77777777" w:rsidR="00E614C6" w:rsidRPr="00804C82" w:rsidRDefault="00E614C6" w:rsidP="00A17E5B">
      <w:pPr>
        <w:spacing w:line="240" w:lineRule="auto"/>
        <w:jc w:val="left"/>
      </w:pPr>
      <w:r w:rsidRPr="00804C82">
        <w:rPr>
          <w:b/>
        </w:rPr>
        <w:t>Аффилированное лицо</w:t>
      </w:r>
      <w:r w:rsidRPr="00804C82">
        <w:t xml:space="preserve"> означает любую корпорацию или некорпоративную бизнес-структуру, которая контролирует какую-либо сторону, контролируется ею или находится под общим контролем с ней, и для этой цели контроль означает владение или прямой или косвенный контроль по меньшей мере 50% голосующих акций другой корпорации либо наличие прямых или косвенных полномочий направлять или определять направление руководства и политики другой корпорации или некорпоративной бизнес-структуры.</w:t>
      </w:r>
    </w:p>
    <w:p w14:paraId="44876FF6" w14:textId="77777777" w:rsidR="00E614C6" w:rsidRPr="00804C82" w:rsidRDefault="00E614C6" w:rsidP="00A17E5B">
      <w:pPr>
        <w:spacing w:line="240" w:lineRule="auto"/>
        <w:jc w:val="left"/>
        <w:rPr>
          <w:b/>
        </w:rPr>
      </w:pPr>
      <w:r w:rsidRPr="00804C82">
        <w:rPr>
          <w:b/>
        </w:rPr>
        <w:t>Коммерциализировать</w:t>
      </w:r>
      <w:r w:rsidRPr="00804C82">
        <w:t xml:space="preserve"> означает производить, использовать, продавать, предлагать к продаже, импортировать, копировать или распространять любой продукт, процесс или оригинальное произведение за вознаграждение, включая без ограничений все действия, направленные на маркетинг, продвижение, производство, упаковку и распространение продуктов или услуг, предложение к продаже и продажу продуктов или услуг, импорт </w:t>
      </w:r>
      <w:r w:rsidRPr="00804C82">
        <w:lastRenderedPageBreak/>
        <w:t>продуктов для продажи, выдачу разрешения или лицензии другим лицам на выполнение любого из вышеперечисленных действий или использование продуктов для оказания услуг, где в каждом случае продукты включают программные продукты.</w:t>
      </w:r>
    </w:p>
    <w:p w14:paraId="1ADF0C75" w14:textId="7E1E19DD" w:rsidR="00E614C6" w:rsidRPr="00804C82" w:rsidRDefault="00E614C6" w:rsidP="00A17E5B">
      <w:pPr>
        <w:spacing w:line="240" w:lineRule="auto"/>
        <w:jc w:val="left"/>
      </w:pPr>
      <w:r w:rsidRPr="00804C82">
        <w:rPr>
          <w:b/>
        </w:rPr>
        <w:t>Дата вступления в силу</w:t>
      </w:r>
      <w:r w:rsidRPr="00804C82">
        <w:t xml:space="preserve"> означает дату, указанную в начале настоящего Соглашения, или, если дата не указана, дату подпис</w:t>
      </w:r>
      <w:r w:rsidR="00A55341" w:rsidRPr="00804C82">
        <w:t>ания</w:t>
      </w:r>
      <w:r w:rsidRPr="00804C82">
        <w:t xml:space="preserve"> настоящего Соглашения последней стороной.</w:t>
      </w:r>
    </w:p>
    <w:p w14:paraId="79EDA10B" w14:textId="77777777" w:rsidR="00E614C6" w:rsidRPr="00804C82" w:rsidRDefault="00E614C6" w:rsidP="00A17E5B">
      <w:pPr>
        <w:spacing w:line="240" w:lineRule="auto"/>
        <w:jc w:val="left"/>
      </w:pPr>
      <w:r w:rsidRPr="00804C82">
        <w:rPr>
          <w:b/>
        </w:rPr>
        <w:t>Область</w:t>
      </w:r>
      <w:r w:rsidRPr="00804C82">
        <w:rPr>
          <w:rStyle w:val="FootnoteReference"/>
        </w:rPr>
        <w:footnoteReference w:id="99"/>
      </w:r>
      <w:r w:rsidRPr="00804C82">
        <w:t xml:space="preserve"> означает*</w:t>
      </w:r>
    </w:p>
    <w:p w14:paraId="2C481A35" w14:textId="447E69C8" w:rsidR="00E614C6" w:rsidRPr="00804C82" w:rsidRDefault="00E614C6" w:rsidP="00A17E5B">
      <w:pPr>
        <w:spacing w:line="240" w:lineRule="auto"/>
        <w:jc w:val="left"/>
      </w:pPr>
      <w:r w:rsidRPr="00804C82">
        <w:rPr>
          <w:b/>
        </w:rPr>
        <w:t>Интеллектуальная собственность, или ИС</w:t>
      </w:r>
      <w:r w:rsidRPr="00804C82">
        <w:t xml:space="preserve"> означает любое юридически установленное право на любую Технологию, включая без ограничений Патенты и заявленные изобретения; авторские права и охраняемые авторским правом оригинальные произведения, </w:t>
      </w:r>
      <w:r w:rsidR="00A55341" w:rsidRPr="00804C82">
        <w:t>в том числе</w:t>
      </w:r>
      <w:r w:rsidRPr="00804C82">
        <w:t xml:space="preserve"> программное обеспечение; права на промышленные образцы и патенты на образцы; топологии интегральных микросхем; и права селекционера или другие права на сорта растений.</w:t>
      </w:r>
    </w:p>
    <w:p w14:paraId="65223CCB" w14:textId="6F854010" w:rsidR="00E614C6" w:rsidRPr="00804C82" w:rsidRDefault="00E614C6" w:rsidP="00A17E5B">
      <w:pPr>
        <w:spacing w:line="240" w:lineRule="auto"/>
        <w:jc w:val="left"/>
      </w:pPr>
      <w:r w:rsidRPr="00804C82">
        <w:rPr>
          <w:b/>
        </w:rPr>
        <w:t xml:space="preserve">Лицензионная ИС </w:t>
      </w:r>
      <w:r w:rsidRPr="00804C82">
        <w:t xml:space="preserve">означает Интеллектуальную собственность, принадлежащую Университету или контролируемую им, которая указана в </w:t>
      </w:r>
      <w:r w:rsidR="0067434C">
        <w:t>п</w:t>
      </w:r>
      <w:r w:rsidRPr="00804C82">
        <w:t>риложении</w:t>
      </w:r>
      <w:r w:rsidR="00D634C3" w:rsidRPr="00804C82">
        <w:t> </w:t>
      </w:r>
      <w:r w:rsidRPr="00804C82">
        <w:t>1</w:t>
      </w:r>
      <w:r w:rsidRPr="00804C82">
        <w:rPr>
          <w:rStyle w:val="FootnoteReference"/>
        </w:rPr>
        <w:footnoteReference w:id="100"/>
      </w:r>
      <w:r w:rsidRPr="00804C82">
        <w:t xml:space="preserve"> к настоящему Соглашению.</w:t>
      </w:r>
    </w:p>
    <w:p w14:paraId="6D8313E8" w14:textId="77777777" w:rsidR="00E614C6" w:rsidRPr="00804C82" w:rsidRDefault="00E614C6" w:rsidP="00A17E5B">
      <w:pPr>
        <w:spacing w:line="240" w:lineRule="auto"/>
        <w:jc w:val="left"/>
      </w:pPr>
      <w:r w:rsidRPr="00804C82">
        <w:rPr>
          <w:b/>
        </w:rPr>
        <w:t>Лицензионный продукт</w:t>
      </w:r>
      <w:r w:rsidRPr="00804C82">
        <w:t xml:space="preserve"> означает любой продукт или услугу, производство, использование, продажа, предложение к продаже, импорт, копирование или распространение которых является нарушением прав на любую Лицензионную ИС.</w:t>
      </w:r>
    </w:p>
    <w:p w14:paraId="589F9527" w14:textId="77777777" w:rsidR="00E614C6" w:rsidRPr="00804C82" w:rsidRDefault="00E614C6" w:rsidP="00A17E5B">
      <w:pPr>
        <w:spacing w:line="240" w:lineRule="auto"/>
        <w:jc w:val="left"/>
        <w:outlineLvl w:val="0"/>
      </w:pPr>
      <w:bookmarkStart w:id="663" w:name="_Toc510355723"/>
      <w:bookmarkStart w:id="664" w:name="_Toc174307333"/>
      <w:r w:rsidRPr="00804C82">
        <w:rPr>
          <w:b/>
        </w:rPr>
        <w:t>Чистая отпускная цена</w:t>
      </w:r>
      <w:r w:rsidRPr="00804C82">
        <w:t xml:space="preserve"> означает:</w:t>
      </w:r>
      <w:bookmarkEnd w:id="663"/>
      <w:bookmarkEnd w:id="664"/>
    </w:p>
    <w:p w14:paraId="7D29EC54" w14:textId="42AD2459" w:rsidR="00E614C6" w:rsidRPr="00804C82" w:rsidRDefault="00E614C6" w:rsidP="00A17E5B">
      <w:pPr>
        <w:spacing w:line="240" w:lineRule="auto"/>
        <w:jc w:val="left"/>
      </w:pPr>
      <w:r w:rsidRPr="00804C82">
        <w:t>a)</w:t>
      </w:r>
      <w:r w:rsidRPr="00804C82">
        <w:tab/>
        <w:t>валовую фактурную цену Лицензионного продукта, проданного Лицензиатом или от его имени, либо Сублицензиатом или от его имени Третьей стороне, за вычетом следующего, в той мере, в какой это входит в фактурную цену, отдельно указанную в счете-фактуре и оплаченную или зачтенную, в зависимости от обстоятельств, Третьей стороне:</w:t>
      </w:r>
      <w:r w:rsidR="004E76CB" w:rsidRPr="00804C82">
        <w:t xml:space="preserve"> </w:t>
      </w:r>
      <w:r w:rsidRPr="00804C82">
        <w:t>i) кредитов, льгот, скидок и возвратов Третьей стороне и списаний со счета Третьей стороны за испорченные, поврежденные, устаревшие, забракованные или возвращенные Лицензионные продукты; ii) фактических расходов на фрахт, пересылку, перевозку и страхование, понесенных при доставке Лицензионных продуктов; iii) разумных и общепринятых денежных, количественных и торговых скидок, фактически предоставленных Третьей стороне; iv) налогов на продажу, использование, добавленную стоимость и других прямых налогов в той мере, в какой они были выставлены в счет Третьей стороне и оплачены ею; и v) таможенных пошлин, надбавок и других государственных сборов, уплаченных в связи с экспортом или импортом Лицензионных продуктов;</w:t>
      </w:r>
    </w:p>
    <w:p w14:paraId="4C5C59B0" w14:textId="5CB997BC" w:rsidR="00E614C6" w:rsidRPr="00804C82" w:rsidRDefault="00E614C6" w:rsidP="00A17E5B">
      <w:pPr>
        <w:spacing w:line="240" w:lineRule="auto"/>
        <w:jc w:val="left"/>
      </w:pPr>
      <w:r w:rsidRPr="00804C82">
        <w:t>b)</w:t>
      </w:r>
      <w:r w:rsidR="002A0B1B" w:rsidRPr="00804C82">
        <w:tab/>
      </w:r>
      <w:r w:rsidRPr="00804C82">
        <w:t>в случае продажи, займа, аренды, консигнации, распространения или передачи Лицензионных продуктов i) Аффилированному лицу или иной структуре, связанной с Лицензиатом, ii) конечному пользователю, имеющему особый порядок ведения дел с Лицензиатом или его Аффилированным лицом, iii) конечному пользователю, который не платит наличными за Лицензионный продукт или платит наличными за Лицензионный продукт в комплекте с другим продуктом Лицензиата без распределения платежа между продуктами, входящими в комплект, или iv) в иных случаях, не в рамках сделки на рыночных условиях с Третьей стороной, Чистая отпускная цена будет равна Средней чистой отпускной цене (согласно определению этого термина ниже) для продажи конечным пользователям такого Лицензионного продукта в соответствии с расчетами, приведенными в подразделе (a) настоящей статьи.</w:t>
      </w:r>
      <w:r w:rsidR="004E76CB" w:rsidRPr="00804C82">
        <w:t xml:space="preserve"> </w:t>
      </w:r>
      <w:r w:rsidRPr="00804C82">
        <w:t xml:space="preserve">В настоящем документе термин </w:t>
      </w:r>
      <w:r w:rsidRPr="00804C82">
        <w:lastRenderedPageBreak/>
        <w:t>«Средняя чистая отпускная цена» означает x) среднюю Чистую отпускную цену (рассчитанную для случаев передачи в соответствии с подразделом (a) настоящей статьи) за годичный период, предшествующий дате передачи, которая подпадает под действие подраздела (b) настоящей статьи, на тот же тип и модель продукта (в зависимости от обстоятельств) и в той же стране, что и у такого получателя; y) если данные о такой среднегодовой Чистой отпускной цене недоступны, то этот термин означает опубликованную Лицензиатом, Аффилированным лицом или дистрибьютором прейскурантную цену такого продукта для конечных пользователей в той же стране, что и у получателя; или z) если отсутствуют данные, предусмотренные пунктами (x) или (y), то этот термин означает справедливую рыночную стоимость (с учетом отпускной цены на сопоставимые продукты).</w:t>
      </w:r>
    </w:p>
    <w:p w14:paraId="0DE9827E" w14:textId="7B2AE365" w:rsidR="00E614C6" w:rsidRPr="00804C82" w:rsidRDefault="00E614C6" w:rsidP="00A17E5B">
      <w:pPr>
        <w:spacing w:line="240" w:lineRule="auto"/>
        <w:jc w:val="left"/>
      </w:pPr>
      <w:r w:rsidRPr="00804C82">
        <w:t>c)</w:t>
      </w:r>
      <w:r w:rsidR="002A0B1B" w:rsidRPr="00804C82">
        <w:tab/>
      </w:r>
      <w:r w:rsidRPr="00804C82">
        <w:t>если Лицензионные продукты продаются Аффилированному лицу Лицензиата для целей перепродажи, то Чистая отпускная цена будет равна Чистой отпускной цене, которая определяется в соответствии с подразделами (a) и (b) настоящей статьи и по которой Аффилированное лицо продает Лицензионный продукт.</w:t>
      </w:r>
      <w:r w:rsidR="004E76CB" w:rsidRPr="00804C82">
        <w:t xml:space="preserve"> </w:t>
      </w:r>
    </w:p>
    <w:p w14:paraId="523FCF2C" w14:textId="77777777" w:rsidR="00E614C6" w:rsidRPr="00804C82" w:rsidRDefault="00E614C6" w:rsidP="00A17E5B">
      <w:pPr>
        <w:spacing w:line="240" w:lineRule="auto"/>
        <w:jc w:val="left"/>
      </w:pPr>
      <w:r w:rsidRPr="00804C82">
        <w:rPr>
          <w:b/>
        </w:rPr>
        <w:t>Патенты</w:t>
      </w:r>
      <w:r w:rsidRPr="00804C82">
        <w:t xml:space="preserve"> означают а) патентные заявки в любой стране (включая предварительные заявки, продолжающие заявки, заявки на продолжение экспертизы, частично продолжающие заявки, выделенные заявки, заявки в замену первоначальной или отклоненные заявки и заявки на выдачу свидетельств на изобретение), включая без ограничений патентные заявки в соответствии с международными договорами и конвенциями, включая Договор о патентной кооперации и Европейскую патентную конвенцию; b) любые патенты, выданные или выдаваемые на основании таких патентных заявок (включая свидетельства на изобретение); c) все патенты и патентные заявки, основанные на дате (датах) приоритета любого из вышеперечисленных документов, соответствующие ей (им) или содержащие притязание на нее (них); d) любые переиздания, замены, подтверждения, регистрации, возобновления, дополнительные патенты, подтверждения, повторные экспертизы, дополнения, продолжения, заявки на продолжение экспертизы, частичные продолжения или выделения любого из вышеперечисленных документов или притязания на приоритет по отношению к нему; и e) продление срока действия, выдача свидетельств о дополнительной охране и другие действия государственных органов, предоставляющие исключительные права на продукт после даты истечения срока действия первоначального патента</w:t>
      </w:r>
      <w:r w:rsidRPr="00804C82">
        <w:rPr>
          <w:rStyle w:val="FootnoteReference"/>
        </w:rPr>
        <w:footnoteReference w:id="101"/>
      </w:r>
      <w:r w:rsidRPr="00804C82">
        <w:t>.</w:t>
      </w:r>
    </w:p>
    <w:p w14:paraId="74FBBC0C" w14:textId="3F9955E1" w:rsidR="00E614C6" w:rsidRPr="00804C82" w:rsidRDefault="00E614C6" w:rsidP="00A17E5B">
      <w:pPr>
        <w:spacing w:line="240" w:lineRule="auto"/>
        <w:jc w:val="left"/>
      </w:pPr>
      <w:r w:rsidRPr="00804C82">
        <w:rPr>
          <w:b/>
        </w:rPr>
        <w:t>Период роялти</w:t>
      </w:r>
      <w:r w:rsidRPr="00804C82">
        <w:t xml:space="preserve"> означает каждый трехмесячный период, заканчивающийся 31 марта, 30</w:t>
      </w:r>
      <w:r w:rsidR="00D634C3" w:rsidRPr="00804C82">
        <w:t> </w:t>
      </w:r>
      <w:r w:rsidRPr="00804C82">
        <w:t>июня, 30</w:t>
      </w:r>
      <w:r w:rsidR="00D634C3" w:rsidRPr="00804C82">
        <w:t> </w:t>
      </w:r>
      <w:r w:rsidRPr="00804C82">
        <w:t>сентября и 31</w:t>
      </w:r>
      <w:r w:rsidR="00D634C3" w:rsidRPr="00804C82">
        <w:t> </w:t>
      </w:r>
      <w:r w:rsidRPr="00804C82">
        <w:t>декабря каждого календарного года.</w:t>
      </w:r>
    </w:p>
    <w:p w14:paraId="786A1C3B" w14:textId="697ABAB6" w:rsidR="00E614C6" w:rsidRPr="00804C82" w:rsidRDefault="00E614C6" w:rsidP="00A17E5B">
      <w:pPr>
        <w:spacing w:line="240" w:lineRule="auto"/>
        <w:jc w:val="left"/>
      </w:pPr>
      <w:r w:rsidRPr="00804C82">
        <w:rPr>
          <w:b/>
        </w:rPr>
        <w:t>Сублицензионное вознаграждение</w:t>
      </w:r>
      <w:r w:rsidRPr="00804C82">
        <w:t xml:space="preserve"> означает любую единовременную сумму или другие денежные платежи, </w:t>
      </w:r>
      <w:bookmarkStart w:id="665" w:name="_Hlk493749622"/>
      <w:r w:rsidRPr="00804C82">
        <w:t>за исключением роялти или платежей на основе продаж</w:t>
      </w:r>
      <w:bookmarkEnd w:id="665"/>
      <w:r w:rsidRPr="00804C82">
        <w:t>, получаемые Лицензиатом от Аффилированного лица или Третьей стороны в качестве компенсации за сублицензию на Лицензионную ИС, предоставленную Лицензиатом в соответствии с настоящим Соглашением.</w:t>
      </w:r>
      <w:r w:rsidR="004E76CB" w:rsidRPr="00804C82">
        <w:t xml:space="preserve"> </w:t>
      </w:r>
      <w:r w:rsidRPr="00804C82">
        <w:t>Сублицензионное вознаграждение также включает любую сумму денег, которую такое сублицензированное Аффилированное лицо или Третья сторона были обязаны выплатить за сублицензионные права, включая роялти или платежи на основе продаж, но были освобождены от этого в силу любого права на зачет взаимных требований или из-за обязательств Аффилированного лица или Третьей стороны по удержанию налогов, за которые Лицензиат получает соответствующий налоговый кредит.</w:t>
      </w:r>
    </w:p>
    <w:p w14:paraId="19C9F7A6" w14:textId="77777777" w:rsidR="00E614C6" w:rsidRPr="00804C82" w:rsidRDefault="00E614C6" w:rsidP="00A17E5B">
      <w:pPr>
        <w:spacing w:line="240" w:lineRule="auto"/>
        <w:jc w:val="left"/>
      </w:pPr>
      <w:r w:rsidRPr="00804C82">
        <w:rPr>
          <w:b/>
        </w:rPr>
        <w:t>Сублицензиат</w:t>
      </w:r>
      <w:r w:rsidRPr="00804C82">
        <w:t xml:space="preserve"> имеет значение, данное этому термину в статье 4.1.</w:t>
      </w:r>
    </w:p>
    <w:p w14:paraId="742E6AA7" w14:textId="77777777" w:rsidR="00E614C6" w:rsidRPr="00804C82" w:rsidRDefault="00E614C6" w:rsidP="00A17E5B">
      <w:pPr>
        <w:spacing w:line="240" w:lineRule="auto"/>
        <w:jc w:val="left"/>
      </w:pPr>
      <w:r w:rsidRPr="00804C82">
        <w:rPr>
          <w:b/>
        </w:rPr>
        <w:lastRenderedPageBreak/>
        <w:t>Технология</w:t>
      </w:r>
      <w:r w:rsidRPr="00804C82">
        <w:t xml:space="preserve"> означает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методы, приемы, системы, образцы, системы и планы производства, научную, техническую или инженерную информацию, алгоритмы, концепции, идеи, методы, методики, включая бизнес-методы,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w:t>
      </w:r>
    </w:p>
    <w:p w14:paraId="33BE7038" w14:textId="77777777" w:rsidR="00E614C6" w:rsidRPr="00804C82" w:rsidRDefault="00E614C6" w:rsidP="00A17E5B">
      <w:pPr>
        <w:spacing w:line="240" w:lineRule="auto"/>
        <w:jc w:val="left"/>
      </w:pPr>
      <w:r w:rsidRPr="00804C82">
        <w:rPr>
          <w:b/>
        </w:rPr>
        <w:t>Территория</w:t>
      </w:r>
      <w:r w:rsidRPr="00804C82">
        <w:t xml:space="preserve"> означает весь мир*</w:t>
      </w:r>
      <w:r w:rsidRPr="00804C82">
        <w:rPr>
          <w:rStyle w:val="FootnoteReference"/>
        </w:rPr>
        <w:footnoteReference w:id="102"/>
      </w:r>
      <w:r w:rsidRPr="00804C82">
        <w:t>.</w:t>
      </w:r>
    </w:p>
    <w:p w14:paraId="2BE3EF62" w14:textId="77777777" w:rsidR="00E614C6" w:rsidRPr="00804C82" w:rsidRDefault="00E614C6" w:rsidP="00A17E5B">
      <w:pPr>
        <w:spacing w:line="240" w:lineRule="auto"/>
        <w:jc w:val="left"/>
      </w:pPr>
      <w:r w:rsidRPr="00804C82">
        <w:rPr>
          <w:b/>
        </w:rPr>
        <w:t>Третья сторона</w:t>
      </w:r>
      <w:r w:rsidRPr="00804C82">
        <w:t xml:space="preserve"> означает любое лицо или структуру, которые не являются стороной настоящего Соглашения или Аффилированным лицом такой стороны.</w:t>
      </w:r>
    </w:p>
    <w:p w14:paraId="626350AD" w14:textId="77777777" w:rsidR="00E614C6" w:rsidRPr="00804C82" w:rsidRDefault="00E614C6" w:rsidP="00A17E5B">
      <w:pPr>
        <w:spacing w:line="240" w:lineRule="auto"/>
        <w:jc w:val="left"/>
      </w:pPr>
    </w:p>
    <w:p w14:paraId="171AE108" w14:textId="77777777" w:rsidR="00E614C6" w:rsidRPr="00804C82" w:rsidRDefault="00E614C6" w:rsidP="00A17E5B">
      <w:pPr>
        <w:pStyle w:val="Heading4"/>
        <w:spacing w:line="240" w:lineRule="auto"/>
      </w:pPr>
      <w:bookmarkStart w:id="666" w:name="_Toc465731713"/>
      <w:bookmarkStart w:id="667" w:name="_Toc506827665"/>
      <w:bookmarkStart w:id="668" w:name="_Toc512824146"/>
      <w:bookmarkStart w:id="669" w:name="_Toc494186802"/>
      <w:r w:rsidRPr="00804C82">
        <w:t>1.2.</w:t>
      </w:r>
      <w:r w:rsidRPr="00804C82">
        <w:tab/>
        <w:t>Толкование</w:t>
      </w:r>
      <w:bookmarkEnd w:id="666"/>
      <w:bookmarkEnd w:id="667"/>
      <w:bookmarkEnd w:id="668"/>
      <w:bookmarkEnd w:id="669"/>
    </w:p>
    <w:p w14:paraId="7D379DC2" w14:textId="77777777" w:rsidR="00E614C6" w:rsidRPr="00804C82" w:rsidRDefault="00E614C6" w:rsidP="00A17E5B">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59AC21F9" w14:textId="77777777" w:rsidR="00E614C6" w:rsidRPr="00804C82" w:rsidRDefault="00E614C6" w:rsidP="00A17E5B">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3BA02918" w14:textId="77777777" w:rsidR="00E614C6" w:rsidRPr="00804C82" w:rsidRDefault="00E614C6" w:rsidP="00A17E5B">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0A555D2E" w14:textId="77777777" w:rsidR="00E614C6" w:rsidRPr="00804C82" w:rsidRDefault="00E614C6" w:rsidP="00A17E5B">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07E470ED" w14:textId="77777777" w:rsidR="00E614C6" w:rsidRPr="00804C82" w:rsidRDefault="00E614C6" w:rsidP="00A17E5B">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61CCE4F3" w14:textId="77777777" w:rsidR="00E614C6" w:rsidRPr="00804C82" w:rsidRDefault="00E614C6" w:rsidP="00A17E5B">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0C78289B" w14:textId="77777777" w:rsidR="00E614C6" w:rsidRPr="00804C82" w:rsidRDefault="00E614C6" w:rsidP="00A17E5B">
      <w:pPr>
        <w:spacing w:line="240" w:lineRule="auto"/>
        <w:jc w:val="left"/>
      </w:pPr>
      <w:r w:rsidRPr="00804C82">
        <w:t>g)</w:t>
      </w:r>
      <w:r w:rsidRPr="00804C82">
        <w:tab/>
        <w:t>Слова «включая», «включающий» и «в том числе» не являются ограничивающими.</w:t>
      </w:r>
    </w:p>
    <w:p w14:paraId="78BA6C1E" w14:textId="77777777" w:rsidR="00E614C6" w:rsidRPr="00804C82" w:rsidRDefault="00E614C6" w:rsidP="00A17E5B">
      <w:pPr>
        <w:spacing w:line="240" w:lineRule="auto"/>
        <w:jc w:val="left"/>
      </w:pPr>
    </w:p>
    <w:p w14:paraId="22D2A260" w14:textId="77777777" w:rsidR="00E614C6" w:rsidRPr="00804C82" w:rsidRDefault="00E614C6" w:rsidP="00A17E5B">
      <w:pPr>
        <w:pStyle w:val="Heading3"/>
        <w:spacing w:line="240" w:lineRule="auto"/>
      </w:pPr>
      <w:bookmarkStart w:id="670" w:name="_Toc465731714"/>
      <w:bookmarkStart w:id="671" w:name="_Toc506827666"/>
      <w:bookmarkStart w:id="672" w:name="_Toc512824147"/>
      <w:bookmarkStart w:id="673" w:name="_Toc494186803"/>
      <w:bookmarkStart w:id="674" w:name="_Toc510355724"/>
      <w:bookmarkStart w:id="675" w:name="_Toc510538044"/>
      <w:r w:rsidRPr="00804C82">
        <w:lastRenderedPageBreak/>
        <w:t>2.</w:t>
      </w:r>
      <w:r w:rsidRPr="00804C82">
        <w:tab/>
        <w:t>СРОК ДЕЙСТВИЯ</w:t>
      </w:r>
      <w:bookmarkEnd w:id="670"/>
      <w:bookmarkEnd w:id="671"/>
      <w:bookmarkEnd w:id="672"/>
      <w:bookmarkEnd w:id="673"/>
      <w:bookmarkEnd w:id="674"/>
      <w:bookmarkEnd w:id="675"/>
    </w:p>
    <w:p w14:paraId="05AC10E0" w14:textId="77777777" w:rsidR="00E614C6" w:rsidRPr="00804C82" w:rsidRDefault="00E614C6" w:rsidP="00A17E5B">
      <w:pPr>
        <w:pStyle w:val="Heading4"/>
        <w:spacing w:line="240" w:lineRule="auto"/>
      </w:pPr>
      <w:r w:rsidRPr="00804C82">
        <w:t>2.1.</w:t>
      </w:r>
      <w:r w:rsidRPr="00804C82">
        <w:tab/>
        <w:t>Срок действия Соглашения</w:t>
      </w:r>
    </w:p>
    <w:p w14:paraId="3510063E" w14:textId="77777777" w:rsidR="00E614C6" w:rsidRPr="00804C82" w:rsidRDefault="00E614C6" w:rsidP="00A17E5B">
      <w:pPr>
        <w:spacing w:line="240" w:lineRule="auto"/>
        <w:jc w:val="left"/>
      </w:pPr>
      <w:r w:rsidRPr="00804C82">
        <w:t xml:space="preserve">Настоящее Соглашение, если оно не будет расторгнуто в соответствии с его условиями, будет действовать с Даты вступления в силу до даты истечения срока последней истекающей лицензии на Лицензионную ИС. </w:t>
      </w:r>
    </w:p>
    <w:p w14:paraId="42CC3A16" w14:textId="77777777" w:rsidR="00E614C6" w:rsidRPr="00804C82" w:rsidRDefault="00A2365C" w:rsidP="00A17E5B">
      <w:pPr>
        <w:pStyle w:val="Heading4"/>
        <w:spacing w:line="240" w:lineRule="auto"/>
      </w:pPr>
      <w:r w:rsidRPr="00804C82">
        <w:t>2.2.</w:t>
      </w:r>
      <w:r w:rsidRPr="00804C82">
        <w:tab/>
        <w:t>Срок выплаты роялти</w:t>
      </w:r>
    </w:p>
    <w:p w14:paraId="2FDD355C" w14:textId="77777777" w:rsidR="00E614C6" w:rsidRPr="00804C82" w:rsidRDefault="00E614C6" w:rsidP="00A17E5B">
      <w:pPr>
        <w:spacing w:line="240" w:lineRule="auto"/>
        <w:jc w:val="left"/>
      </w:pPr>
      <w:r w:rsidRPr="00804C82">
        <w:t>Обязательство выплачивать роялти по настоящему Соглашению будет истекать в каждой стране в дату отказа от последней Лицензионной ИС в этой стране, истечения срока ее действия или признания ее недействительной.</w:t>
      </w:r>
    </w:p>
    <w:p w14:paraId="5454DC51" w14:textId="77777777" w:rsidR="00E614C6" w:rsidRPr="00804C82" w:rsidRDefault="00E614C6" w:rsidP="00A17E5B">
      <w:pPr>
        <w:spacing w:line="240" w:lineRule="auto"/>
        <w:jc w:val="left"/>
      </w:pPr>
    </w:p>
    <w:p w14:paraId="5694FDB8" w14:textId="77777777" w:rsidR="00E614C6" w:rsidRPr="00804C82" w:rsidRDefault="00E614C6" w:rsidP="00A17E5B">
      <w:pPr>
        <w:pStyle w:val="Heading3"/>
        <w:spacing w:line="240" w:lineRule="auto"/>
      </w:pPr>
      <w:bookmarkStart w:id="676" w:name="_Toc465731715"/>
      <w:bookmarkStart w:id="677" w:name="_Toc506827667"/>
      <w:bookmarkStart w:id="678" w:name="_Toc512824148"/>
      <w:bookmarkStart w:id="679" w:name="_Toc494186804"/>
      <w:bookmarkStart w:id="680" w:name="_Toc510355725"/>
      <w:bookmarkStart w:id="681" w:name="_Toc510538045"/>
      <w:r w:rsidRPr="00804C82">
        <w:t>3.</w:t>
      </w:r>
      <w:r w:rsidRPr="00804C82">
        <w:tab/>
        <w:t>ПРЕДОСТАВЛЕНИЕ ЛИЦЕНЗИИ</w:t>
      </w:r>
      <w:bookmarkEnd w:id="676"/>
      <w:bookmarkEnd w:id="677"/>
      <w:bookmarkEnd w:id="678"/>
      <w:bookmarkEnd w:id="679"/>
      <w:bookmarkEnd w:id="680"/>
      <w:bookmarkEnd w:id="681"/>
    </w:p>
    <w:p w14:paraId="2CD66412" w14:textId="77777777" w:rsidR="00E614C6" w:rsidRPr="00804C82" w:rsidRDefault="00E614C6" w:rsidP="00A17E5B">
      <w:pPr>
        <w:pStyle w:val="Heading4"/>
        <w:spacing w:line="240" w:lineRule="auto"/>
      </w:pPr>
      <w:bookmarkStart w:id="682" w:name="_Toc494186805"/>
      <w:bookmarkStart w:id="683" w:name="_Toc465731716"/>
      <w:bookmarkStart w:id="684" w:name="_Toc506827668"/>
      <w:bookmarkStart w:id="685" w:name="_Toc512824149"/>
      <w:r w:rsidRPr="00804C82">
        <w:t>3.1.</w:t>
      </w:r>
      <w:r w:rsidRPr="00804C82">
        <w:tab/>
        <w:t>Предоставление лицензии</w:t>
      </w:r>
      <w:bookmarkStart w:id="686" w:name="_Hlk493584482"/>
      <w:r w:rsidRPr="00804C82">
        <w:rPr>
          <w:rStyle w:val="FootnoteReference"/>
          <w:b w:val="0"/>
          <w:sz w:val="22"/>
        </w:rPr>
        <w:footnoteReference w:id="103"/>
      </w:r>
      <w:bookmarkEnd w:id="682"/>
      <w:bookmarkEnd w:id="686"/>
      <w:r w:rsidRPr="00804C82">
        <w:t xml:space="preserve"> </w:t>
      </w:r>
      <w:bookmarkEnd w:id="683"/>
      <w:bookmarkEnd w:id="684"/>
      <w:bookmarkEnd w:id="685"/>
    </w:p>
    <w:p w14:paraId="37C9D36B" w14:textId="77777777" w:rsidR="00E614C6" w:rsidRPr="00804C82" w:rsidRDefault="00E614C6" w:rsidP="00A17E5B">
      <w:pPr>
        <w:pStyle w:val="BodyText2"/>
        <w:spacing w:line="240" w:lineRule="auto"/>
        <w:jc w:val="left"/>
      </w:pPr>
      <w:r w:rsidRPr="00804C82">
        <w:t>a)</w:t>
      </w:r>
      <w:r w:rsidRPr="00804C82">
        <w:tab/>
        <w:t xml:space="preserve">Университет предоставляет Лицензиату исключительную лицензию </w:t>
      </w:r>
      <w:bookmarkStart w:id="687" w:name="_Hlk493498854"/>
      <w:r w:rsidRPr="00804C82">
        <w:t>на Лицензионную ИС</w:t>
      </w:r>
      <w:bookmarkEnd w:id="687"/>
      <w:r w:rsidRPr="00804C82">
        <w:t xml:space="preserve"> в целях Коммерциализации Лицензионных продуктов на указанной Территории и в указанной Области.</w:t>
      </w:r>
    </w:p>
    <w:p w14:paraId="54C07148" w14:textId="77777777" w:rsidR="00E614C6" w:rsidRPr="00804C82" w:rsidRDefault="00E614C6" w:rsidP="00A17E5B">
      <w:pPr>
        <w:pStyle w:val="BodyText2"/>
        <w:spacing w:line="240" w:lineRule="auto"/>
        <w:jc w:val="left"/>
      </w:pPr>
      <w:r w:rsidRPr="00804C82">
        <w:t>b)</w:t>
      </w:r>
      <w:r w:rsidRPr="00804C82">
        <w:tab/>
        <w:t>Университет предоставляет Лицензиату неисключительную лицензию на Лицензионную ИС в целях проведения исследований и разработок на указанной Территории и в указанной Области.</w:t>
      </w:r>
    </w:p>
    <w:p w14:paraId="75C6C6F2" w14:textId="7816260A" w:rsidR="00E614C6" w:rsidRPr="00804C82" w:rsidRDefault="00E614C6" w:rsidP="00A17E5B">
      <w:pPr>
        <w:pStyle w:val="BodyText2"/>
        <w:spacing w:line="240" w:lineRule="auto"/>
        <w:jc w:val="left"/>
      </w:pPr>
      <w:r w:rsidRPr="00804C82">
        <w:t>c)</w:t>
      </w:r>
      <w:r w:rsidRPr="00804C82">
        <w:tab/>
        <w:t>Лицензиат соглашается с тем, что он не имеет права или лицензии на Лицензионную ИС за пределами указанной Территории или указанной Области.</w:t>
      </w:r>
      <w:r w:rsidR="004E76CB" w:rsidRPr="00804C82">
        <w:t xml:space="preserve"> </w:t>
      </w:r>
    </w:p>
    <w:p w14:paraId="65CB326A" w14:textId="13E51AAE" w:rsidR="00E614C6" w:rsidRPr="00804C82" w:rsidRDefault="00E614C6" w:rsidP="00A17E5B">
      <w:pPr>
        <w:pStyle w:val="Heading4"/>
        <w:spacing w:line="240" w:lineRule="auto"/>
      </w:pPr>
      <w:bookmarkStart w:id="688" w:name="_Toc474035736"/>
      <w:bookmarkStart w:id="689" w:name="_Toc506827670"/>
      <w:bookmarkStart w:id="690" w:name="_Toc512824151"/>
      <w:bookmarkStart w:id="691" w:name="_Toc494186806"/>
      <w:r w:rsidRPr="00804C82">
        <w:t>3.2.</w:t>
      </w:r>
      <w:r w:rsidRPr="00804C82">
        <w:tab/>
        <w:t>Действие</w:t>
      </w:r>
      <w:bookmarkEnd w:id="688"/>
      <w:r w:rsidRPr="00804C82">
        <w:t xml:space="preserve"> в качестве отдельных соглашений</w:t>
      </w:r>
      <w:bookmarkEnd w:id="689"/>
      <w:bookmarkEnd w:id="690"/>
      <w:bookmarkEnd w:id="691"/>
      <w:r w:rsidR="004E76CB" w:rsidRPr="00804C82">
        <w:t xml:space="preserve"> </w:t>
      </w:r>
    </w:p>
    <w:p w14:paraId="3F59FA21" w14:textId="77777777" w:rsidR="00E614C6" w:rsidRPr="00804C82" w:rsidRDefault="00E614C6" w:rsidP="00A17E5B">
      <w:pPr>
        <w:spacing w:line="240" w:lineRule="auto"/>
        <w:jc w:val="left"/>
      </w:pPr>
      <w:bookmarkStart w:id="692" w:name="_Toc494186807"/>
      <w:r w:rsidRPr="00804C82">
        <w:t>Настоящее Соглашение действует как отдельное соглашение в отношении каждой Лицензионной ИС в каждой стране. В случае отказа от какой-либо Лицензионной ИС, истечения срока ее действия или признания ее недействительной в стране, настоящее Соглашение больше не будет применяться к такой Лицензионной ИС, но это не будет влиять на продолжение действия настоящего Соглашения в отношении любой другой Лицензионной ИС.</w:t>
      </w:r>
      <w:bookmarkEnd w:id="692"/>
    </w:p>
    <w:p w14:paraId="79DD93DC" w14:textId="6688BD82" w:rsidR="00E614C6" w:rsidRPr="00804C82" w:rsidRDefault="00E614C6" w:rsidP="00A17E5B">
      <w:pPr>
        <w:pStyle w:val="Heading4"/>
        <w:spacing w:line="240" w:lineRule="auto"/>
      </w:pPr>
      <w:bookmarkStart w:id="693" w:name="_Toc506827671"/>
      <w:bookmarkStart w:id="694" w:name="_Toc512824152"/>
      <w:bookmarkStart w:id="695" w:name="_Toc494186808"/>
      <w:r w:rsidRPr="00804C82">
        <w:t>3.3.</w:t>
      </w:r>
      <w:r w:rsidRPr="00804C82">
        <w:tab/>
        <w:t>Регистрация лицензии</w:t>
      </w:r>
      <w:bookmarkEnd w:id="693"/>
      <w:bookmarkEnd w:id="694"/>
      <w:bookmarkEnd w:id="695"/>
      <w:r w:rsidR="004E76CB" w:rsidRPr="00804C82">
        <w:t xml:space="preserve"> </w:t>
      </w:r>
    </w:p>
    <w:p w14:paraId="447E50E3" w14:textId="77777777" w:rsidR="00E614C6" w:rsidRPr="00804C82" w:rsidRDefault="00E614C6" w:rsidP="00A17E5B">
      <w:pPr>
        <w:spacing w:line="240" w:lineRule="auto"/>
        <w:jc w:val="left"/>
      </w:pPr>
      <w:bookmarkStart w:id="696" w:name="_Toc494186809"/>
      <w:bookmarkStart w:id="697" w:name="_Hlk493584787"/>
      <w:r w:rsidRPr="00804C82">
        <w:t>Если это требуется или разрешено законом, Лицензиат вправе зарегистрировать настоящее Соглашение или отдельные его элементы, и Университет будет содействовать такой регистрации за счет Лицензиата.</w:t>
      </w:r>
      <w:bookmarkEnd w:id="696"/>
    </w:p>
    <w:bookmarkEnd w:id="697"/>
    <w:p w14:paraId="3CF1F8F2" w14:textId="77777777" w:rsidR="00E614C6" w:rsidRPr="00804C82" w:rsidRDefault="00E614C6" w:rsidP="00A17E5B">
      <w:pPr>
        <w:spacing w:line="240" w:lineRule="auto"/>
        <w:jc w:val="left"/>
      </w:pPr>
    </w:p>
    <w:p w14:paraId="29E825A5" w14:textId="0BDA2B1E" w:rsidR="00E614C6" w:rsidRPr="00804C82" w:rsidRDefault="00E614C6" w:rsidP="00A17E5B">
      <w:pPr>
        <w:pStyle w:val="Heading3"/>
        <w:spacing w:line="240" w:lineRule="auto"/>
      </w:pPr>
      <w:bookmarkStart w:id="698" w:name="_Toc494186810"/>
      <w:bookmarkStart w:id="699" w:name="_Toc510355726"/>
      <w:bookmarkStart w:id="700" w:name="_Toc510538046"/>
      <w:r w:rsidRPr="00804C82">
        <w:lastRenderedPageBreak/>
        <w:t>4.</w:t>
      </w:r>
      <w:r w:rsidRPr="00804C82">
        <w:tab/>
        <w:t>ПРЕДОСТАВЛЕНИЕ СУБЛИЦЕНЗИЙ</w:t>
      </w:r>
      <w:r w:rsidRPr="00804C82">
        <w:rPr>
          <w:rStyle w:val="FootnoteReference"/>
          <w:sz w:val="22"/>
        </w:rPr>
        <w:footnoteReference w:id="104"/>
      </w:r>
      <w:bookmarkEnd w:id="698"/>
      <w:bookmarkEnd w:id="699"/>
      <w:bookmarkEnd w:id="700"/>
      <w:r w:rsidRPr="00804C82">
        <w:t xml:space="preserve"> </w:t>
      </w:r>
    </w:p>
    <w:p w14:paraId="49F8FA97" w14:textId="3C5FAC2E" w:rsidR="00E614C6" w:rsidRPr="00804C82" w:rsidRDefault="00E614C6" w:rsidP="00A17E5B">
      <w:pPr>
        <w:pStyle w:val="Heading4"/>
        <w:spacing w:line="240" w:lineRule="auto"/>
      </w:pPr>
      <w:r w:rsidRPr="00804C82">
        <w:t>4.1.</w:t>
      </w:r>
      <w:r w:rsidRPr="00804C82">
        <w:tab/>
        <w:t>Предоставление</w:t>
      </w:r>
      <w:r w:rsidR="004E76CB" w:rsidRPr="00804C82">
        <w:t xml:space="preserve"> </w:t>
      </w:r>
    </w:p>
    <w:p w14:paraId="6FB24FEA" w14:textId="0D99E280" w:rsidR="00E614C6" w:rsidRPr="00804C82" w:rsidRDefault="00E614C6" w:rsidP="00A17E5B">
      <w:pPr>
        <w:spacing w:line="240" w:lineRule="auto"/>
        <w:jc w:val="left"/>
      </w:pPr>
      <w:r w:rsidRPr="00804C82">
        <w:t>Университет предоставляет Лицензиату право выдавать сублицензию любому Аффилированному лицу или Третьей стороне (</w:t>
      </w:r>
      <w:r w:rsidRPr="00804C82">
        <w:rPr>
          <w:b/>
        </w:rPr>
        <w:t>Сублицензиату</w:t>
      </w:r>
      <w:r w:rsidRPr="00804C82">
        <w:t>) для Коммерциализации Лицензионной ИС</w:t>
      </w:r>
      <w:bookmarkStart w:id="701" w:name="_Hlk493585338"/>
      <w:r w:rsidR="004A4503" w:rsidRPr="00804C82">
        <w:rPr>
          <w:rStyle w:val="FootnoteReference"/>
        </w:rPr>
        <w:footnoteReference w:id="105"/>
      </w:r>
      <w:bookmarkEnd w:id="701"/>
      <w:r w:rsidRPr="00804C82">
        <w:t>.</w:t>
      </w:r>
      <w:r w:rsidR="004E76CB" w:rsidRPr="00804C82">
        <w:t xml:space="preserve"> </w:t>
      </w:r>
    </w:p>
    <w:p w14:paraId="26B0B4C7" w14:textId="6A557A9F" w:rsidR="00E614C6" w:rsidRPr="00804C82" w:rsidRDefault="00E614C6" w:rsidP="00A17E5B">
      <w:pPr>
        <w:pStyle w:val="Heading4"/>
        <w:spacing w:line="240" w:lineRule="auto"/>
      </w:pPr>
      <w:r w:rsidRPr="00804C82">
        <w:t>4.2.</w:t>
      </w:r>
      <w:r w:rsidRPr="00804C82">
        <w:tab/>
        <w:t>Условия сублицензии</w:t>
      </w:r>
      <w:r w:rsidR="004E76CB" w:rsidRPr="00804C82">
        <w:t xml:space="preserve"> </w:t>
      </w:r>
    </w:p>
    <w:p w14:paraId="6413F801" w14:textId="3A889E45" w:rsidR="00E614C6" w:rsidRPr="00804C82" w:rsidRDefault="00E614C6" w:rsidP="00A17E5B">
      <w:pPr>
        <w:spacing w:line="240" w:lineRule="auto"/>
        <w:jc w:val="left"/>
      </w:pPr>
      <w:bookmarkStart w:id="702" w:name="_Hlk493585430"/>
      <w:r w:rsidRPr="00804C82">
        <w:t>Каждая такая сублицензия i) должна быть оформлена в письменном виде и ее подписанная копия должна быть передана Университету в течение 30 дней после ее подписания, ii)</w:t>
      </w:r>
      <w:r w:rsidR="00EF4328" w:rsidRPr="00804C82">
        <w:t> </w:t>
      </w:r>
      <w:r w:rsidRPr="00804C82">
        <w:t>не может предусматривать бóльшие права или меньшие обязательства по сравнению с теми, которыми Лицензиат наделяется настоящим Соглашением, iii) должна содержать указание на Университет в качестве предполагаемого бенефициара с правом принудительного осуществления своих прав в случае, если этого не обеспечивает Лицензиат, iv) должна разрешать Университету проводить аудит счетов Сублицензиата, относящихся к сублицензии, если Лицензиат этого не делает, v)</w:t>
      </w:r>
      <w:r w:rsidR="00EF4328" w:rsidRPr="00804C82">
        <w:rPr>
          <w:lang w:val="en-GB"/>
        </w:rPr>
        <w:t> </w:t>
      </w:r>
      <w:r w:rsidRPr="00804C82">
        <w:t>должна предусматривать автоматическое прекращение ее действия вместе с прекращением действия настоящего Соглашения, vi)</w:t>
      </w:r>
      <w:r w:rsidR="00EF4328" w:rsidRPr="00804C82">
        <w:t> </w:t>
      </w:r>
      <w:r w:rsidRPr="00804C82">
        <w:t>не может предоставлять право на выдачу дальнейших сублицензий и vii) не может сочетать вознаграждение за сублицензию с вознаграждением за другие выгоды, передаваемые Лицензиатом.</w:t>
      </w:r>
    </w:p>
    <w:bookmarkEnd w:id="702"/>
    <w:p w14:paraId="6D1E23AA" w14:textId="77777777" w:rsidR="00E614C6" w:rsidRPr="00804C82" w:rsidRDefault="00E614C6" w:rsidP="00A17E5B">
      <w:pPr>
        <w:pStyle w:val="BodyText2"/>
        <w:spacing w:line="240" w:lineRule="auto"/>
        <w:jc w:val="left"/>
      </w:pPr>
    </w:p>
    <w:p w14:paraId="384B20C7" w14:textId="77777777" w:rsidR="00E614C6" w:rsidRPr="00804C82" w:rsidRDefault="00E614C6" w:rsidP="00A17E5B">
      <w:pPr>
        <w:pStyle w:val="Heading3"/>
        <w:spacing w:line="240" w:lineRule="auto"/>
      </w:pPr>
      <w:bookmarkStart w:id="703" w:name="_Toc506827693"/>
      <w:bookmarkStart w:id="704" w:name="_Toc512824174"/>
      <w:bookmarkStart w:id="705" w:name="_Toc494186811"/>
      <w:bookmarkStart w:id="706" w:name="_Toc510355727"/>
      <w:bookmarkStart w:id="707" w:name="_Toc510538047"/>
      <w:r w:rsidRPr="00804C82">
        <w:t>5.</w:t>
      </w:r>
      <w:r w:rsidRPr="00804C82">
        <w:tab/>
        <w:t>ФИНАНСОВЫЕ УСЛОВИЯ</w:t>
      </w:r>
      <w:bookmarkEnd w:id="703"/>
      <w:bookmarkEnd w:id="704"/>
      <w:bookmarkEnd w:id="705"/>
      <w:bookmarkEnd w:id="706"/>
      <w:bookmarkEnd w:id="707"/>
    </w:p>
    <w:p w14:paraId="35353B0D" w14:textId="77777777" w:rsidR="00E614C6" w:rsidRPr="00804C82" w:rsidRDefault="00E614C6" w:rsidP="00A17E5B">
      <w:pPr>
        <w:pStyle w:val="Heading4"/>
        <w:spacing w:line="240" w:lineRule="auto"/>
      </w:pPr>
      <w:bookmarkStart w:id="708" w:name="_Toc494186812"/>
      <w:r w:rsidRPr="00804C82">
        <w:t>5.1.</w:t>
      </w:r>
      <w:r w:rsidRPr="00804C82">
        <w:tab/>
        <w:t>Авансовый платеж</w:t>
      </w:r>
      <w:r w:rsidRPr="00804C82">
        <w:rPr>
          <w:rStyle w:val="FootnoteReference"/>
          <w:b w:val="0"/>
        </w:rPr>
        <w:footnoteReference w:id="106"/>
      </w:r>
      <w:bookmarkEnd w:id="708"/>
      <w:r w:rsidRPr="00804C82">
        <w:t xml:space="preserve"> </w:t>
      </w:r>
    </w:p>
    <w:p w14:paraId="56272382" w14:textId="3993D273" w:rsidR="00E614C6" w:rsidRPr="00804C82" w:rsidRDefault="00E614C6" w:rsidP="00A17E5B">
      <w:pPr>
        <w:spacing w:line="240" w:lineRule="auto"/>
        <w:jc w:val="left"/>
      </w:pPr>
      <w:bookmarkStart w:id="709" w:name="_Toc494186813"/>
      <w:bookmarkStart w:id="710" w:name="_Hlk493589453"/>
      <w:r w:rsidRPr="00804C82">
        <w:t>Лицензиат обязан уплатить Университету авансовый платеж в размере *</w:t>
      </w:r>
      <w:r w:rsidRPr="00804C82">
        <w:rPr>
          <w:rStyle w:val="FootnoteReference"/>
          <w:b/>
        </w:rPr>
        <w:footnoteReference w:id="107"/>
      </w:r>
      <w:r w:rsidR="004E76CB" w:rsidRPr="00804C82">
        <w:t xml:space="preserve"> </w:t>
      </w:r>
      <w:r w:rsidRPr="00804C82">
        <w:t>долл</w:t>
      </w:r>
      <w:r w:rsidR="00EE6AC2" w:rsidRPr="00804C82">
        <w:t>.</w:t>
      </w:r>
      <w:r w:rsidRPr="00804C82">
        <w:t xml:space="preserve"> США в течение 14 дней после получения от Университета соответствующего счета-фактуры.</w:t>
      </w:r>
      <w:r w:rsidR="004E76CB" w:rsidRPr="00804C82">
        <w:t xml:space="preserve"> </w:t>
      </w:r>
      <w:r w:rsidRPr="00804C82">
        <w:t>Лицензиат может по своему усмотрению вводить авансовый платеж в связи с любой Сублицензией.</w:t>
      </w:r>
      <w:bookmarkEnd w:id="709"/>
    </w:p>
    <w:bookmarkEnd w:id="710"/>
    <w:p w14:paraId="368A1E80" w14:textId="77777777" w:rsidR="00E614C6" w:rsidRPr="00804C82" w:rsidRDefault="00E614C6" w:rsidP="00A17E5B">
      <w:pPr>
        <w:pStyle w:val="Heading4"/>
        <w:spacing w:line="240" w:lineRule="auto"/>
      </w:pPr>
      <w:r w:rsidRPr="00804C82">
        <w:t>5.2.</w:t>
      </w:r>
      <w:r w:rsidRPr="00804C82">
        <w:tab/>
        <w:t>Платежи по достижении контрольных этапов</w:t>
      </w:r>
      <w:r w:rsidRPr="00804C82">
        <w:rPr>
          <w:rStyle w:val="FootnoteReference"/>
          <w:b w:val="0"/>
        </w:rPr>
        <w:footnoteReference w:id="108"/>
      </w:r>
      <w:r w:rsidRPr="00804C82">
        <w:t xml:space="preserve"> </w:t>
      </w:r>
    </w:p>
    <w:p w14:paraId="6BC0DA08" w14:textId="77777777" w:rsidR="00E614C6" w:rsidRPr="00804C82" w:rsidRDefault="00E614C6" w:rsidP="00A17E5B">
      <w:pPr>
        <w:spacing w:line="240" w:lineRule="auto"/>
        <w:jc w:val="left"/>
      </w:pPr>
      <w:r w:rsidRPr="00804C82">
        <w:t>a)</w:t>
      </w:r>
      <w:r w:rsidRPr="00804C82">
        <w:tab/>
        <w:t>Лицензиат обязан выплатить Университету следующие суммы в отношении каждого из следующих контрольных этапов, независимо от того, достигнуты ли они Лицензиатом, Аффилированным лицом или Сублицензиатом.</w:t>
      </w:r>
    </w:p>
    <w:p w14:paraId="60795453" w14:textId="77777777" w:rsidR="00FC2179" w:rsidRPr="00804C82" w:rsidRDefault="00FC2179"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1467"/>
      </w:tblGrid>
      <w:tr w:rsidR="00E614C6" w:rsidRPr="00804C82" w14:paraId="432DFC1B" w14:textId="77777777" w:rsidTr="00E511A2">
        <w:trPr>
          <w:jc w:val="center"/>
        </w:trPr>
        <w:tc>
          <w:tcPr>
            <w:tcW w:w="567" w:type="dxa"/>
            <w:tcBorders>
              <w:bottom w:val="single" w:sz="4" w:space="0" w:color="auto"/>
            </w:tcBorders>
            <w:shd w:val="clear" w:color="auto" w:fill="E0E0E0"/>
          </w:tcPr>
          <w:p w14:paraId="29A4D1E4" w14:textId="73C2DEBA" w:rsidR="00E614C6" w:rsidRPr="00804C82" w:rsidRDefault="00EF4328" w:rsidP="00A17E5B">
            <w:pPr>
              <w:spacing w:line="240" w:lineRule="auto"/>
              <w:jc w:val="left"/>
            </w:pPr>
            <w:r w:rsidRPr="00804C82">
              <w:t>№</w:t>
            </w:r>
          </w:p>
        </w:tc>
        <w:tc>
          <w:tcPr>
            <w:tcW w:w="6237" w:type="dxa"/>
            <w:tcBorders>
              <w:bottom w:val="single" w:sz="4" w:space="0" w:color="auto"/>
            </w:tcBorders>
            <w:shd w:val="clear" w:color="auto" w:fill="E0E0E0"/>
          </w:tcPr>
          <w:p w14:paraId="3314D439" w14:textId="390158C4" w:rsidR="00E614C6" w:rsidRPr="00804C82" w:rsidRDefault="00E614C6" w:rsidP="00A17E5B">
            <w:pPr>
              <w:spacing w:line="240" w:lineRule="auto"/>
              <w:jc w:val="left"/>
            </w:pPr>
            <w:r w:rsidRPr="00804C82">
              <w:t>Контрольны</w:t>
            </w:r>
            <w:r w:rsidR="00EF4328" w:rsidRPr="00804C82">
              <w:t>й</w:t>
            </w:r>
            <w:r w:rsidRPr="00804C82">
              <w:t xml:space="preserve"> этап</w:t>
            </w:r>
          </w:p>
        </w:tc>
        <w:tc>
          <w:tcPr>
            <w:tcW w:w="1467" w:type="dxa"/>
            <w:tcBorders>
              <w:bottom w:val="single" w:sz="4" w:space="0" w:color="auto"/>
            </w:tcBorders>
            <w:shd w:val="clear" w:color="auto" w:fill="E0E0E0"/>
          </w:tcPr>
          <w:p w14:paraId="411E519E" w14:textId="77777777" w:rsidR="00E614C6" w:rsidRPr="00804C82" w:rsidRDefault="00E614C6" w:rsidP="00A17E5B">
            <w:pPr>
              <w:spacing w:line="240" w:lineRule="auto"/>
              <w:jc w:val="left"/>
            </w:pPr>
            <w:r w:rsidRPr="00804C82">
              <w:t>Долл. США</w:t>
            </w:r>
          </w:p>
        </w:tc>
      </w:tr>
      <w:tr w:rsidR="00E614C6" w:rsidRPr="00804C82" w14:paraId="0C35953F" w14:textId="77777777" w:rsidTr="00E511A2">
        <w:trPr>
          <w:trHeight w:hRule="exact" w:val="45"/>
          <w:jc w:val="center"/>
        </w:trPr>
        <w:tc>
          <w:tcPr>
            <w:tcW w:w="567" w:type="dxa"/>
            <w:shd w:val="clear" w:color="auto" w:fill="000000"/>
          </w:tcPr>
          <w:p w14:paraId="562D6C40" w14:textId="77777777" w:rsidR="00E614C6" w:rsidRPr="00804C82" w:rsidRDefault="00E614C6" w:rsidP="00A17E5B">
            <w:pPr>
              <w:spacing w:line="240" w:lineRule="auto"/>
              <w:jc w:val="left"/>
            </w:pPr>
          </w:p>
        </w:tc>
        <w:tc>
          <w:tcPr>
            <w:tcW w:w="6237" w:type="dxa"/>
            <w:shd w:val="clear" w:color="auto" w:fill="000000"/>
          </w:tcPr>
          <w:p w14:paraId="279EC84A" w14:textId="77777777" w:rsidR="00E614C6" w:rsidRPr="00804C82" w:rsidRDefault="00E614C6" w:rsidP="00A17E5B">
            <w:pPr>
              <w:spacing w:line="240" w:lineRule="auto"/>
              <w:jc w:val="left"/>
            </w:pPr>
          </w:p>
        </w:tc>
        <w:tc>
          <w:tcPr>
            <w:tcW w:w="1467" w:type="dxa"/>
            <w:shd w:val="clear" w:color="auto" w:fill="000000"/>
          </w:tcPr>
          <w:p w14:paraId="11768E16" w14:textId="77777777" w:rsidR="00E614C6" w:rsidRPr="00804C82" w:rsidRDefault="00E614C6" w:rsidP="00A17E5B">
            <w:pPr>
              <w:spacing w:line="240" w:lineRule="auto"/>
              <w:jc w:val="left"/>
            </w:pPr>
          </w:p>
        </w:tc>
      </w:tr>
      <w:tr w:rsidR="00E614C6" w:rsidRPr="00804C82" w14:paraId="3E59D74D" w14:textId="77777777" w:rsidTr="00E511A2">
        <w:trPr>
          <w:jc w:val="center"/>
        </w:trPr>
        <w:tc>
          <w:tcPr>
            <w:tcW w:w="567" w:type="dxa"/>
          </w:tcPr>
          <w:p w14:paraId="7EAB4EA6" w14:textId="77777777" w:rsidR="00E614C6" w:rsidRPr="00804C82" w:rsidRDefault="00E614C6" w:rsidP="00A17E5B">
            <w:pPr>
              <w:numPr>
                <w:ilvl w:val="0"/>
                <w:numId w:val="7"/>
              </w:numPr>
              <w:spacing w:line="240" w:lineRule="auto"/>
              <w:jc w:val="left"/>
            </w:pPr>
          </w:p>
        </w:tc>
        <w:tc>
          <w:tcPr>
            <w:tcW w:w="6237" w:type="dxa"/>
          </w:tcPr>
          <w:p w14:paraId="0CF5426D" w14:textId="77777777" w:rsidR="00E614C6" w:rsidRPr="00804C82" w:rsidRDefault="00E614C6" w:rsidP="00A17E5B">
            <w:pPr>
              <w:spacing w:line="240" w:lineRule="auto"/>
              <w:jc w:val="left"/>
            </w:pPr>
            <w:r w:rsidRPr="00804C82">
              <w:rPr>
                <w:rStyle w:val="FootnoteReference"/>
              </w:rPr>
              <w:footnoteReference w:id="109"/>
            </w:r>
          </w:p>
        </w:tc>
        <w:tc>
          <w:tcPr>
            <w:tcW w:w="1467" w:type="dxa"/>
          </w:tcPr>
          <w:p w14:paraId="3801F67C" w14:textId="77777777" w:rsidR="00E614C6" w:rsidRPr="00804C82" w:rsidRDefault="00E614C6" w:rsidP="00A17E5B">
            <w:pPr>
              <w:spacing w:line="240" w:lineRule="auto"/>
              <w:jc w:val="left"/>
            </w:pPr>
            <w:r w:rsidRPr="00804C82">
              <w:rPr>
                <w:rStyle w:val="FootnoteReference"/>
              </w:rPr>
              <w:footnoteReference w:id="110"/>
            </w:r>
          </w:p>
        </w:tc>
      </w:tr>
      <w:tr w:rsidR="00E614C6" w:rsidRPr="00804C82" w14:paraId="1848D951" w14:textId="77777777" w:rsidTr="00E511A2">
        <w:trPr>
          <w:jc w:val="center"/>
        </w:trPr>
        <w:tc>
          <w:tcPr>
            <w:tcW w:w="567" w:type="dxa"/>
          </w:tcPr>
          <w:p w14:paraId="17A5802A" w14:textId="77777777" w:rsidR="00E614C6" w:rsidRPr="00804C82" w:rsidRDefault="00E614C6" w:rsidP="00A17E5B">
            <w:pPr>
              <w:numPr>
                <w:ilvl w:val="0"/>
                <w:numId w:val="7"/>
              </w:numPr>
              <w:spacing w:line="240" w:lineRule="auto"/>
              <w:jc w:val="left"/>
            </w:pPr>
          </w:p>
        </w:tc>
        <w:tc>
          <w:tcPr>
            <w:tcW w:w="6237" w:type="dxa"/>
          </w:tcPr>
          <w:p w14:paraId="433280E8" w14:textId="77777777" w:rsidR="00E614C6" w:rsidRPr="00804C82" w:rsidRDefault="00E614C6" w:rsidP="00A17E5B">
            <w:pPr>
              <w:spacing w:line="240" w:lineRule="auto"/>
              <w:jc w:val="left"/>
            </w:pPr>
          </w:p>
        </w:tc>
        <w:tc>
          <w:tcPr>
            <w:tcW w:w="1467" w:type="dxa"/>
          </w:tcPr>
          <w:p w14:paraId="03882039" w14:textId="77777777" w:rsidR="00E614C6" w:rsidRPr="00804C82" w:rsidRDefault="00E614C6" w:rsidP="00A17E5B">
            <w:pPr>
              <w:spacing w:line="240" w:lineRule="auto"/>
              <w:jc w:val="left"/>
            </w:pPr>
          </w:p>
        </w:tc>
      </w:tr>
      <w:tr w:rsidR="00E614C6" w:rsidRPr="00804C82" w14:paraId="5BBFED15" w14:textId="77777777" w:rsidTr="00E511A2">
        <w:trPr>
          <w:jc w:val="center"/>
        </w:trPr>
        <w:tc>
          <w:tcPr>
            <w:tcW w:w="567" w:type="dxa"/>
          </w:tcPr>
          <w:p w14:paraId="3DC5AB27" w14:textId="77777777" w:rsidR="00E614C6" w:rsidRPr="00804C82" w:rsidRDefault="00E614C6" w:rsidP="00A17E5B">
            <w:pPr>
              <w:numPr>
                <w:ilvl w:val="0"/>
                <w:numId w:val="7"/>
              </w:numPr>
              <w:spacing w:line="240" w:lineRule="auto"/>
              <w:jc w:val="left"/>
            </w:pPr>
          </w:p>
        </w:tc>
        <w:tc>
          <w:tcPr>
            <w:tcW w:w="6237" w:type="dxa"/>
          </w:tcPr>
          <w:p w14:paraId="6343CFE2" w14:textId="77777777" w:rsidR="00E614C6" w:rsidRPr="00804C82" w:rsidRDefault="00E614C6" w:rsidP="00A17E5B">
            <w:pPr>
              <w:spacing w:line="240" w:lineRule="auto"/>
              <w:jc w:val="left"/>
            </w:pPr>
          </w:p>
        </w:tc>
        <w:tc>
          <w:tcPr>
            <w:tcW w:w="1467" w:type="dxa"/>
          </w:tcPr>
          <w:p w14:paraId="3B8AED57" w14:textId="77777777" w:rsidR="00E614C6" w:rsidRPr="00804C82" w:rsidRDefault="00E614C6" w:rsidP="00A17E5B">
            <w:pPr>
              <w:spacing w:line="240" w:lineRule="auto"/>
              <w:jc w:val="left"/>
            </w:pPr>
          </w:p>
        </w:tc>
      </w:tr>
    </w:tbl>
    <w:p w14:paraId="6CF72D98" w14:textId="77777777" w:rsidR="00E614C6" w:rsidRPr="00804C82" w:rsidRDefault="00E614C6" w:rsidP="00A17E5B">
      <w:pPr>
        <w:spacing w:line="240" w:lineRule="auto"/>
        <w:jc w:val="left"/>
      </w:pPr>
    </w:p>
    <w:p w14:paraId="619D20CB" w14:textId="749E4EBA" w:rsidR="00E614C6" w:rsidRPr="00804C82" w:rsidRDefault="00E614C6" w:rsidP="00A17E5B">
      <w:pPr>
        <w:spacing w:line="240" w:lineRule="auto"/>
        <w:jc w:val="left"/>
      </w:pPr>
      <w:r w:rsidRPr="00804C82">
        <w:t>b)</w:t>
      </w:r>
      <w:r w:rsidRPr="00804C82">
        <w:tab/>
      </w:r>
      <w:bookmarkStart w:id="711" w:name="_Hlk493589527"/>
      <w:r w:rsidRPr="00804C82">
        <w:t>Лицензиат обязан оперативно уведомить Университет в письменной форме о достижении или выполнении каждого контрольного этапа и обязан выплатить сумму, связанную с каждым контрольным этапом, в течение 14</w:t>
      </w:r>
      <w:r w:rsidR="00D634C3" w:rsidRPr="00804C82">
        <w:t> </w:t>
      </w:r>
      <w:r w:rsidRPr="00804C82">
        <w:t>дней после получения от Университета соответствующего счета-фактуры.</w:t>
      </w:r>
      <w:bookmarkEnd w:id="711"/>
    </w:p>
    <w:p w14:paraId="64000042" w14:textId="77777777" w:rsidR="00E614C6" w:rsidRPr="00804C82" w:rsidRDefault="00E614C6" w:rsidP="00A17E5B">
      <w:pPr>
        <w:pStyle w:val="Heading4"/>
        <w:spacing w:line="240" w:lineRule="auto"/>
      </w:pPr>
      <w:bookmarkStart w:id="712" w:name="_Toc506827694"/>
      <w:bookmarkStart w:id="713" w:name="_Toc512824175"/>
      <w:bookmarkStart w:id="714" w:name="_Toc494186814"/>
      <w:r w:rsidRPr="00804C82">
        <w:t>5.3.</w:t>
      </w:r>
      <w:r w:rsidRPr="00804C82">
        <w:tab/>
      </w:r>
      <w:bookmarkEnd w:id="712"/>
      <w:bookmarkEnd w:id="713"/>
      <w:r w:rsidRPr="00804C82">
        <w:t>Вознаграждение</w:t>
      </w:r>
      <w:bookmarkEnd w:id="714"/>
    </w:p>
    <w:p w14:paraId="6F16CF1F" w14:textId="77777777" w:rsidR="00E614C6" w:rsidRPr="00804C82" w:rsidRDefault="00E614C6" w:rsidP="00A17E5B">
      <w:pPr>
        <w:numPr>
          <w:ilvl w:val="0"/>
          <w:numId w:val="10"/>
        </w:numPr>
        <w:spacing w:line="240" w:lineRule="auto"/>
        <w:ind w:left="0" w:firstLine="0"/>
        <w:jc w:val="left"/>
      </w:pPr>
      <w:bookmarkStart w:id="715" w:name="_Hlk493589596"/>
      <w:r w:rsidRPr="00804C82">
        <w:t>Лицензиат обязан выплатить Университету роялти в размере *</w:t>
      </w:r>
      <w:r w:rsidRPr="00804C82">
        <w:rPr>
          <w:rStyle w:val="FootnoteReference"/>
        </w:rPr>
        <w:footnoteReference w:id="111"/>
      </w:r>
      <w:r w:rsidRPr="00804C82">
        <w:t xml:space="preserve"> процентов Чистой отпускной цены Лицензионных продуктов, проданных Лицензиатом, любым Сублицензиатом или любым Аффилированным лицом или от имени любого из них.</w:t>
      </w:r>
    </w:p>
    <w:p w14:paraId="5914CEB9" w14:textId="372A5B14" w:rsidR="00E614C6" w:rsidRPr="00804C82" w:rsidRDefault="00E614C6" w:rsidP="00A17E5B">
      <w:pPr>
        <w:numPr>
          <w:ilvl w:val="0"/>
          <w:numId w:val="10"/>
        </w:numPr>
        <w:spacing w:line="240" w:lineRule="auto"/>
        <w:ind w:left="0" w:firstLine="0"/>
        <w:jc w:val="left"/>
      </w:pPr>
      <w:r w:rsidRPr="00804C82">
        <w:t>В дополнение к роялти, которые выплачиваются в отношении продаж, производимых Сублицензиатами, Лицензиат обязан выплатить Университету *</w:t>
      </w:r>
      <w:r w:rsidRPr="00804C82">
        <w:rPr>
          <w:rStyle w:val="FootnoteReference"/>
        </w:rPr>
        <w:footnoteReference w:id="112"/>
      </w:r>
      <w:r w:rsidR="004E76CB" w:rsidRPr="00804C82">
        <w:t xml:space="preserve"> </w:t>
      </w:r>
      <w:r w:rsidRPr="00804C82">
        <w:t>процентов от Сублицензионного вознаграждения, полученного Лицензиатом.</w:t>
      </w:r>
    </w:p>
    <w:p w14:paraId="0E4B6FCB" w14:textId="456D7A7D" w:rsidR="00E614C6" w:rsidRPr="00804C82" w:rsidRDefault="00E614C6" w:rsidP="00A17E5B">
      <w:pPr>
        <w:pStyle w:val="Heading4"/>
        <w:spacing w:line="240" w:lineRule="auto"/>
      </w:pPr>
      <w:bookmarkStart w:id="716" w:name="_Toc494186815"/>
      <w:bookmarkStart w:id="717" w:name="_Toc506827695"/>
      <w:bookmarkStart w:id="718" w:name="_Toc512824176"/>
      <w:bookmarkEnd w:id="715"/>
      <w:r w:rsidRPr="00804C82">
        <w:t>5.4.</w:t>
      </w:r>
      <w:r w:rsidRPr="00804C82">
        <w:tab/>
      </w:r>
      <w:bookmarkStart w:id="719" w:name="_Hlk493589639"/>
      <w:r w:rsidRPr="00804C82">
        <w:t>Минимальные роялти</w:t>
      </w:r>
      <w:r w:rsidRPr="00804C82">
        <w:rPr>
          <w:rStyle w:val="FootnoteReference"/>
          <w:b w:val="0"/>
          <w:sz w:val="22"/>
        </w:rPr>
        <w:footnoteReference w:id="113"/>
      </w:r>
      <w:bookmarkEnd w:id="716"/>
      <w:r w:rsidR="004E76CB" w:rsidRPr="00804C82">
        <w:t xml:space="preserve"> </w:t>
      </w:r>
    </w:p>
    <w:p w14:paraId="7F0C7763" w14:textId="2880C6D3" w:rsidR="00E614C6" w:rsidRPr="00804C82" w:rsidRDefault="00E614C6" w:rsidP="00A17E5B">
      <w:pPr>
        <w:numPr>
          <w:ilvl w:val="0"/>
          <w:numId w:val="33"/>
        </w:numPr>
        <w:spacing w:line="240" w:lineRule="auto"/>
        <w:ind w:left="0" w:firstLine="0"/>
        <w:jc w:val="left"/>
      </w:pPr>
      <w:r w:rsidRPr="00804C82">
        <w:t>Если в конце полного календарного года в течение срока действия настоящего Соглашения роялти, подлежащие выплате в соответствии со статьей</w:t>
      </w:r>
      <w:r w:rsidR="00D634C3" w:rsidRPr="00804C82">
        <w:t> </w:t>
      </w:r>
      <w:r w:rsidRPr="00804C82">
        <w:t>5.3(a), не равны или не превышают сумму, указанную в следующей таблице, то Лицензиат может выплатить Университету разницу между начисленными роялти и указанной суммой для поддержания Соглашения в силе.</w:t>
      </w:r>
    </w:p>
    <w:p w14:paraId="1C4D1D75" w14:textId="77777777" w:rsidR="00E614C6" w:rsidRPr="00804C82" w:rsidRDefault="00E614C6"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614C6" w:rsidRPr="00804C82" w14:paraId="4EB2F495" w14:textId="77777777" w:rsidTr="00E511A2">
        <w:trPr>
          <w:jc w:val="center"/>
        </w:trPr>
        <w:tc>
          <w:tcPr>
            <w:tcW w:w="4072" w:type="dxa"/>
            <w:tcBorders>
              <w:bottom w:val="single" w:sz="4" w:space="0" w:color="auto"/>
            </w:tcBorders>
            <w:shd w:val="clear" w:color="auto" w:fill="E0E0E0"/>
          </w:tcPr>
          <w:p w14:paraId="556FDB28" w14:textId="77777777" w:rsidR="00E614C6" w:rsidRPr="00804C82" w:rsidRDefault="00E614C6" w:rsidP="00A17E5B">
            <w:pPr>
              <w:spacing w:line="240" w:lineRule="auto"/>
              <w:jc w:val="left"/>
            </w:pPr>
            <w:r w:rsidRPr="00804C82">
              <w:t xml:space="preserve">Календарный год </w:t>
            </w:r>
          </w:p>
        </w:tc>
        <w:tc>
          <w:tcPr>
            <w:tcW w:w="4050" w:type="dxa"/>
            <w:tcBorders>
              <w:bottom w:val="single" w:sz="4" w:space="0" w:color="auto"/>
            </w:tcBorders>
            <w:shd w:val="clear" w:color="auto" w:fill="E0E0E0"/>
          </w:tcPr>
          <w:p w14:paraId="3F377C93" w14:textId="77777777" w:rsidR="00E614C6" w:rsidRPr="00804C82" w:rsidRDefault="00E614C6" w:rsidP="00A17E5B">
            <w:pPr>
              <w:spacing w:line="240" w:lineRule="auto"/>
              <w:jc w:val="left"/>
            </w:pPr>
            <w:r w:rsidRPr="00804C82">
              <w:t>Минимальные ежегодные роялти</w:t>
            </w:r>
          </w:p>
        </w:tc>
      </w:tr>
      <w:tr w:rsidR="00E614C6" w:rsidRPr="00804C82" w14:paraId="5E5501AE" w14:textId="77777777" w:rsidTr="00E511A2">
        <w:trPr>
          <w:trHeight w:hRule="exact" w:val="45"/>
          <w:jc w:val="center"/>
        </w:trPr>
        <w:tc>
          <w:tcPr>
            <w:tcW w:w="4072" w:type="dxa"/>
            <w:shd w:val="clear" w:color="auto" w:fill="000000"/>
          </w:tcPr>
          <w:p w14:paraId="425DE886" w14:textId="77777777" w:rsidR="00E614C6" w:rsidRPr="00804C82" w:rsidRDefault="00E614C6" w:rsidP="00A17E5B">
            <w:pPr>
              <w:spacing w:line="240" w:lineRule="auto"/>
              <w:jc w:val="left"/>
            </w:pPr>
          </w:p>
        </w:tc>
        <w:tc>
          <w:tcPr>
            <w:tcW w:w="4050" w:type="dxa"/>
            <w:shd w:val="clear" w:color="auto" w:fill="000000"/>
          </w:tcPr>
          <w:p w14:paraId="27AE21D7" w14:textId="77777777" w:rsidR="00E614C6" w:rsidRPr="00804C82" w:rsidRDefault="00E614C6" w:rsidP="00A17E5B">
            <w:pPr>
              <w:spacing w:line="240" w:lineRule="auto"/>
              <w:jc w:val="left"/>
            </w:pPr>
          </w:p>
        </w:tc>
      </w:tr>
      <w:tr w:rsidR="00E614C6" w:rsidRPr="00804C82" w14:paraId="03362271" w14:textId="77777777" w:rsidTr="00E511A2">
        <w:trPr>
          <w:jc w:val="center"/>
        </w:trPr>
        <w:tc>
          <w:tcPr>
            <w:tcW w:w="4072" w:type="dxa"/>
          </w:tcPr>
          <w:p w14:paraId="7E2E6279" w14:textId="77777777" w:rsidR="00E614C6" w:rsidRPr="00804C82" w:rsidRDefault="00E614C6" w:rsidP="00A17E5B">
            <w:pPr>
              <w:spacing w:line="240" w:lineRule="auto"/>
              <w:jc w:val="left"/>
            </w:pPr>
            <w:r w:rsidRPr="00804C82">
              <w:rPr>
                <w:rStyle w:val="FootnoteReference"/>
              </w:rPr>
              <w:footnoteReference w:id="114"/>
            </w:r>
          </w:p>
        </w:tc>
        <w:tc>
          <w:tcPr>
            <w:tcW w:w="4050" w:type="dxa"/>
          </w:tcPr>
          <w:p w14:paraId="5484BC3C" w14:textId="77777777" w:rsidR="00E614C6" w:rsidRPr="00804C82" w:rsidRDefault="00E614C6" w:rsidP="00A17E5B">
            <w:pPr>
              <w:spacing w:line="240" w:lineRule="auto"/>
              <w:jc w:val="left"/>
              <w:rPr>
                <w:rStyle w:val="FootnoteReference"/>
              </w:rPr>
            </w:pPr>
            <w:r w:rsidRPr="00804C82">
              <w:rPr>
                <w:rStyle w:val="FootnoteReference"/>
              </w:rPr>
              <w:footnoteReference w:id="115"/>
            </w:r>
          </w:p>
        </w:tc>
      </w:tr>
      <w:tr w:rsidR="00E614C6" w:rsidRPr="00804C82" w14:paraId="00A7598C" w14:textId="77777777" w:rsidTr="00E511A2">
        <w:trPr>
          <w:jc w:val="center"/>
        </w:trPr>
        <w:tc>
          <w:tcPr>
            <w:tcW w:w="4072" w:type="dxa"/>
          </w:tcPr>
          <w:p w14:paraId="4ED3F7F5" w14:textId="77777777" w:rsidR="00E614C6" w:rsidRPr="00804C82" w:rsidRDefault="00E614C6" w:rsidP="00A17E5B">
            <w:pPr>
              <w:spacing w:line="240" w:lineRule="auto"/>
              <w:jc w:val="left"/>
            </w:pPr>
          </w:p>
        </w:tc>
        <w:tc>
          <w:tcPr>
            <w:tcW w:w="4050" w:type="dxa"/>
          </w:tcPr>
          <w:p w14:paraId="34DC409B" w14:textId="77777777" w:rsidR="00E614C6" w:rsidRPr="00804C82" w:rsidRDefault="00E614C6" w:rsidP="00A17E5B">
            <w:pPr>
              <w:spacing w:line="240" w:lineRule="auto"/>
              <w:jc w:val="left"/>
            </w:pPr>
          </w:p>
        </w:tc>
      </w:tr>
      <w:tr w:rsidR="00E614C6" w:rsidRPr="00804C82" w14:paraId="23F82A72" w14:textId="77777777" w:rsidTr="00E511A2">
        <w:trPr>
          <w:jc w:val="center"/>
        </w:trPr>
        <w:tc>
          <w:tcPr>
            <w:tcW w:w="4072" w:type="dxa"/>
          </w:tcPr>
          <w:p w14:paraId="2F22FE2B" w14:textId="77777777" w:rsidR="00E614C6" w:rsidRPr="00804C82" w:rsidRDefault="00E614C6" w:rsidP="00A17E5B">
            <w:pPr>
              <w:spacing w:line="240" w:lineRule="auto"/>
              <w:jc w:val="left"/>
            </w:pPr>
            <w:r w:rsidRPr="00804C82">
              <w:t>[по необходимости добавить строки]</w:t>
            </w:r>
          </w:p>
        </w:tc>
        <w:tc>
          <w:tcPr>
            <w:tcW w:w="4050" w:type="dxa"/>
          </w:tcPr>
          <w:p w14:paraId="6C7D74D6" w14:textId="77777777" w:rsidR="00E614C6" w:rsidRPr="00804C82" w:rsidRDefault="00E614C6" w:rsidP="00A17E5B">
            <w:pPr>
              <w:spacing w:line="240" w:lineRule="auto"/>
              <w:jc w:val="left"/>
            </w:pPr>
          </w:p>
        </w:tc>
      </w:tr>
    </w:tbl>
    <w:p w14:paraId="02811A7B" w14:textId="77777777" w:rsidR="00E614C6" w:rsidRPr="00804C82" w:rsidRDefault="00E614C6" w:rsidP="00A17E5B">
      <w:pPr>
        <w:spacing w:line="240" w:lineRule="auto"/>
        <w:jc w:val="left"/>
      </w:pPr>
    </w:p>
    <w:p w14:paraId="2DE1839A" w14:textId="0E6A304B" w:rsidR="00E614C6" w:rsidRPr="00804C82" w:rsidRDefault="00E614C6" w:rsidP="00A17E5B">
      <w:pPr>
        <w:numPr>
          <w:ilvl w:val="0"/>
          <w:numId w:val="33"/>
        </w:numPr>
        <w:spacing w:line="240" w:lineRule="auto"/>
        <w:ind w:left="0" w:firstLine="0"/>
        <w:jc w:val="left"/>
      </w:pPr>
      <w:bookmarkStart w:id="720" w:name="_Toc494186816"/>
      <w:r w:rsidRPr="00804C82">
        <w:t>Если Лицензиат не выплатит разницу между начисленными и минимальными роялти в течение 45</w:t>
      </w:r>
      <w:r w:rsidR="00D634C3" w:rsidRPr="00804C82">
        <w:t> </w:t>
      </w:r>
      <w:r w:rsidRPr="00804C82">
        <w:t>дней после 31</w:t>
      </w:r>
      <w:r w:rsidR="00D634C3" w:rsidRPr="00804C82">
        <w:t> </w:t>
      </w:r>
      <w:r w:rsidRPr="00804C82">
        <w:t>декабря, то Университет может направить уведомление о расторжении настоящего Соглашения в соответствии со статьей 15</w:t>
      </w:r>
      <w:r w:rsidR="00EF4328" w:rsidRPr="00804C82">
        <w:rPr>
          <w:rStyle w:val="FootnoteReference"/>
        </w:rPr>
        <w:footnoteReference w:id="116"/>
      </w:r>
      <w:r w:rsidRPr="00804C82">
        <w:t>.</w:t>
      </w:r>
      <w:bookmarkEnd w:id="719"/>
      <w:bookmarkEnd w:id="720"/>
    </w:p>
    <w:p w14:paraId="3F827726" w14:textId="77777777" w:rsidR="00E614C6" w:rsidRPr="00804C82" w:rsidRDefault="00E614C6" w:rsidP="00A17E5B">
      <w:pPr>
        <w:pStyle w:val="Heading4"/>
        <w:spacing w:line="240" w:lineRule="auto"/>
      </w:pPr>
      <w:bookmarkStart w:id="721" w:name="_Toc494186817"/>
      <w:r w:rsidRPr="00804C82">
        <w:lastRenderedPageBreak/>
        <w:t>5.5.</w:t>
      </w:r>
      <w:r w:rsidRPr="00804C82">
        <w:tab/>
        <w:t>Ведомость роялти и выплата роялти</w:t>
      </w:r>
      <w:bookmarkEnd w:id="717"/>
      <w:bookmarkEnd w:id="718"/>
      <w:bookmarkEnd w:id="721"/>
    </w:p>
    <w:p w14:paraId="0B21D33C" w14:textId="3C0174BF" w:rsidR="00E614C6" w:rsidRPr="00804C82" w:rsidRDefault="00E614C6" w:rsidP="00A17E5B">
      <w:pPr>
        <w:numPr>
          <w:ilvl w:val="0"/>
          <w:numId w:val="34"/>
        </w:numPr>
        <w:spacing w:line="240" w:lineRule="auto"/>
        <w:ind w:left="0" w:firstLine="0"/>
        <w:jc w:val="left"/>
      </w:pPr>
      <w:bookmarkStart w:id="722" w:name="_Hlk493589777"/>
      <w:r w:rsidRPr="00804C82">
        <w:t>В течение 45 дней после последнего дня Периода роялти Лицензиат должен направить Университету письменную ведомость, содержащую данные за соответствующий Период роялти: i) количество Лицензионных продуктов, проданных Лицензиатом, любым Сублицензиатом или любым Аффилированным лицом, ii) валовую отпускную цену в *</w:t>
      </w:r>
      <w:r w:rsidRPr="00804C82">
        <w:rPr>
          <w:rStyle w:val="FootnoteReference"/>
        </w:rPr>
        <w:footnoteReference w:id="117"/>
      </w:r>
      <w:r w:rsidR="004E76CB" w:rsidRPr="00804C82">
        <w:t xml:space="preserve"> </w:t>
      </w:r>
      <w:r w:rsidRPr="00804C82">
        <w:t>для каждого такого Лицензионного продукта, iii) метод и курс пересчета валюты, если валовая отпускная цена была выражена в другой валюте, iv) Чистую отпускную цену для каждого такого Продукта и метод, использованный для определения Чистой отпускной цены, v) подлежащие уплате роялти и метод расчета таких роялти, vi) любое полученное Сублицензионное вознаграждение, и vii) сумму Сублицензионного вознаграждения, подлежащего уплате.</w:t>
      </w:r>
      <w:r w:rsidR="002838B5" w:rsidRPr="00804C82">
        <w:t xml:space="preserve"> </w:t>
      </w:r>
    </w:p>
    <w:p w14:paraId="2BB163E3" w14:textId="77777777" w:rsidR="00E614C6" w:rsidRPr="00804C82" w:rsidRDefault="00E614C6" w:rsidP="00A17E5B">
      <w:pPr>
        <w:numPr>
          <w:ilvl w:val="0"/>
          <w:numId w:val="34"/>
        </w:numPr>
        <w:spacing w:line="240" w:lineRule="auto"/>
        <w:ind w:left="0" w:firstLine="0"/>
        <w:jc w:val="left"/>
      </w:pPr>
      <w:r w:rsidRPr="00804C82">
        <w:t>Лицензиат будет прилагать к каждой письменной ведомости копии всех отчетов и ведомостей от Сублицензиатов, полученных Лицензиатом за Период роялти.</w:t>
      </w:r>
    </w:p>
    <w:p w14:paraId="4F51D30E" w14:textId="77777777" w:rsidR="00E614C6" w:rsidRPr="00804C82" w:rsidRDefault="00E614C6" w:rsidP="00A17E5B">
      <w:pPr>
        <w:numPr>
          <w:ilvl w:val="0"/>
          <w:numId w:val="34"/>
        </w:numPr>
        <w:spacing w:line="240" w:lineRule="auto"/>
        <w:ind w:left="0" w:firstLine="0"/>
        <w:jc w:val="left"/>
      </w:pPr>
      <w:r w:rsidRPr="00804C82">
        <w:t>Одновременно с предоставлением каждой письменной ведомости Лицензиат будет выплачивать Университету из имеющихся в наличии средств все роялти и Сублицензионное вознаграждение, которые подлежат выплате за Период роялти, путем электронного банковского перевода на банковский счет, указанный Университетом в письменном виде.</w:t>
      </w:r>
    </w:p>
    <w:p w14:paraId="111AA6E4" w14:textId="766A4F28" w:rsidR="00E614C6" w:rsidRPr="00804C82" w:rsidRDefault="00E614C6" w:rsidP="00A17E5B">
      <w:pPr>
        <w:pStyle w:val="Heading4"/>
        <w:spacing w:line="240" w:lineRule="auto"/>
      </w:pPr>
      <w:bookmarkStart w:id="723" w:name="_Toc506827697"/>
      <w:bookmarkStart w:id="724" w:name="_Toc512824178"/>
      <w:bookmarkStart w:id="725" w:name="_Toc494186818"/>
      <w:bookmarkEnd w:id="722"/>
      <w:r w:rsidRPr="00804C82">
        <w:t>5.5.</w:t>
      </w:r>
      <w:r w:rsidRPr="00804C82">
        <w:tab/>
        <w:t>Налог у источника дохода</w:t>
      </w:r>
      <w:bookmarkEnd w:id="723"/>
      <w:bookmarkEnd w:id="724"/>
      <w:bookmarkEnd w:id="725"/>
      <w:r w:rsidR="004E76CB" w:rsidRPr="00804C82">
        <w:t xml:space="preserve"> </w:t>
      </w:r>
    </w:p>
    <w:p w14:paraId="46813465" w14:textId="77777777" w:rsidR="00E614C6" w:rsidRPr="00804C82" w:rsidRDefault="00E614C6" w:rsidP="00A17E5B">
      <w:pPr>
        <w:spacing w:line="240" w:lineRule="auto"/>
        <w:jc w:val="left"/>
      </w:pPr>
      <w:bookmarkStart w:id="726" w:name="_Toc494186819"/>
      <w:r w:rsidRPr="00804C82">
        <w:t>Если Лицензиат обязан уплатить налог у источника дохода в отношении любых роялти или платежей, причитающихся Университету, то Лицензиат может уменьшить сумму роялти, выплачиваемую Университету, на сумму налога у источника дохода, уплаченного Лицензиатом, если Лицензиат предоставит Университету копии квитанций в отношении таких платежей.</w:t>
      </w:r>
      <w:bookmarkEnd w:id="726"/>
    </w:p>
    <w:p w14:paraId="65C3F00A" w14:textId="5DD600E1" w:rsidR="00E614C6" w:rsidRPr="00804C82" w:rsidRDefault="00E614C6" w:rsidP="00A17E5B">
      <w:pPr>
        <w:pStyle w:val="Heading4"/>
        <w:spacing w:line="240" w:lineRule="auto"/>
      </w:pPr>
      <w:bookmarkStart w:id="727" w:name="_Toc506827699"/>
      <w:bookmarkStart w:id="728" w:name="_Toc512824180"/>
      <w:bookmarkStart w:id="729" w:name="_Toc494186820"/>
      <w:r w:rsidRPr="00804C82">
        <w:t>5.6.</w:t>
      </w:r>
      <w:r w:rsidRPr="00804C82">
        <w:tab/>
        <w:t>Проценты</w:t>
      </w:r>
      <w:bookmarkEnd w:id="727"/>
      <w:bookmarkEnd w:id="728"/>
      <w:bookmarkEnd w:id="729"/>
      <w:r w:rsidR="002838B5" w:rsidRPr="00804C82">
        <w:t xml:space="preserve"> </w:t>
      </w:r>
    </w:p>
    <w:p w14:paraId="28DC984F" w14:textId="77777777" w:rsidR="00E614C6" w:rsidRPr="00804C82" w:rsidRDefault="00E614C6" w:rsidP="00A17E5B">
      <w:pPr>
        <w:spacing w:line="240" w:lineRule="auto"/>
        <w:jc w:val="left"/>
      </w:pPr>
      <w:bookmarkStart w:id="730" w:name="_Toc494186821"/>
      <w:bookmarkStart w:id="731" w:name="_Hlk493589824"/>
      <w:r w:rsidRPr="00804C82">
        <w:t>Если какая-либо сумма, причитающаяся к уплате Лицензиатом в пользу Университета в соответствии с настоящим Соглашением, не уплачена, то Лицензиат обязан выплатить проценты на эту сумму за период с установленной даты платежа до момента совершения оплаты по ставке 18% или по максимальной ставке, разрешенной применимым законодательством, в зависимости от того, какая из них ниже.</w:t>
      </w:r>
      <w:bookmarkEnd w:id="730"/>
      <w:r w:rsidRPr="00804C82">
        <w:t xml:space="preserve"> </w:t>
      </w:r>
      <w:bookmarkEnd w:id="731"/>
    </w:p>
    <w:p w14:paraId="31CBDF06" w14:textId="77777777" w:rsidR="00E614C6" w:rsidRPr="00804C82" w:rsidRDefault="00E614C6" w:rsidP="00A17E5B">
      <w:pPr>
        <w:spacing w:line="240" w:lineRule="auto"/>
        <w:jc w:val="left"/>
      </w:pPr>
    </w:p>
    <w:p w14:paraId="7537B83A" w14:textId="77777777" w:rsidR="00E614C6" w:rsidRPr="00804C82" w:rsidRDefault="00E614C6" w:rsidP="00A17E5B">
      <w:pPr>
        <w:pStyle w:val="Heading3"/>
        <w:spacing w:line="240" w:lineRule="auto"/>
      </w:pPr>
      <w:bookmarkStart w:id="732" w:name="_Toc465731735"/>
      <w:bookmarkStart w:id="733" w:name="_Toc506827700"/>
      <w:bookmarkStart w:id="734" w:name="_Toc512824183"/>
      <w:bookmarkStart w:id="735" w:name="_Toc494186822"/>
      <w:bookmarkStart w:id="736" w:name="_Toc510355728"/>
      <w:bookmarkStart w:id="737" w:name="_Toc510538048"/>
      <w:r w:rsidRPr="00804C82">
        <w:t>6.</w:t>
      </w:r>
      <w:r w:rsidRPr="00804C82">
        <w:tab/>
        <w:t>СЧЕТА</w:t>
      </w:r>
      <w:bookmarkEnd w:id="732"/>
      <w:bookmarkEnd w:id="733"/>
      <w:bookmarkEnd w:id="734"/>
      <w:bookmarkEnd w:id="735"/>
      <w:bookmarkEnd w:id="736"/>
      <w:bookmarkEnd w:id="737"/>
    </w:p>
    <w:p w14:paraId="75A37B1C" w14:textId="77F8C525" w:rsidR="00E614C6" w:rsidRPr="00804C82" w:rsidRDefault="00E614C6" w:rsidP="00A17E5B">
      <w:pPr>
        <w:pStyle w:val="Heading4"/>
        <w:spacing w:line="240" w:lineRule="auto"/>
      </w:pPr>
      <w:bookmarkStart w:id="738" w:name="_Toc465731736"/>
      <w:bookmarkStart w:id="739" w:name="_Toc506827701"/>
      <w:bookmarkStart w:id="740" w:name="_Toc512824184"/>
      <w:bookmarkStart w:id="741" w:name="_Toc494186823"/>
      <w:r w:rsidRPr="00804C82">
        <w:t>6.1.</w:t>
      </w:r>
      <w:r w:rsidRPr="00804C82">
        <w:tab/>
        <w:t>Счета, которые ведет Лицензиат</w:t>
      </w:r>
      <w:bookmarkEnd w:id="738"/>
      <w:bookmarkEnd w:id="739"/>
      <w:bookmarkEnd w:id="740"/>
      <w:bookmarkEnd w:id="741"/>
      <w:r w:rsidR="004E76CB" w:rsidRPr="00804C82">
        <w:t xml:space="preserve"> </w:t>
      </w:r>
    </w:p>
    <w:p w14:paraId="1BB6CCB2" w14:textId="14D937D3" w:rsidR="00E614C6" w:rsidRPr="00804C82" w:rsidRDefault="00E614C6" w:rsidP="00A17E5B">
      <w:pPr>
        <w:spacing w:line="240" w:lineRule="auto"/>
        <w:jc w:val="left"/>
      </w:pPr>
      <w:bookmarkStart w:id="742" w:name="_Toc494186824"/>
      <w:bookmarkStart w:id="743" w:name="_Hlk493589910"/>
      <w:r w:rsidRPr="00804C82">
        <w:t>Лицензиат обязан вести и должен обеспечивать, чтобы каждое Аффилированное лицо и Сублицензиат вели достоверные и точные бухгалтерские счета и записи о i) количестве произведенного, проданного и имеющегося в запасе Продукта; ii) валовой отпускной цене, по которой были проданы объемы Продукта; iii) всех прочих бухгалтерских записях, записях о запасах, заказах, закупках, выставлении счетов и поставках в отношении Продуктов, которые требуются в соответствии с надлежащей бухгалтерской практикой; iv) причитающихся и полученных Сублицензионных вознаграждениях; v) выданных Сублицензиях; vi)</w:t>
      </w:r>
      <w:r w:rsidR="004B386A" w:rsidRPr="00804C82">
        <w:t> </w:t>
      </w:r>
      <w:r w:rsidRPr="00804C82">
        <w:t>переписке в адрес и от Сублицензиатов; и vii) документах, относящихся каким-либо образом к деятельности Сублицензиатов.</w:t>
      </w:r>
      <w:bookmarkEnd w:id="742"/>
    </w:p>
    <w:bookmarkEnd w:id="743"/>
    <w:p w14:paraId="4ED79551" w14:textId="77777777" w:rsidR="00E614C6" w:rsidRPr="00804C82" w:rsidRDefault="00E614C6" w:rsidP="00A17E5B">
      <w:pPr>
        <w:spacing w:line="240" w:lineRule="auto"/>
        <w:jc w:val="left"/>
      </w:pPr>
    </w:p>
    <w:p w14:paraId="3F88174C" w14:textId="77777777" w:rsidR="00E614C6" w:rsidRPr="00804C82" w:rsidRDefault="00E614C6" w:rsidP="00A17E5B">
      <w:pPr>
        <w:pStyle w:val="Heading4"/>
        <w:spacing w:line="240" w:lineRule="auto"/>
      </w:pPr>
      <w:bookmarkStart w:id="744" w:name="_Toc465731737"/>
      <w:bookmarkStart w:id="745" w:name="_Toc506827702"/>
      <w:bookmarkStart w:id="746" w:name="_Toc512824185"/>
      <w:bookmarkStart w:id="747" w:name="_Toc494186825"/>
      <w:r w:rsidRPr="00804C82">
        <w:t>6.2.</w:t>
      </w:r>
      <w:r w:rsidRPr="00804C82">
        <w:tab/>
        <w:t>Проверка счетов Университетом</w:t>
      </w:r>
      <w:bookmarkEnd w:id="744"/>
      <w:bookmarkEnd w:id="745"/>
      <w:bookmarkEnd w:id="746"/>
      <w:bookmarkEnd w:id="747"/>
    </w:p>
    <w:p w14:paraId="62F29467" w14:textId="0F65EEC5" w:rsidR="00E614C6" w:rsidRPr="00804C82" w:rsidRDefault="00E614C6" w:rsidP="00A17E5B">
      <w:pPr>
        <w:numPr>
          <w:ilvl w:val="0"/>
          <w:numId w:val="12"/>
        </w:numPr>
        <w:spacing w:line="240" w:lineRule="auto"/>
        <w:ind w:left="0" w:firstLine="0"/>
        <w:jc w:val="left"/>
      </w:pPr>
      <w:bookmarkStart w:id="748" w:name="_Hlk493589946"/>
      <w:r w:rsidRPr="00804C82">
        <w:t>Университет вправе за свой счет назначить квалифицированное лицо для проверки бухгалтерских книг и записей Лицензиата или Аффилированного лица, которые ведутся в соответствии со статьей 6.1.</w:t>
      </w:r>
      <w:r w:rsidR="004E76CB" w:rsidRPr="00804C82">
        <w:t xml:space="preserve"> </w:t>
      </w:r>
      <w:r w:rsidRPr="00804C82">
        <w:t>Такое лицо может по предварительному письменному уведомлению за семь дней в обычное рабочее время проверять и копировать все счета и записи, ведущиеся в соответствии со статьей 6.1, в месте, где они обычно хранятся.</w:t>
      </w:r>
      <w:r w:rsidR="002838B5" w:rsidRPr="00804C82">
        <w:t xml:space="preserve"> </w:t>
      </w:r>
      <w:r w:rsidRPr="00804C82">
        <w:t>Университет может провести только одну такую проверку в течение любого 12-месячного периода.</w:t>
      </w:r>
      <w:r w:rsidR="004E76CB" w:rsidRPr="00804C82">
        <w:t xml:space="preserve"> </w:t>
      </w:r>
      <w:r w:rsidRPr="00804C82">
        <w:t>Лицензиат соглашается в разумной степени сотрудничать с таким лицом для содействия проведению такой проверки.</w:t>
      </w:r>
    </w:p>
    <w:p w14:paraId="0F340C70" w14:textId="77777777" w:rsidR="00E614C6" w:rsidRPr="00804C82" w:rsidRDefault="00E614C6" w:rsidP="00A17E5B">
      <w:pPr>
        <w:numPr>
          <w:ilvl w:val="0"/>
          <w:numId w:val="12"/>
        </w:numPr>
        <w:spacing w:line="240" w:lineRule="auto"/>
        <w:ind w:left="0" w:firstLine="0"/>
        <w:jc w:val="left"/>
      </w:pPr>
      <w:r w:rsidRPr="00804C82">
        <w:t>Если в результате какой-либо проверки Университет обнаружит недоплату сумм, которые Лицензиат должен был выплатить Университету в соответствии с настоящим Соглашением, и эта недоплата превысит 5% (пять процентов) от суммы, которая должна была быть выплачена, то Лицензиат возмещает Университету все разумные расходы, понесенные в связи с такой проверкой.</w:t>
      </w:r>
    </w:p>
    <w:p w14:paraId="5ACDD012" w14:textId="60657161" w:rsidR="00E614C6" w:rsidRPr="00804C82" w:rsidRDefault="00E614C6" w:rsidP="00A17E5B">
      <w:pPr>
        <w:numPr>
          <w:ilvl w:val="0"/>
          <w:numId w:val="12"/>
        </w:numPr>
        <w:spacing w:line="240" w:lineRule="auto"/>
        <w:ind w:left="0" w:firstLine="0"/>
        <w:jc w:val="left"/>
      </w:pPr>
      <w:r w:rsidRPr="00804C82">
        <w:t>Если Лицензиат решит проверить счета любого Сублицензиата, то Лицензиат заблаговременно направит Университету письменное уведомление о такой проверке, в котором будут указаны причины такой проверки.</w:t>
      </w:r>
      <w:r w:rsidR="004E76CB" w:rsidRPr="00804C82">
        <w:t xml:space="preserve"> </w:t>
      </w:r>
      <w:r w:rsidRPr="00804C82">
        <w:t>Лицензиат предоставит Университету копию любого отчета о результатах такой проверки.</w:t>
      </w:r>
      <w:r w:rsidR="004E76CB" w:rsidRPr="00804C82">
        <w:t xml:space="preserve"> </w:t>
      </w:r>
    </w:p>
    <w:bookmarkEnd w:id="748"/>
    <w:p w14:paraId="24B422E6" w14:textId="77777777" w:rsidR="00E614C6" w:rsidRPr="00804C82" w:rsidRDefault="00E614C6" w:rsidP="00A17E5B">
      <w:pPr>
        <w:spacing w:line="240" w:lineRule="auto"/>
        <w:jc w:val="left"/>
      </w:pPr>
    </w:p>
    <w:p w14:paraId="2DAB9BA9" w14:textId="77777777" w:rsidR="00E614C6" w:rsidRPr="00804C82" w:rsidRDefault="00E614C6" w:rsidP="00A17E5B">
      <w:pPr>
        <w:pStyle w:val="Heading3"/>
        <w:spacing w:line="240" w:lineRule="auto"/>
      </w:pPr>
      <w:bookmarkStart w:id="749" w:name="_Toc494186826"/>
      <w:bookmarkStart w:id="750" w:name="_Toc510355729"/>
      <w:bookmarkStart w:id="751" w:name="_Toc510538049"/>
      <w:r w:rsidRPr="00804C82">
        <w:t>7.</w:t>
      </w:r>
      <w:r w:rsidRPr="00804C82">
        <w:tab/>
        <w:t>ОБЯЗАТЕЛЬСТВА О ДОБРОСОВЕСТНОСТИ</w:t>
      </w:r>
      <w:r w:rsidRPr="00804C82">
        <w:rPr>
          <w:rStyle w:val="FootnoteReference"/>
          <w:sz w:val="22"/>
        </w:rPr>
        <w:footnoteReference w:id="118"/>
      </w:r>
      <w:bookmarkEnd w:id="749"/>
      <w:bookmarkEnd w:id="750"/>
      <w:bookmarkEnd w:id="751"/>
    </w:p>
    <w:p w14:paraId="2B7F6E86" w14:textId="5025B8A3" w:rsidR="00E614C6" w:rsidRPr="00804C82" w:rsidRDefault="00E614C6" w:rsidP="00A17E5B">
      <w:pPr>
        <w:pStyle w:val="Heading4"/>
        <w:spacing w:line="240" w:lineRule="auto"/>
      </w:pPr>
      <w:bookmarkStart w:id="752" w:name="_Toc465731755"/>
      <w:bookmarkStart w:id="753" w:name="_Toc506827720"/>
      <w:bookmarkStart w:id="754" w:name="_Toc512824194"/>
      <w:bookmarkStart w:id="755" w:name="_Toc494186827"/>
      <w:bookmarkStart w:id="756" w:name="_Hlk493590075"/>
      <w:r w:rsidRPr="00804C82">
        <w:t>7.1.</w:t>
      </w:r>
      <w:r w:rsidRPr="00804C82">
        <w:tab/>
        <w:t xml:space="preserve">Добросовестность со стороны </w:t>
      </w:r>
      <w:bookmarkEnd w:id="752"/>
      <w:bookmarkEnd w:id="753"/>
      <w:bookmarkEnd w:id="754"/>
      <w:r w:rsidR="004B386A" w:rsidRPr="00804C82">
        <w:t>Л</w:t>
      </w:r>
      <w:r w:rsidRPr="00804C82">
        <w:t>ицензиата</w:t>
      </w:r>
      <w:r w:rsidRPr="00804C82">
        <w:rPr>
          <w:rStyle w:val="FootnoteReference"/>
        </w:rPr>
        <w:footnoteReference w:id="119"/>
      </w:r>
      <w:bookmarkEnd w:id="755"/>
      <w:r w:rsidRPr="00804C82">
        <w:t xml:space="preserve"> </w:t>
      </w:r>
    </w:p>
    <w:p w14:paraId="52BFD322" w14:textId="27260FD8" w:rsidR="00E614C6" w:rsidRPr="00804C82" w:rsidRDefault="00E614C6" w:rsidP="00A17E5B">
      <w:pPr>
        <w:spacing w:line="240" w:lineRule="auto"/>
        <w:jc w:val="left"/>
      </w:pPr>
      <w:bookmarkStart w:id="757" w:name="_Toc494186828"/>
      <w:r w:rsidRPr="00804C82">
        <w:t>Лицензиат должен прилагать разумные с коммерческой точки зрения усилия для разработки, производства, продвижения, маркетинга и продажи Лицензионных продуктов, и эти усилия должны быть не меньше, чем усилия, затрачиваемые Лицензиатом для вывода на рынок собственных сопоставимых продуктов.</w:t>
      </w:r>
      <w:r w:rsidR="002838B5" w:rsidRPr="00804C82">
        <w:t xml:space="preserve"> </w:t>
      </w:r>
      <w:r w:rsidRPr="00804C82">
        <w:t>Будет считаться, что Лицензиат выполнил свои обязательства, если:</w:t>
      </w:r>
      <w:bookmarkEnd w:id="757"/>
    </w:p>
    <w:p w14:paraId="2413B1FE" w14:textId="77777777" w:rsidR="00E614C6" w:rsidRPr="00804C82" w:rsidRDefault="00E614C6" w:rsidP="00A17E5B">
      <w:pPr>
        <w:numPr>
          <w:ilvl w:val="0"/>
          <w:numId w:val="35"/>
        </w:numPr>
        <w:spacing w:line="240" w:lineRule="auto"/>
        <w:ind w:left="0" w:firstLine="0"/>
        <w:jc w:val="left"/>
      </w:pPr>
      <w:r w:rsidRPr="00804C82">
        <w:t>до первой коммерческой продажи Лицензионного продукта Лицензиат составляет бюджет и расходует на разработку Лицензионных продуктов суммы, указанные ниже:</w:t>
      </w:r>
    </w:p>
    <w:p w14:paraId="22A033AB" w14:textId="77777777" w:rsidR="00E614C6" w:rsidRPr="00804C82" w:rsidRDefault="00E614C6"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04C82" w14:paraId="548A2545" w14:textId="77777777" w:rsidTr="006A5015">
        <w:trPr>
          <w:jc w:val="center"/>
        </w:trPr>
        <w:tc>
          <w:tcPr>
            <w:tcW w:w="567" w:type="dxa"/>
            <w:tcBorders>
              <w:bottom w:val="single" w:sz="4" w:space="0" w:color="auto"/>
            </w:tcBorders>
            <w:shd w:val="clear" w:color="auto" w:fill="E0E0E0"/>
          </w:tcPr>
          <w:p w14:paraId="76EAEB27" w14:textId="77777777" w:rsidR="00E614C6" w:rsidRPr="00804C82" w:rsidRDefault="00E614C6" w:rsidP="005B1AF1">
            <w:pPr>
              <w:spacing w:line="240" w:lineRule="auto"/>
              <w:jc w:val="left"/>
            </w:pPr>
            <w:r w:rsidRPr="00804C82">
              <w:t>№</w:t>
            </w:r>
          </w:p>
        </w:tc>
        <w:tc>
          <w:tcPr>
            <w:tcW w:w="4111" w:type="dxa"/>
            <w:tcBorders>
              <w:bottom w:val="single" w:sz="4" w:space="0" w:color="auto"/>
            </w:tcBorders>
            <w:shd w:val="clear" w:color="auto" w:fill="E0E0E0"/>
          </w:tcPr>
          <w:p w14:paraId="2D4C34AD" w14:textId="77777777" w:rsidR="00E614C6" w:rsidRPr="00804C82" w:rsidRDefault="00E614C6" w:rsidP="005B1AF1">
            <w:pPr>
              <w:spacing w:line="240" w:lineRule="auto"/>
              <w:jc w:val="left"/>
            </w:pPr>
            <w:r w:rsidRPr="00804C82">
              <w:t xml:space="preserve">Год </w:t>
            </w:r>
          </w:p>
        </w:tc>
        <w:tc>
          <w:tcPr>
            <w:tcW w:w="3685" w:type="dxa"/>
            <w:tcBorders>
              <w:bottom w:val="single" w:sz="4" w:space="0" w:color="auto"/>
            </w:tcBorders>
            <w:shd w:val="clear" w:color="auto" w:fill="E0E0E0"/>
          </w:tcPr>
          <w:p w14:paraId="5F8D8DEA" w14:textId="03757415" w:rsidR="00E614C6" w:rsidRPr="00804C82" w:rsidRDefault="00E614C6" w:rsidP="005B1AF1">
            <w:pPr>
              <w:spacing w:line="240" w:lineRule="auto"/>
              <w:jc w:val="left"/>
            </w:pPr>
            <w:r w:rsidRPr="00804C82">
              <w:t>Минимальные расходы</w:t>
            </w:r>
            <w:r w:rsidR="004E76CB" w:rsidRPr="00804C82">
              <w:t xml:space="preserve"> </w:t>
            </w:r>
          </w:p>
        </w:tc>
      </w:tr>
      <w:tr w:rsidR="00E614C6" w:rsidRPr="00804C82" w14:paraId="7717DDDE" w14:textId="77777777" w:rsidTr="006A5015">
        <w:trPr>
          <w:trHeight w:hRule="exact" w:val="45"/>
          <w:jc w:val="center"/>
        </w:trPr>
        <w:tc>
          <w:tcPr>
            <w:tcW w:w="567" w:type="dxa"/>
            <w:shd w:val="clear" w:color="auto" w:fill="000000"/>
          </w:tcPr>
          <w:p w14:paraId="52C4AB0C" w14:textId="77777777" w:rsidR="00E614C6" w:rsidRPr="00804C82" w:rsidRDefault="00E614C6" w:rsidP="005B1AF1">
            <w:pPr>
              <w:spacing w:line="240" w:lineRule="auto"/>
              <w:jc w:val="left"/>
            </w:pPr>
          </w:p>
        </w:tc>
        <w:tc>
          <w:tcPr>
            <w:tcW w:w="4111" w:type="dxa"/>
            <w:shd w:val="clear" w:color="auto" w:fill="000000"/>
          </w:tcPr>
          <w:p w14:paraId="5DE2C32D" w14:textId="77777777" w:rsidR="00E614C6" w:rsidRPr="00804C82" w:rsidRDefault="00E614C6" w:rsidP="005B1AF1">
            <w:pPr>
              <w:spacing w:line="240" w:lineRule="auto"/>
              <w:jc w:val="left"/>
            </w:pPr>
          </w:p>
        </w:tc>
        <w:tc>
          <w:tcPr>
            <w:tcW w:w="3685" w:type="dxa"/>
            <w:shd w:val="clear" w:color="auto" w:fill="000000"/>
          </w:tcPr>
          <w:p w14:paraId="5F666AB0" w14:textId="77777777" w:rsidR="00E614C6" w:rsidRPr="00804C82" w:rsidRDefault="00E614C6" w:rsidP="005B1AF1">
            <w:pPr>
              <w:spacing w:line="240" w:lineRule="auto"/>
              <w:jc w:val="left"/>
            </w:pPr>
          </w:p>
        </w:tc>
      </w:tr>
      <w:tr w:rsidR="00E614C6" w:rsidRPr="00804C82" w14:paraId="21C6DFF3" w14:textId="77777777" w:rsidTr="006A5015">
        <w:trPr>
          <w:jc w:val="center"/>
        </w:trPr>
        <w:tc>
          <w:tcPr>
            <w:tcW w:w="567" w:type="dxa"/>
          </w:tcPr>
          <w:p w14:paraId="69A7781F" w14:textId="77777777" w:rsidR="00E614C6" w:rsidRPr="00804C82" w:rsidRDefault="00E614C6" w:rsidP="005B1AF1">
            <w:pPr>
              <w:numPr>
                <w:ilvl w:val="0"/>
                <w:numId w:val="8"/>
              </w:numPr>
              <w:spacing w:line="240" w:lineRule="auto"/>
              <w:jc w:val="left"/>
            </w:pPr>
          </w:p>
        </w:tc>
        <w:tc>
          <w:tcPr>
            <w:tcW w:w="4111" w:type="dxa"/>
          </w:tcPr>
          <w:p w14:paraId="58B81B72" w14:textId="77777777" w:rsidR="00E614C6" w:rsidRPr="00804C82" w:rsidRDefault="00E614C6" w:rsidP="005B1AF1">
            <w:pPr>
              <w:spacing w:line="240" w:lineRule="auto"/>
              <w:jc w:val="left"/>
            </w:pPr>
            <w:r w:rsidRPr="00804C82">
              <w:rPr>
                <w:rStyle w:val="FootnoteReference"/>
              </w:rPr>
              <w:footnoteReference w:id="120"/>
            </w:r>
          </w:p>
        </w:tc>
        <w:tc>
          <w:tcPr>
            <w:tcW w:w="3685" w:type="dxa"/>
          </w:tcPr>
          <w:p w14:paraId="2A01CA9E" w14:textId="77777777" w:rsidR="00E614C6" w:rsidRPr="00804C82" w:rsidRDefault="00E614C6" w:rsidP="005B1AF1">
            <w:pPr>
              <w:spacing w:line="240" w:lineRule="auto"/>
              <w:jc w:val="left"/>
            </w:pPr>
            <w:r w:rsidRPr="00804C82">
              <w:rPr>
                <w:rStyle w:val="FootnoteReference"/>
              </w:rPr>
              <w:footnoteReference w:id="121"/>
            </w:r>
          </w:p>
        </w:tc>
      </w:tr>
      <w:tr w:rsidR="00E614C6" w:rsidRPr="00804C82" w14:paraId="03C7F2C0" w14:textId="77777777" w:rsidTr="006A5015">
        <w:trPr>
          <w:jc w:val="center"/>
        </w:trPr>
        <w:tc>
          <w:tcPr>
            <w:tcW w:w="567" w:type="dxa"/>
          </w:tcPr>
          <w:p w14:paraId="658A2ADE" w14:textId="77777777" w:rsidR="00E614C6" w:rsidRPr="00804C82" w:rsidRDefault="00E614C6" w:rsidP="005B1AF1">
            <w:pPr>
              <w:numPr>
                <w:ilvl w:val="0"/>
                <w:numId w:val="8"/>
              </w:numPr>
              <w:spacing w:line="240" w:lineRule="auto"/>
              <w:jc w:val="left"/>
            </w:pPr>
          </w:p>
        </w:tc>
        <w:tc>
          <w:tcPr>
            <w:tcW w:w="4111" w:type="dxa"/>
          </w:tcPr>
          <w:p w14:paraId="009B6C55" w14:textId="77777777" w:rsidR="00E614C6" w:rsidRPr="00804C82" w:rsidRDefault="00E614C6" w:rsidP="005B1AF1">
            <w:pPr>
              <w:spacing w:line="240" w:lineRule="auto"/>
              <w:jc w:val="left"/>
            </w:pPr>
          </w:p>
        </w:tc>
        <w:tc>
          <w:tcPr>
            <w:tcW w:w="3685" w:type="dxa"/>
          </w:tcPr>
          <w:p w14:paraId="659798A6" w14:textId="77777777" w:rsidR="00E614C6" w:rsidRPr="00804C82" w:rsidRDefault="00E614C6" w:rsidP="005B1AF1">
            <w:pPr>
              <w:spacing w:line="240" w:lineRule="auto"/>
              <w:jc w:val="left"/>
            </w:pPr>
          </w:p>
        </w:tc>
      </w:tr>
      <w:tr w:rsidR="00E614C6" w:rsidRPr="00804C82" w14:paraId="25C08BE2" w14:textId="77777777" w:rsidTr="006A5015">
        <w:trPr>
          <w:jc w:val="center"/>
        </w:trPr>
        <w:tc>
          <w:tcPr>
            <w:tcW w:w="567" w:type="dxa"/>
          </w:tcPr>
          <w:p w14:paraId="28B8518B" w14:textId="77777777" w:rsidR="00E614C6" w:rsidRPr="00804C82" w:rsidRDefault="00E614C6" w:rsidP="005B1AF1">
            <w:pPr>
              <w:numPr>
                <w:ilvl w:val="0"/>
                <w:numId w:val="8"/>
              </w:numPr>
              <w:spacing w:line="240" w:lineRule="auto"/>
              <w:jc w:val="left"/>
            </w:pPr>
          </w:p>
        </w:tc>
        <w:tc>
          <w:tcPr>
            <w:tcW w:w="4111" w:type="dxa"/>
          </w:tcPr>
          <w:p w14:paraId="421D1843" w14:textId="77777777" w:rsidR="00E614C6" w:rsidRPr="00804C82" w:rsidRDefault="00E614C6" w:rsidP="005B1AF1">
            <w:pPr>
              <w:spacing w:line="240" w:lineRule="auto"/>
              <w:jc w:val="left"/>
            </w:pPr>
            <w:r w:rsidRPr="00804C82">
              <w:t>[по необходимости добавить строки]</w:t>
            </w:r>
          </w:p>
        </w:tc>
        <w:tc>
          <w:tcPr>
            <w:tcW w:w="3685" w:type="dxa"/>
          </w:tcPr>
          <w:p w14:paraId="7138A937" w14:textId="77777777" w:rsidR="00E614C6" w:rsidRPr="00804C82" w:rsidRDefault="00E614C6" w:rsidP="005B1AF1">
            <w:pPr>
              <w:spacing w:line="240" w:lineRule="auto"/>
              <w:jc w:val="left"/>
            </w:pPr>
          </w:p>
        </w:tc>
      </w:tr>
    </w:tbl>
    <w:p w14:paraId="66C31BF7" w14:textId="77777777" w:rsidR="00E614C6" w:rsidRPr="00804C82" w:rsidRDefault="00E614C6" w:rsidP="005B1AF1">
      <w:pPr>
        <w:spacing w:line="240" w:lineRule="auto"/>
        <w:jc w:val="left"/>
      </w:pPr>
    </w:p>
    <w:p w14:paraId="6614BBC7" w14:textId="77777777" w:rsidR="00E614C6" w:rsidRPr="00804C82" w:rsidRDefault="00E614C6" w:rsidP="005B1AF1">
      <w:pPr>
        <w:numPr>
          <w:ilvl w:val="0"/>
          <w:numId w:val="35"/>
        </w:numPr>
        <w:spacing w:line="240" w:lineRule="auto"/>
        <w:ind w:left="0" w:firstLine="0"/>
        <w:jc w:val="left"/>
      </w:pPr>
      <w:r w:rsidRPr="00804C82">
        <w:lastRenderedPageBreak/>
        <w:t>до первой коммерческой продажи Лицензионного продукта Лицензиат составляет бюджет и расходует на продвижение и маркетинг Лицензионных продуктов суммы, указанные ниже:</w:t>
      </w:r>
    </w:p>
    <w:p w14:paraId="4474B475" w14:textId="77777777" w:rsidR="00E614C6" w:rsidRPr="00804C82" w:rsidRDefault="00E614C6"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04C82" w14:paraId="538DFE2D" w14:textId="77777777" w:rsidTr="006A5015">
        <w:trPr>
          <w:jc w:val="center"/>
        </w:trPr>
        <w:tc>
          <w:tcPr>
            <w:tcW w:w="567" w:type="dxa"/>
            <w:tcBorders>
              <w:bottom w:val="single" w:sz="4" w:space="0" w:color="auto"/>
            </w:tcBorders>
            <w:shd w:val="clear" w:color="auto" w:fill="E0E0E0"/>
          </w:tcPr>
          <w:p w14:paraId="4C3BCD50" w14:textId="77777777" w:rsidR="00E614C6" w:rsidRPr="00804C82" w:rsidRDefault="00E614C6" w:rsidP="005B1AF1">
            <w:pPr>
              <w:spacing w:line="240" w:lineRule="auto"/>
              <w:jc w:val="left"/>
            </w:pPr>
            <w:r w:rsidRPr="00804C82">
              <w:t>№</w:t>
            </w:r>
          </w:p>
        </w:tc>
        <w:tc>
          <w:tcPr>
            <w:tcW w:w="4111" w:type="dxa"/>
            <w:tcBorders>
              <w:bottom w:val="single" w:sz="4" w:space="0" w:color="auto"/>
            </w:tcBorders>
            <w:shd w:val="clear" w:color="auto" w:fill="E0E0E0"/>
          </w:tcPr>
          <w:p w14:paraId="2D40439D" w14:textId="77777777" w:rsidR="00E614C6" w:rsidRPr="00804C82" w:rsidRDefault="00E614C6" w:rsidP="005B1AF1">
            <w:pPr>
              <w:spacing w:line="240" w:lineRule="auto"/>
              <w:jc w:val="left"/>
            </w:pPr>
            <w:r w:rsidRPr="00804C82">
              <w:t xml:space="preserve">Год </w:t>
            </w:r>
          </w:p>
        </w:tc>
        <w:tc>
          <w:tcPr>
            <w:tcW w:w="3685" w:type="dxa"/>
            <w:tcBorders>
              <w:bottom w:val="single" w:sz="4" w:space="0" w:color="auto"/>
            </w:tcBorders>
            <w:shd w:val="clear" w:color="auto" w:fill="E0E0E0"/>
          </w:tcPr>
          <w:p w14:paraId="156EB7CD" w14:textId="77777777" w:rsidR="00E614C6" w:rsidRPr="00804C82" w:rsidRDefault="00E614C6" w:rsidP="005B1AF1">
            <w:pPr>
              <w:spacing w:line="240" w:lineRule="auto"/>
              <w:jc w:val="left"/>
            </w:pPr>
            <w:r w:rsidRPr="00804C82">
              <w:t xml:space="preserve">Минимальные расходы </w:t>
            </w:r>
          </w:p>
        </w:tc>
      </w:tr>
      <w:tr w:rsidR="00E614C6" w:rsidRPr="00804C82" w14:paraId="15BE6C7A" w14:textId="77777777" w:rsidTr="006A5015">
        <w:trPr>
          <w:trHeight w:hRule="exact" w:val="45"/>
          <w:jc w:val="center"/>
        </w:trPr>
        <w:tc>
          <w:tcPr>
            <w:tcW w:w="567" w:type="dxa"/>
            <w:shd w:val="clear" w:color="auto" w:fill="000000"/>
          </w:tcPr>
          <w:p w14:paraId="095CE1DD" w14:textId="77777777" w:rsidR="00E614C6" w:rsidRPr="00804C82" w:rsidRDefault="00E614C6" w:rsidP="005B1AF1">
            <w:pPr>
              <w:spacing w:line="240" w:lineRule="auto"/>
              <w:jc w:val="left"/>
            </w:pPr>
          </w:p>
        </w:tc>
        <w:tc>
          <w:tcPr>
            <w:tcW w:w="4111" w:type="dxa"/>
            <w:shd w:val="clear" w:color="auto" w:fill="000000"/>
          </w:tcPr>
          <w:p w14:paraId="4B5182C6" w14:textId="77777777" w:rsidR="00E614C6" w:rsidRPr="00804C82" w:rsidRDefault="00E614C6" w:rsidP="005B1AF1">
            <w:pPr>
              <w:spacing w:line="240" w:lineRule="auto"/>
              <w:jc w:val="left"/>
            </w:pPr>
          </w:p>
        </w:tc>
        <w:tc>
          <w:tcPr>
            <w:tcW w:w="3685" w:type="dxa"/>
            <w:shd w:val="clear" w:color="auto" w:fill="000000"/>
          </w:tcPr>
          <w:p w14:paraId="1112B535" w14:textId="77777777" w:rsidR="00E614C6" w:rsidRPr="00804C82" w:rsidRDefault="00E614C6" w:rsidP="005B1AF1">
            <w:pPr>
              <w:spacing w:line="240" w:lineRule="auto"/>
              <w:jc w:val="left"/>
            </w:pPr>
          </w:p>
        </w:tc>
      </w:tr>
      <w:tr w:rsidR="00E614C6" w:rsidRPr="00804C82" w14:paraId="6D1F5093" w14:textId="77777777" w:rsidTr="006A5015">
        <w:trPr>
          <w:jc w:val="center"/>
        </w:trPr>
        <w:tc>
          <w:tcPr>
            <w:tcW w:w="567" w:type="dxa"/>
          </w:tcPr>
          <w:p w14:paraId="45543CF7" w14:textId="77777777" w:rsidR="00E614C6" w:rsidRPr="00804C82" w:rsidRDefault="00E614C6" w:rsidP="005B1AF1">
            <w:pPr>
              <w:numPr>
                <w:ilvl w:val="0"/>
                <w:numId w:val="9"/>
              </w:numPr>
              <w:spacing w:line="240" w:lineRule="auto"/>
              <w:jc w:val="left"/>
            </w:pPr>
          </w:p>
        </w:tc>
        <w:tc>
          <w:tcPr>
            <w:tcW w:w="4111" w:type="dxa"/>
          </w:tcPr>
          <w:p w14:paraId="4BB3B5DB" w14:textId="77777777" w:rsidR="00E614C6" w:rsidRPr="00804C82" w:rsidRDefault="00E614C6" w:rsidP="005B1AF1">
            <w:pPr>
              <w:spacing w:line="240" w:lineRule="auto"/>
              <w:jc w:val="left"/>
            </w:pPr>
            <w:r w:rsidRPr="00804C82">
              <w:rPr>
                <w:rStyle w:val="FootnoteReference"/>
              </w:rPr>
              <w:footnoteReference w:id="122"/>
            </w:r>
          </w:p>
        </w:tc>
        <w:tc>
          <w:tcPr>
            <w:tcW w:w="3685" w:type="dxa"/>
          </w:tcPr>
          <w:p w14:paraId="48548280" w14:textId="77777777" w:rsidR="00E614C6" w:rsidRPr="00804C82" w:rsidRDefault="00E614C6" w:rsidP="005B1AF1">
            <w:pPr>
              <w:spacing w:line="240" w:lineRule="auto"/>
              <w:jc w:val="left"/>
            </w:pPr>
            <w:r w:rsidRPr="00804C82">
              <w:rPr>
                <w:rStyle w:val="FootnoteReference"/>
              </w:rPr>
              <w:footnoteReference w:id="123"/>
            </w:r>
          </w:p>
        </w:tc>
      </w:tr>
      <w:tr w:rsidR="00E614C6" w:rsidRPr="00804C82" w14:paraId="544A50D5" w14:textId="77777777" w:rsidTr="006A5015">
        <w:trPr>
          <w:jc w:val="center"/>
        </w:trPr>
        <w:tc>
          <w:tcPr>
            <w:tcW w:w="567" w:type="dxa"/>
          </w:tcPr>
          <w:p w14:paraId="6562FCB4" w14:textId="77777777" w:rsidR="00E614C6" w:rsidRPr="00804C82" w:rsidRDefault="00E614C6" w:rsidP="005B1AF1">
            <w:pPr>
              <w:numPr>
                <w:ilvl w:val="0"/>
                <w:numId w:val="9"/>
              </w:numPr>
              <w:spacing w:line="240" w:lineRule="auto"/>
              <w:jc w:val="left"/>
            </w:pPr>
          </w:p>
        </w:tc>
        <w:tc>
          <w:tcPr>
            <w:tcW w:w="4111" w:type="dxa"/>
          </w:tcPr>
          <w:p w14:paraId="21857569" w14:textId="77777777" w:rsidR="00E614C6" w:rsidRPr="00804C82" w:rsidRDefault="00E614C6" w:rsidP="005B1AF1">
            <w:pPr>
              <w:spacing w:line="240" w:lineRule="auto"/>
              <w:jc w:val="left"/>
            </w:pPr>
          </w:p>
        </w:tc>
        <w:tc>
          <w:tcPr>
            <w:tcW w:w="3685" w:type="dxa"/>
          </w:tcPr>
          <w:p w14:paraId="17F605D4" w14:textId="77777777" w:rsidR="00E614C6" w:rsidRPr="00804C82" w:rsidRDefault="00E614C6" w:rsidP="005B1AF1">
            <w:pPr>
              <w:spacing w:line="240" w:lineRule="auto"/>
              <w:jc w:val="left"/>
            </w:pPr>
          </w:p>
        </w:tc>
      </w:tr>
      <w:tr w:rsidR="00E614C6" w:rsidRPr="00804C82" w14:paraId="1CDE72BB" w14:textId="77777777" w:rsidTr="006A5015">
        <w:trPr>
          <w:jc w:val="center"/>
        </w:trPr>
        <w:tc>
          <w:tcPr>
            <w:tcW w:w="567" w:type="dxa"/>
          </w:tcPr>
          <w:p w14:paraId="420BEBC6" w14:textId="77777777" w:rsidR="00E614C6" w:rsidRPr="00804C82" w:rsidRDefault="00E614C6" w:rsidP="005B1AF1">
            <w:pPr>
              <w:numPr>
                <w:ilvl w:val="0"/>
                <w:numId w:val="9"/>
              </w:numPr>
              <w:spacing w:line="240" w:lineRule="auto"/>
              <w:jc w:val="left"/>
            </w:pPr>
          </w:p>
        </w:tc>
        <w:tc>
          <w:tcPr>
            <w:tcW w:w="4111" w:type="dxa"/>
          </w:tcPr>
          <w:p w14:paraId="5E60D016" w14:textId="77777777" w:rsidR="00E614C6" w:rsidRPr="00804C82" w:rsidRDefault="00E614C6" w:rsidP="005B1AF1">
            <w:pPr>
              <w:spacing w:line="240" w:lineRule="auto"/>
              <w:jc w:val="left"/>
            </w:pPr>
            <w:r w:rsidRPr="00804C82">
              <w:t>[по необходимости добавить строки]</w:t>
            </w:r>
          </w:p>
        </w:tc>
        <w:tc>
          <w:tcPr>
            <w:tcW w:w="3685" w:type="dxa"/>
          </w:tcPr>
          <w:p w14:paraId="431BCEEF" w14:textId="77777777" w:rsidR="00E614C6" w:rsidRPr="00804C82" w:rsidRDefault="00E614C6" w:rsidP="005B1AF1">
            <w:pPr>
              <w:spacing w:line="240" w:lineRule="auto"/>
              <w:jc w:val="left"/>
            </w:pPr>
          </w:p>
        </w:tc>
      </w:tr>
    </w:tbl>
    <w:p w14:paraId="1CE4237D" w14:textId="77777777" w:rsidR="00E614C6" w:rsidRPr="00804C82" w:rsidRDefault="00E614C6" w:rsidP="005B1AF1">
      <w:pPr>
        <w:spacing w:line="240" w:lineRule="auto"/>
        <w:jc w:val="left"/>
      </w:pPr>
    </w:p>
    <w:p w14:paraId="773224AF" w14:textId="77777777" w:rsidR="00E614C6" w:rsidRPr="00804C82" w:rsidRDefault="00E614C6" w:rsidP="005B1AF1">
      <w:pPr>
        <w:numPr>
          <w:ilvl w:val="0"/>
          <w:numId w:val="35"/>
        </w:numPr>
        <w:spacing w:line="240" w:lineRule="auto"/>
        <w:ind w:left="0" w:firstLine="0"/>
        <w:jc w:val="left"/>
      </w:pPr>
      <w:r w:rsidRPr="00804C82">
        <w:t>Лицензиат производит первую коммерческую продажу Лицензионного продукта непосредственно или через Сублицензиата или Аффилированное лицо в указанных ниже странах или регионах и к указанной ниже дате:</w:t>
      </w:r>
    </w:p>
    <w:p w14:paraId="59B64934" w14:textId="77777777" w:rsidR="00E614C6" w:rsidRPr="00804C82" w:rsidRDefault="00E614C6"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804C82" w14:paraId="05E2EFE7" w14:textId="77777777" w:rsidTr="006A5015">
        <w:trPr>
          <w:jc w:val="center"/>
        </w:trPr>
        <w:tc>
          <w:tcPr>
            <w:tcW w:w="4702" w:type="dxa"/>
            <w:tcBorders>
              <w:bottom w:val="single" w:sz="4" w:space="0" w:color="auto"/>
            </w:tcBorders>
            <w:shd w:val="clear" w:color="auto" w:fill="E0E0E0"/>
          </w:tcPr>
          <w:p w14:paraId="41234501" w14:textId="77777777" w:rsidR="00E614C6" w:rsidRPr="00804C82" w:rsidRDefault="00E614C6" w:rsidP="005B1AF1">
            <w:pPr>
              <w:spacing w:line="240" w:lineRule="auto"/>
              <w:jc w:val="left"/>
            </w:pPr>
            <w:r w:rsidRPr="00804C82">
              <w:t xml:space="preserve">Страна или регион </w:t>
            </w:r>
          </w:p>
        </w:tc>
        <w:tc>
          <w:tcPr>
            <w:tcW w:w="3690" w:type="dxa"/>
            <w:tcBorders>
              <w:bottom w:val="single" w:sz="4" w:space="0" w:color="auto"/>
            </w:tcBorders>
            <w:shd w:val="clear" w:color="auto" w:fill="E0E0E0"/>
          </w:tcPr>
          <w:p w14:paraId="011B0D89" w14:textId="77777777" w:rsidR="00E614C6" w:rsidRPr="00804C82" w:rsidRDefault="00E614C6" w:rsidP="005B1AF1">
            <w:pPr>
              <w:spacing w:line="240" w:lineRule="auto"/>
              <w:jc w:val="left"/>
            </w:pPr>
            <w:r w:rsidRPr="00804C82">
              <w:t>Дата</w:t>
            </w:r>
          </w:p>
        </w:tc>
      </w:tr>
      <w:tr w:rsidR="00E614C6" w:rsidRPr="00804C82" w14:paraId="48C91B53" w14:textId="77777777" w:rsidTr="006A5015">
        <w:trPr>
          <w:trHeight w:hRule="exact" w:val="45"/>
          <w:jc w:val="center"/>
        </w:trPr>
        <w:tc>
          <w:tcPr>
            <w:tcW w:w="4702" w:type="dxa"/>
            <w:shd w:val="clear" w:color="auto" w:fill="000000"/>
          </w:tcPr>
          <w:p w14:paraId="6E1A2E0F" w14:textId="77777777" w:rsidR="00E614C6" w:rsidRPr="00804C82" w:rsidRDefault="00E614C6" w:rsidP="005B1AF1">
            <w:pPr>
              <w:spacing w:line="240" w:lineRule="auto"/>
              <w:jc w:val="left"/>
            </w:pPr>
          </w:p>
        </w:tc>
        <w:tc>
          <w:tcPr>
            <w:tcW w:w="3690" w:type="dxa"/>
            <w:shd w:val="clear" w:color="auto" w:fill="000000"/>
          </w:tcPr>
          <w:p w14:paraId="7D65E32C" w14:textId="77777777" w:rsidR="00E614C6" w:rsidRPr="00804C82" w:rsidRDefault="00E614C6" w:rsidP="005B1AF1">
            <w:pPr>
              <w:spacing w:line="240" w:lineRule="auto"/>
              <w:jc w:val="left"/>
            </w:pPr>
          </w:p>
        </w:tc>
      </w:tr>
      <w:tr w:rsidR="00E614C6" w:rsidRPr="00804C82" w14:paraId="1F193247" w14:textId="77777777" w:rsidTr="006A5015">
        <w:trPr>
          <w:jc w:val="center"/>
        </w:trPr>
        <w:tc>
          <w:tcPr>
            <w:tcW w:w="4702" w:type="dxa"/>
          </w:tcPr>
          <w:p w14:paraId="662A213B" w14:textId="77777777" w:rsidR="00E614C6" w:rsidRPr="00804C82" w:rsidRDefault="00E614C6" w:rsidP="005B1AF1">
            <w:pPr>
              <w:spacing w:line="240" w:lineRule="auto"/>
              <w:jc w:val="left"/>
            </w:pPr>
            <w:r w:rsidRPr="00804C82">
              <w:rPr>
                <w:rStyle w:val="FootnoteReference"/>
              </w:rPr>
              <w:footnoteReference w:id="124"/>
            </w:r>
          </w:p>
        </w:tc>
        <w:tc>
          <w:tcPr>
            <w:tcW w:w="3690" w:type="dxa"/>
          </w:tcPr>
          <w:p w14:paraId="7949CBB7" w14:textId="77777777" w:rsidR="00E614C6" w:rsidRPr="00804C82" w:rsidRDefault="00E614C6" w:rsidP="005B1AF1">
            <w:pPr>
              <w:spacing w:line="240" w:lineRule="auto"/>
              <w:jc w:val="left"/>
              <w:rPr>
                <w:rStyle w:val="FootnoteReference"/>
              </w:rPr>
            </w:pPr>
            <w:r w:rsidRPr="00804C82">
              <w:rPr>
                <w:rStyle w:val="FootnoteReference"/>
              </w:rPr>
              <w:footnoteReference w:id="125"/>
            </w:r>
          </w:p>
        </w:tc>
      </w:tr>
      <w:tr w:rsidR="00E614C6" w:rsidRPr="00804C82" w14:paraId="618AC9C0" w14:textId="77777777" w:rsidTr="006A5015">
        <w:trPr>
          <w:jc w:val="center"/>
        </w:trPr>
        <w:tc>
          <w:tcPr>
            <w:tcW w:w="4702" w:type="dxa"/>
          </w:tcPr>
          <w:p w14:paraId="24AA9EF1" w14:textId="77777777" w:rsidR="00E614C6" w:rsidRPr="00804C82" w:rsidRDefault="00E614C6" w:rsidP="005B1AF1">
            <w:pPr>
              <w:spacing w:line="240" w:lineRule="auto"/>
              <w:jc w:val="left"/>
            </w:pPr>
          </w:p>
        </w:tc>
        <w:tc>
          <w:tcPr>
            <w:tcW w:w="3690" w:type="dxa"/>
          </w:tcPr>
          <w:p w14:paraId="40A05287" w14:textId="77777777" w:rsidR="00E614C6" w:rsidRPr="00804C82" w:rsidRDefault="00E614C6" w:rsidP="005B1AF1">
            <w:pPr>
              <w:spacing w:line="240" w:lineRule="auto"/>
              <w:jc w:val="left"/>
            </w:pPr>
          </w:p>
        </w:tc>
      </w:tr>
      <w:tr w:rsidR="00E614C6" w:rsidRPr="00804C82" w14:paraId="6639CCD5" w14:textId="77777777" w:rsidTr="006A5015">
        <w:trPr>
          <w:jc w:val="center"/>
        </w:trPr>
        <w:tc>
          <w:tcPr>
            <w:tcW w:w="4702" w:type="dxa"/>
          </w:tcPr>
          <w:p w14:paraId="246ABA3F" w14:textId="77777777" w:rsidR="00E614C6" w:rsidRPr="00804C82" w:rsidRDefault="00E614C6" w:rsidP="005B1AF1">
            <w:pPr>
              <w:spacing w:line="240" w:lineRule="auto"/>
              <w:jc w:val="left"/>
            </w:pPr>
            <w:r w:rsidRPr="00804C82">
              <w:t>[по необходимости добавить строки]</w:t>
            </w:r>
          </w:p>
        </w:tc>
        <w:tc>
          <w:tcPr>
            <w:tcW w:w="3690" w:type="dxa"/>
          </w:tcPr>
          <w:p w14:paraId="2D77C127" w14:textId="77777777" w:rsidR="00E614C6" w:rsidRPr="00804C82" w:rsidRDefault="00E614C6" w:rsidP="005B1AF1">
            <w:pPr>
              <w:spacing w:line="240" w:lineRule="auto"/>
              <w:jc w:val="left"/>
            </w:pPr>
          </w:p>
        </w:tc>
      </w:tr>
    </w:tbl>
    <w:p w14:paraId="5273F526" w14:textId="77777777" w:rsidR="00E614C6" w:rsidRPr="00804C82" w:rsidRDefault="00E614C6" w:rsidP="005B1AF1">
      <w:pPr>
        <w:spacing w:line="240" w:lineRule="auto"/>
        <w:jc w:val="left"/>
      </w:pPr>
    </w:p>
    <w:p w14:paraId="4590909D" w14:textId="77777777" w:rsidR="00E614C6" w:rsidRPr="00804C82" w:rsidRDefault="00E614C6" w:rsidP="005B1AF1">
      <w:pPr>
        <w:numPr>
          <w:ilvl w:val="0"/>
          <w:numId w:val="35"/>
        </w:numPr>
        <w:spacing w:line="240" w:lineRule="auto"/>
        <w:ind w:left="0" w:firstLine="0"/>
        <w:jc w:val="left"/>
      </w:pPr>
      <w:r w:rsidRPr="00804C82">
        <w:t>Университет может проводить аудит записей Лицензиата для подтверждения выполнения любого требования о добросовестности.</w:t>
      </w:r>
    </w:p>
    <w:p w14:paraId="5608C0C2" w14:textId="65BA1828" w:rsidR="00E614C6" w:rsidRPr="00804C82" w:rsidRDefault="00E614C6" w:rsidP="005B1AF1">
      <w:pPr>
        <w:numPr>
          <w:ilvl w:val="0"/>
          <w:numId w:val="35"/>
        </w:numPr>
        <w:spacing w:line="240" w:lineRule="auto"/>
        <w:ind w:left="0" w:firstLine="0"/>
        <w:jc w:val="left"/>
      </w:pPr>
      <w:r w:rsidRPr="00804C82">
        <w:t>Невыполнение одного или нескольких из вышеуказанных требований о добросовестности может дать Университету право расторгнуть настоящее Соглашение в соответствии со статьей</w:t>
      </w:r>
      <w:r w:rsidR="00D634C3" w:rsidRPr="00804C82">
        <w:t> </w:t>
      </w:r>
      <w:r w:rsidRPr="00804C82">
        <w:t>15.1, однако Университет не будет иметь права на возмещение убытков в связи с таким невыполнением</w:t>
      </w:r>
      <w:r w:rsidRPr="00804C82">
        <w:rPr>
          <w:rStyle w:val="FootnoteReference"/>
        </w:rPr>
        <w:footnoteReference w:id="126"/>
      </w:r>
      <w:r w:rsidRPr="00804C82">
        <w:t>.</w:t>
      </w:r>
    </w:p>
    <w:p w14:paraId="28D7B7A2" w14:textId="77777777" w:rsidR="00E614C6" w:rsidRPr="00804C82" w:rsidRDefault="00E614C6" w:rsidP="005B1AF1">
      <w:pPr>
        <w:numPr>
          <w:ilvl w:val="0"/>
          <w:numId w:val="35"/>
        </w:numPr>
        <w:spacing w:line="240" w:lineRule="auto"/>
        <w:ind w:left="0" w:firstLine="0"/>
        <w:jc w:val="left"/>
      </w:pPr>
      <w:r w:rsidRPr="00804C82">
        <w:t>Стороны могут отменить или изменить любое требование о добросовестности на основании письменного соглашения.</w:t>
      </w:r>
    </w:p>
    <w:bookmarkEnd w:id="756"/>
    <w:p w14:paraId="76AC7D91" w14:textId="77777777" w:rsidR="00E614C6" w:rsidRPr="00804C82" w:rsidRDefault="00E614C6" w:rsidP="005B1AF1">
      <w:pPr>
        <w:spacing w:line="240" w:lineRule="auto"/>
        <w:jc w:val="left"/>
      </w:pPr>
    </w:p>
    <w:p w14:paraId="525A1AF6" w14:textId="77777777" w:rsidR="00E614C6" w:rsidRPr="00804C82" w:rsidRDefault="00E614C6" w:rsidP="005B1AF1">
      <w:pPr>
        <w:pStyle w:val="Heading3"/>
        <w:spacing w:line="240" w:lineRule="auto"/>
      </w:pPr>
      <w:bookmarkStart w:id="758" w:name="_Toc465731753"/>
      <w:bookmarkStart w:id="759" w:name="_Toc506827718"/>
      <w:bookmarkStart w:id="760" w:name="_Toc512824192"/>
      <w:bookmarkStart w:id="761" w:name="_Toc494186829"/>
      <w:bookmarkStart w:id="762" w:name="_Toc510355730"/>
      <w:bookmarkStart w:id="763" w:name="_Toc510538050"/>
      <w:r w:rsidRPr="00804C82">
        <w:t>8.</w:t>
      </w:r>
      <w:r w:rsidRPr="00804C82">
        <w:tab/>
        <w:t>ОБЩИЕ ОБЯЗАТЕЛЬСТВА ЛИЦЕНЗИАТА</w:t>
      </w:r>
      <w:bookmarkEnd w:id="758"/>
      <w:bookmarkEnd w:id="759"/>
      <w:bookmarkEnd w:id="760"/>
      <w:bookmarkEnd w:id="761"/>
      <w:bookmarkEnd w:id="762"/>
      <w:bookmarkEnd w:id="763"/>
    </w:p>
    <w:p w14:paraId="65C92FCC" w14:textId="33AEB6B5" w:rsidR="00E614C6" w:rsidRPr="00804C82" w:rsidRDefault="00E614C6" w:rsidP="005B1AF1">
      <w:pPr>
        <w:pStyle w:val="Heading4"/>
        <w:spacing w:line="240" w:lineRule="auto"/>
      </w:pPr>
      <w:bookmarkStart w:id="764" w:name="_Toc465731757"/>
      <w:bookmarkStart w:id="765" w:name="_Toc506827722"/>
      <w:bookmarkStart w:id="766" w:name="_Toc512824196"/>
      <w:bookmarkStart w:id="767" w:name="_Toc494186830"/>
      <w:r w:rsidRPr="00804C82">
        <w:t>8.1.</w:t>
      </w:r>
      <w:r w:rsidRPr="00804C82">
        <w:tab/>
      </w:r>
      <w:bookmarkStart w:id="768" w:name="_Toc465731758"/>
      <w:bookmarkStart w:id="769" w:name="_Toc506827723"/>
      <w:bookmarkStart w:id="770" w:name="_Toc512824197"/>
      <w:bookmarkEnd w:id="764"/>
      <w:bookmarkEnd w:id="765"/>
      <w:bookmarkEnd w:id="766"/>
      <w:r w:rsidRPr="00804C82">
        <w:t>Официальные одобрения</w:t>
      </w:r>
      <w:bookmarkEnd w:id="767"/>
      <w:bookmarkEnd w:id="768"/>
      <w:bookmarkEnd w:id="769"/>
      <w:bookmarkEnd w:id="770"/>
      <w:r w:rsidR="002838B5" w:rsidRPr="00804C82">
        <w:t xml:space="preserve"> </w:t>
      </w:r>
    </w:p>
    <w:p w14:paraId="723B9C8B" w14:textId="77777777" w:rsidR="00E614C6" w:rsidRPr="00804C82" w:rsidRDefault="00E614C6" w:rsidP="005B1AF1">
      <w:pPr>
        <w:spacing w:line="240" w:lineRule="auto"/>
        <w:jc w:val="left"/>
      </w:pPr>
      <w:bookmarkStart w:id="771" w:name="_Toc494186831"/>
      <w:bookmarkStart w:id="772" w:name="_Hlk493590238"/>
      <w:r w:rsidRPr="00804C82">
        <w:t xml:space="preserve">Лицензиат обязан за свой счет i) подать заявку и получить все официальные одобрения, лицензии, разрешения и согласования от любого правительства, государственного учреждения или регулирующего органа, которые могут потребоваться для </w:t>
      </w:r>
      <w:r w:rsidRPr="00804C82">
        <w:lastRenderedPageBreak/>
        <w:t>Коммерциализации Лицензионных продуктов на Территории, ii) уведомить Университет о подаче каждой такой заявки; и iii) уведомить Университет о результатах рассмотрения каждой такой заявки.</w:t>
      </w:r>
      <w:bookmarkEnd w:id="771"/>
    </w:p>
    <w:p w14:paraId="73F16EDD" w14:textId="77777777" w:rsidR="00E614C6" w:rsidRPr="00804C82" w:rsidRDefault="00E614C6" w:rsidP="005B1AF1">
      <w:pPr>
        <w:pStyle w:val="Heading4"/>
        <w:spacing w:line="240" w:lineRule="auto"/>
      </w:pPr>
      <w:bookmarkStart w:id="773" w:name="_Toc465731759"/>
      <w:bookmarkStart w:id="774" w:name="_Toc506827724"/>
      <w:bookmarkStart w:id="775" w:name="_Toc512824198"/>
      <w:bookmarkStart w:id="776" w:name="_Toc494186832"/>
      <w:bookmarkEnd w:id="772"/>
      <w:r w:rsidRPr="00804C82">
        <w:t>8.2.</w:t>
      </w:r>
      <w:r w:rsidRPr="00804C82">
        <w:tab/>
        <w:t>Использование номеров патентов</w:t>
      </w:r>
      <w:bookmarkEnd w:id="773"/>
      <w:bookmarkEnd w:id="774"/>
      <w:bookmarkEnd w:id="775"/>
      <w:bookmarkEnd w:id="776"/>
    </w:p>
    <w:p w14:paraId="1037038F" w14:textId="7DD18E89" w:rsidR="00E614C6" w:rsidRPr="00804C82" w:rsidRDefault="00E614C6" w:rsidP="005B1AF1">
      <w:pPr>
        <w:spacing w:line="240" w:lineRule="auto"/>
        <w:jc w:val="left"/>
      </w:pPr>
      <w:bookmarkStart w:id="777" w:name="_Toc494186833"/>
      <w:bookmarkStart w:id="778" w:name="_Hlk493590282"/>
      <w:r w:rsidRPr="00804C82">
        <w:t>Лицензиат обязан обеспечить, чтобы Лицензионные продукты и упаковка Лицензионных продуктов содержали указание на номера Патентов, которые входят в Лицензионную ИС, относящуюся к данн</w:t>
      </w:r>
      <w:r w:rsidR="00C27557" w:rsidRPr="00804C82">
        <w:t>ым</w:t>
      </w:r>
      <w:r w:rsidRPr="00804C82">
        <w:t xml:space="preserve"> Лицензионн</w:t>
      </w:r>
      <w:r w:rsidR="00C27557" w:rsidRPr="00804C82">
        <w:t>ым</w:t>
      </w:r>
      <w:r w:rsidRPr="00804C82">
        <w:t xml:space="preserve"> продукт</w:t>
      </w:r>
      <w:r w:rsidR="00C27557" w:rsidRPr="00804C82">
        <w:t>ам</w:t>
      </w:r>
      <w:r w:rsidRPr="00804C82">
        <w:t>, если отсутствие такого указания может каким-либо образом негативно повлиять на права, предоставляемые такими Патентами.</w:t>
      </w:r>
      <w:bookmarkEnd w:id="777"/>
    </w:p>
    <w:p w14:paraId="29902E63" w14:textId="77777777" w:rsidR="00E614C6" w:rsidRPr="00804C82" w:rsidRDefault="00E614C6" w:rsidP="005B1AF1">
      <w:pPr>
        <w:pStyle w:val="Heading4"/>
        <w:spacing w:line="240" w:lineRule="auto"/>
      </w:pPr>
      <w:bookmarkStart w:id="779" w:name="_Toc512824199"/>
      <w:bookmarkStart w:id="780" w:name="_Toc494186834"/>
      <w:bookmarkEnd w:id="778"/>
      <w:r w:rsidRPr="00804C82">
        <w:t>8.3.</w:t>
      </w:r>
      <w:r w:rsidRPr="00804C82">
        <w:tab/>
        <w:t>Стандарт производства</w:t>
      </w:r>
      <w:bookmarkEnd w:id="779"/>
      <w:bookmarkEnd w:id="780"/>
    </w:p>
    <w:p w14:paraId="1B50509A" w14:textId="77777777" w:rsidR="00E614C6" w:rsidRPr="00804C82" w:rsidRDefault="00E614C6" w:rsidP="005B1AF1">
      <w:pPr>
        <w:spacing w:line="240" w:lineRule="auto"/>
        <w:jc w:val="left"/>
      </w:pPr>
      <w:bookmarkStart w:id="781" w:name="_Toc494186835"/>
      <w:bookmarkStart w:id="782" w:name="_Hlk493590339"/>
      <w:r w:rsidRPr="00804C82">
        <w:t>Лицензиат обязан производить Лицензионные продукты в соответствии с высокими стандартами качества и соблюдать любые стандарты, которые установлены любым регулирующим органом, имеющим полномочия в отношении Продуктов.</w:t>
      </w:r>
      <w:bookmarkEnd w:id="781"/>
    </w:p>
    <w:p w14:paraId="7330E61B" w14:textId="77777777" w:rsidR="00E614C6" w:rsidRPr="00804C82" w:rsidRDefault="00E614C6" w:rsidP="005B1AF1">
      <w:pPr>
        <w:pStyle w:val="Heading4"/>
        <w:spacing w:line="240" w:lineRule="auto"/>
      </w:pPr>
      <w:bookmarkStart w:id="783" w:name="_Toc512824200"/>
      <w:bookmarkStart w:id="784" w:name="_Toc494186836"/>
      <w:bookmarkEnd w:id="782"/>
      <w:r w:rsidRPr="00804C82">
        <w:t>8.4.</w:t>
      </w:r>
      <w:r w:rsidRPr="00804C82">
        <w:tab/>
        <w:t>Соблюдение законов</w:t>
      </w:r>
      <w:bookmarkEnd w:id="783"/>
      <w:bookmarkEnd w:id="784"/>
    </w:p>
    <w:p w14:paraId="35F8828F" w14:textId="77777777" w:rsidR="00E614C6" w:rsidRPr="00804C82" w:rsidRDefault="00E614C6" w:rsidP="005B1AF1">
      <w:pPr>
        <w:spacing w:line="240" w:lineRule="auto"/>
        <w:jc w:val="left"/>
      </w:pPr>
      <w:bookmarkStart w:id="785" w:name="_Toc494186837"/>
      <w:r w:rsidRPr="00804C82">
        <w:t>Лицензиат обязан соблюдать все законы в отношении Коммерциализации Лицензионной ИС.</w:t>
      </w:r>
      <w:bookmarkEnd w:id="785"/>
    </w:p>
    <w:p w14:paraId="19B57F65" w14:textId="77777777" w:rsidR="00E614C6" w:rsidRPr="00804C82" w:rsidRDefault="00E614C6" w:rsidP="005B1AF1">
      <w:pPr>
        <w:pStyle w:val="Heading4"/>
        <w:spacing w:line="240" w:lineRule="auto"/>
      </w:pPr>
      <w:bookmarkStart w:id="786" w:name="_Toc465731760"/>
      <w:bookmarkStart w:id="787" w:name="_Toc506827725"/>
      <w:bookmarkStart w:id="788" w:name="_Toc512824201"/>
      <w:bookmarkStart w:id="789" w:name="_Toc494186838"/>
      <w:r w:rsidRPr="00804C82">
        <w:t>8.5.</w:t>
      </w:r>
      <w:r w:rsidRPr="00804C82">
        <w:tab/>
        <w:t>Недопустимость введения в заблуждение или обмана</w:t>
      </w:r>
      <w:bookmarkEnd w:id="786"/>
      <w:bookmarkEnd w:id="787"/>
      <w:bookmarkEnd w:id="788"/>
      <w:bookmarkEnd w:id="789"/>
    </w:p>
    <w:p w14:paraId="62E4F831" w14:textId="77777777" w:rsidR="00E614C6" w:rsidRPr="00804C82" w:rsidRDefault="00E614C6" w:rsidP="005B1AF1">
      <w:pPr>
        <w:spacing w:line="240" w:lineRule="auto"/>
        <w:jc w:val="left"/>
      </w:pPr>
      <w:bookmarkStart w:id="790" w:name="_Toc494186839"/>
      <w:bookmarkStart w:id="791" w:name="_Hlk493590404"/>
      <w:r w:rsidRPr="00804C82">
        <w:t>Лицензиату запрещается вести себя каким-либо образом, ведущим к введению в заблуждение или обману, или таким образом, который, вероятно, может привести к введению в заблуждение или обману, в связи с Коммерциализацией Лицензионной ИС.</w:t>
      </w:r>
      <w:bookmarkEnd w:id="790"/>
    </w:p>
    <w:p w14:paraId="051259FA" w14:textId="77777777" w:rsidR="00E614C6" w:rsidRPr="00804C82" w:rsidRDefault="00E614C6" w:rsidP="005B1AF1">
      <w:pPr>
        <w:pStyle w:val="Heading4"/>
        <w:spacing w:line="240" w:lineRule="auto"/>
      </w:pPr>
      <w:bookmarkStart w:id="792" w:name="_Toc465731762"/>
      <w:bookmarkStart w:id="793" w:name="_Toc506827727"/>
      <w:bookmarkStart w:id="794" w:name="_Toc512824203"/>
      <w:bookmarkStart w:id="795" w:name="_Toc494186840"/>
      <w:bookmarkEnd w:id="791"/>
      <w:r w:rsidRPr="00804C82">
        <w:t>8.6.</w:t>
      </w:r>
      <w:r w:rsidRPr="00804C82">
        <w:tab/>
        <w:t>Отчетность Лицензиата</w:t>
      </w:r>
      <w:bookmarkEnd w:id="792"/>
      <w:bookmarkEnd w:id="793"/>
      <w:bookmarkEnd w:id="794"/>
      <w:bookmarkEnd w:id="795"/>
    </w:p>
    <w:p w14:paraId="2C128E0F" w14:textId="3E2AA1EE" w:rsidR="00E614C6" w:rsidRPr="00804C82" w:rsidRDefault="00E614C6" w:rsidP="005B1AF1">
      <w:pPr>
        <w:spacing w:line="240" w:lineRule="auto"/>
        <w:jc w:val="left"/>
      </w:pPr>
      <w:bookmarkStart w:id="796" w:name="_Hlk493590459"/>
      <w:bookmarkStart w:id="797" w:name="_Toc494186841"/>
      <w:r w:rsidRPr="00804C82">
        <w:t>Лицензиат обязан не чаще одного раза в календарный год предоставлять Университету письменный отчет в течение двух месяцев после того, как Университет запросит такой отчет, с подробным описанием хода разработки (если применимо) и Коммерциализации Лицензионной ИС, предполагаемого предоставления сублицензий, а также по другим темам, которые на разумной основе указаны в запросе Университета.</w:t>
      </w:r>
      <w:bookmarkEnd w:id="796"/>
      <w:bookmarkEnd w:id="797"/>
      <w:r w:rsidR="002838B5" w:rsidRPr="00804C82">
        <w:t xml:space="preserve"> </w:t>
      </w:r>
    </w:p>
    <w:p w14:paraId="5EE09ECD" w14:textId="77777777" w:rsidR="00E614C6" w:rsidRPr="00804C82" w:rsidRDefault="00E614C6" w:rsidP="005B1AF1">
      <w:pPr>
        <w:spacing w:line="240" w:lineRule="auto"/>
        <w:jc w:val="left"/>
      </w:pPr>
    </w:p>
    <w:p w14:paraId="6A391801" w14:textId="77777777" w:rsidR="00E614C6" w:rsidRPr="00804C82" w:rsidRDefault="00E614C6" w:rsidP="005B1AF1">
      <w:pPr>
        <w:pStyle w:val="Heading3"/>
        <w:spacing w:line="240" w:lineRule="auto"/>
      </w:pPr>
      <w:bookmarkStart w:id="798" w:name="_Toc465731782"/>
      <w:bookmarkStart w:id="799" w:name="_Toc506827747"/>
      <w:bookmarkStart w:id="800" w:name="_Toc512824223"/>
      <w:bookmarkStart w:id="801" w:name="_Toc494186842"/>
      <w:bookmarkStart w:id="802" w:name="_Toc510355731"/>
      <w:bookmarkStart w:id="803" w:name="_Toc510538051"/>
      <w:r w:rsidRPr="00804C82">
        <w:t>9.</w:t>
      </w:r>
      <w:r w:rsidRPr="00804C82">
        <w:tab/>
        <w:t>ИНТЕЛЛЕКТУАЛЬНАЯ СОБСТВЕННОСТЬ</w:t>
      </w:r>
      <w:bookmarkEnd w:id="798"/>
      <w:bookmarkEnd w:id="799"/>
      <w:bookmarkEnd w:id="800"/>
      <w:bookmarkEnd w:id="801"/>
      <w:bookmarkEnd w:id="802"/>
      <w:bookmarkEnd w:id="803"/>
    </w:p>
    <w:p w14:paraId="2B5AD008" w14:textId="77777777" w:rsidR="00E614C6" w:rsidRPr="00804C82" w:rsidRDefault="00E614C6" w:rsidP="005B1AF1">
      <w:pPr>
        <w:pStyle w:val="Heading4"/>
        <w:spacing w:line="240" w:lineRule="auto"/>
      </w:pPr>
      <w:bookmarkStart w:id="804" w:name="_Toc465731789"/>
      <w:bookmarkStart w:id="805" w:name="_Toc506827755"/>
      <w:bookmarkStart w:id="806" w:name="_Toc512824231"/>
      <w:bookmarkStart w:id="807" w:name="_Toc494186843"/>
      <w:r w:rsidRPr="00804C82">
        <w:t>9.1.</w:t>
      </w:r>
      <w:r w:rsidRPr="00804C82">
        <w:tab/>
        <w:t>Право собственности</w:t>
      </w:r>
      <w:bookmarkEnd w:id="804"/>
      <w:bookmarkEnd w:id="805"/>
      <w:bookmarkEnd w:id="806"/>
      <w:bookmarkEnd w:id="807"/>
    </w:p>
    <w:p w14:paraId="55EB8B70" w14:textId="60086679" w:rsidR="00E614C6" w:rsidRPr="00804C82" w:rsidRDefault="00E614C6" w:rsidP="005B1AF1">
      <w:pPr>
        <w:spacing w:line="240" w:lineRule="auto"/>
        <w:jc w:val="left"/>
      </w:pPr>
      <w:bookmarkStart w:id="808" w:name="_Hlk493590537"/>
      <w:bookmarkStart w:id="809" w:name="_Toc494186844"/>
      <w:r w:rsidRPr="00804C82">
        <w:t>Лицензиат соглашается с тем, что Лицензионная ИС является собственностью Университета.</w:t>
      </w:r>
      <w:r w:rsidR="004E76CB" w:rsidRPr="00804C82">
        <w:t xml:space="preserve"> </w:t>
      </w:r>
      <w:r w:rsidRPr="00804C82">
        <w:t>Лицензиат не будет утверждать, что ему принадлежит какая-либо Лицензионная ИС.</w:t>
      </w:r>
      <w:r w:rsidR="004E76CB" w:rsidRPr="00804C82">
        <w:t xml:space="preserve"> </w:t>
      </w:r>
      <w:r w:rsidRPr="00804C82">
        <w:t>В той мере, в какой это осуществимо по закону, Лицензиат соглашается не оспаривать прямо или косвенно право собственности или права Университета на Лицензионную ИС или действительность любой Лицензионной ИС.</w:t>
      </w:r>
      <w:bookmarkEnd w:id="808"/>
      <w:bookmarkEnd w:id="809"/>
    </w:p>
    <w:p w14:paraId="48511AEF" w14:textId="77777777" w:rsidR="00E44E4B" w:rsidRPr="00804C82" w:rsidRDefault="00E44E4B" w:rsidP="005B1AF1">
      <w:pPr>
        <w:spacing w:line="240" w:lineRule="auto"/>
        <w:jc w:val="left"/>
      </w:pPr>
    </w:p>
    <w:p w14:paraId="6A831518" w14:textId="77777777" w:rsidR="00E614C6" w:rsidRPr="00804C82" w:rsidRDefault="00E614C6" w:rsidP="005B1AF1">
      <w:pPr>
        <w:pStyle w:val="Heading4"/>
        <w:spacing w:line="240" w:lineRule="auto"/>
      </w:pPr>
      <w:bookmarkStart w:id="810" w:name="_Toc465731790"/>
      <w:bookmarkStart w:id="811" w:name="_Toc506827756"/>
      <w:bookmarkStart w:id="812" w:name="_Toc512824232"/>
      <w:bookmarkStart w:id="813" w:name="_Toc494186845"/>
      <w:r w:rsidRPr="00804C82">
        <w:t>9.2.</w:t>
      </w:r>
      <w:r w:rsidRPr="00804C82">
        <w:tab/>
        <w:t>Уведомление о нарушении прав</w:t>
      </w:r>
      <w:bookmarkEnd w:id="810"/>
      <w:bookmarkEnd w:id="811"/>
      <w:bookmarkEnd w:id="812"/>
      <w:bookmarkEnd w:id="813"/>
    </w:p>
    <w:p w14:paraId="41CD247E" w14:textId="77777777" w:rsidR="00E614C6" w:rsidRPr="00804C82" w:rsidRDefault="00E614C6" w:rsidP="005B1AF1">
      <w:pPr>
        <w:spacing w:line="240" w:lineRule="auto"/>
        <w:jc w:val="left"/>
      </w:pPr>
      <w:bookmarkStart w:id="814" w:name="_Hlk493590645"/>
      <w:bookmarkStart w:id="815" w:name="_Toc494186846"/>
      <w:r w:rsidRPr="00804C82">
        <w:t>Если одна из сторон узнает или полагает, что какое-либо неуполномоченное лицо вступило во владение какой-либо частью Лицензионной ИС, какое-либо лицо ненадлежащим образом или несанкционированно воспользовалось Лицензионной ИС или какое-либо неуполномоченное лицо делает что-либо в нарушение прав, которые относятся к Лицензионной ИС и вытекают из нее, то эта сторона должна незамедлительно сообщить все подробности другой стороне.</w:t>
      </w:r>
      <w:bookmarkEnd w:id="814"/>
      <w:bookmarkEnd w:id="815"/>
    </w:p>
    <w:p w14:paraId="75FDC964" w14:textId="77777777" w:rsidR="00E614C6" w:rsidRPr="00804C82" w:rsidRDefault="00E614C6" w:rsidP="005B1AF1">
      <w:pPr>
        <w:pStyle w:val="Heading4"/>
        <w:spacing w:line="240" w:lineRule="auto"/>
      </w:pPr>
      <w:bookmarkStart w:id="816" w:name="_Toc494186847"/>
      <w:r w:rsidRPr="00804C82">
        <w:lastRenderedPageBreak/>
        <w:t>9.3.</w:t>
      </w:r>
      <w:r w:rsidRPr="00804C82">
        <w:tab/>
        <w:t>Лицензиат принимает решение начать судебное разбирательство в связи с нарушением прав</w:t>
      </w:r>
      <w:bookmarkEnd w:id="816"/>
    </w:p>
    <w:p w14:paraId="2423F671" w14:textId="77777777" w:rsidR="00E614C6" w:rsidRPr="00804C82" w:rsidRDefault="00E614C6" w:rsidP="005B1AF1">
      <w:pPr>
        <w:spacing w:line="240" w:lineRule="auto"/>
        <w:jc w:val="left"/>
      </w:pPr>
      <w:r w:rsidRPr="00804C82">
        <w:t>a)</w:t>
      </w:r>
      <w:r w:rsidRPr="00804C82">
        <w:tab/>
      </w:r>
      <w:bookmarkStart w:id="817" w:name="_Hlk493590721"/>
      <w:r w:rsidRPr="00804C82">
        <w:t>Стороны признают, что будучи обладателем исключительной лицензии, Лицензиат имеет право вести судебное разбирательство против нарушителя прав на Лицензионную ИС, и, соответственно, если Лицензиат решит вести судебное разбирательство против нарушителя, то Лицензиат будет единолично контролировать такое разбирательство и будет нести единоличную ответственность за все судебные расходы и выплаты в связи с таким разбирательством.</w:t>
      </w:r>
      <w:bookmarkEnd w:id="817"/>
    </w:p>
    <w:p w14:paraId="12B2234C" w14:textId="30EEAE70" w:rsidR="00E614C6" w:rsidRPr="00804C82" w:rsidRDefault="00E614C6" w:rsidP="005B1AF1">
      <w:pPr>
        <w:spacing w:line="240" w:lineRule="auto"/>
        <w:jc w:val="left"/>
      </w:pPr>
      <w:r w:rsidRPr="00804C82">
        <w:t>b)</w:t>
      </w:r>
      <w:r w:rsidRPr="00804C82">
        <w:tab/>
      </w:r>
      <w:bookmarkStart w:id="818" w:name="_Hlk493590921"/>
      <w:r w:rsidRPr="00804C82">
        <w:t>Университет обязан оказывать Лицензиату любую помощь, которую Лицензиат может запросить в связи с таким разбирательством, за счет Лицензиата.</w:t>
      </w:r>
      <w:r w:rsidR="004E76CB" w:rsidRPr="00804C82">
        <w:t xml:space="preserve"> </w:t>
      </w:r>
      <w:r w:rsidRPr="00804C82">
        <w:t>Университет не может быть принужден присоединиться к разбирательству в качестве стороны, но может согласиться присоединиться за счет Лицензиата, если этого требует применимое законодательство.</w:t>
      </w:r>
    </w:p>
    <w:bookmarkEnd w:id="818"/>
    <w:p w14:paraId="5700D0B5" w14:textId="77777777" w:rsidR="00E614C6" w:rsidRPr="00804C82" w:rsidRDefault="00E614C6" w:rsidP="005B1AF1">
      <w:pPr>
        <w:spacing w:line="240" w:lineRule="auto"/>
        <w:jc w:val="left"/>
      </w:pPr>
      <w:r w:rsidRPr="00804C82">
        <w:t>c)</w:t>
      </w:r>
      <w:r w:rsidRPr="00804C82">
        <w:tab/>
        <w:t>Из суммы возмещения ущерба или выплаты по урегулированию, полученной Лицензиатом в результате такого разбирательства, Лицензиат выплачивает Университету сумму, представляющую собой роялти, которые Лицензиат должен был бы выплатить Университету по настоящему Соглашению, с суммы выручки от продаж, в отношении которой Лицензиату были начислены возмещение ущерба или выплаты по урегулированию (в отличие от суммы фактически взысканного ущерба), или 50% от фактически взысканной чистой суммы после вычета всех разумных расходов, понесенных Лицензиатом в ходе такого разбирательства, в зависимости от того, какая из этих сумм меньше.</w:t>
      </w:r>
    </w:p>
    <w:p w14:paraId="55538F23" w14:textId="77777777" w:rsidR="00E614C6" w:rsidRPr="00804C82" w:rsidRDefault="00E614C6" w:rsidP="005B1AF1">
      <w:pPr>
        <w:pStyle w:val="Heading4"/>
        <w:spacing w:line="240" w:lineRule="auto"/>
      </w:pPr>
      <w:bookmarkStart w:id="819" w:name="_Toc465731794"/>
      <w:bookmarkStart w:id="820" w:name="_Toc506827760"/>
      <w:bookmarkStart w:id="821" w:name="_Toc512824236"/>
      <w:bookmarkStart w:id="822" w:name="_Toc494186848"/>
      <w:r w:rsidRPr="00804C82">
        <w:t>9.4.</w:t>
      </w:r>
      <w:r w:rsidRPr="00804C82">
        <w:tab/>
        <w:t>Лицензиат принимает решение не проводить судебное разбирательство в связи</w:t>
      </w:r>
      <w:bookmarkEnd w:id="819"/>
      <w:bookmarkEnd w:id="820"/>
      <w:bookmarkEnd w:id="821"/>
      <w:r w:rsidRPr="00804C82">
        <w:t xml:space="preserve"> с нарушением прав</w:t>
      </w:r>
      <w:bookmarkEnd w:id="822"/>
    </w:p>
    <w:p w14:paraId="01A71453" w14:textId="77777777" w:rsidR="00E614C6" w:rsidRPr="00804C82" w:rsidRDefault="00E614C6" w:rsidP="005B1AF1">
      <w:pPr>
        <w:spacing w:line="240" w:lineRule="auto"/>
        <w:jc w:val="left"/>
      </w:pPr>
      <w:bookmarkStart w:id="823" w:name="_Hlk493591001"/>
      <w:r w:rsidRPr="00804C82">
        <w:t xml:space="preserve">Если после запроса Университета Лицензиат решает не открывать судебное разбирательство против нарушителя прав на Лицензионную ИС, а Университет желает это сделать, то: </w:t>
      </w:r>
    </w:p>
    <w:p w14:paraId="01C36921" w14:textId="77777777" w:rsidR="00E614C6" w:rsidRPr="00804C82" w:rsidRDefault="00E614C6" w:rsidP="005B1AF1">
      <w:pPr>
        <w:spacing w:line="240" w:lineRule="auto"/>
        <w:jc w:val="left"/>
      </w:pPr>
      <w:r w:rsidRPr="00804C82">
        <w:t>a)</w:t>
      </w:r>
      <w:r w:rsidRPr="00804C82">
        <w:tab/>
        <w:t>Лицензиат обязан оказать Университету любую помощь, которую Университет может запросить в связи с таким разбирательством, включая присоединение к судебному разбирательству в качестве стороны, если это требуется по закону, за счет Университета; и</w:t>
      </w:r>
    </w:p>
    <w:p w14:paraId="40A4DA93" w14:textId="77777777" w:rsidR="00E614C6" w:rsidRPr="00804C82" w:rsidRDefault="00E614C6" w:rsidP="005B1AF1">
      <w:pPr>
        <w:spacing w:line="240" w:lineRule="auto"/>
        <w:jc w:val="left"/>
      </w:pPr>
      <w:r w:rsidRPr="00804C82">
        <w:t>b)</w:t>
      </w:r>
      <w:r w:rsidRPr="00804C82">
        <w:tab/>
        <w:t>Университет будет единолично контролировать разбирательство, будет нести единоличную ответственность за все судебные расходы и выплаты в связи с таким разбирательством и будет единолично получать любые выплаты в счет возмещения ущерба или другие денежные средства, которые будут получены в результате такого разбирательства.</w:t>
      </w:r>
    </w:p>
    <w:bookmarkEnd w:id="823"/>
    <w:p w14:paraId="0F62189A" w14:textId="77777777" w:rsidR="00E614C6" w:rsidRPr="00804C82" w:rsidRDefault="00E614C6" w:rsidP="005B1AF1">
      <w:pPr>
        <w:spacing w:line="240" w:lineRule="auto"/>
        <w:jc w:val="left"/>
      </w:pPr>
    </w:p>
    <w:p w14:paraId="415672FC" w14:textId="77777777" w:rsidR="00E614C6" w:rsidRPr="00804C82" w:rsidRDefault="00E614C6" w:rsidP="005B1AF1">
      <w:pPr>
        <w:pStyle w:val="Heading3"/>
        <w:spacing w:line="240" w:lineRule="auto"/>
      </w:pPr>
      <w:bookmarkStart w:id="824" w:name="_Toc494186849"/>
      <w:bookmarkStart w:id="825" w:name="_Toc510355732"/>
      <w:bookmarkStart w:id="826" w:name="_Toc510538052"/>
      <w:r w:rsidRPr="00804C82">
        <w:t>10.</w:t>
      </w:r>
      <w:r w:rsidRPr="00804C82">
        <w:tab/>
        <w:t>ПАТЕНТЫ</w:t>
      </w:r>
      <w:bookmarkEnd w:id="824"/>
      <w:bookmarkEnd w:id="825"/>
      <w:bookmarkEnd w:id="826"/>
    </w:p>
    <w:p w14:paraId="2C85F960" w14:textId="77777777" w:rsidR="00E614C6" w:rsidRPr="00804C82" w:rsidRDefault="00E614C6" w:rsidP="005B1AF1">
      <w:pPr>
        <w:pStyle w:val="Heading4"/>
        <w:spacing w:line="240" w:lineRule="auto"/>
      </w:pPr>
      <w:bookmarkStart w:id="827" w:name="_Toc465731785"/>
      <w:bookmarkStart w:id="828" w:name="_Toc506827750"/>
      <w:bookmarkStart w:id="829" w:name="_Toc512824226"/>
      <w:bookmarkStart w:id="830" w:name="_Toc494186850"/>
      <w:bookmarkStart w:id="831" w:name="_Hlk493591203"/>
      <w:r w:rsidRPr="00804C82">
        <w:t>10.1.</w:t>
      </w:r>
      <w:r w:rsidRPr="00804C82">
        <w:tab/>
        <w:t>Патентные заявки</w:t>
      </w:r>
      <w:bookmarkEnd w:id="827"/>
      <w:bookmarkEnd w:id="828"/>
      <w:bookmarkEnd w:id="829"/>
      <w:bookmarkEnd w:id="830"/>
    </w:p>
    <w:p w14:paraId="2ABCAAD2" w14:textId="77777777" w:rsidR="00E614C6" w:rsidRPr="00804C82" w:rsidRDefault="00E614C6" w:rsidP="005B1AF1">
      <w:pPr>
        <w:spacing w:line="240" w:lineRule="auto"/>
        <w:jc w:val="left"/>
      </w:pPr>
      <w:bookmarkStart w:id="832" w:name="_Toc494186851"/>
      <w:r w:rsidRPr="00804C82">
        <w:t>Если Лицензионная ИС включает Патенты:</w:t>
      </w:r>
      <w:bookmarkEnd w:id="832"/>
    </w:p>
    <w:p w14:paraId="22F2170D" w14:textId="36D15B54" w:rsidR="00E614C6" w:rsidRPr="00804C82" w:rsidRDefault="00E614C6" w:rsidP="005B1AF1">
      <w:pPr>
        <w:numPr>
          <w:ilvl w:val="0"/>
          <w:numId w:val="15"/>
        </w:numPr>
        <w:spacing w:line="240" w:lineRule="auto"/>
        <w:ind w:left="0" w:firstLine="0"/>
        <w:jc w:val="left"/>
      </w:pPr>
      <w:r w:rsidRPr="00804C82">
        <w:t>Университет будет контролировать и сопровождать производство по всем находящимся на рассмотрении патентным заявкам и поддерживать в силе все выданные патенты в рамках Лицензионной ИС.</w:t>
      </w:r>
      <w:r w:rsidR="004E76CB" w:rsidRPr="00804C82">
        <w:t xml:space="preserve"> </w:t>
      </w:r>
      <w:r w:rsidRPr="00804C82">
        <w:t>Университет будет консультироваться с Лицензиатом по всем действиям, которые могут повлиять на объем, содержание, рассмотрение или выдачу всех Патентов в составе Лицензионной ИС.</w:t>
      </w:r>
      <w:r w:rsidR="004E76CB" w:rsidRPr="00804C82">
        <w:t xml:space="preserve"> </w:t>
      </w:r>
      <w:r w:rsidRPr="00804C82">
        <w:t xml:space="preserve">Университет </w:t>
      </w:r>
      <w:r w:rsidRPr="00804C82">
        <w:lastRenderedPageBreak/>
        <w:t>обязан учитывать все замечания и предложения Лицензиата в тех случаях, когда это применимо к правам Лицензиата по настоящему Соглашению.</w:t>
      </w:r>
      <w:r w:rsidR="004E76CB" w:rsidRPr="00804C82">
        <w:t xml:space="preserve"> </w:t>
      </w:r>
    </w:p>
    <w:p w14:paraId="3C6B229E" w14:textId="604C8AD3" w:rsidR="00E614C6" w:rsidRPr="00804C82" w:rsidRDefault="00E614C6" w:rsidP="005B1AF1">
      <w:pPr>
        <w:numPr>
          <w:ilvl w:val="0"/>
          <w:numId w:val="15"/>
        </w:numPr>
        <w:spacing w:line="240" w:lineRule="auto"/>
        <w:ind w:left="0" w:firstLine="0"/>
        <w:jc w:val="left"/>
      </w:pPr>
      <w:r w:rsidRPr="00804C82">
        <w:t>Университет обязан предоставить Лицензиату доступ ко всем документам и корреспонденции, относящимся ко всем патентным заявкам в составе Лицензионной ИС, или их копии, а если Университет пользуется услугами сторонних патентных поверенных, то Университет обязан проинструктировать их о предоставлении Лицензиату такого доступа или копий.</w:t>
      </w:r>
      <w:r w:rsidR="004E76CB" w:rsidRPr="00804C82">
        <w:t xml:space="preserve"> </w:t>
      </w:r>
    </w:p>
    <w:p w14:paraId="751BD984" w14:textId="17F8E963" w:rsidR="00E614C6" w:rsidRPr="00804C82" w:rsidRDefault="00E614C6" w:rsidP="005B1AF1">
      <w:pPr>
        <w:numPr>
          <w:ilvl w:val="0"/>
          <w:numId w:val="15"/>
        </w:numPr>
        <w:spacing w:line="240" w:lineRule="auto"/>
        <w:ind w:left="0" w:firstLine="0"/>
        <w:jc w:val="left"/>
      </w:pPr>
      <w:r w:rsidRPr="00804C82">
        <w:t>Лицензиат вправе просить Университет о подаче патентных заявок в других странах.</w:t>
      </w:r>
      <w:r w:rsidR="004E76CB" w:rsidRPr="00804C82">
        <w:t xml:space="preserve"> </w:t>
      </w:r>
      <w:r w:rsidRPr="00804C82">
        <w:t>Если это возможно с юридической точки зрения и если такие Патенты являются частью Лицензионной ИС, Университет подаст такие заявки и соответствующие Патенты войдут в состав Лицензионной ИС.</w:t>
      </w:r>
      <w:r w:rsidR="002838B5" w:rsidRPr="00804C82">
        <w:t xml:space="preserve"> </w:t>
      </w:r>
    </w:p>
    <w:p w14:paraId="4874A027" w14:textId="167FB4C7" w:rsidR="00E614C6" w:rsidRPr="00804C82" w:rsidRDefault="00E614C6" w:rsidP="005B1AF1">
      <w:pPr>
        <w:numPr>
          <w:ilvl w:val="0"/>
          <w:numId w:val="15"/>
        </w:numPr>
        <w:spacing w:line="240" w:lineRule="auto"/>
        <w:ind w:left="0" w:firstLine="0"/>
        <w:jc w:val="left"/>
      </w:pPr>
      <w:r w:rsidRPr="00804C82">
        <w:t>Если Университет решит не подавать заявку или отказаться от Патента, входящего в состав Лицензионной ИС, он должен заблаговременно направить Лицензиату письменное уведомление, с тем чтобы Лицензиат мог получить контроль над таким Патентом без потери прав.</w:t>
      </w:r>
      <w:r w:rsidR="002838B5" w:rsidRPr="00804C82">
        <w:t xml:space="preserve"> </w:t>
      </w:r>
      <w:r w:rsidRPr="00804C82">
        <w:t>Если Лицензиат решит взять на себя контроль над таким Патентом, Университет, насколько это юридически возможно, уступит такой Патент Лицензиату, а в противном случае Лицензиат в дальнейшем будет иметь исключительную лицензию на такой Патент без уплаты роялти.</w:t>
      </w:r>
      <w:r w:rsidR="004E76CB" w:rsidRPr="00804C82">
        <w:t xml:space="preserve"> </w:t>
      </w:r>
      <w:bookmarkStart w:id="833" w:name="_Hlk493578420"/>
      <w:r w:rsidRPr="00804C82">
        <w:t>Настоящая статья</w:t>
      </w:r>
      <w:r w:rsidR="002838B5" w:rsidRPr="00804C82">
        <w:t> </w:t>
      </w:r>
      <w:r w:rsidRPr="00804C82">
        <w:t xml:space="preserve">10.1(d) применяется только к конкретному Патенту, который Университет не желает сохранять, </w:t>
      </w:r>
      <w:r w:rsidR="002838B5" w:rsidRPr="00804C82">
        <w:t>и не относится к</w:t>
      </w:r>
      <w:r w:rsidRPr="00804C82">
        <w:t xml:space="preserve"> соответствующим Патентам в других странах.</w:t>
      </w:r>
      <w:bookmarkEnd w:id="833"/>
    </w:p>
    <w:p w14:paraId="3D30D41B" w14:textId="77777777" w:rsidR="00E614C6" w:rsidRPr="00804C82" w:rsidRDefault="00E614C6" w:rsidP="005B1AF1">
      <w:pPr>
        <w:pStyle w:val="Heading4"/>
        <w:spacing w:line="240" w:lineRule="auto"/>
      </w:pPr>
      <w:bookmarkStart w:id="834" w:name="_Toc506827751"/>
      <w:bookmarkStart w:id="835" w:name="_Toc512824227"/>
      <w:bookmarkStart w:id="836" w:name="_Toc494186852"/>
      <w:r w:rsidRPr="00804C82">
        <w:t>10.2.</w:t>
      </w:r>
      <w:r w:rsidRPr="00804C82">
        <w:tab/>
      </w:r>
      <w:bookmarkEnd w:id="834"/>
      <w:bookmarkEnd w:id="835"/>
      <w:r w:rsidRPr="00804C82">
        <w:t>Расходы к возмещению</w:t>
      </w:r>
      <w:bookmarkEnd w:id="836"/>
    </w:p>
    <w:p w14:paraId="1545E4C8" w14:textId="2FC1820C" w:rsidR="00E614C6" w:rsidRPr="00804C82" w:rsidRDefault="00E614C6" w:rsidP="005B1AF1">
      <w:pPr>
        <w:numPr>
          <w:ilvl w:val="0"/>
          <w:numId w:val="14"/>
        </w:numPr>
        <w:spacing w:line="240" w:lineRule="auto"/>
        <w:ind w:left="0" w:firstLine="0"/>
        <w:jc w:val="left"/>
      </w:pPr>
      <w:r w:rsidRPr="00804C82">
        <w:t>Лицензиат обязан возместить Университету все разумные расходы, понесенные в связи с контролем, сопровождением и поддержанием в силе Патентов в составе Лицензионной ИС.</w:t>
      </w:r>
      <w:r w:rsidR="002838B5" w:rsidRPr="00804C82">
        <w:t xml:space="preserve"> </w:t>
      </w:r>
      <w:r w:rsidRPr="00804C82">
        <w:t>Университет будет направлять Лицензиату счета-фактуры на такое возмещение, включая копии документов, подтверждающих понесенные расходы.</w:t>
      </w:r>
      <w:r w:rsidR="004E76CB" w:rsidRPr="00804C82">
        <w:t xml:space="preserve"> </w:t>
      </w:r>
      <w:r w:rsidRPr="00804C82">
        <w:t>Лицензиат обязан оплатить эти счета-фактуры в течение 14 дней после их получения.</w:t>
      </w:r>
    </w:p>
    <w:p w14:paraId="35667F62" w14:textId="77777777" w:rsidR="00E614C6" w:rsidRPr="00804C82" w:rsidRDefault="00E614C6" w:rsidP="005B1AF1">
      <w:pPr>
        <w:numPr>
          <w:ilvl w:val="0"/>
          <w:numId w:val="14"/>
        </w:numPr>
        <w:spacing w:line="240" w:lineRule="auto"/>
        <w:ind w:left="0" w:firstLine="0"/>
        <w:jc w:val="left"/>
      </w:pPr>
      <w:r w:rsidRPr="00804C82">
        <w:t>Если лицензия, предоставляемая по настоящему Соглашению, ограничивается какой-либо Областью, то в случае, когда Университет выдает лицензию на Лицензионную ИС за пределами Области и возмещает расходы на контроль, сопровождение и поддержание в силе Патентов от лицензиата — Третьей стороны, Лицензиат впоследствии обязан возместить Университету только пропорциональную долю расходов, понесенных в отношении Патентов, лицензированных такой Третьей стороне.</w:t>
      </w:r>
    </w:p>
    <w:p w14:paraId="3831AB51" w14:textId="0A6F8571" w:rsidR="00E614C6" w:rsidRPr="00804C82" w:rsidRDefault="00E614C6" w:rsidP="005B1AF1">
      <w:pPr>
        <w:numPr>
          <w:ilvl w:val="0"/>
          <w:numId w:val="14"/>
        </w:numPr>
        <w:spacing w:line="240" w:lineRule="auto"/>
        <w:ind w:left="0" w:firstLine="0"/>
        <w:jc w:val="left"/>
      </w:pPr>
      <w:r w:rsidRPr="00804C82">
        <w:t>Если Лицензиат не желает возмещать или продолжать возмещать Университету расходы, связанные с контролем, сопровождением или поддержанием в силе Патента, Лицензиат должен за 30 дней письменно уведомить Университет о таком решении.</w:t>
      </w:r>
      <w:r w:rsidR="004E76CB" w:rsidRPr="00804C82">
        <w:t xml:space="preserve"> </w:t>
      </w:r>
      <w:r w:rsidRPr="00804C82">
        <w:t>Если Университет желает и далее осуществлять контроль, сопровождение и поддержание в силе такого Патента, он может сделать это за свой счет.</w:t>
      </w:r>
      <w:r w:rsidR="002838B5" w:rsidRPr="00804C82">
        <w:t xml:space="preserve"> </w:t>
      </w:r>
      <w:r w:rsidRPr="00804C82">
        <w:t>Конкретный Патент, в отношении которого Лицензиат решит не возмещать расходы, будет исключен из Лицензионной ИС, и Лицензиат не будет иметь дальнейших прав по такому Патенту, начиная с даты уведомления.</w:t>
      </w:r>
      <w:r w:rsidR="002838B5" w:rsidRPr="00804C82">
        <w:t xml:space="preserve"> </w:t>
      </w:r>
      <w:r w:rsidRPr="00804C82">
        <w:t xml:space="preserve">Настоящая статья 10.2(b) применяется только к конкретному Патенту, расходы на который Лицензиат не желает возмещать, </w:t>
      </w:r>
      <w:r w:rsidR="002838B5" w:rsidRPr="00804C82">
        <w:t xml:space="preserve">и не относится к соответствующим </w:t>
      </w:r>
      <w:r w:rsidRPr="00804C82">
        <w:t>Патентам в других странах.</w:t>
      </w:r>
    </w:p>
    <w:bookmarkEnd w:id="831"/>
    <w:p w14:paraId="64861EA9" w14:textId="77777777" w:rsidR="00E614C6" w:rsidRPr="00804C82" w:rsidRDefault="00E614C6" w:rsidP="005B1AF1">
      <w:pPr>
        <w:spacing w:line="240" w:lineRule="auto"/>
        <w:jc w:val="left"/>
      </w:pPr>
    </w:p>
    <w:p w14:paraId="08532A3E" w14:textId="77777777" w:rsidR="00E614C6" w:rsidRPr="00804C82" w:rsidRDefault="00E614C6" w:rsidP="005B1AF1">
      <w:pPr>
        <w:pStyle w:val="Heading3"/>
        <w:spacing w:line="240" w:lineRule="auto"/>
      </w:pPr>
      <w:bookmarkStart w:id="837" w:name="_Toc465731814"/>
      <w:bookmarkStart w:id="838" w:name="_Toc506827780"/>
      <w:bookmarkStart w:id="839" w:name="_Toc512824256"/>
      <w:bookmarkStart w:id="840" w:name="_Toc494186853"/>
      <w:bookmarkStart w:id="841" w:name="_Toc510355733"/>
      <w:bookmarkStart w:id="842" w:name="_Toc510538053"/>
      <w:r w:rsidRPr="00804C82">
        <w:t>11.</w:t>
      </w:r>
      <w:r w:rsidRPr="00804C82">
        <w:tab/>
        <w:t>СТРАХОВАНИЕ</w:t>
      </w:r>
      <w:bookmarkEnd w:id="837"/>
      <w:bookmarkEnd w:id="838"/>
      <w:bookmarkEnd w:id="839"/>
      <w:bookmarkEnd w:id="840"/>
      <w:bookmarkEnd w:id="841"/>
      <w:bookmarkEnd w:id="842"/>
      <w:r w:rsidRPr="00804C82">
        <w:t xml:space="preserve"> </w:t>
      </w:r>
    </w:p>
    <w:p w14:paraId="79882EC3" w14:textId="77777777" w:rsidR="00E614C6" w:rsidRPr="00804C82" w:rsidRDefault="00E614C6" w:rsidP="005B1AF1">
      <w:pPr>
        <w:pStyle w:val="Heading4"/>
        <w:spacing w:line="240" w:lineRule="auto"/>
      </w:pPr>
      <w:bookmarkStart w:id="843" w:name="_Toc465731815"/>
      <w:bookmarkStart w:id="844" w:name="_Toc506827781"/>
      <w:bookmarkStart w:id="845" w:name="_Toc512824257"/>
      <w:bookmarkStart w:id="846" w:name="_Toc494186854"/>
      <w:r w:rsidRPr="00804C82">
        <w:t>11.1.</w:t>
      </w:r>
      <w:r w:rsidRPr="00804C82">
        <w:tab/>
        <w:t>Обязательство Лицензиата оформить страхование</w:t>
      </w:r>
      <w:bookmarkEnd w:id="843"/>
      <w:bookmarkEnd w:id="844"/>
      <w:bookmarkEnd w:id="845"/>
      <w:bookmarkEnd w:id="846"/>
    </w:p>
    <w:p w14:paraId="7876EF6A" w14:textId="71F95A2E" w:rsidR="00E614C6" w:rsidRPr="00804C82" w:rsidRDefault="00E614C6" w:rsidP="005B1AF1">
      <w:pPr>
        <w:spacing w:line="240" w:lineRule="auto"/>
        <w:jc w:val="left"/>
      </w:pPr>
      <w:bookmarkStart w:id="847" w:name="_Hlk493593768"/>
      <w:r w:rsidRPr="00804C82">
        <w:t>a)</w:t>
      </w:r>
      <w:r w:rsidRPr="00804C82">
        <w:tab/>
        <w:t xml:space="preserve">Прежде чем Лицензиат начнет Коммерциализировать Лицензионную ИС или продавать какой-либо Лицензионный продукт, Лицензиат обязан оформить полис </w:t>
      </w:r>
      <w:r w:rsidRPr="00804C82">
        <w:lastRenderedPageBreak/>
        <w:t>страхования ответственности за качество продукции, который покрывает все обычные риски, предусмотренные такими полисами, включая любые убытки, ущерб или травмы любого рода и характера, причиненные какому-либо лицу или имуществу, а также фактические, прямые, косвенные или сопутствующие риски, включая сопутствующие финансовые потери, понесенные любым лицом, если они возникли в результате Коммерциализации Лицензионной ИС или использования Лицензионных продуктов, на сумму не менее 10 000 000,00 долл</w:t>
      </w:r>
      <w:r w:rsidR="00EE6AC2" w:rsidRPr="00804C82">
        <w:t>.</w:t>
      </w:r>
      <w:r w:rsidRPr="00804C82">
        <w:t xml:space="preserve"> США по каждой претензии или на иную разумную сумму, которую Университет будет периодически сообщать Лицензиату.</w:t>
      </w:r>
    </w:p>
    <w:p w14:paraId="05CBAA06" w14:textId="6D02A2B1" w:rsidR="00E614C6" w:rsidRPr="00804C82" w:rsidRDefault="00E614C6" w:rsidP="005B1AF1">
      <w:pPr>
        <w:spacing w:line="240" w:lineRule="auto"/>
        <w:jc w:val="left"/>
      </w:pPr>
      <w:r w:rsidRPr="00804C82">
        <w:t>b)</w:t>
      </w:r>
      <w:r w:rsidRPr="00804C82">
        <w:tab/>
        <w:t>Прежде чем какой-либо Сублицензиат начнет Коммерциализировать любую Лицензионную ИС или продавать любой Продукт Лицензиата, Лицензиат обязан обеспечить, чтобы Сублицензиат оформил полис страхования ответственности за качество продукции в том же объеме, который предусмотрен статьей</w:t>
      </w:r>
      <w:r w:rsidR="00D634C3" w:rsidRPr="00804C82">
        <w:t> </w:t>
      </w:r>
      <w:r w:rsidRPr="00804C82">
        <w:t>11.1(a).</w:t>
      </w:r>
      <w:r w:rsidR="004E76CB" w:rsidRPr="00804C82">
        <w:t xml:space="preserve"> </w:t>
      </w:r>
      <w:bookmarkEnd w:id="847"/>
    </w:p>
    <w:p w14:paraId="71466D09" w14:textId="77777777" w:rsidR="00E614C6" w:rsidRPr="00804C82" w:rsidRDefault="00E614C6" w:rsidP="005B1AF1">
      <w:pPr>
        <w:spacing w:line="240" w:lineRule="auto"/>
        <w:jc w:val="left"/>
      </w:pPr>
    </w:p>
    <w:p w14:paraId="35D1EFB3" w14:textId="77777777" w:rsidR="00E614C6" w:rsidRPr="00804C82" w:rsidRDefault="00E614C6" w:rsidP="005B1AF1">
      <w:pPr>
        <w:pStyle w:val="Heading4"/>
        <w:spacing w:line="240" w:lineRule="auto"/>
      </w:pPr>
      <w:bookmarkStart w:id="848" w:name="_Toc494186855"/>
      <w:r w:rsidRPr="00804C82">
        <w:t>11.2.</w:t>
      </w:r>
      <w:r w:rsidRPr="00804C82">
        <w:tab/>
        <w:t>Обязательство Лицензиата оформить страхование клинических испытаний с компенсацией независимо от виновника</w:t>
      </w:r>
      <w:bookmarkEnd w:id="848"/>
    </w:p>
    <w:p w14:paraId="51E58290" w14:textId="1C3F8601" w:rsidR="00E614C6" w:rsidRPr="00804C82" w:rsidRDefault="00E614C6" w:rsidP="005B1AF1">
      <w:pPr>
        <w:spacing w:line="240" w:lineRule="auto"/>
        <w:jc w:val="left"/>
      </w:pPr>
      <w:bookmarkStart w:id="849" w:name="_Hlk493593829"/>
      <w:r w:rsidRPr="00804C82">
        <w:t>Прежде чем Лицензиат или Сублицензиат начнет любое клиническое испытание в отношении любой Лицензионной ИС, Лицензиат должен оформить или обеспечить, чтобы любой Сублицензиат оформил полис страхования клинических испытаний с компенсацией независимо от виновника, который покрывает все обычные риски, предусмотренные такими полисами, включая любые убытки, ущерб, травмы или смерть, а также фактические, прямые, косвенные или сопутствующие риски, включая сопутствующие финансовые потери, понесенные любым таким лицом, если они возникли вследствие клинического испытания, на сумму не менее 5</w:t>
      </w:r>
      <w:r w:rsidR="00D634C3" w:rsidRPr="00804C82">
        <w:t> </w:t>
      </w:r>
      <w:r w:rsidRPr="00804C82">
        <w:t>000</w:t>
      </w:r>
      <w:r w:rsidR="00D634C3" w:rsidRPr="00804C82">
        <w:t> </w:t>
      </w:r>
      <w:r w:rsidRPr="00804C82">
        <w:t>000,00</w:t>
      </w:r>
      <w:r w:rsidR="00D634C3" w:rsidRPr="00804C82">
        <w:t> </w:t>
      </w:r>
      <w:r w:rsidRPr="00804C82">
        <w:t>долл</w:t>
      </w:r>
      <w:r w:rsidR="00EE6AC2" w:rsidRPr="00804C82">
        <w:t>.</w:t>
      </w:r>
      <w:r w:rsidRPr="00804C82">
        <w:t xml:space="preserve"> США по каждой претензии или на такую другую разумную сумму, которую Университет будет периодически сообщать Лицензиату.</w:t>
      </w:r>
    </w:p>
    <w:p w14:paraId="6CCEB4AA" w14:textId="77777777" w:rsidR="00E614C6" w:rsidRPr="00804C82" w:rsidRDefault="00E614C6" w:rsidP="005B1AF1">
      <w:pPr>
        <w:pStyle w:val="Heading4"/>
        <w:spacing w:line="240" w:lineRule="auto"/>
      </w:pPr>
      <w:bookmarkStart w:id="850" w:name="_Toc465731816"/>
      <w:bookmarkStart w:id="851" w:name="_Toc506827783"/>
      <w:bookmarkStart w:id="852" w:name="_Toc512824259"/>
      <w:bookmarkStart w:id="853" w:name="_Toc494186856"/>
      <w:bookmarkEnd w:id="849"/>
      <w:r w:rsidRPr="00804C82">
        <w:t>11.3.</w:t>
      </w:r>
      <w:r w:rsidRPr="00804C82">
        <w:tab/>
        <w:t>Обязательство Лицензиата продлевать страхование</w:t>
      </w:r>
      <w:bookmarkEnd w:id="850"/>
      <w:bookmarkEnd w:id="851"/>
      <w:bookmarkEnd w:id="852"/>
      <w:bookmarkEnd w:id="853"/>
    </w:p>
    <w:p w14:paraId="50F5BC3E" w14:textId="728F619E" w:rsidR="00E614C6" w:rsidRPr="00804C82" w:rsidRDefault="00E614C6" w:rsidP="005B1AF1">
      <w:pPr>
        <w:spacing w:line="240" w:lineRule="auto"/>
        <w:jc w:val="left"/>
      </w:pPr>
      <w:bookmarkStart w:id="854" w:name="_Toc494186857"/>
      <w:r w:rsidRPr="00804C82">
        <w:t xml:space="preserve">Лицензиат обязан продлевать страховой полис, </w:t>
      </w:r>
      <w:r w:rsidR="007E22C0" w:rsidRPr="00804C82">
        <w:t>о котором идет речь</w:t>
      </w:r>
      <w:r w:rsidRPr="00804C82">
        <w:t xml:space="preserve"> в статьях 11.1 и 11.2, до даты, наступающей через семь лет с даты последней продажи Лицензионного продукта.</w:t>
      </w:r>
      <w:bookmarkEnd w:id="854"/>
      <w:r w:rsidR="004E76CB" w:rsidRPr="00804C82">
        <w:t xml:space="preserve"> </w:t>
      </w:r>
    </w:p>
    <w:p w14:paraId="7E43724F" w14:textId="77777777" w:rsidR="00E614C6" w:rsidRPr="00804C82" w:rsidRDefault="00E614C6" w:rsidP="005B1AF1">
      <w:pPr>
        <w:pStyle w:val="Heading4"/>
        <w:spacing w:line="240" w:lineRule="auto"/>
      </w:pPr>
      <w:bookmarkStart w:id="855" w:name="_Toc465731817"/>
      <w:bookmarkStart w:id="856" w:name="_Toc506827784"/>
      <w:bookmarkStart w:id="857" w:name="_Toc512824260"/>
      <w:bookmarkStart w:id="858" w:name="_Toc494186858"/>
      <w:r w:rsidRPr="00804C82">
        <w:t>13.4.</w:t>
      </w:r>
      <w:r w:rsidRPr="00804C82">
        <w:tab/>
        <w:t>Обязательство Лицензиата предоставить копию страхового полиса</w:t>
      </w:r>
      <w:bookmarkEnd w:id="855"/>
      <w:bookmarkEnd w:id="856"/>
      <w:bookmarkEnd w:id="857"/>
      <w:bookmarkEnd w:id="858"/>
    </w:p>
    <w:p w14:paraId="7C852E17" w14:textId="13305183" w:rsidR="00E614C6" w:rsidRPr="00804C82" w:rsidRDefault="00E614C6" w:rsidP="005B1AF1">
      <w:pPr>
        <w:spacing w:line="240" w:lineRule="auto"/>
        <w:jc w:val="left"/>
      </w:pPr>
      <w:bookmarkStart w:id="859" w:name="_Toc494186859"/>
      <w:r w:rsidRPr="00804C82">
        <w:t xml:space="preserve">Лицензиат обязан по требованию Университета предоставить Университету для ознакомления страховой полис, </w:t>
      </w:r>
      <w:r w:rsidR="007E22C0" w:rsidRPr="00804C82">
        <w:t xml:space="preserve">о котором идет речь </w:t>
      </w:r>
      <w:r w:rsidRPr="00804C82">
        <w:t>в статье 11.1 или 11.2, или свидетельство о страховании, выданное страховщиком в отношении такого страхования.</w:t>
      </w:r>
      <w:bookmarkEnd w:id="859"/>
    </w:p>
    <w:p w14:paraId="1C46300E" w14:textId="77777777" w:rsidR="00E614C6" w:rsidRPr="00804C82" w:rsidRDefault="00E614C6" w:rsidP="005B1AF1">
      <w:pPr>
        <w:pStyle w:val="Heading4"/>
        <w:spacing w:line="240" w:lineRule="auto"/>
      </w:pPr>
      <w:bookmarkStart w:id="860" w:name="_Toc465731818"/>
      <w:bookmarkStart w:id="861" w:name="_Toc506827785"/>
      <w:bookmarkStart w:id="862" w:name="_Toc512824261"/>
      <w:bookmarkStart w:id="863" w:name="_Toc494186860"/>
      <w:r w:rsidRPr="00804C82">
        <w:t>13.5.</w:t>
      </w:r>
      <w:r w:rsidRPr="00804C82">
        <w:tab/>
        <w:t>Возможность оформления страхования Университетом при отсутствии страхования у Лицензиата</w:t>
      </w:r>
      <w:bookmarkEnd w:id="860"/>
      <w:bookmarkEnd w:id="861"/>
      <w:bookmarkEnd w:id="862"/>
      <w:bookmarkEnd w:id="863"/>
    </w:p>
    <w:p w14:paraId="4BAE3AC3" w14:textId="77777777" w:rsidR="00E614C6" w:rsidRPr="00804C82" w:rsidRDefault="00E614C6" w:rsidP="005B1AF1">
      <w:pPr>
        <w:spacing w:line="240" w:lineRule="auto"/>
        <w:jc w:val="left"/>
      </w:pPr>
      <w:bookmarkStart w:id="864" w:name="_Toc494186861"/>
      <w:r w:rsidRPr="00804C82">
        <w:t>Если Лицензиат не обеспечивает наличие действующих страховых полисов, предусмотренных статьями 11.1 и 11.2, Университет может</w:t>
      </w:r>
      <w:bookmarkStart w:id="865" w:name="_Hlk493593959"/>
      <w:r w:rsidRPr="00804C82">
        <w:t xml:space="preserve"> оформить такое страхование, а Лицензиат обязан возместить Университету все расходы, понесенные в связи с этим.</w:t>
      </w:r>
      <w:bookmarkEnd w:id="864"/>
      <w:bookmarkEnd w:id="865"/>
    </w:p>
    <w:p w14:paraId="76113516" w14:textId="77777777" w:rsidR="00E614C6" w:rsidRPr="00804C82" w:rsidRDefault="00E614C6" w:rsidP="005B1AF1">
      <w:pPr>
        <w:spacing w:line="240" w:lineRule="auto"/>
        <w:jc w:val="left"/>
      </w:pPr>
    </w:p>
    <w:p w14:paraId="0D2E7C90" w14:textId="77777777" w:rsidR="00E614C6" w:rsidRPr="00804C82" w:rsidRDefault="00E614C6" w:rsidP="005B1AF1">
      <w:pPr>
        <w:pStyle w:val="Heading3"/>
        <w:spacing w:line="240" w:lineRule="auto"/>
      </w:pPr>
      <w:bookmarkStart w:id="866" w:name="_Toc465731819"/>
      <w:bookmarkStart w:id="867" w:name="_Toc506827791"/>
      <w:bookmarkStart w:id="868" w:name="_Toc512824267"/>
      <w:bookmarkStart w:id="869" w:name="_Toc494186862"/>
      <w:bookmarkStart w:id="870" w:name="_Toc510355734"/>
      <w:bookmarkStart w:id="871" w:name="_Toc510538054"/>
      <w:r w:rsidRPr="00804C82">
        <w:t>12.</w:t>
      </w:r>
      <w:r w:rsidRPr="00804C82">
        <w:tab/>
        <w:t>ГАРАНТИИ</w:t>
      </w:r>
      <w:bookmarkEnd w:id="866"/>
      <w:bookmarkEnd w:id="867"/>
      <w:bookmarkEnd w:id="868"/>
      <w:bookmarkEnd w:id="869"/>
      <w:bookmarkEnd w:id="870"/>
      <w:bookmarkEnd w:id="871"/>
    </w:p>
    <w:p w14:paraId="4B6D659F" w14:textId="77777777" w:rsidR="00E614C6" w:rsidRPr="00804C82" w:rsidRDefault="00E614C6" w:rsidP="005B1AF1">
      <w:pPr>
        <w:pStyle w:val="Heading4"/>
        <w:spacing w:line="240" w:lineRule="auto"/>
      </w:pPr>
      <w:bookmarkStart w:id="872" w:name="_Toc476444658"/>
      <w:bookmarkStart w:id="873" w:name="_Toc506827792"/>
      <w:bookmarkStart w:id="874" w:name="_Toc512824268"/>
      <w:bookmarkStart w:id="875" w:name="_Toc494186863"/>
      <w:r w:rsidRPr="00804C82">
        <w:t>12.1.</w:t>
      </w:r>
      <w:r w:rsidRPr="00804C82">
        <w:tab/>
        <w:t>Неопределенный характер Коммерциализации</w:t>
      </w:r>
      <w:bookmarkEnd w:id="872"/>
      <w:bookmarkEnd w:id="873"/>
      <w:bookmarkEnd w:id="874"/>
      <w:bookmarkEnd w:id="875"/>
    </w:p>
    <w:p w14:paraId="3EE05F47" w14:textId="77777777" w:rsidR="00E614C6" w:rsidRPr="00804C82" w:rsidRDefault="00E614C6" w:rsidP="005B1AF1">
      <w:pPr>
        <w:spacing w:line="240" w:lineRule="auto"/>
        <w:jc w:val="left"/>
      </w:pPr>
      <w:bookmarkStart w:id="876" w:name="_Toc494186864"/>
      <w:r w:rsidRPr="00804C82">
        <w:t>Лицензиат признает фундаментальную неопределенность в отношении Коммерциализации новой технологии.</w:t>
      </w:r>
      <w:bookmarkEnd w:id="876"/>
    </w:p>
    <w:p w14:paraId="40B3EA74" w14:textId="77777777" w:rsidR="00E614C6" w:rsidRPr="00804C82" w:rsidRDefault="00E614C6" w:rsidP="005B1AF1">
      <w:pPr>
        <w:pStyle w:val="Heading4"/>
        <w:spacing w:line="240" w:lineRule="auto"/>
      </w:pPr>
      <w:bookmarkStart w:id="877" w:name="_Toc465731820"/>
      <w:bookmarkStart w:id="878" w:name="_Toc506827793"/>
      <w:bookmarkStart w:id="879" w:name="_Toc512824269"/>
      <w:bookmarkStart w:id="880" w:name="_Toc494186865"/>
      <w:r w:rsidRPr="00804C82">
        <w:lastRenderedPageBreak/>
        <w:t>12.2.</w:t>
      </w:r>
      <w:r w:rsidRPr="00804C82">
        <w:tab/>
        <w:t>Гарантии Университета</w:t>
      </w:r>
      <w:bookmarkEnd w:id="877"/>
      <w:bookmarkEnd w:id="878"/>
      <w:bookmarkEnd w:id="879"/>
      <w:bookmarkEnd w:id="880"/>
    </w:p>
    <w:p w14:paraId="51363ECE" w14:textId="77777777" w:rsidR="00E614C6" w:rsidRPr="00804C82" w:rsidRDefault="00E614C6" w:rsidP="005B1AF1">
      <w:pPr>
        <w:numPr>
          <w:ilvl w:val="0"/>
          <w:numId w:val="16"/>
        </w:numPr>
        <w:spacing w:line="240" w:lineRule="auto"/>
        <w:ind w:left="0" w:firstLine="0"/>
        <w:jc w:val="left"/>
      </w:pPr>
      <w:bookmarkStart w:id="881" w:name="_Hlk493594001"/>
      <w:r w:rsidRPr="00804C82">
        <w:t>В отношении Патентов в составе Лицензионной ИС Университет гарантирует Лицензиату, что на Дату вступления в силу, насколько ему фактически известно, Университет является единоличным законным и бенефициарным владельцем таких Патентов и изобретений, раскрытых и заявленных в них, и использование таких изобретений, заявленных в таких Патентах, не нарушает никаких патентов или иных прав интеллектуальной собственности любой Третьей стороны, опубликованных на Дату вступления в силу.</w:t>
      </w:r>
    </w:p>
    <w:p w14:paraId="2914366F" w14:textId="77777777" w:rsidR="00E614C6" w:rsidRPr="00804C82" w:rsidRDefault="00E614C6" w:rsidP="005B1AF1">
      <w:pPr>
        <w:numPr>
          <w:ilvl w:val="0"/>
          <w:numId w:val="16"/>
        </w:numPr>
        <w:tabs>
          <w:tab w:val="left" w:pos="567"/>
        </w:tabs>
        <w:spacing w:line="240" w:lineRule="auto"/>
        <w:ind w:left="0" w:firstLine="0"/>
        <w:jc w:val="left"/>
      </w:pPr>
      <w:r w:rsidRPr="00804C82">
        <w:t>В отношении авторских прав на Лицензионную ИС Университет гарантирует Лицензиату, что на Дату вступления в силу, насколько ему фактически известно, Университет является единоличным законным и бенефициарным владельцем произведения, охраняемого авторским правом, и копирование, публикация и распространение этого охраняемого авторским правом произведения не нарушает авторских прав какого бы то ни было Третьего лица на какое-либо произведение, опубликованное на Дату вступления в силу.</w:t>
      </w:r>
    </w:p>
    <w:p w14:paraId="077912C0" w14:textId="77777777" w:rsidR="00E614C6" w:rsidRPr="00804C82" w:rsidRDefault="00E614C6" w:rsidP="005B1AF1">
      <w:pPr>
        <w:numPr>
          <w:ilvl w:val="0"/>
          <w:numId w:val="16"/>
        </w:numPr>
        <w:spacing w:line="240" w:lineRule="auto"/>
        <w:ind w:left="0" w:firstLine="0"/>
        <w:jc w:val="left"/>
      </w:pPr>
      <w:r w:rsidRPr="00804C82">
        <w:t>Университет далее гарантирует Лицензиату, что:</w:t>
      </w:r>
    </w:p>
    <w:p w14:paraId="4AD0FBBC" w14:textId="77777777" w:rsidR="00E614C6" w:rsidRPr="00804C82" w:rsidRDefault="00E614C6" w:rsidP="005B1AF1">
      <w:pPr>
        <w:spacing w:line="240" w:lineRule="auto"/>
        <w:ind w:left="1134" w:hanging="567"/>
        <w:jc w:val="left"/>
      </w:pPr>
      <w:r w:rsidRPr="00804C82">
        <w:t>i)</w:t>
      </w:r>
      <w:r w:rsidRPr="00804C82">
        <w:tab/>
        <w:t>Лицензионная ИС не является предметом обременения, ипотеки или залога в какой-либо форме, а также не является объектом какого-либо права удержания;</w:t>
      </w:r>
    </w:p>
    <w:p w14:paraId="4E5626AD" w14:textId="77777777" w:rsidR="00E614C6" w:rsidRPr="00804C82" w:rsidRDefault="00E614C6" w:rsidP="005B1AF1">
      <w:pPr>
        <w:spacing w:line="240" w:lineRule="auto"/>
        <w:ind w:left="1134" w:hanging="567"/>
        <w:jc w:val="left"/>
      </w:pPr>
      <w:r w:rsidRPr="00804C82">
        <w:t>ii)</w:t>
      </w:r>
      <w:r w:rsidRPr="00804C82">
        <w:tab/>
        <w:t>в отношении Лицензионной ИС не ведется никаких судебных разбирательств, и в отношении Лицензионной ИС не поступало никаких претензий или требований от какой-либо Третьей стороны; и</w:t>
      </w:r>
    </w:p>
    <w:p w14:paraId="5A168A58" w14:textId="77777777" w:rsidR="00E614C6" w:rsidRPr="00804C82" w:rsidRDefault="00E614C6" w:rsidP="005B1AF1">
      <w:pPr>
        <w:spacing w:line="240" w:lineRule="auto"/>
        <w:ind w:left="1134" w:hanging="567"/>
        <w:jc w:val="left"/>
      </w:pPr>
      <w:r w:rsidRPr="00804C82">
        <w:t>iii)</w:t>
      </w:r>
      <w:r w:rsidRPr="00804C82">
        <w:tab/>
        <w:t>в отношении Лицензионной ИС не предоставлялось никаких лицензий или прав, которые противоречили бы правам, предоставленным Лицензиату в настоящем Соглашении.</w:t>
      </w:r>
    </w:p>
    <w:p w14:paraId="2DC64775" w14:textId="77777777" w:rsidR="00E614C6" w:rsidRPr="00804C82" w:rsidRDefault="00E614C6" w:rsidP="005B1AF1">
      <w:pPr>
        <w:spacing w:line="240" w:lineRule="auto"/>
        <w:jc w:val="left"/>
      </w:pPr>
    </w:p>
    <w:p w14:paraId="2AB02627" w14:textId="77777777" w:rsidR="00E614C6" w:rsidRPr="00804C82" w:rsidRDefault="00E614C6" w:rsidP="005B1AF1">
      <w:pPr>
        <w:pStyle w:val="Heading4"/>
        <w:spacing w:line="240" w:lineRule="auto"/>
      </w:pPr>
      <w:bookmarkStart w:id="882" w:name="_Toc465731821"/>
      <w:bookmarkStart w:id="883" w:name="_Toc506827794"/>
      <w:bookmarkStart w:id="884" w:name="_Toc512824270"/>
      <w:bookmarkStart w:id="885" w:name="_Toc494186866"/>
      <w:bookmarkEnd w:id="881"/>
      <w:r w:rsidRPr="00804C82">
        <w:t>12.3.</w:t>
      </w:r>
      <w:r w:rsidRPr="00804C82">
        <w:tab/>
        <w:t>Подтверждение понимания</w:t>
      </w:r>
      <w:bookmarkEnd w:id="882"/>
      <w:bookmarkEnd w:id="883"/>
      <w:bookmarkEnd w:id="884"/>
      <w:bookmarkEnd w:id="885"/>
    </w:p>
    <w:p w14:paraId="42B4670E" w14:textId="77777777" w:rsidR="00E614C6" w:rsidRPr="00804C82" w:rsidRDefault="00E614C6" w:rsidP="005B1AF1">
      <w:pPr>
        <w:spacing w:line="240" w:lineRule="auto"/>
        <w:jc w:val="left"/>
      </w:pPr>
      <w:r w:rsidRPr="00804C82">
        <w:t>Каждая из сторон признает, что:</w:t>
      </w:r>
    </w:p>
    <w:p w14:paraId="1DE26977" w14:textId="77777777" w:rsidR="00E614C6" w:rsidRPr="00804C82" w:rsidRDefault="00E614C6" w:rsidP="005B1AF1">
      <w:pPr>
        <w:spacing w:line="240" w:lineRule="auto"/>
        <w:jc w:val="left"/>
      </w:pPr>
      <w:r w:rsidRPr="00804C82">
        <w:t>a)</w:t>
      </w:r>
      <w:r w:rsidRPr="00804C82">
        <w:tab/>
        <w:t>за исключением таких гарантий со стороны Университета, которые явным образом указаны в настоящем Соглашении, не существует никаких иных условий или гарантий, обязательных для Университета или между Университетом и Лицензиатом;</w:t>
      </w:r>
    </w:p>
    <w:p w14:paraId="11F4CADB" w14:textId="77777777" w:rsidR="00E614C6" w:rsidRPr="00804C82" w:rsidRDefault="00E614C6" w:rsidP="005B1AF1">
      <w:pPr>
        <w:spacing w:line="240" w:lineRule="auto"/>
        <w:jc w:val="left"/>
      </w:pPr>
      <w:r w:rsidRPr="00804C82">
        <w:t>b)</w:t>
      </w:r>
      <w:r w:rsidRPr="00804C82">
        <w:tab/>
        <w:t>Университет не давал и ни одно лицо от имени Университета не устанавливало каких бы то ни было условий, гарантий, обязательств или пониманий, которые не указаны явным образом в настоящем Соглашении;</w:t>
      </w:r>
    </w:p>
    <w:p w14:paraId="7716F81D" w14:textId="77777777" w:rsidR="00E614C6" w:rsidRPr="00804C82" w:rsidRDefault="00E614C6" w:rsidP="005B1AF1">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Университета;</w:t>
      </w:r>
    </w:p>
    <w:p w14:paraId="47397874" w14:textId="77777777" w:rsidR="00E614C6" w:rsidRPr="00804C82" w:rsidRDefault="00E614C6" w:rsidP="005B1AF1">
      <w:pPr>
        <w:spacing w:line="240" w:lineRule="auto"/>
        <w:jc w:val="left"/>
      </w:pPr>
      <w:r w:rsidRPr="00804C82">
        <w:t>d)</w:t>
      </w:r>
      <w:r w:rsidRPr="00804C82">
        <w:tab/>
        <w:t>до заключения настоящего Соглашения не было сделано никаких заверений или обещаний любого рода, не включенных в настоящее Соглашение явным образом.</w:t>
      </w:r>
    </w:p>
    <w:p w14:paraId="02CEE72A" w14:textId="77777777" w:rsidR="00E614C6" w:rsidRPr="00804C82" w:rsidRDefault="00E614C6" w:rsidP="005B1AF1">
      <w:pPr>
        <w:pStyle w:val="Heading4"/>
        <w:spacing w:line="240" w:lineRule="auto"/>
      </w:pPr>
      <w:bookmarkStart w:id="886" w:name="_Toc465731822"/>
      <w:bookmarkStart w:id="887" w:name="_Toc506827795"/>
      <w:bookmarkStart w:id="888" w:name="_Toc512824271"/>
      <w:bookmarkStart w:id="889" w:name="_Toc494186867"/>
      <w:r w:rsidRPr="00804C82">
        <w:t>12.4.</w:t>
      </w:r>
      <w:r w:rsidRPr="00804C82">
        <w:tab/>
        <w:t>Отсутствие других гарантий</w:t>
      </w:r>
      <w:bookmarkEnd w:id="886"/>
      <w:bookmarkEnd w:id="887"/>
      <w:bookmarkEnd w:id="888"/>
      <w:bookmarkEnd w:id="889"/>
    </w:p>
    <w:p w14:paraId="5686F4BF" w14:textId="3A64D484" w:rsidR="00E614C6" w:rsidRPr="00804C82" w:rsidRDefault="00E614C6" w:rsidP="005B1AF1">
      <w:pPr>
        <w:spacing w:line="240" w:lineRule="auto"/>
        <w:jc w:val="left"/>
      </w:pPr>
      <w:r w:rsidRPr="00804C82">
        <w:t>Лицензиат признает, что Университет не давал и не дает каких бы то ни было гарантий или заверений в отношении:</w:t>
      </w:r>
      <w:r w:rsidR="004E76CB" w:rsidRPr="00804C82">
        <w:t xml:space="preserve"> </w:t>
      </w:r>
    </w:p>
    <w:p w14:paraId="12682FF7" w14:textId="77777777" w:rsidR="00E614C6" w:rsidRPr="00804C82" w:rsidRDefault="00E614C6" w:rsidP="005B1AF1">
      <w:pPr>
        <w:spacing w:line="240" w:lineRule="auto"/>
        <w:jc w:val="left"/>
      </w:pPr>
      <w:r w:rsidRPr="00804C82">
        <w:t>a)</w:t>
      </w:r>
      <w:r w:rsidRPr="00804C82">
        <w:tab/>
        <w:t>безопасности Лицензионной ИС или Лицензионных продуктов;</w:t>
      </w:r>
    </w:p>
    <w:p w14:paraId="4204C26A" w14:textId="77777777" w:rsidR="00E614C6" w:rsidRPr="00804C82" w:rsidRDefault="00E614C6" w:rsidP="005B1AF1">
      <w:pPr>
        <w:spacing w:line="240" w:lineRule="auto"/>
        <w:jc w:val="left"/>
      </w:pPr>
      <w:r w:rsidRPr="00804C82">
        <w:t>b)</w:t>
      </w:r>
      <w:r w:rsidRPr="00804C82">
        <w:tab/>
        <w:t>Коммерциализации Лицензионной ИС или Лицензионных продуктов;</w:t>
      </w:r>
    </w:p>
    <w:p w14:paraId="4BA33260" w14:textId="77777777" w:rsidR="00E614C6" w:rsidRPr="00804C82" w:rsidRDefault="00E614C6" w:rsidP="005B1AF1">
      <w:pPr>
        <w:spacing w:line="240" w:lineRule="auto"/>
        <w:jc w:val="left"/>
      </w:pPr>
      <w:r w:rsidRPr="00804C82">
        <w:lastRenderedPageBreak/>
        <w:t>c)</w:t>
      </w:r>
      <w:r w:rsidRPr="00804C82">
        <w:tab/>
        <w:t>возможности рыночной реализации Лицензионной ИС или Лицензионных продуктов;</w:t>
      </w:r>
    </w:p>
    <w:p w14:paraId="4ED06CDC" w14:textId="77777777" w:rsidR="00E614C6" w:rsidRPr="00804C82" w:rsidRDefault="00E614C6" w:rsidP="005B1AF1">
      <w:pPr>
        <w:spacing w:line="240" w:lineRule="auto"/>
        <w:jc w:val="left"/>
      </w:pPr>
      <w:r w:rsidRPr="00804C82">
        <w:t>d)</w:t>
      </w:r>
      <w:r w:rsidRPr="00804C82">
        <w:tab/>
        <w:t>прибыли или поступлений, которые могут быть получены в результате Коммерциализации Лицензионной ИС или Лицензионных продуктов;</w:t>
      </w:r>
    </w:p>
    <w:p w14:paraId="2CED018D" w14:textId="77777777" w:rsidR="00E614C6" w:rsidRPr="00804C82" w:rsidRDefault="00E614C6" w:rsidP="005B1AF1">
      <w:pPr>
        <w:spacing w:line="240" w:lineRule="auto"/>
        <w:jc w:val="left"/>
      </w:pPr>
      <w:r w:rsidRPr="00804C82">
        <w:t>e)</w:t>
      </w:r>
      <w:r w:rsidRPr="00804C82">
        <w:tab/>
        <w:t>перспектив или успеха Коммерциализации любой части Лицензионной ИС или Лицензионных продуктов;</w:t>
      </w:r>
    </w:p>
    <w:p w14:paraId="1B613898" w14:textId="77777777" w:rsidR="00E614C6" w:rsidRPr="00804C82" w:rsidRDefault="00E614C6" w:rsidP="005B1AF1">
      <w:pPr>
        <w:spacing w:line="240" w:lineRule="auto"/>
        <w:jc w:val="left"/>
      </w:pPr>
      <w:r w:rsidRPr="00804C82">
        <w:t>f)</w:t>
      </w:r>
      <w:r w:rsidRPr="00804C82">
        <w:tab/>
        <w:t>возможности выдачи какого-либо Патента, либо его выдачи с заявленной формулой изобретения, либо с любой сокращенной формулой изобретения; или</w:t>
      </w:r>
    </w:p>
    <w:p w14:paraId="7BC4E5CC" w14:textId="77777777" w:rsidR="00E614C6" w:rsidRPr="00804C82" w:rsidRDefault="00E614C6" w:rsidP="005B1AF1">
      <w:pPr>
        <w:spacing w:line="240" w:lineRule="auto"/>
        <w:jc w:val="left"/>
      </w:pPr>
      <w:r w:rsidRPr="00804C82">
        <w:t>g)</w:t>
      </w:r>
      <w:r w:rsidRPr="00804C82">
        <w:tab/>
        <w:t>возможности объявления любого выданного Патента недействительным или прекращения его регистрации.</w:t>
      </w:r>
    </w:p>
    <w:p w14:paraId="4BB0C75C" w14:textId="77777777" w:rsidR="00E614C6" w:rsidRPr="00804C82" w:rsidRDefault="00E614C6" w:rsidP="005B1AF1">
      <w:pPr>
        <w:spacing w:line="240" w:lineRule="auto"/>
        <w:jc w:val="left"/>
      </w:pPr>
    </w:p>
    <w:p w14:paraId="57DCDED3" w14:textId="77777777" w:rsidR="00E614C6" w:rsidRPr="00804C82" w:rsidRDefault="00E614C6" w:rsidP="005B1AF1">
      <w:pPr>
        <w:pStyle w:val="Heading3"/>
        <w:spacing w:line="240" w:lineRule="auto"/>
      </w:pPr>
      <w:bookmarkStart w:id="890" w:name="_Toc465731823"/>
      <w:bookmarkStart w:id="891" w:name="_Toc506827796"/>
      <w:bookmarkStart w:id="892" w:name="_Toc512824272"/>
      <w:bookmarkStart w:id="893" w:name="_Toc494186868"/>
      <w:bookmarkStart w:id="894" w:name="_Toc510355735"/>
      <w:bookmarkStart w:id="895" w:name="_Toc510538055"/>
      <w:r w:rsidRPr="00804C82">
        <w:t>13.</w:t>
      </w:r>
      <w:r w:rsidRPr="00804C82">
        <w:tab/>
        <w:t>ОСВОБОЖДЕНИЕ И ОГРАЖДЕНИЕ ОТ ОТВЕТСТВЕННОСТИ</w:t>
      </w:r>
      <w:bookmarkEnd w:id="890"/>
      <w:bookmarkEnd w:id="891"/>
      <w:bookmarkEnd w:id="892"/>
      <w:bookmarkEnd w:id="893"/>
      <w:bookmarkEnd w:id="894"/>
      <w:bookmarkEnd w:id="895"/>
    </w:p>
    <w:p w14:paraId="4F5D2CA7" w14:textId="77777777" w:rsidR="00E614C6" w:rsidRPr="00804C82" w:rsidRDefault="00E614C6" w:rsidP="005B1AF1">
      <w:pPr>
        <w:pStyle w:val="Heading4"/>
        <w:spacing w:line="240" w:lineRule="auto"/>
      </w:pPr>
      <w:bookmarkStart w:id="896" w:name="_Toc476444662"/>
      <w:bookmarkStart w:id="897" w:name="_Toc506827797"/>
      <w:bookmarkStart w:id="898" w:name="_Toc512824273"/>
      <w:bookmarkStart w:id="899" w:name="_Toc494186869"/>
      <w:r w:rsidRPr="00804C82">
        <w:t>13.1.</w:t>
      </w:r>
      <w:r w:rsidRPr="00804C82">
        <w:tab/>
        <w:t>Освобождение от ответственности</w:t>
      </w:r>
      <w:bookmarkEnd w:id="896"/>
      <w:bookmarkEnd w:id="897"/>
      <w:bookmarkEnd w:id="898"/>
      <w:bookmarkEnd w:id="899"/>
    </w:p>
    <w:p w14:paraId="4486E101" w14:textId="77777777" w:rsidR="00E614C6" w:rsidRPr="00804C82" w:rsidRDefault="00E614C6" w:rsidP="005B1AF1">
      <w:pPr>
        <w:spacing w:line="240" w:lineRule="auto"/>
        <w:jc w:val="left"/>
      </w:pPr>
      <w:r w:rsidRPr="00804C82">
        <w:t>a)</w:t>
      </w:r>
      <w:r w:rsidRPr="00804C82">
        <w:tab/>
        <w:t>Лицензиат освобождает Университет, его должностных лиц, сотрудников, субподрядчиков и агентов от ответственности по всем искам, претензиям, разбирательствам или требованиям и в отношении любой потери, смерти, ранения, болезни или ущерба, возникшего в результате Коммерциализации или использования Лицензионной ИС или любых производных продуктов Лицензионной ИС.</w:t>
      </w:r>
    </w:p>
    <w:p w14:paraId="1C027A63" w14:textId="77777777" w:rsidR="00E614C6" w:rsidRPr="00804C82" w:rsidRDefault="00E614C6" w:rsidP="005B1AF1">
      <w:pPr>
        <w:spacing w:line="240" w:lineRule="auto"/>
        <w:jc w:val="left"/>
      </w:pPr>
      <w:r w:rsidRPr="00804C82">
        <w:t>b)</w:t>
      </w:r>
      <w:r w:rsidRPr="00804C82">
        <w:tab/>
        <w:t>В полной мере, разрешенной законом, Университет, его должностные лица, сотрудники, субподрядчики и агенты не несут ответственности перед Лицензиатом за любые фактические, косвенные или сопутствующие убытки, включая сопутствующие финансовые потери, возникающие в результате Коммерциализации или использования Лицензионной ИС или любых производных продуктов Лицензионной ИС.</w:t>
      </w:r>
    </w:p>
    <w:p w14:paraId="261DE64F" w14:textId="77777777" w:rsidR="00E614C6" w:rsidRPr="00804C82" w:rsidRDefault="00E614C6" w:rsidP="005B1AF1">
      <w:pPr>
        <w:pStyle w:val="Heading4"/>
        <w:spacing w:line="240" w:lineRule="auto"/>
      </w:pPr>
      <w:bookmarkStart w:id="900" w:name="_Toc476444665"/>
      <w:bookmarkStart w:id="901" w:name="_Toc506827799"/>
      <w:bookmarkStart w:id="902" w:name="_Toc512824275"/>
      <w:bookmarkStart w:id="903" w:name="_Toc494186870"/>
      <w:r w:rsidRPr="00804C82">
        <w:t>13.2.</w:t>
      </w:r>
      <w:r w:rsidRPr="00804C82">
        <w:tab/>
        <w:t>Ограждение от ответственности</w:t>
      </w:r>
      <w:bookmarkEnd w:id="900"/>
      <w:bookmarkEnd w:id="901"/>
      <w:bookmarkEnd w:id="902"/>
      <w:bookmarkEnd w:id="903"/>
    </w:p>
    <w:p w14:paraId="64191CF8" w14:textId="556B1FA1" w:rsidR="00E614C6" w:rsidRPr="00804C82" w:rsidRDefault="00E614C6" w:rsidP="005B1AF1">
      <w:pPr>
        <w:spacing w:line="240" w:lineRule="auto"/>
        <w:jc w:val="left"/>
      </w:pPr>
      <w:r w:rsidRPr="00804C82">
        <w:t>a)</w:t>
      </w:r>
      <w:r w:rsidRPr="00804C82">
        <w:tab/>
        <w:t xml:space="preserve">Лицензиат </w:t>
      </w:r>
      <w:r w:rsidR="006066A7" w:rsidRPr="00804C82">
        <w:t>ограждает</w:t>
      </w:r>
      <w:r w:rsidRPr="00804C82">
        <w:t xml:space="preserve"> и продолжает </w:t>
      </w:r>
      <w:r w:rsidR="006066A7" w:rsidRPr="00804C82">
        <w:t>ограждать</w:t>
      </w:r>
      <w:r w:rsidRPr="00804C82">
        <w:t xml:space="preserve"> Университет, его должностных лиц, сотрудников, субподрядчиков и агентов от ответственности по всем искам, претензиям, разбирательствам или требованиям (в том числе от Третьих сторон), которые могут быть предъявлены ему или им, по отдельности или солидарно, в отношении любой потери, смерти, ранения, болезни или ущерба, возникшего в результате Коммерциализации или использования Лицензионной ИС или любых производных продуктов Лицензионной ИС.</w:t>
      </w:r>
    </w:p>
    <w:p w14:paraId="32793FBE" w14:textId="77777777" w:rsidR="00E614C6" w:rsidRPr="00804C82" w:rsidRDefault="00E614C6" w:rsidP="005B1AF1">
      <w:pPr>
        <w:spacing w:line="240" w:lineRule="auto"/>
        <w:jc w:val="left"/>
      </w:pPr>
      <w:r w:rsidRPr="00804C82">
        <w:t>b)</w:t>
      </w:r>
      <w:r w:rsidRPr="00804C82">
        <w:tab/>
        <w:t>Обязательство по ограждению от ответственности Университета и его должностных лиц, сотрудников, субподрядчиков и агентов, изложенное в пункте a), является 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708F3A35" w14:textId="77777777" w:rsidR="00E614C6" w:rsidRPr="00804C82" w:rsidRDefault="00E614C6" w:rsidP="005B1AF1">
      <w:pPr>
        <w:spacing w:line="240" w:lineRule="auto"/>
        <w:jc w:val="left"/>
      </w:pPr>
    </w:p>
    <w:p w14:paraId="41B8E975" w14:textId="77777777" w:rsidR="00E614C6" w:rsidRPr="00804C82" w:rsidRDefault="00E614C6" w:rsidP="005B1AF1">
      <w:pPr>
        <w:pStyle w:val="Heading3"/>
        <w:spacing w:line="240" w:lineRule="auto"/>
      </w:pPr>
      <w:bookmarkStart w:id="904" w:name="_Toc465731846"/>
      <w:bookmarkStart w:id="905" w:name="_Toc506827816"/>
      <w:bookmarkStart w:id="906" w:name="_Toc512824292"/>
      <w:bookmarkStart w:id="907" w:name="_Toc494186871"/>
      <w:bookmarkStart w:id="908" w:name="_Toc510355736"/>
      <w:bookmarkStart w:id="909" w:name="_Toc510538056"/>
      <w:r w:rsidRPr="00804C82">
        <w:t>14.</w:t>
      </w:r>
      <w:r w:rsidRPr="00804C82">
        <w:tab/>
        <w:t>УРЕГУЛИРОВАНИЕ СПОРОВ</w:t>
      </w:r>
      <w:bookmarkEnd w:id="904"/>
      <w:bookmarkEnd w:id="905"/>
      <w:bookmarkEnd w:id="906"/>
      <w:bookmarkEnd w:id="907"/>
      <w:bookmarkEnd w:id="908"/>
      <w:bookmarkEnd w:id="909"/>
    </w:p>
    <w:p w14:paraId="6DE0FE0D" w14:textId="6B36B828" w:rsidR="00E614C6" w:rsidRPr="00804C82" w:rsidRDefault="00E614C6" w:rsidP="005B1AF1">
      <w:pPr>
        <w:numPr>
          <w:ilvl w:val="0"/>
          <w:numId w:val="17"/>
        </w:numPr>
        <w:spacing w:line="240" w:lineRule="auto"/>
        <w:ind w:left="0" w:firstLine="0"/>
        <w:jc w:val="left"/>
      </w:pPr>
      <w:bookmarkStart w:id="910" w:name="_Hlk493596244"/>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0045C7" w:rsidRPr="00804C82">
        <w:t>В первую очередь</w:t>
      </w:r>
      <w:r w:rsidRPr="00804C82">
        <w:t>, в течение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 xml:space="preserve">В </w:t>
      </w:r>
      <w:r w:rsidRPr="00804C82">
        <w:lastRenderedPageBreak/>
        <w:t>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 которые могут включать продолжение переговоров, посредничество, примирительную процедуру, арбитраж, судебное разбирательство и вынесение экспертного заключения.</w:t>
      </w:r>
      <w:r w:rsidR="004E76CB" w:rsidRPr="00804C82">
        <w:t xml:space="preserve"> </w:t>
      </w:r>
      <w:r w:rsidRPr="00804C82">
        <w:t>Если в течение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6B7F1CAD" w14:textId="77777777" w:rsidR="00E614C6" w:rsidRPr="00804C82" w:rsidRDefault="00E614C6" w:rsidP="005B1AF1">
      <w:pPr>
        <w:numPr>
          <w:ilvl w:val="0"/>
          <w:numId w:val="17"/>
        </w:numPr>
        <w:spacing w:line="240" w:lineRule="auto"/>
        <w:ind w:left="0" w:firstLine="0"/>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13, до или во время таких обсуждений. 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w:t>
      </w:r>
    </w:p>
    <w:p w14:paraId="067BFEAE" w14:textId="77777777" w:rsidR="00E614C6" w:rsidRPr="00804C82" w:rsidRDefault="00E614C6" w:rsidP="005B1AF1">
      <w:pPr>
        <w:spacing w:line="240" w:lineRule="auto"/>
        <w:jc w:val="left"/>
      </w:pPr>
      <w:bookmarkStart w:id="911" w:name="_Toc506827827"/>
      <w:bookmarkStart w:id="912" w:name="_Toc512824303"/>
      <w:bookmarkEnd w:id="910"/>
    </w:p>
    <w:p w14:paraId="5DE606FE" w14:textId="77777777" w:rsidR="00E614C6" w:rsidRPr="00804C82" w:rsidRDefault="00E614C6" w:rsidP="005B1AF1">
      <w:pPr>
        <w:pStyle w:val="Heading3"/>
        <w:spacing w:line="240" w:lineRule="auto"/>
      </w:pPr>
      <w:bookmarkStart w:id="913" w:name="_Toc494186872"/>
      <w:bookmarkStart w:id="914" w:name="_Toc510355737"/>
      <w:bookmarkStart w:id="915" w:name="_Toc510538057"/>
      <w:r w:rsidRPr="00804C82">
        <w:t>15.</w:t>
      </w:r>
      <w:r w:rsidRPr="00804C82">
        <w:tab/>
        <w:t>ПРЕКРАЩЕНИЕ ДЕЙСТВИЯ СОГЛАШЕНИЯ</w:t>
      </w:r>
      <w:bookmarkEnd w:id="911"/>
      <w:bookmarkEnd w:id="912"/>
      <w:bookmarkEnd w:id="913"/>
      <w:bookmarkEnd w:id="914"/>
      <w:bookmarkEnd w:id="915"/>
    </w:p>
    <w:p w14:paraId="5CA71770" w14:textId="77777777" w:rsidR="00E614C6" w:rsidRPr="00804C82" w:rsidRDefault="00E614C6" w:rsidP="005B1AF1">
      <w:pPr>
        <w:pStyle w:val="Heading4"/>
        <w:spacing w:line="240" w:lineRule="auto"/>
      </w:pPr>
      <w:bookmarkStart w:id="916" w:name="_Toc506827828"/>
      <w:bookmarkStart w:id="917" w:name="_Toc512824304"/>
      <w:bookmarkStart w:id="918" w:name="_Toc494186873"/>
      <w:r w:rsidRPr="00804C82">
        <w:t>15.1.</w:t>
      </w:r>
      <w:r w:rsidRPr="00804C82">
        <w:tab/>
        <w:t>Прекращение действия в связи с неисполнением обязательств</w:t>
      </w:r>
      <w:bookmarkEnd w:id="916"/>
      <w:bookmarkEnd w:id="917"/>
      <w:bookmarkEnd w:id="918"/>
    </w:p>
    <w:p w14:paraId="113B0360" w14:textId="77777777" w:rsidR="00E614C6" w:rsidRPr="00804C82" w:rsidRDefault="00E614C6" w:rsidP="005B1AF1">
      <w:pPr>
        <w:spacing w:line="240" w:lineRule="auto"/>
        <w:jc w:val="left"/>
      </w:pPr>
      <w:bookmarkStart w:id="919" w:name="_Hlk493596306"/>
      <w:r w:rsidRPr="00804C82">
        <w:t>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1FFD2BA1" w14:textId="6BC57305" w:rsidR="00E614C6" w:rsidRPr="00804C82" w:rsidRDefault="00E614C6" w:rsidP="005B1AF1">
      <w:pPr>
        <w:pStyle w:val="Heading3"/>
        <w:spacing w:line="240" w:lineRule="auto"/>
      </w:pPr>
      <w:bookmarkStart w:id="920" w:name="_Toc506827829"/>
      <w:bookmarkStart w:id="921" w:name="_Toc512824305"/>
      <w:bookmarkStart w:id="922" w:name="_Toc494186874"/>
      <w:bookmarkStart w:id="923" w:name="_Toc510355738"/>
      <w:bookmarkStart w:id="924" w:name="_Toc510538058"/>
      <w:bookmarkEnd w:id="919"/>
      <w:r w:rsidRPr="00804C82">
        <w:t>15.2.</w:t>
      </w:r>
      <w:r w:rsidRPr="00804C82">
        <w:tab/>
        <w:t xml:space="preserve">Прекращение действия в </w:t>
      </w:r>
      <w:r w:rsidR="00762D48" w:rsidRPr="00804C82">
        <w:t>С</w:t>
      </w:r>
      <w:r w:rsidRPr="00804C82">
        <w:t>лучае неисполнения обязательств</w:t>
      </w:r>
      <w:bookmarkEnd w:id="920"/>
      <w:bookmarkEnd w:id="921"/>
      <w:bookmarkEnd w:id="922"/>
      <w:bookmarkEnd w:id="923"/>
      <w:bookmarkEnd w:id="924"/>
    </w:p>
    <w:p w14:paraId="4E7F8A57" w14:textId="2132B450" w:rsidR="00E614C6" w:rsidRPr="00804C82" w:rsidRDefault="00E614C6" w:rsidP="005B1AF1">
      <w:pPr>
        <w:spacing w:line="240" w:lineRule="auto"/>
        <w:jc w:val="left"/>
      </w:pPr>
      <w:bookmarkStart w:id="925" w:name="_Hlk493596359"/>
      <w:r w:rsidRPr="00804C82">
        <w:t>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w:t>
      </w:r>
      <w:r w:rsidR="004E76CB" w:rsidRPr="00804C82">
        <w:t xml:space="preserve"> </w:t>
      </w:r>
      <w:r w:rsidRPr="00804C82">
        <w:t xml:space="preserve">Для целей настоящего Соглашения каждый из следующих случаев считается Случаем </w:t>
      </w:r>
      <w:r w:rsidR="00762D48" w:rsidRPr="00804C82">
        <w:t xml:space="preserve">неисполнения </w:t>
      </w:r>
      <w:r w:rsidRPr="00804C82">
        <w:t>обязательств:</w:t>
      </w:r>
    </w:p>
    <w:p w14:paraId="0DEB170E" w14:textId="77777777" w:rsidR="00E614C6" w:rsidRPr="00804C82" w:rsidRDefault="00E614C6" w:rsidP="005B1AF1">
      <w:pPr>
        <w:spacing w:line="240" w:lineRule="auto"/>
        <w:jc w:val="left"/>
      </w:pPr>
      <w:r w:rsidRPr="00804C82">
        <w:t>a)</w:t>
      </w:r>
      <w:r w:rsidRPr="00804C82">
        <w:tab/>
        <w:t>если одна из сторон уступает или передает на субподряд (кроме как по Сублицензии) выполнение настоящего Соглашения другому лицу без предварительного письменного согласия другой стороны; или</w:t>
      </w:r>
    </w:p>
    <w:p w14:paraId="0EE039B3" w14:textId="502740DE" w:rsidR="00E614C6" w:rsidRPr="00804C82" w:rsidRDefault="00E614C6" w:rsidP="005B1AF1">
      <w:pPr>
        <w:spacing w:line="240" w:lineRule="auto"/>
        <w:jc w:val="left"/>
      </w:pPr>
      <w:r w:rsidRPr="00804C82">
        <w:t>b)</w:t>
      </w:r>
      <w:r w:rsidRPr="00804C82">
        <w:tab/>
        <w:t>если одна из сторон становится несостоятельной или становится объектом внешнего управления или ликвидации</w:t>
      </w:r>
      <w:bookmarkStart w:id="926" w:name="_Hlk493596418"/>
      <w:r w:rsidR="009C31F8" w:rsidRPr="00804C82">
        <w:rPr>
          <w:vertAlign w:val="superscript"/>
        </w:rPr>
        <w:footnoteReference w:id="127"/>
      </w:r>
      <w:bookmarkEnd w:id="926"/>
      <w:r w:rsidRPr="00804C82">
        <w:t>.</w:t>
      </w:r>
    </w:p>
    <w:p w14:paraId="4B1231B0" w14:textId="77777777" w:rsidR="00E614C6" w:rsidRPr="00804C82" w:rsidRDefault="00E614C6" w:rsidP="005B1AF1">
      <w:pPr>
        <w:pStyle w:val="Heading4"/>
        <w:spacing w:line="240" w:lineRule="auto"/>
      </w:pPr>
      <w:bookmarkStart w:id="927" w:name="_Toc506827833"/>
      <w:bookmarkStart w:id="928" w:name="_Toc512824309"/>
      <w:bookmarkStart w:id="929" w:name="_Toc494186875"/>
      <w:bookmarkEnd w:id="925"/>
      <w:r w:rsidRPr="00804C82">
        <w:t>15.3.</w:t>
      </w:r>
      <w:r w:rsidRPr="00804C82">
        <w:tab/>
        <w:t>Прекращение действия не влияет на ранее существовавшие права, обязательства или возникшие права</w:t>
      </w:r>
      <w:bookmarkEnd w:id="927"/>
      <w:bookmarkEnd w:id="928"/>
      <w:bookmarkEnd w:id="929"/>
    </w:p>
    <w:p w14:paraId="1409067B" w14:textId="48C89260" w:rsidR="00E614C6" w:rsidRPr="00804C82" w:rsidRDefault="00E614C6" w:rsidP="005B1AF1">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394A527C" w14:textId="77777777" w:rsidR="00E614C6" w:rsidRPr="00804C82" w:rsidRDefault="00E614C6" w:rsidP="005B1AF1">
      <w:pPr>
        <w:spacing w:line="240" w:lineRule="auto"/>
        <w:ind w:left="1134" w:hanging="567"/>
        <w:jc w:val="left"/>
      </w:pPr>
      <w:r w:rsidRPr="00804C82">
        <w:lastRenderedPageBreak/>
        <w:t>i)</w:t>
      </w:r>
      <w:r w:rsidRPr="00804C82">
        <w:tab/>
        <w:t>должны были быть выполнены до фактической даты расторжения настоящего Соглашения; или</w:t>
      </w:r>
    </w:p>
    <w:p w14:paraId="734B228E" w14:textId="77777777" w:rsidR="00E614C6" w:rsidRPr="00804C82" w:rsidRDefault="00E614C6" w:rsidP="005B1AF1">
      <w:pPr>
        <w:spacing w:line="240" w:lineRule="auto"/>
        <w:ind w:left="1134" w:hanging="567"/>
        <w:jc w:val="left"/>
      </w:pPr>
      <w:r w:rsidRPr="00804C82">
        <w:t>ii)</w:t>
      </w:r>
      <w:r w:rsidRPr="00804C82">
        <w:tab/>
        <w:t>должны быть выполнены вследствие такого расторжения.</w:t>
      </w:r>
    </w:p>
    <w:p w14:paraId="247994AE" w14:textId="77777777" w:rsidR="00E614C6" w:rsidRPr="00804C82" w:rsidRDefault="00E614C6" w:rsidP="005B1AF1">
      <w:pPr>
        <w:numPr>
          <w:ilvl w:val="0"/>
          <w:numId w:val="18"/>
        </w:numPr>
        <w:spacing w:line="240" w:lineRule="auto"/>
        <w:ind w:left="0" w:firstLine="0"/>
        <w:jc w:val="left"/>
      </w:pPr>
      <w:r w:rsidRPr="00804C82">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сохраняются.</w:t>
      </w:r>
    </w:p>
    <w:p w14:paraId="67498AAF" w14:textId="77777777" w:rsidR="00E614C6" w:rsidRPr="00804C82" w:rsidRDefault="00E614C6" w:rsidP="005B1AF1">
      <w:pPr>
        <w:spacing w:line="240" w:lineRule="auto"/>
        <w:jc w:val="left"/>
      </w:pPr>
    </w:p>
    <w:p w14:paraId="0B5A539D" w14:textId="77777777" w:rsidR="00E614C6" w:rsidRPr="00804C82" w:rsidRDefault="00E614C6" w:rsidP="005B1AF1">
      <w:pPr>
        <w:pStyle w:val="Heading3"/>
        <w:spacing w:line="240" w:lineRule="auto"/>
      </w:pPr>
      <w:bookmarkStart w:id="930" w:name="_Toc465731867"/>
      <w:bookmarkStart w:id="931" w:name="_Toc506827837"/>
      <w:bookmarkStart w:id="932" w:name="_Toc512824313"/>
      <w:bookmarkStart w:id="933" w:name="_Toc494186876"/>
      <w:bookmarkStart w:id="934" w:name="_Toc510355739"/>
      <w:bookmarkStart w:id="935" w:name="_Toc510538059"/>
      <w:r w:rsidRPr="00804C82">
        <w:t>16.</w:t>
      </w:r>
      <w:r w:rsidRPr="00804C82">
        <w:tab/>
        <w:t>ВРУЧЕНИЕ УВЕДОМЛЕНИЙ</w:t>
      </w:r>
      <w:bookmarkEnd w:id="930"/>
      <w:bookmarkEnd w:id="931"/>
      <w:bookmarkEnd w:id="932"/>
      <w:bookmarkEnd w:id="933"/>
      <w:bookmarkEnd w:id="934"/>
      <w:bookmarkEnd w:id="935"/>
    </w:p>
    <w:p w14:paraId="23466110" w14:textId="77777777" w:rsidR="00E614C6" w:rsidRPr="00804C82" w:rsidRDefault="00E614C6" w:rsidP="005B1AF1">
      <w:pPr>
        <w:spacing w:line="240" w:lineRule="auto"/>
        <w:jc w:val="left"/>
      </w:pPr>
      <w:bookmarkStart w:id="936" w:name="_Hlk493596664"/>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bookmarkEnd w:id="936"/>
    </w:p>
    <w:p w14:paraId="5E067109" w14:textId="77777777" w:rsidR="00E614C6" w:rsidRPr="00804C82" w:rsidRDefault="00E614C6" w:rsidP="005B1AF1">
      <w:pPr>
        <w:spacing w:line="240" w:lineRule="auto"/>
        <w:jc w:val="left"/>
      </w:pPr>
    </w:p>
    <w:p w14:paraId="382B5863" w14:textId="77777777" w:rsidR="00E614C6" w:rsidRPr="00804C82" w:rsidRDefault="00E614C6" w:rsidP="005B1AF1">
      <w:pPr>
        <w:pStyle w:val="Heading3"/>
        <w:spacing w:line="240" w:lineRule="auto"/>
      </w:pPr>
      <w:bookmarkStart w:id="937" w:name="_Toc465731872"/>
      <w:bookmarkStart w:id="938" w:name="_Toc506827842"/>
      <w:bookmarkStart w:id="939" w:name="_Toc512824318"/>
      <w:bookmarkStart w:id="940" w:name="_Toc494186877"/>
      <w:bookmarkStart w:id="941" w:name="_Toc510355740"/>
      <w:bookmarkStart w:id="942" w:name="_Toc510538060"/>
      <w:r w:rsidRPr="00804C82">
        <w:t>20.</w:t>
      </w:r>
      <w:r w:rsidRPr="00804C82">
        <w:tab/>
      </w:r>
      <w:r w:rsidRPr="00804C82">
        <w:rPr>
          <w:rStyle w:val="Heading3Char"/>
        </w:rPr>
        <w:t>ОБЩИЕ ПОЛОЖЕНИЯ</w:t>
      </w:r>
      <w:bookmarkEnd w:id="937"/>
      <w:bookmarkEnd w:id="938"/>
      <w:bookmarkEnd w:id="939"/>
      <w:bookmarkEnd w:id="940"/>
      <w:bookmarkEnd w:id="941"/>
      <w:bookmarkEnd w:id="942"/>
    </w:p>
    <w:p w14:paraId="71EA99F0" w14:textId="77777777" w:rsidR="00E614C6" w:rsidRPr="00804C82" w:rsidRDefault="00E614C6" w:rsidP="005B1AF1">
      <w:pPr>
        <w:pStyle w:val="Heading4"/>
        <w:spacing w:line="240" w:lineRule="auto"/>
      </w:pPr>
      <w:bookmarkStart w:id="943" w:name="_Toc494186878"/>
      <w:r w:rsidRPr="00804C82">
        <w:t>20.1.</w:t>
      </w:r>
      <w:r w:rsidRPr="00804C82">
        <w:tab/>
        <w:t>Запрет для Лицензиата на переуступку и субподряд</w:t>
      </w:r>
      <w:bookmarkEnd w:id="943"/>
    </w:p>
    <w:p w14:paraId="5020936F" w14:textId="77777777" w:rsidR="00E614C6" w:rsidRPr="00804C82" w:rsidRDefault="00E614C6" w:rsidP="005B1AF1">
      <w:pPr>
        <w:spacing w:line="240" w:lineRule="auto"/>
        <w:jc w:val="left"/>
      </w:pPr>
      <w:bookmarkStart w:id="944" w:name="_Hlk493596702"/>
      <w:r w:rsidRPr="00804C82">
        <w:t>За исключением случаев выдачи Сублицензий согласно статье 4</w:t>
      </w:r>
      <w:bookmarkEnd w:id="944"/>
      <w:r w:rsidRPr="00804C82">
        <w:t>, Лицензиату запрещается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Университета, в котором Университет не может отказать без уважительной причины.</w:t>
      </w:r>
    </w:p>
    <w:p w14:paraId="0CC4DDEC" w14:textId="77777777" w:rsidR="00E614C6" w:rsidRPr="00804C82" w:rsidRDefault="00E614C6" w:rsidP="005B1AF1">
      <w:pPr>
        <w:pStyle w:val="Heading4"/>
        <w:spacing w:line="240" w:lineRule="auto"/>
      </w:pPr>
      <w:bookmarkStart w:id="945" w:name="_Toc494186879"/>
      <w:r w:rsidRPr="00804C82">
        <w:t>20.2.</w:t>
      </w:r>
      <w:r w:rsidRPr="00804C82">
        <w:tab/>
        <w:t>Отношения между сторонами</w:t>
      </w:r>
      <w:bookmarkEnd w:id="945"/>
    </w:p>
    <w:p w14:paraId="77825CFB" w14:textId="77777777" w:rsidR="00E614C6" w:rsidRPr="00804C82" w:rsidRDefault="00E614C6" w:rsidP="005B1AF1">
      <w:pPr>
        <w:spacing w:line="240" w:lineRule="auto"/>
        <w:jc w:val="left"/>
      </w:pPr>
      <w:r w:rsidRPr="00804C82">
        <w:t>a)</w:t>
      </w:r>
      <w:r w:rsidRPr="00804C82">
        <w:tab/>
        <w:t>Отношения между сторонами являются отношениями лицензиара и лицензиата, и ничто не должно быть истолковано или интерпретировано так, что одна сторона является агентом, партнером, участником совместного предприятия или представителем другой стороны.</w:t>
      </w:r>
    </w:p>
    <w:p w14:paraId="5F35F681" w14:textId="52693506" w:rsidR="00E614C6" w:rsidRPr="00804C82" w:rsidRDefault="00E614C6" w:rsidP="005B1AF1">
      <w:pPr>
        <w:spacing w:line="240" w:lineRule="auto"/>
        <w:jc w:val="left"/>
      </w:pPr>
      <w:r w:rsidRPr="00804C82">
        <w:t>b)</w:t>
      </w:r>
      <w:r w:rsidRPr="00804C82">
        <w:tab/>
        <w:t>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w:t>
      </w:r>
      <w:r w:rsidR="004E76CB" w:rsidRPr="00804C82">
        <w:t xml:space="preserve"> </w:t>
      </w:r>
    </w:p>
    <w:p w14:paraId="343E8D4E" w14:textId="77777777" w:rsidR="00E614C6" w:rsidRPr="00804C82" w:rsidRDefault="00E614C6" w:rsidP="005B1AF1">
      <w:pPr>
        <w:pStyle w:val="Heading4"/>
        <w:spacing w:line="240" w:lineRule="auto"/>
      </w:pPr>
      <w:bookmarkStart w:id="946" w:name="_Toc494186880"/>
      <w:r w:rsidRPr="00804C82">
        <w:t>20.3.</w:t>
      </w:r>
      <w:r w:rsidRPr="00804C82">
        <w:tab/>
        <w:t>Дальнейшие заверения</w:t>
      </w:r>
      <w:bookmarkEnd w:id="946"/>
    </w:p>
    <w:p w14:paraId="5EBFA607" w14:textId="77777777" w:rsidR="00E614C6" w:rsidRPr="00804C82" w:rsidRDefault="00E614C6" w:rsidP="005B1AF1">
      <w:pPr>
        <w:spacing w:line="240" w:lineRule="auto"/>
        <w:jc w:val="left"/>
      </w:pPr>
      <w:r w:rsidRPr="00804C82">
        <w:t>Каждая сторона обязана по требованию другой стороны совершить все такие действия и оформить все такие соглашения, заверения и другие документы и акты, которые разумно потребуются этой стороне либо для осуществления прав и полномочий, предоставляемых, создаваемых или предполагаемых к предоставлению или созданию настоящим Соглашением, либо для придания полной силы операциям, предусмотренным настоящим Соглашением, или содействия их осуществлению.</w:t>
      </w:r>
    </w:p>
    <w:p w14:paraId="79513953" w14:textId="77777777" w:rsidR="00E614C6" w:rsidRPr="00804C82" w:rsidRDefault="00E614C6" w:rsidP="005B1AF1">
      <w:pPr>
        <w:pStyle w:val="Heading4"/>
        <w:spacing w:line="240" w:lineRule="auto"/>
      </w:pPr>
      <w:bookmarkStart w:id="947" w:name="_Toc465731873"/>
      <w:bookmarkStart w:id="948" w:name="_Toc506827843"/>
      <w:bookmarkStart w:id="949" w:name="_Toc512824319"/>
      <w:bookmarkStart w:id="950" w:name="_Toc494186881"/>
      <w:r w:rsidRPr="00804C82">
        <w:lastRenderedPageBreak/>
        <w:t>20.4.</w:t>
      </w:r>
      <w:r w:rsidRPr="00804C82">
        <w:tab/>
        <w:t>Взаимодополняющие экземпляры Соглашения</w:t>
      </w:r>
      <w:bookmarkEnd w:id="947"/>
      <w:bookmarkEnd w:id="948"/>
      <w:bookmarkEnd w:id="949"/>
      <w:bookmarkEnd w:id="950"/>
    </w:p>
    <w:p w14:paraId="3C111CBD" w14:textId="77777777" w:rsidR="00E614C6" w:rsidRPr="00804C82" w:rsidRDefault="00E614C6" w:rsidP="005B1AF1">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7788549A" w14:textId="77777777" w:rsidR="00E614C6" w:rsidRPr="00804C82" w:rsidRDefault="00E614C6" w:rsidP="005B1AF1">
      <w:pPr>
        <w:pStyle w:val="Heading4"/>
        <w:spacing w:line="240" w:lineRule="auto"/>
      </w:pPr>
      <w:bookmarkStart w:id="951" w:name="_Toc465731874"/>
      <w:bookmarkStart w:id="952" w:name="_Toc506827844"/>
      <w:bookmarkStart w:id="953" w:name="_Toc512824320"/>
      <w:bookmarkStart w:id="954" w:name="_Toc494186882"/>
      <w:r w:rsidRPr="00804C82">
        <w:t>20.5.</w:t>
      </w:r>
      <w:r w:rsidRPr="00804C82">
        <w:tab/>
        <w:t>Юридические издержки</w:t>
      </w:r>
      <w:bookmarkEnd w:id="951"/>
      <w:bookmarkEnd w:id="952"/>
      <w:bookmarkEnd w:id="953"/>
      <w:bookmarkEnd w:id="954"/>
    </w:p>
    <w:p w14:paraId="44227EE6" w14:textId="77777777" w:rsidR="00E614C6" w:rsidRPr="00804C82" w:rsidRDefault="00E614C6" w:rsidP="005B1AF1">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7A6B0735" w14:textId="77777777" w:rsidR="00E614C6" w:rsidRPr="00804C82" w:rsidRDefault="00E614C6" w:rsidP="005B1AF1">
      <w:pPr>
        <w:pStyle w:val="Heading4"/>
        <w:spacing w:line="240" w:lineRule="auto"/>
      </w:pPr>
      <w:bookmarkStart w:id="955" w:name="_Toc465731875"/>
      <w:bookmarkStart w:id="956" w:name="_Toc506827845"/>
      <w:bookmarkStart w:id="957" w:name="_Toc512824321"/>
      <w:bookmarkStart w:id="958" w:name="_Toc494186883"/>
      <w:r w:rsidRPr="00804C82">
        <w:t>20.6.</w:t>
      </w:r>
      <w:r w:rsidRPr="00804C82">
        <w:tab/>
        <w:t>Гарантия полномочий</w:t>
      </w:r>
      <w:bookmarkEnd w:id="955"/>
      <w:bookmarkEnd w:id="956"/>
      <w:bookmarkEnd w:id="957"/>
      <w:bookmarkEnd w:id="958"/>
    </w:p>
    <w:p w14:paraId="77006B4B" w14:textId="77777777" w:rsidR="00E614C6" w:rsidRPr="00804C82" w:rsidRDefault="00E614C6" w:rsidP="005B1AF1">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662123F0" w14:textId="77777777" w:rsidR="00E614C6" w:rsidRPr="00804C82" w:rsidRDefault="00E614C6" w:rsidP="005B1AF1">
      <w:pPr>
        <w:spacing w:line="240" w:lineRule="auto"/>
        <w:jc w:val="left"/>
      </w:pPr>
      <w:r w:rsidRPr="00804C82">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206CAC98" w14:textId="77777777" w:rsidR="00E614C6" w:rsidRPr="00804C82" w:rsidRDefault="00E614C6" w:rsidP="005B1AF1">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0426071C" w14:textId="77777777" w:rsidR="00E614C6" w:rsidRPr="00804C82" w:rsidRDefault="00E614C6" w:rsidP="005B1AF1">
      <w:pPr>
        <w:pStyle w:val="Heading4"/>
        <w:spacing w:line="240" w:lineRule="auto"/>
      </w:pPr>
      <w:bookmarkStart w:id="959" w:name="_Toc465731876"/>
      <w:bookmarkStart w:id="960" w:name="_Toc506827846"/>
      <w:bookmarkStart w:id="961" w:name="_Toc512824322"/>
      <w:bookmarkStart w:id="962" w:name="_Toc494186884"/>
      <w:r w:rsidRPr="00804C82">
        <w:t>20.7.</w:t>
      </w:r>
      <w:r w:rsidRPr="00804C82">
        <w:tab/>
        <w:t>Полнота соглашения</w:t>
      </w:r>
      <w:bookmarkEnd w:id="959"/>
      <w:bookmarkEnd w:id="960"/>
      <w:bookmarkEnd w:id="961"/>
      <w:bookmarkEnd w:id="962"/>
    </w:p>
    <w:p w14:paraId="41EB6004" w14:textId="5DBCD713" w:rsidR="00E614C6" w:rsidRPr="00804C82" w:rsidRDefault="00E614C6" w:rsidP="005B1AF1">
      <w:pPr>
        <w:spacing w:line="240" w:lineRule="auto"/>
        <w:jc w:val="left"/>
      </w:pPr>
      <w:bookmarkStart w:id="963" w:name="_Hlk493596765"/>
      <w:r w:rsidRPr="00804C82">
        <w:t>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w:t>
      </w:r>
      <w:bookmarkEnd w:id="963"/>
    </w:p>
    <w:p w14:paraId="7DCF3EAF" w14:textId="77777777" w:rsidR="00E614C6" w:rsidRPr="00804C82" w:rsidRDefault="00E614C6" w:rsidP="005B1AF1">
      <w:pPr>
        <w:pStyle w:val="Heading4"/>
        <w:spacing w:line="240" w:lineRule="auto"/>
      </w:pPr>
      <w:bookmarkStart w:id="964" w:name="_Toc465731877"/>
      <w:bookmarkStart w:id="965" w:name="_Toc506827847"/>
      <w:bookmarkStart w:id="966" w:name="_Toc512824323"/>
      <w:bookmarkStart w:id="967" w:name="_Toc494186885"/>
      <w:r w:rsidRPr="00804C82">
        <w:t>20.8.</w:t>
      </w:r>
      <w:r w:rsidRPr="00804C82">
        <w:tab/>
        <w:t>Изменения</w:t>
      </w:r>
      <w:bookmarkEnd w:id="964"/>
      <w:bookmarkEnd w:id="965"/>
      <w:bookmarkEnd w:id="966"/>
      <w:bookmarkEnd w:id="967"/>
    </w:p>
    <w:p w14:paraId="12A4B97C" w14:textId="77777777" w:rsidR="00E614C6" w:rsidRPr="00804C82" w:rsidRDefault="00E614C6" w:rsidP="005B1AF1">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должностными лицами или директорами всех сторон настоящего Соглашения.</w:t>
      </w:r>
    </w:p>
    <w:p w14:paraId="546C91E7" w14:textId="77777777" w:rsidR="00E614C6" w:rsidRPr="00804C82" w:rsidRDefault="00E614C6" w:rsidP="005B1AF1">
      <w:pPr>
        <w:pStyle w:val="Heading4"/>
        <w:spacing w:line="240" w:lineRule="auto"/>
      </w:pPr>
      <w:bookmarkStart w:id="968" w:name="_Toc465731878"/>
      <w:bookmarkStart w:id="969" w:name="_Toc506827848"/>
      <w:bookmarkStart w:id="970" w:name="_Toc512824324"/>
      <w:bookmarkStart w:id="971" w:name="_Toc494186886"/>
      <w:r w:rsidRPr="00804C82">
        <w:t>20.9.</w:t>
      </w:r>
      <w:r w:rsidRPr="00804C82">
        <w:tab/>
        <w:t>Отказ от прав</w:t>
      </w:r>
      <w:bookmarkEnd w:id="968"/>
      <w:bookmarkEnd w:id="969"/>
      <w:bookmarkEnd w:id="970"/>
      <w:bookmarkEnd w:id="971"/>
    </w:p>
    <w:p w14:paraId="64262C2C" w14:textId="77777777" w:rsidR="00E614C6" w:rsidRPr="00804C82" w:rsidRDefault="00E614C6" w:rsidP="005B1AF1">
      <w:pPr>
        <w:spacing w:line="240" w:lineRule="auto"/>
        <w:jc w:val="left"/>
      </w:pPr>
      <w:r w:rsidRPr="00804C82">
        <w:t>a)</w:t>
      </w:r>
      <w:r w:rsidRPr="00804C82">
        <w:tab/>
        <w:t>Неиспользование или просрочка в использовании любой стороной любого права, предоставленного в соответствии с настоящим Соглашением, либо отсутствие настоятельного требования или просрочка с настоятельным требованием о строгом соблюдении любой другой стороной любого обязательства, предусмотренного настоящим Соглашением, не является отказом любой из сторон от своих прав требовать точного соблюдения условий настоящего Соглашения.</w:t>
      </w:r>
    </w:p>
    <w:p w14:paraId="27798B59" w14:textId="26BD076B" w:rsidR="00E614C6" w:rsidRPr="00804C82" w:rsidRDefault="00E614C6" w:rsidP="005B1AF1">
      <w:pPr>
        <w:spacing w:line="240" w:lineRule="auto"/>
        <w:jc w:val="left"/>
      </w:pPr>
      <w:r w:rsidRPr="00804C82">
        <w:t>b)</w:t>
      </w:r>
      <w:r w:rsidRPr="00804C82">
        <w:tab/>
        <w:t>Отказ любой стороны от прав в связи с каким-либо конкретным невыполнением обязательств любой другой стороной не затрагивает и не ущемляет права каждой стороны в отношении любого предыдущего или последующего невыполнения обязательств того же или иного характера.</w:t>
      </w:r>
      <w:r w:rsidR="002838B5" w:rsidRPr="00804C82">
        <w:t xml:space="preserve"> </w:t>
      </w:r>
    </w:p>
    <w:p w14:paraId="7CE3965E" w14:textId="77777777" w:rsidR="00E614C6" w:rsidRPr="00804C82" w:rsidRDefault="00E614C6" w:rsidP="005B1AF1">
      <w:pPr>
        <w:spacing w:line="240" w:lineRule="auto"/>
        <w:jc w:val="left"/>
      </w:pPr>
      <w:r w:rsidRPr="00804C82">
        <w:t>c)</w:t>
      </w:r>
      <w:r w:rsidRPr="00804C82">
        <w:tab/>
        <w:t>Любая просрочка в использовании или неиспользование любой стороной любого права, вытекающего из любого неисполнения обязательств, не затрагивает и не ущемляет права этой стороны в отношении такого неисполнения обязательств, любого последующего неисполнения обязательств или продолжения любого неисполнения обязательств.</w:t>
      </w:r>
    </w:p>
    <w:p w14:paraId="420C8777" w14:textId="77777777" w:rsidR="00E614C6" w:rsidRPr="00804C82" w:rsidRDefault="00E614C6" w:rsidP="005B1AF1">
      <w:pPr>
        <w:spacing w:line="240" w:lineRule="auto"/>
        <w:jc w:val="left"/>
      </w:pPr>
      <w:r w:rsidRPr="00804C82">
        <w:lastRenderedPageBreak/>
        <w:t>d)</w:t>
      </w:r>
      <w:r w:rsidRPr="00804C82">
        <w:tab/>
        <w:t>Любой отказ от прав является действительным только в том случае, если этот отказ явно изложен в письменном виде и подписан стороной, сделавшей этот отказ.</w:t>
      </w:r>
    </w:p>
    <w:p w14:paraId="75B5A8AF" w14:textId="77777777" w:rsidR="00E614C6" w:rsidRPr="00804C82" w:rsidRDefault="00E614C6" w:rsidP="00743E89">
      <w:pPr>
        <w:pStyle w:val="Heading4"/>
        <w:tabs>
          <w:tab w:val="clear" w:pos="567"/>
          <w:tab w:val="left" w:pos="851"/>
        </w:tabs>
        <w:spacing w:line="240" w:lineRule="auto"/>
      </w:pPr>
      <w:bookmarkStart w:id="972" w:name="_Toc384295520"/>
      <w:bookmarkStart w:id="973" w:name="_Toc494186887"/>
      <w:r w:rsidRPr="00804C82">
        <w:t>20.10</w:t>
      </w:r>
      <w:r w:rsidRPr="00804C82">
        <w:tab/>
        <w:t>Применимое право</w:t>
      </w:r>
      <w:bookmarkEnd w:id="972"/>
      <w:bookmarkEnd w:id="973"/>
    </w:p>
    <w:p w14:paraId="55153437" w14:textId="77777777" w:rsidR="00E614C6" w:rsidRPr="00804C82" w:rsidRDefault="00E614C6" w:rsidP="005B1AF1">
      <w:pPr>
        <w:spacing w:line="240" w:lineRule="auto"/>
        <w:jc w:val="left"/>
      </w:pPr>
      <w:r w:rsidRPr="00804C82">
        <w:t>a)</w:t>
      </w:r>
      <w:r w:rsidRPr="00804C82">
        <w:tab/>
      </w:r>
      <w:bookmarkStart w:id="974" w:name="_Hlk493596807"/>
      <w:r w:rsidRPr="00804C82">
        <w:t>Стороны соглашаются, что настоящее Соглашение заключено и подписано в *</w:t>
      </w:r>
      <w:r w:rsidRPr="00804C82">
        <w:rPr>
          <w:rStyle w:val="FootnoteReference"/>
        </w:rPr>
        <w:footnoteReference w:id="128"/>
      </w:r>
      <w:r w:rsidRPr="00804C82">
        <w:t xml:space="preserve"> и будет толковаться согласно законам *.</w:t>
      </w:r>
    </w:p>
    <w:bookmarkEnd w:id="974"/>
    <w:p w14:paraId="2980F886" w14:textId="77777777" w:rsidR="00E614C6" w:rsidRPr="00804C82" w:rsidRDefault="00E614C6" w:rsidP="005B1AF1">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53CAFEA6" w14:textId="77777777" w:rsidR="00E614C6" w:rsidRPr="00804C82" w:rsidRDefault="00E614C6" w:rsidP="005B1AF1">
      <w:pPr>
        <w:pStyle w:val="Heading4"/>
        <w:spacing w:line="240" w:lineRule="auto"/>
      </w:pPr>
      <w:bookmarkStart w:id="975" w:name="_Toc465731880"/>
      <w:bookmarkStart w:id="976" w:name="_Toc506827850"/>
      <w:bookmarkStart w:id="977" w:name="_Toc512824326"/>
      <w:bookmarkStart w:id="978" w:name="_Toc494186888"/>
      <w:r w:rsidRPr="00804C82">
        <w:t>20.11.</w:t>
      </w:r>
      <w:r w:rsidRPr="00804C82">
        <w:tab/>
        <w:t>Автономность положений Соглашения</w:t>
      </w:r>
      <w:bookmarkEnd w:id="975"/>
      <w:bookmarkEnd w:id="976"/>
      <w:bookmarkEnd w:id="977"/>
      <w:bookmarkEnd w:id="978"/>
    </w:p>
    <w:p w14:paraId="2D981B92" w14:textId="77777777" w:rsidR="00E614C6" w:rsidRPr="00804C82" w:rsidRDefault="00E614C6" w:rsidP="005B1AF1">
      <w:pPr>
        <w:spacing w:line="240" w:lineRule="auto"/>
        <w:jc w:val="left"/>
      </w:pPr>
      <w:bookmarkStart w:id="979" w:name="_Hlk493596834"/>
      <w:r w:rsidRPr="00804C82">
        <w:t>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может стать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3F666DC8" w14:textId="77777777" w:rsidR="00E614C6" w:rsidRPr="00804C82" w:rsidRDefault="00E614C6" w:rsidP="00752CA7">
      <w:pPr>
        <w:rPr>
          <w:b/>
        </w:rPr>
      </w:pPr>
      <w:bookmarkStart w:id="980" w:name="_Toc510355742"/>
      <w:bookmarkEnd w:id="979"/>
      <w:r w:rsidRPr="00804C82">
        <w:rPr>
          <w:b/>
        </w:rPr>
        <w:t>ПОДПИСИ СТОРОН</w:t>
      </w:r>
      <w:bookmarkEnd w:id="980"/>
    </w:p>
    <w:p w14:paraId="578E5EE8"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4219"/>
        <w:gridCol w:w="1134"/>
        <w:gridCol w:w="4111"/>
      </w:tblGrid>
      <w:tr w:rsidR="00E614C6" w:rsidRPr="00804C82" w14:paraId="3F501955" w14:textId="77777777" w:rsidTr="00E04AFD">
        <w:tc>
          <w:tcPr>
            <w:tcW w:w="4219" w:type="dxa"/>
          </w:tcPr>
          <w:p w14:paraId="0BDBCE8A" w14:textId="77777777" w:rsidR="00E614C6" w:rsidRPr="00804C82" w:rsidRDefault="00E614C6" w:rsidP="00E737CC">
            <w:pPr>
              <w:jc w:val="left"/>
              <w:rPr>
                <w:b/>
              </w:rPr>
            </w:pPr>
            <w:r w:rsidRPr="00804C82">
              <w:rPr>
                <w:b/>
              </w:rPr>
              <w:t>ПОДПИСАНО</w:t>
            </w:r>
          </w:p>
          <w:p w14:paraId="0A8F38F6" w14:textId="77777777" w:rsidR="00E614C6" w:rsidRPr="00804C82" w:rsidRDefault="00E614C6" w:rsidP="00E737CC">
            <w:pPr>
              <w:jc w:val="left"/>
            </w:pPr>
            <w:r w:rsidRPr="00804C82">
              <w:t>За Университет</w:t>
            </w:r>
          </w:p>
          <w:p w14:paraId="3388EB04" w14:textId="77777777" w:rsidR="00E614C6" w:rsidRPr="00804C82" w:rsidRDefault="00E614C6" w:rsidP="00E737CC">
            <w:pPr>
              <w:jc w:val="left"/>
            </w:pPr>
            <w:r w:rsidRPr="00804C82">
              <w:t>в присутствии</w:t>
            </w:r>
          </w:p>
        </w:tc>
        <w:tc>
          <w:tcPr>
            <w:tcW w:w="1134" w:type="dxa"/>
          </w:tcPr>
          <w:p w14:paraId="26ACD464" w14:textId="77777777" w:rsidR="00E614C6" w:rsidRPr="00804C82" w:rsidRDefault="00E614C6" w:rsidP="00E737CC">
            <w:pPr>
              <w:jc w:val="left"/>
            </w:pPr>
            <w:r w:rsidRPr="00804C82">
              <w:t>)</w:t>
            </w:r>
          </w:p>
          <w:p w14:paraId="4F5CD54C" w14:textId="77777777" w:rsidR="00E614C6" w:rsidRPr="00804C82" w:rsidRDefault="00E614C6" w:rsidP="00E737CC">
            <w:pPr>
              <w:jc w:val="left"/>
            </w:pPr>
            <w:r w:rsidRPr="00804C82">
              <w:t>)</w:t>
            </w:r>
          </w:p>
          <w:p w14:paraId="376F9DB3" w14:textId="77777777" w:rsidR="00E614C6" w:rsidRPr="00804C82" w:rsidRDefault="00E614C6" w:rsidP="00E737CC">
            <w:pPr>
              <w:jc w:val="left"/>
            </w:pPr>
            <w:r w:rsidRPr="00804C82">
              <w:t>)</w:t>
            </w:r>
          </w:p>
          <w:p w14:paraId="5001B4BE" w14:textId="77777777" w:rsidR="00E614C6" w:rsidRPr="00804C82" w:rsidRDefault="00E614C6" w:rsidP="00E737CC">
            <w:pPr>
              <w:jc w:val="left"/>
            </w:pPr>
            <w:r w:rsidRPr="00804C82">
              <w:t>)</w:t>
            </w:r>
          </w:p>
        </w:tc>
        <w:tc>
          <w:tcPr>
            <w:tcW w:w="4111" w:type="dxa"/>
          </w:tcPr>
          <w:p w14:paraId="6C7FB942" w14:textId="77777777" w:rsidR="00E614C6" w:rsidRPr="00804C82" w:rsidRDefault="00E614C6" w:rsidP="00E737CC">
            <w:pPr>
              <w:jc w:val="left"/>
            </w:pPr>
          </w:p>
          <w:p w14:paraId="7AF309D1" w14:textId="77777777" w:rsidR="00E614C6" w:rsidRPr="00804C82" w:rsidRDefault="00E614C6" w:rsidP="00E737CC">
            <w:pPr>
              <w:jc w:val="left"/>
            </w:pPr>
            <w:r w:rsidRPr="00804C82">
              <w:t>_______________________________</w:t>
            </w:r>
          </w:p>
          <w:p w14:paraId="58CC860B" w14:textId="77777777" w:rsidR="00E614C6" w:rsidRPr="00804C82" w:rsidRDefault="00E614C6" w:rsidP="00E737CC">
            <w:pPr>
              <w:jc w:val="left"/>
            </w:pPr>
            <w:r w:rsidRPr="00804C82">
              <w:t>Подпись</w:t>
            </w:r>
          </w:p>
          <w:p w14:paraId="393F3C39" w14:textId="77777777" w:rsidR="00E614C6" w:rsidRPr="00804C82" w:rsidRDefault="00E614C6" w:rsidP="00E737CC">
            <w:pPr>
              <w:jc w:val="left"/>
            </w:pPr>
            <w:r w:rsidRPr="00804C82">
              <w:t>_______________________________</w:t>
            </w:r>
          </w:p>
          <w:p w14:paraId="49F62395" w14:textId="77777777" w:rsidR="00E614C6" w:rsidRPr="00804C82" w:rsidRDefault="00E614C6" w:rsidP="00E737CC">
            <w:pPr>
              <w:jc w:val="left"/>
            </w:pPr>
            <w:r w:rsidRPr="00804C82">
              <w:t>Расшифровка подписи</w:t>
            </w:r>
          </w:p>
          <w:p w14:paraId="02BFF2E9" w14:textId="77777777" w:rsidR="00E614C6" w:rsidRPr="00804C82" w:rsidRDefault="00E614C6" w:rsidP="00E737CC">
            <w:pPr>
              <w:jc w:val="left"/>
            </w:pPr>
            <w:r w:rsidRPr="00804C82">
              <w:t>_______________________________</w:t>
            </w:r>
          </w:p>
          <w:p w14:paraId="18D677B7" w14:textId="77777777" w:rsidR="00E614C6" w:rsidRPr="00804C82" w:rsidRDefault="00E614C6" w:rsidP="00E737CC">
            <w:pPr>
              <w:jc w:val="left"/>
            </w:pPr>
            <w:r w:rsidRPr="00804C82">
              <w:t>Подпись свидетеля</w:t>
            </w:r>
          </w:p>
          <w:p w14:paraId="76BB5B41" w14:textId="77777777" w:rsidR="00E614C6" w:rsidRPr="00804C82" w:rsidRDefault="00E614C6" w:rsidP="00E737CC">
            <w:pPr>
              <w:jc w:val="left"/>
            </w:pPr>
            <w:r w:rsidRPr="00804C82">
              <w:t>_______________________________</w:t>
            </w:r>
          </w:p>
          <w:p w14:paraId="0CA8D12A" w14:textId="77777777" w:rsidR="00E614C6" w:rsidRPr="00804C82" w:rsidRDefault="00E614C6" w:rsidP="00E737CC">
            <w:pPr>
              <w:jc w:val="left"/>
            </w:pPr>
            <w:r w:rsidRPr="00804C82">
              <w:t>Расшифровка подписи свидетеля</w:t>
            </w:r>
          </w:p>
          <w:p w14:paraId="436CF82C" w14:textId="77777777" w:rsidR="00E614C6" w:rsidRPr="00804C82" w:rsidRDefault="00E614C6" w:rsidP="00E737CC">
            <w:pPr>
              <w:jc w:val="left"/>
            </w:pPr>
            <w:r w:rsidRPr="00804C82">
              <w:t>Дата __________________________</w:t>
            </w:r>
          </w:p>
          <w:p w14:paraId="46798780" w14:textId="77777777" w:rsidR="00E614C6" w:rsidRPr="00804C82" w:rsidRDefault="00E614C6" w:rsidP="00E737CC">
            <w:pPr>
              <w:jc w:val="left"/>
            </w:pPr>
          </w:p>
        </w:tc>
      </w:tr>
      <w:tr w:rsidR="00E614C6" w:rsidRPr="00804C82" w14:paraId="5B330F57" w14:textId="77777777" w:rsidTr="00E04AFD">
        <w:tc>
          <w:tcPr>
            <w:tcW w:w="4219" w:type="dxa"/>
          </w:tcPr>
          <w:p w14:paraId="7EE8B7ED" w14:textId="77777777" w:rsidR="00E614C6" w:rsidRPr="00804C82" w:rsidRDefault="00E614C6" w:rsidP="00E737CC">
            <w:pPr>
              <w:jc w:val="left"/>
              <w:rPr>
                <w:b/>
              </w:rPr>
            </w:pPr>
            <w:r w:rsidRPr="00804C82">
              <w:rPr>
                <w:b/>
              </w:rPr>
              <w:t>ПОДПИСАНО</w:t>
            </w:r>
          </w:p>
          <w:p w14:paraId="40E50E70" w14:textId="77777777" w:rsidR="00E614C6" w:rsidRPr="00804C82" w:rsidRDefault="00E614C6" w:rsidP="00E737CC">
            <w:pPr>
              <w:jc w:val="left"/>
            </w:pPr>
            <w:r w:rsidRPr="00804C82">
              <w:t>За ЛИЦЕНЗИАТА</w:t>
            </w:r>
          </w:p>
          <w:p w14:paraId="2E67A499" w14:textId="77777777" w:rsidR="00E614C6" w:rsidRPr="00804C82" w:rsidRDefault="00E614C6" w:rsidP="00E737CC">
            <w:pPr>
              <w:jc w:val="left"/>
            </w:pPr>
            <w:r w:rsidRPr="00804C82">
              <w:t>в присутствии</w:t>
            </w:r>
          </w:p>
        </w:tc>
        <w:tc>
          <w:tcPr>
            <w:tcW w:w="1134" w:type="dxa"/>
          </w:tcPr>
          <w:p w14:paraId="5922471D" w14:textId="77777777" w:rsidR="00E614C6" w:rsidRPr="00804C82" w:rsidRDefault="00E614C6" w:rsidP="00E737CC">
            <w:pPr>
              <w:jc w:val="left"/>
            </w:pPr>
            <w:r w:rsidRPr="00804C82">
              <w:t>)</w:t>
            </w:r>
          </w:p>
          <w:p w14:paraId="130F12F5" w14:textId="77777777" w:rsidR="00E614C6" w:rsidRPr="00804C82" w:rsidRDefault="00E614C6" w:rsidP="00E737CC">
            <w:pPr>
              <w:jc w:val="left"/>
            </w:pPr>
            <w:r w:rsidRPr="00804C82">
              <w:t>)</w:t>
            </w:r>
          </w:p>
          <w:p w14:paraId="4456F84D" w14:textId="77777777" w:rsidR="00E614C6" w:rsidRPr="00804C82" w:rsidRDefault="00E614C6" w:rsidP="00E737CC">
            <w:pPr>
              <w:jc w:val="left"/>
            </w:pPr>
            <w:r w:rsidRPr="00804C82">
              <w:t>)</w:t>
            </w:r>
          </w:p>
          <w:p w14:paraId="57807DC2" w14:textId="77777777" w:rsidR="00E614C6" w:rsidRPr="00804C82" w:rsidRDefault="00E614C6" w:rsidP="00E737CC">
            <w:pPr>
              <w:jc w:val="left"/>
            </w:pPr>
            <w:r w:rsidRPr="00804C82">
              <w:t>)</w:t>
            </w:r>
          </w:p>
        </w:tc>
        <w:tc>
          <w:tcPr>
            <w:tcW w:w="4111" w:type="dxa"/>
          </w:tcPr>
          <w:p w14:paraId="776568DE" w14:textId="77777777" w:rsidR="00E614C6" w:rsidRPr="00804C82" w:rsidRDefault="00E614C6" w:rsidP="00E737CC">
            <w:pPr>
              <w:jc w:val="left"/>
            </w:pPr>
          </w:p>
          <w:p w14:paraId="08751459" w14:textId="77777777" w:rsidR="00E614C6" w:rsidRPr="00804C82" w:rsidRDefault="00E614C6" w:rsidP="00E737CC">
            <w:pPr>
              <w:jc w:val="left"/>
            </w:pPr>
            <w:r w:rsidRPr="00804C82">
              <w:t>_______________________________</w:t>
            </w:r>
          </w:p>
          <w:p w14:paraId="0E9A4C03" w14:textId="77777777" w:rsidR="00E614C6" w:rsidRPr="00804C82" w:rsidRDefault="00E614C6" w:rsidP="00E737CC">
            <w:pPr>
              <w:jc w:val="left"/>
            </w:pPr>
            <w:r w:rsidRPr="00804C82">
              <w:t>Подпись</w:t>
            </w:r>
          </w:p>
          <w:p w14:paraId="5062D2F9" w14:textId="77777777" w:rsidR="00E614C6" w:rsidRPr="00804C82" w:rsidRDefault="00E614C6" w:rsidP="00E737CC">
            <w:pPr>
              <w:jc w:val="left"/>
            </w:pPr>
            <w:r w:rsidRPr="00804C82">
              <w:t>_______________________________</w:t>
            </w:r>
          </w:p>
          <w:p w14:paraId="7A448A06" w14:textId="77777777" w:rsidR="00E614C6" w:rsidRPr="00804C82" w:rsidRDefault="00E614C6" w:rsidP="00E737CC">
            <w:pPr>
              <w:jc w:val="left"/>
            </w:pPr>
            <w:r w:rsidRPr="00804C82">
              <w:t>Расшифровка подписи</w:t>
            </w:r>
          </w:p>
          <w:p w14:paraId="326FF3C7" w14:textId="77777777" w:rsidR="00E614C6" w:rsidRPr="00804C82" w:rsidRDefault="00E614C6" w:rsidP="00E737CC">
            <w:pPr>
              <w:jc w:val="left"/>
            </w:pPr>
            <w:r w:rsidRPr="00804C82">
              <w:lastRenderedPageBreak/>
              <w:t>_______________________________</w:t>
            </w:r>
          </w:p>
          <w:p w14:paraId="0BE7ECD7" w14:textId="77777777" w:rsidR="00E614C6" w:rsidRPr="00804C82" w:rsidRDefault="00E614C6" w:rsidP="00E737CC">
            <w:pPr>
              <w:jc w:val="left"/>
            </w:pPr>
            <w:r w:rsidRPr="00804C82">
              <w:t>Подпись свидетеля</w:t>
            </w:r>
          </w:p>
          <w:p w14:paraId="5B75BBE3" w14:textId="77777777" w:rsidR="00E614C6" w:rsidRPr="00804C82" w:rsidRDefault="00E614C6" w:rsidP="00E737CC">
            <w:pPr>
              <w:jc w:val="left"/>
            </w:pPr>
            <w:r w:rsidRPr="00804C82">
              <w:t>_______________________________</w:t>
            </w:r>
          </w:p>
          <w:p w14:paraId="4EB5CDC1" w14:textId="77777777" w:rsidR="00E614C6" w:rsidRPr="00804C82" w:rsidRDefault="00E614C6" w:rsidP="00E737CC">
            <w:pPr>
              <w:jc w:val="left"/>
            </w:pPr>
            <w:r w:rsidRPr="00804C82">
              <w:t>Расшифровка подписи свидетеля</w:t>
            </w:r>
          </w:p>
          <w:p w14:paraId="2FA33A3C" w14:textId="77777777" w:rsidR="00E614C6" w:rsidRPr="00804C82" w:rsidRDefault="00E614C6" w:rsidP="00E737CC">
            <w:pPr>
              <w:jc w:val="left"/>
            </w:pPr>
            <w:r w:rsidRPr="00804C82">
              <w:t>Дата __________________________</w:t>
            </w:r>
          </w:p>
          <w:p w14:paraId="23FDD076" w14:textId="77777777" w:rsidR="00E614C6" w:rsidRPr="00804C82" w:rsidRDefault="00E614C6" w:rsidP="00E737CC">
            <w:pPr>
              <w:jc w:val="left"/>
            </w:pPr>
          </w:p>
        </w:tc>
      </w:tr>
    </w:tbl>
    <w:p w14:paraId="50E05997" w14:textId="77777777" w:rsidR="00E614C6" w:rsidRPr="00804C82" w:rsidRDefault="00E614C6" w:rsidP="00E737CC">
      <w:pPr>
        <w:jc w:val="left"/>
      </w:pPr>
    </w:p>
    <w:p w14:paraId="49D9DFA7" w14:textId="77777777" w:rsidR="00E614C6" w:rsidRPr="00804C82" w:rsidRDefault="00E614C6" w:rsidP="00E737CC">
      <w:pPr>
        <w:jc w:val="left"/>
      </w:pPr>
    </w:p>
    <w:p w14:paraId="4665F5CA" w14:textId="77777777" w:rsidR="00E614C6" w:rsidRPr="00804C82" w:rsidRDefault="00E614C6" w:rsidP="00E737CC">
      <w:pPr>
        <w:jc w:val="left"/>
      </w:pPr>
      <w:r w:rsidRPr="00804C82">
        <w:br w:type="page"/>
      </w:r>
    </w:p>
    <w:p w14:paraId="50932458" w14:textId="0ADC1E61" w:rsidR="00E614C6" w:rsidRPr="00804C82" w:rsidRDefault="00E614C6" w:rsidP="00E737CC">
      <w:pPr>
        <w:jc w:val="left"/>
        <w:outlineLvl w:val="0"/>
        <w:rPr>
          <w:b/>
          <w:sz w:val="24"/>
          <w:szCs w:val="24"/>
          <w:u w:val="single"/>
        </w:rPr>
      </w:pPr>
      <w:bookmarkStart w:id="981" w:name="_Toc494186889"/>
      <w:bookmarkStart w:id="982" w:name="_Toc510355743"/>
      <w:bookmarkStart w:id="983" w:name="_Toc174307334"/>
      <w:bookmarkStart w:id="984" w:name="_Hlk493596914"/>
      <w:r w:rsidRPr="00804C82">
        <w:rPr>
          <w:b/>
          <w:sz w:val="24"/>
          <w:szCs w:val="24"/>
          <w:u w:val="single"/>
        </w:rPr>
        <w:lastRenderedPageBreak/>
        <w:t>ПРИЛОЖЕНИЕ 1.</w:t>
      </w:r>
      <w:r w:rsidR="004E76CB" w:rsidRPr="00804C82">
        <w:rPr>
          <w:b/>
          <w:sz w:val="24"/>
          <w:szCs w:val="24"/>
          <w:u w:val="single"/>
        </w:rPr>
        <w:t xml:space="preserve"> </w:t>
      </w:r>
      <w:r w:rsidRPr="00804C82">
        <w:rPr>
          <w:b/>
          <w:sz w:val="24"/>
          <w:szCs w:val="24"/>
          <w:u w:val="single"/>
        </w:rPr>
        <w:t>ЛИЦЕНЗИОННАЯ ИС</w:t>
      </w:r>
      <w:bookmarkEnd w:id="981"/>
      <w:bookmarkEnd w:id="982"/>
      <w:bookmarkEnd w:id="983"/>
    </w:p>
    <w:p w14:paraId="37E61544" w14:textId="77777777" w:rsidR="00E614C6" w:rsidRPr="00804C82" w:rsidRDefault="00E614C6" w:rsidP="00E737CC">
      <w:pPr>
        <w:jc w:val="left"/>
      </w:pPr>
    </w:p>
    <w:p w14:paraId="10CAAE9E" w14:textId="77777777" w:rsidR="00E614C6" w:rsidRPr="00804C82" w:rsidRDefault="00E614C6" w:rsidP="00E737CC">
      <w:pPr>
        <w:jc w:val="left"/>
      </w:pPr>
    </w:p>
    <w:p w14:paraId="4A999FDE" w14:textId="77777777" w:rsidR="00E614C6" w:rsidRPr="00804C82" w:rsidRDefault="00E614C6" w:rsidP="00E737CC">
      <w:pPr>
        <w:jc w:val="left"/>
        <w:outlineLvl w:val="0"/>
      </w:pPr>
      <w:bookmarkStart w:id="985" w:name="_Toc510355744"/>
      <w:bookmarkStart w:id="986" w:name="_Toc174307335"/>
      <w:r w:rsidRPr="00804C82">
        <w:rPr>
          <w:b/>
        </w:rPr>
        <w:t>Патенты</w:t>
      </w:r>
      <w:r w:rsidRPr="00804C82">
        <w:rPr>
          <w:rStyle w:val="FootnoteReference"/>
          <w:b/>
        </w:rPr>
        <w:footnoteReference w:id="129"/>
      </w:r>
      <w:bookmarkEnd w:id="985"/>
      <w:bookmarkEnd w:id="986"/>
    </w:p>
    <w:p w14:paraId="0296D188" w14:textId="77777777" w:rsidR="00E614C6" w:rsidRPr="00804C82" w:rsidRDefault="00E614C6" w:rsidP="00E737CC">
      <w:pPr>
        <w:jc w:val="left"/>
      </w:pPr>
    </w:p>
    <w:p w14:paraId="6EF105A0" w14:textId="77777777" w:rsidR="00E614C6" w:rsidRPr="00804C82" w:rsidRDefault="00E614C6" w:rsidP="00E737CC">
      <w:pPr>
        <w:jc w:val="left"/>
      </w:pPr>
      <w:r w:rsidRPr="00804C82">
        <w:tab/>
      </w:r>
      <w:bookmarkStart w:id="987" w:name="_Hlk493579535"/>
    </w:p>
    <w:p w14:paraId="2F71C650" w14:textId="77777777" w:rsidR="00E614C6" w:rsidRPr="00804C82" w:rsidRDefault="00E614C6" w:rsidP="00E737CC">
      <w:pPr>
        <w:jc w:val="left"/>
        <w:outlineLvl w:val="0"/>
      </w:pPr>
      <w:bookmarkStart w:id="988" w:name="_Toc510355745"/>
      <w:bookmarkStart w:id="989" w:name="_Toc174307336"/>
      <w:r w:rsidRPr="00804C82">
        <w:rPr>
          <w:b/>
        </w:rPr>
        <w:t>Авторские права</w:t>
      </w:r>
      <w:r w:rsidRPr="00804C82">
        <w:rPr>
          <w:rStyle w:val="FootnoteReference"/>
          <w:b/>
        </w:rPr>
        <w:footnoteReference w:id="130"/>
      </w:r>
      <w:bookmarkEnd w:id="988"/>
      <w:bookmarkEnd w:id="989"/>
      <w:r w:rsidRPr="00804C82">
        <w:t xml:space="preserve"> </w:t>
      </w:r>
    </w:p>
    <w:p w14:paraId="3AD1A6EE" w14:textId="77777777" w:rsidR="00E614C6" w:rsidRPr="00804C82" w:rsidRDefault="00E614C6" w:rsidP="00E737CC">
      <w:pPr>
        <w:jc w:val="left"/>
      </w:pPr>
    </w:p>
    <w:p w14:paraId="17FDD753" w14:textId="77777777" w:rsidR="00E614C6" w:rsidRPr="00804C82" w:rsidRDefault="00E614C6" w:rsidP="00E737CC">
      <w:pPr>
        <w:jc w:val="left"/>
      </w:pPr>
      <w:r w:rsidRPr="00804C82">
        <w:tab/>
      </w:r>
      <w:bookmarkEnd w:id="984"/>
      <w:bookmarkEnd w:id="987"/>
    </w:p>
    <w:p w14:paraId="003A3CFC" w14:textId="77777777" w:rsidR="00E614C6" w:rsidRPr="00804C82" w:rsidRDefault="00E614C6" w:rsidP="00E737CC">
      <w:pPr>
        <w:pStyle w:val="Heading8"/>
        <w:jc w:val="left"/>
      </w:pPr>
    </w:p>
    <w:p w14:paraId="55423B01" w14:textId="77777777" w:rsidR="00E614C6" w:rsidRPr="00804C82" w:rsidRDefault="00F23B2C" w:rsidP="00E737CC">
      <w:pPr>
        <w:pStyle w:val="Heading8"/>
        <w:jc w:val="left"/>
      </w:pPr>
      <w:r w:rsidRPr="00804C82">
        <w:br w:type="page"/>
      </w:r>
    </w:p>
    <w:p w14:paraId="3A6266AC" w14:textId="77777777" w:rsidR="00E614C6" w:rsidRPr="00804C82" w:rsidRDefault="00761F04" w:rsidP="00A93299">
      <w:pPr>
        <w:pStyle w:val="Heading10"/>
        <w:rPr>
          <w:b w:val="0"/>
          <w:bCs w:val="0"/>
        </w:rPr>
      </w:pPr>
      <w:bookmarkStart w:id="990" w:name="_Toc510355746"/>
      <w:bookmarkStart w:id="991" w:name="_Toc510538061"/>
      <w:bookmarkStart w:id="992" w:name="_Toc174307337"/>
      <w:r w:rsidRPr="00804C82">
        <w:lastRenderedPageBreak/>
        <w:t>СОГЛАШЕНИЕ ОБ ИСКЛЮЧИТЕЛЬНОЙ ЛИЦЕНЗИИ НА ИС И ТЕХНОЛОГИИ</w:t>
      </w:r>
      <w:bookmarkEnd w:id="990"/>
      <w:bookmarkEnd w:id="991"/>
      <w:bookmarkEnd w:id="992"/>
    </w:p>
    <w:p w14:paraId="6C099C30" w14:textId="77777777" w:rsidR="00E614C6" w:rsidRPr="00804C82" w:rsidRDefault="00E614C6" w:rsidP="005B1AF1">
      <w:pPr>
        <w:spacing w:line="240" w:lineRule="auto"/>
        <w:jc w:val="left"/>
      </w:pPr>
    </w:p>
    <w:p w14:paraId="47B9D71F" w14:textId="77777777" w:rsidR="00E614C6" w:rsidRPr="00804C82" w:rsidRDefault="00E614C6" w:rsidP="00F4383A">
      <w:pPr>
        <w:rPr>
          <w:b/>
        </w:rPr>
      </w:pPr>
      <w:bookmarkStart w:id="993" w:name="_Toc510355747"/>
      <w:r w:rsidRPr="00804C82">
        <w:rPr>
          <w:b/>
        </w:rPr>
        <w:t>Введение</w:t>
      </w:r>
      <w:bookmarkEnd w:id="993"/>
    </w:p>
    <w:p w14:paraId="3F7E9980" w14:textId="21302642" w:rsidR="00E614C6" w:rsidRPr="00804C82" w:rsidRDefault="00E614C6" w:rsidP="005B1AF1">
      <w:pPr>
        <w:spacing w:line="240" w:lineRule="auto"/>
        <w:jc w:val="left"/>
      </w:pPr>
      <w:r w:rsidRPr="00804C82">
        <w:t xml:space="preserve">Настоящий шаблон подходит для любого соглашения об исключительной лицензии на патенты и технологии, </w:t>
      </w:r>
      <w:r w:rsidR="008A40A6" w:rsidRPr="00804C82">
        <w:t xml:space="preserve">которое предусматривает, что </w:t>
      </w:r>
      <w:r w:rsidRPr="00804C82">
        <w:t xml:space="preserve">университет передает </w:t>
      </w:r>
      <w:r w:rsidR="008A40A6" w:rsidRPr="00804C82">
        <w:t xml:space="preserve">по лицензии </w:t>
      </w:r>
      <w:r w:rsidRPr="00804C82">
        <w:t>свои патенты и связанные с ними незапатентованные технологии коммерческому партнеру для коммерциализации.</w:t>
      </w:r>
    </w:p>
    <w:p w14:paraId="76D3AA26" w14:textId="43F489A7" w:rsidR="00E614C6" w:rsidRPr="00804C82" w:rsidRDefault="00E614C6" w:rsidP="005B1AF1">
      <w:pPr>
        <w:spacing w:line="240" w:lineRule="auto"/>
        <w:jc w:val="left"/>
      </w:pPr>
      <w:r w:rsidRPr="00804C82">
        <w:t>Он может использоваться в тех случаях, когда объектом лицензии явля</w:t>
      </w:r>
      <w:r w:rsidR="008A40A6" w:rsidRPr="00804C82">
        <w:t>е</w:t>
      </w:r>
      <w:r w:rsidRPr="00804C82">
        <w:t>тся:</w:t>
      </w:r>
    </w:p>
    <w:p w14:paraId="31336E2A" w14:textId="77777777" w:rsidR="00E614C6" w:rsidRPr="00804C82" w:rsidRDefault="00E614C6" w:rsidP="005B1AF1">
      <w:pPr>
        <w:spacing w:line="240" w:lineRule="auto"/>
        <w:jc w:val="left"/>
      </w:pPr>
      <w:r w:rsidRPr="00804C82">
        <w:t>1.</w:t>
      </w:r>
      <w:r w:rsidRPr="00804C82">
        <w:tab/>
        <w:t>Патент, патентная заявка или интеллектуальная собственность, предназначенная для патентования.</w:t>
      </w:r>
    </w:p>
    <w:p w14:paraId="1D160C90" w14:textId="365819ED" w:rsidR="00E614C6" w:rsidRPr="00804C82" w:rsidRDefault="00E614C6" w:rsidP="005B1AF1">
      <w:pPr>
        <w:spacing w:line="240" w:lineRule="auto"/>
        <w:jc w:val="left"/>
      </w:pPr>
      <w:r w:rsidRPr="00804C82">
        <w:t>2.</w:t>
      </w:r>
      <w:r w:rsidRPr="00804C82">
        <w:tab/>
        <w:t xml:space="preserve">Программное обеспечение, </w:t>
      </w:r>
      <w:r w:rsidR="008A40A6" w:rsidRPr="00804C82">
        <w:t xml:space="preserve">независимо от того, запатентовано ли оно или </w:t>
      </w:r>
      <w:r w:rsidRPr="00804C82">
        <w:t>предназначен</w:t>
      </w:r>
      <w:r w:rsidR="008A40A6" w:rsidRPr="00804C82">
        <w:t>о</w:t>
      </w:r>
      <w:r w:rsidRPr="00804C82">
        <w:t xml:space="preserve"> для патентования.</w:t>
      </w:r>
    </w:p>
    <w:p w14:paraId="71ECB8D7" w14:textId="77777777" w:rsidR="00E614C6" w:rsidRPr="00804C82" w:rsidRDefault="00E614C6" w:rsidP="005B1AF1">
      <w:pPr>
        <w:spacing w:line="240" w:lineRule="auto"/>
        <w:jc w:val="left"/>
      </w:pPr>
      <w:r w:rsidRPr="00804C82">
        <w:t>3.</w:t>
      </w:r>
      <w:r w:rsidRPr="00804C82">
        <w:tab/>
        <w:t>Ноу-хау.</w:t>
      </w:r>
    </w:p>
    <w:p w14:paraId="217C09B7" w14:textId="77777777" w:rsidR="00E614C6" w:rsidRPr="00804C82" w:rsidRDefault="00E614C6" w:rsidP="005B1AF1">
      <w:pPr>
        <w:spacing w:line="240" w:lineRule="auto"/>
        <w:jc w:val="left"/>
      </w:pPr>
      <w:r w:rsidRPr="00804C82">
        <w:t>4.</w:t>
      </w:r>
      <w:r w:rsidRPr="00804C82">
        <w:tab/>
        <w:t>Любое сочетание вышеперечисленного.</w:t>
      </w:r>
    </w:p>
    <w:p w14:paraId="2E8D83D4" w14:textId="1ADCF7B3" w:rsidR="00761F04" w:rsidRPr="00804C82" w:rsidRDefault="00E614C6" w:rsidP="005B1AF1">
      <w:pPr>
        <w:spacing w:line="240" w:lineRule="auto"/>
        <w:jc w:val="left"/>
      </w:pPr>
      <w:r w:rsidRPr="00804C82">
        <w:t xml:space="preserve">Шаблон не </w:t>
      </w:r>
      <w:r w:rsidR="008A40A6" w:rsidRPr="00804C82">
        <w:t>подходит</w:t>
      </w:r>
      <w:r w:rsidRPr="00804C82">
        <w:t xml:space="preserve"> для лицензирования программного обеспечения конечным пользователям.</w:t>
      </w:r>
    </w:p>
    <w:p w14:paraId="06072766" w14:textId="77777777" w:rsidR="003E4CE3" w:rsidRPr="00804C82" w:rsidRDefault="003E4CE3" w:rsidP="005B1AF1">
      <w:pPr>
        <w:spacing w:line="240" w:lineRule="auto"/>
        <w:jc w:val="left"/>
      </w:pPr>
    </w:p>
    <w:p w14:paraId="5B7F1D30" w14:textId="77777777" w:rsidR="003E4CE3" w:rsidRPr="00804C82" w:rsidRDefault="003E4CE3" w:rsidP="005B1AF1">
      <w:pPr>
        <w:spacing w:line="240" w:lineRule="auto"/>
        <w:jc w:val="left"/>
      </w:pPr>
      <w:r w:rsidRPr="00804C82">
        <w:br w:type="page"/>
      </w:r>
    </w:p>
    <w:p w14:paraId="368FAFED" w14:textId="77777777" w:rsidR="00E614C6" w:rsidRPr="00804C82" w:rsidRDefault="00761F04" w:rsidP="005B1AF1">
      <w:pPr>
        <w:spacing w:line="240" w:lineRule="auto"/>
        <w:jc w:val="left"/>
        <w:outlineLvl w:val="0"/>
        <w:rPr>
          <w:b/>
          <w:sz w:val="24"/>
          <w:szCs w:val="24"/>
          <w:u w:val="single"/>
        </w:rPr>
      </w:pPr>
      <w:bookmarkStart w:id="994" w:name="_Toc510355748"/>
      <w:bookmarkStart w:id="995" w:name="_Toc174307338"/>
      <w:r w:rsidRPr="00804C82">
        <w:rPr>
          <w:b/>
          <w:sz w:val="24"/>
          <w:szCs w:val="24"/>
          <w:u w:val="single"/>
        </w:rPr>
        <w:lastRenderedPageBreak/>
        <w:t>СОГЛАШЕНИЕ ОБ ИСКЛЮЧИТЕЛЬНОЙ ЛИЦЕНЗИИ НА ИС И ТЕХНОЛОГИИ</w:t>
      </w:r>
      <w:bookmarkEnd w:id="994"/>
      <w:bookmarkEnd w:id="995"/>
    </w:p>
    <w:p w14:paraId="415CE9BE" w14:textId="77777777" w:rsidR="00E614C6" w:rsidRPr="00804C82" w:rsidRDefault="00E614C6" w:rsidP="005B1AF1">
      <w:pPr>
        <w:spacing w:line="240" w:lineRule="auto"/>
        <w:jc w:val="left"/>
      </w:pPr>
    </w:p>
    <w:p w14:paraId="24800547" w14:textId="77777777" w:rsidR="00E614C6" w:rsidRPr="00804C82" w:rsidRDefault="00E614C6" w:rsidP="005B1AF1">
      <w:pPr>
        <w:spacing w:line="240" w:lineRule="auto"/>
        <w:jc w:val="left"/>
      </w:pPr>
      <w:r w:rsidRPr="00804C82">
        <w:rPr>
          <w:b/>
          <w:u w:val="single"/>
        </w:rPr>
        <w:t>В НАСТОЯЩЕМ СОГЛАШЕНИИ</w:t>
      </w:r>
      <w:r w:rsidRPr="00804C82">
        <w:t xml:space="preserve">, вступающем в силу …… ………… 20…… года, </w:t>
      </w:r>
    </w:p>
    <w:p w14:paraId="5E5733CE" w14:textId="77777777" w:rsidR="00E614C6" w:rsidRPr="00804C82" w:rsidRDefault="00E614C6" w:rsidP="005B1AF1">
      <w:pPr>
        <w:spacing w:line="240" w:lineRule="auto"/>
        <w:jc w:val="left"/>
      </w:pPr>
    </w:p>
    <w:tbl>
      <w:tblPr>
        <w:tblW w:w="0" w:type="auto"/>
        <w:tblLayout w:type="fixed"/>
        <w:tblLook w:val="0000" w:firstRow="0" w:lastRow="0" w:firstColumn="0" w:lastColumn="0" w:noHBand="0" w:noVBand="0"/>
      </w:tblPr>
      <w:tblGrid>
        <w:gridCol w:w="8647"/>
      </w:tblGrid>
      <w:tr w:rsidR="00E614C6" w:rsidRPr="00804C82" w14:paraId="270EE838" w14:textId="77777777" w:rsidTr="004B76A4">
        <w:tc>
          <w:tcPr>
            <w:tcW w:w="8647" w:type="dxa"/>
            <w:tcBorders>
              <w:top w:val="nil"/>
              <w:left w:val="nil"/>
              <w:bottom w:val="nil"/>
              <w:right w:val="nil"/>
            </w:tcBorders>
          </w:tcPr>
          <w:p w14:paraId="526B5CD2" w14:textId="044ACE1D" w:rsidR="00E614C6" w:rsidRPr="00804C82" w:rsidRDefault="00E614C6" w:rsidP="005B1AF1">
            <w:pPr>
              <w:spacing w:line="240" w:lineRule="auto"/>
              <w:jc w:val="left"/>
            </w:pPr>
            <w:r w:rsidRPr="00804C82">
              <w:rPr>
                <w:b/>
                <w:u w:val="single"/>
              </w:rPr>
              <w:t>*</w:t>
            </w:r>
            <w:r w:rsidRPr="00804C82">
              <w:rPr>
                <w:b/>
                <w:u w:val="single"/>
                <w:vertAlign w:val="superscript"/>
              </w:rPr>
              <w:footnoteReference w:id="131"/>
            </w:r>
            <w:r w:rsidRPr="00804C82">
              <w:rPr>
                <w:u w:val="single"/>
              </w:rPr>
              <w:t>____________, *</w:t>
            </w:r>
            <w:r w:rsidRPr="00804C82">
              <w:rPr>
                <w:u w:val="single"/>
                <w:vertAlign w:val="superscript"/>
              </w:rPr>
              <w:footnoteReference w:id="132"/>
            </w:r>
            <w:r w:rsidRPr="00804C82">
              <w:rPr>
                <w:u w:val="single"/>
              </w:rPr>
              <w:t>_____________,</w:t>
            </w:r>
            <w:r w:rsidR="004E76CB" w:rsidRPr="00804C82">
              <w:rPr>
                <w:u w:val="single"/>
              </w:rPr>
              <w:t xml:space="preserve"> </w:t>
            </w:r>
            <w:r w:rsidRPr="00804C82">
              <w:t>расположенный по адресу *</w:t>
            </w:r>
            <w:r w:rsidRPr="00804C82">
              <w:rPr>
                <w:vertAlign w:val="superscript"/>
              </w:rPr>
              <w:footnoteReference w:id="133"/>
            </w:r>
            <w:r w:rsidRPr="00804C82">
              <w:t xml:space="preserve"> ______________</w:t>
            </w:r>
            <w:r w:rsidR="004E76CB" w:rsidRPr="00804C82">
              <w:t xml:space="preserve"> </w:t>
            </w:r>
            <w:r w:rsidRPr="00804C82">
              <w:t>(«Университет»)</w:t>
            </w:r>
          </w:p>
          <w:p w14:paraId="7BD4CF35" w14:textId="77777777" w:rsidR="00E614C6" w:rsidRPr="00804C82" w:rsidRDefault="00E614C6" w:rsidP="005B1AF1">
            <w:pPr>
              <w:spacing w:line="240" w:lineRule="auto"/>
              <w:jc w:val="left"/>
            </w:pPr>
          </w:p>
          <w:p w14:paraId="2E1E2C2D" w14:textId="77777777" w:rsidR="00E614C6" w:rsidRPr="00804C82" w:rsidRDefault="00E614C6" w:rsidP="005B1AF1">
            <w:pPr>
              <w:spacing w:line="240" w:lineRule="auto"/>
              <w:jc w:val="left"/>
            </w:pPr>
            <w:r w:rsidRPr="00804C82">
              <w:t>И</w:t>
            </w:r>
          </w:p>
          <w:p w14:paraId="56918101" w14:textId="77777777" w:rsidR="00E614C6" w:rsidRPr="00804C82" w:rsidRDefault="00E614C6" w:rsidP="005B1AF1">
            <w:pPr>
              <w:spacing w:line="240" w:lineRule="auto"/>
              <w:jc w:val="left"/>
            </w:pPr>
          </w:p>
        </w:tc>
      </w:tr>
      <w:tr w:rsidR="00E614C6" w:rsidRPr="00804C82" w14:paraId="6D529465" w14:textId="77777777" w:rsidTr="004B76A4">
        <w:tc>
          <w:tcPr>
            <w:tcW w:w="8647" w:type="dxa"/>
            <w:tcBorders>
              <w:top w:val="nil"/>
              <w:left w:val="nil"/>
              <w:bottom w:val="nil"/>
              <w:right w:val="nil"/>
            </w:tcBorders>
          </w:tcPr>
          <w:p w14:paraId="01EF728E" w14:textId="77777777" w:rsidR="00E614C6" w:rsidRPr="00804C82" w:rsidRDefault="00E614C6" w:rsidP="005B1AF1">
            <w:pPr>
              <w:spacing w:line="240" w:lineRule="auto"/>
              <w:jc w:val="left"/>
            </w:pPr>
            <w:r w:rsidRPr="00804C82">
              <w:t>*_____________, _____________, расположенный по адресу _____________ *</w:t>
            </w:r>
            <w:r w:rsidRPr="00804C82">
              <w:rPr>
                <w:vertAlign w:val="superscript"/>
              </w:rPr>
              <w:footnoteReference w:id="134"/>
            </w:r>
            <w:r w:rsidRPr="00804C82">
              <w:t xml:space="preserve"> («Лицензиат»)</w:t>
            </w:r>
          </w:p>
          <w:p w14:paraId="5A0A6CA1" w14:textId="77777777" w:rsidR="00E614C6" w:rsidRPr="00804C82" w:rsidRDefault="00E614C6" w:rsidP="005B1AF1">
            <w:pPr>
              <w:spacing w:line="240" w:lineRule="auto"/>
              <w:jc w:val="left"/>
            </w:pPr>
          </w:p>
          <w:p w14:paraId="5CF63B6C" w14:textId="77777777" w:rsidR="00E614C6" w:rsidRPr="00804C82" w:rsidRDefault="00761F04" w:rsidP="005B1AF1">
            <w:pPr>
              <w:spacing w:line="240" w:lineRule="auto"/>
              <w:jc w:val="left"/>
            </w:pPr>
            <w:r w:rsidRPr="00804C82">
              <w:t>ДОГОВОРИЛИСЬ О НИЖЕСЛЕДУЮЩЕМ:</w:t>
            </w:r>
          </w:p>
        </w:tc>
      </w:tr>
    </w:tbl>
    <w:p w14:paraId="1413D1B1" w14:textId="77777777" w:rsidR="00E614C6" w:rsidRPr="00804C82" w:rsidRDefault="00E614C6" w:rsidP="005B1AF1">
      <w:pPr>
        <w:spacing w:line="240" w:lineRule="auto"/>
        <w:jc w:val="left"/>
        <w:rPr>
          <w:u w:val="single"/>
        </w:rPr>
      </w:pPr>
      <w:r w:rsidRPr="00804C82">
        <w:rPr>
          <w:u w:val="single"/>
        </w:rPr>
        <w:t>ОБЩИЕ СВЕДЕНИЯ</w:t>
      </w:r>
    </w:p>
    <w:p w14:paraId="57603576" w14:textId="77777777" w:rsidR="00E614C6" w:rsidRPr="00804C82" w:rsidRDefault="00E614C6" w:rsidP="005B1AF1">
      <w:pPr>
        <w:spacing w:line="240" w:lineRule="auto"/>
        <w:jc w:val="left"/>
      </w:pPr>
      <w:r w:rsidRPr="00804C82">
        <w:t>A.</w:t>
      </w:r>
      <w:r w:rsidRPr="00804C82">
        <w:tab/>
        <w:t xml:space="preserve">Университет является владельцем Лицензионной ИС и Лицензионной технологии, определение которых приведено ниже. </w:t>
      </w:r>
    </w:p>
    <w:p w14:paraId="20EFD89F" w14:textId="77777777" w:rsidR="00E614C6" w:rsidRPr="00804C82" w:rsidRDefault="00E614C6" w:rsidP="005B1AF1">
      <w:pPr>
        <w:spacing w:line="240" w:lineRule="auto"/>
        <w:jc w:val="left"/>
      </w:pPr>
      <w:r w:rsidRPr="00804C82">
        <w:t>B.</w:t>
      </w:r>
      <w:r w:rsidRPr="00804C82">
        <w:tab/>
        <w:t>Университет согласился предоставить Лицензиату лицензию на Коммерциализацию Лицензионной ИС и Лицензионной технологии на условиях настоящего Соглашения.</w:t>
      </w:r>
    </w:p>
    <w:p w14:paraId="2C55FCB1" w14:textId="77777777" w:rsidR="002643BD" w:rsidRPr="00804C82" w:rsidRDefault="002643BD" w:rsidP="005B1AF1">
      <w:pPr>
        <w:pStyle w:val="Heading3"/>
        <w:spacing w:line="240" w:lineRule="auto"/>
      </w:pPr>
      <w:bookmarkStart w:id="996" w:name="_Toc494186890"/>
    </w:p>
    <w:p w14:paraId="79CBDD3A" w14:textId="77777777" w:rsidR="00E614C6" w:rsidRPr="00804C82" w:rsidRDefault="00E614C6" w:rsidP="005B1AF1">
      <w:pPr>
        <w:pStyle w:val="Heading3"/>
        <w:spacing w:line="240" w:lineRule="auto"/>
      </w:pPr>
      <w:bookmarkStart w:id="997" w:name="_Toc510355749"/>
      <w:bookmarkStart w:id="998" w:name="_Toc510538062"/>
      <w:r w:rsidRPr="00804C82">
        <w:t>1.</w:t>
      </w:r>
      <w:r w:rsidRPr="00804C82">
        <w:tab/>
        <w:t>ПРЕАМБУЛА</w:t>
      </w:r>
      <w:bookmarkEnd w:id="996"/>
      <w:bookmarkEnd w:id="997"/>
      <w:bookmarkEnd w:id="998"/>
    </w:p>
    <w:p w14:paraId="1CF2EC7D" w14:textId="77777777" w:rsidR="00E614C6" w:rsidRPr="00804C82" w:rsidRDefault="00E614C6" w:rsidP="005B1AF1">
      <w:pPr>
        <w:pStyle w:val="Heading4"/>
        <w:spacing w:line="240" w:lineRule="auto"/>
      </w:pPr>
      <w:bookmarkStart w:id="999" w:name="_Toc494186891"/>
      <w:r w:rsidRPr="00804C82">
        <w:t>1.1.</w:t>
      </w:r>
      <w:r w:rsidRPr="00804C82">
        <w:tab/>
        <w:t>Определения</w:t>
      </w:r>
      <w:bookmarkEnd w:id="999"/>
    </w:p>
    <w:p w14:paraId="2E6738F9" w14:textId="77777777" w:rsidR="00E614C6" w:rsidRPr="00804C82" w:rsidRDefault="00E614C6" w:rsidP="005B1AF1">
      <w:pPr>
        <w:spacing w:line="240" w:lineRule="auto"/>
        <w:jc w:val="left"/>
      </w:pPr>
      <w:r w:rsidRPr="00804C82">
        <w:t>По тексту настоящего Соглашения:</w:t>
      </w:r>
    </w:p>
    <w:p w14:paraId="49017FD3" w14:textId="77777777" w:rsidR="00E614C6" w:rsidRPr="00804C82" w:rsidRDefault="00E614C6" w:rsidP="005B1AF1">
      <w:pPr>
        <w:spacing w:line="240" w:lineRule="auto"/>
        <w:jc w:val="left"/>
      </w:pPr>
      <w:r w:rsidRPr="00804C82">
        <w:rPr>
          <w:b/>
        </w:rPr>
        <w:t>Аффилированное лицо</w:t>
      </w:r>
      <w:r w:rsidRPr="00804C82">
        <w:t xml:space="preserve"> означает любую корпорацию или некорпоративную бизнес-структуру, которая контролирует какую-либо сторону, контролируется ею или находится под общим контролем с ней, и для этой цели контроль означает владение или прямой или косвенный контроль по меньшей мере 50% голосующих акций другой корпорации либо наличие прямых или косвенных полномочий направлять или определять направление руководства и политики другой корпорации или некорпоративной бизнес-структуры.</w:t>
      </w:r>
    </w:p>
    <w:p w14:paraId="5991938C" w14:textId="77777777" w:rsidR="00E614C6" w:rsidRPr="00804C82" w:rsidRDefault="00E614C6" w:rsidP="005B1AF1">
      <w:pPr>
        <w:spacing w:line="240" w:lineRule="auto"/>
        <w:jc w:val="left"/>
        <w:rPr>
          <w:b/>
        </w:rPr>
      </w:pPr>
      <w:r w:rsidRPr="00804C82">
        <w:rPr>
          <w:b/>
        </w:rPr>
        <w:t>Коммерциализировать</w:t>
      </w:r>
      <w:r w:rsidRPr="00804C82">
        <w:t xml:space="preserve"> означает производить, использовать, продавать, предлагать к продаже, импортировать, копировать или распространять любой продукт, процесс или оригинальное произведение за вознаграждение, включая без ограничений все действия, направленные на маркетинг, продвижение, производство, упаковку и распространение продуктов или услуг, предложение к продаже и продажу продуктов или услуг, импорт </w:t>
      </w:r>
      <w:r w:rsidRPr="00804C82">
        <w:lastRenderedPageBreak/>
        <w:t>продуктов для продажи, выдачу разрешения или лицензии другим лицам на выполнение любого из вышеперечисленных действий или использование продуктов для оказания услуг, где в каждом случае продукты включают программные продукты.</w:t>
      </w:r>
    </w:p>
    <w:p w14:paraId="40D65027" w14:textId="77777777" w:rsidR="00E614C6" w:rsidRPr="00804C82" w:rsidRDefault="00E614C6" w:rsidP="005B1AF1">
      <w:pPr>
        <w:spacing w:line="240" w:lineRule="auto"/>
        <w:jc w:val="left"/>
      </w:pPr>
      <w:r w:rsidRPr="00804C82">
        <w:rPr>
          <w:b/>
        </w:rPr>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 Раскрывающей стороны, включая изобретения; открытия; факты; данные; идеи; способы, методы и процессы изготовления; методы и принципы построения; химические составы или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p>
    <w:p w14:paraId="78CDD064" w14:textId="77777777" w:rsidR="00E614C6" w:rsidRPr="00804C82" w:rsidRDefault="00E614C6" w:rsidP="005B1AF1">
      <w:pPr>
        <w:spacing w:line="240" w:lineRule="auto"/>
        <w:jc w:val="left"/>
      </w:pPr>
      <w:r w:rsidRPr="00804C82">
        <w:rPr>
          <w:b/>
        </w:rPr>
        <w:t>Раскрывающая сторона</w:t>
      </w:r>
      <w:r w:rsidRPr="00804C82">
        <w:t xml:space="preserve"> означает сторону настоящего Соглашения, которая раскрывает Конфиденциальную информацию.</w:t>
      </w:r>
    </w:p>
    <w:p w14:paraId="0AC07F92" w14:textId="3313EED1" w:rsidR="00E614C6" w:rsidRPr="00804C82" w:rsidRDefault="00E614C6" w:rsidP="005B1AF1">
      <w:pPr>
        <w:spacing w:line="240" w:lineRule="auto"/>
        <w:jc w:val="left"/>
      </w:pPr>
      <w:r w:rsidRPr="00804C82">
        <w:rPr>
          <w:b/>
        </w:rPr>
        <w:t>Дата вступления в силу</w:t>
      </w:r>
      <w:r w:rsidRPr="00804C82">
        <w:t xml:space="preserve"> означает дату, указанную в начале настоящего Соглашения, или, если дата не указана, дату подпис</w:t>
      </w:r>
      <w:r w:rsidR="00A55341" w:rsidRPr="00804C82">
        <w:t>ания</w:t>
      </w:r>
      <w:r w:rsidRPr="00804C82">
        <w:t xml:space="preserve"> настоящего Соглашения последней стороной.</w:t>
      </w:r>
    </w:p>
    <w:p w14:paraId="15EAC59B" w14:textId="77777777" w:rsidR="00E614C6" w:rsidRPr="00804C82" w:rsidRDefault="00E614C6" w:rsidP="005B1AF1">
      <w:pPr>
        <w:spacing w:line="240" w:lineRule="auto"/>
        <w:jc w:val="left"/>
      </w:pPr>
      <w:r w:rsidRPr="00804C82">
        <w:rPr>
          <w:b/>
        </w:rPr>
        <w:t>Область</w:t>
      </w:r>
      <w:r w:rsidRPr="00804C82">
        <w:rPr>
          <w:rStyle w:val="FootnoteReference"/>
          <w:b/>
        </w:rPr>
        <w:footnoteReference w:id="135"/>
      </w:r>
      <w:r w:rsidRPr="00804C82">
        <w:t xml:space="preserve"> означает*</w:t>
      </w:r>
    </w:p>
    <w:p w14:paraId="6AAB7C4F" w14:textId="14146F2F" w:rsidR="00E614C6" w:rsidRPr="00804C82" w:rsidRDefault="00E614C6" w:rsidP="005B1AF1">
      <w:pPr>
        <w:spacing w:line="240" w:lineRule="auto"/>
        <w:jc w:val="left"/>
      </w:pPr>
      <w:r w:rsidRPr="00804C82">
        <w:rPr>
          <w:b/>
        </w:rPr>
        <w:t>Интеллектуальная собственность, или ИС</w:t>
      </w:r>
      <w:r w:rsidRPr="00804C82">
        <w:t xml:space="preserve"> означает любое юридически установленное право на любую Технологию, включая без ограничений Патенты и заявленные изобретения; авторские права и охраняемые авторским правом оригинальные произведения, </w:t>
      </w:r>
      <w:r w:rsidR="00A55341" w:rsidRPr="00804C82">
        <w:t xml:space="preserve">в том числе </w:t>
      </w:r>
      <w:r w:rsidRPr="00804C82">
        <w:t>программное обеспечение; права на промышленные образцы и патенты на образцы; топологии интегральных микросхем; и права селекционера или другие права на сорта растений.</w:t>
      </w:r>
    </w:p>
    <w:p w14:paraId="4FCCDAF5" w14:textId="67A8E4C8" w:rsidR="00E614C6" w:rsidRPr="00804C82" w:rsidRDefault="00E614C6" w:rsidP="005B1AF1">
      <w:pPr>
        <w:spacing w:line="240" w:lineRule="auto"/>
        <w:jc w:val="left"/>
      </w:pPr>
      <w:r w:rsidRPr="00804C82">
        <w:rPr>
          <w:b/>
        </w:rPr>
        <w:t xml:space="preserve">Лицензионная ИС </w:t>
      </w:r>
      <w:r w:rsidRPr="00804C82">
        <w:t xml:space="preserve">означает Интеллектуальную собственность, принадлежащую Университету или контролируемую им, которая указана в </w:t>
      </w:r>
      <w:r w:rsidR="0067434C">
        <w:t>п</w:t>
      </w:r>
      <w:r w:rsidRPr="00804C82">
        <w:t>риложении 1</w:t>
      </w:r>
      <w:r w:rsidRPr="00804C82">
        <w:rPr>
          <w:rStyle w:val="FootnoteReference"/>
        </w:rPr>
        <w:footnoteReference w:id="136"/>
      </w:r>
      <w:r w:rsidRPr="00804C82">
        <w:t xml:space="preserve"> к настоящему Соглашению.</w:t>
      </w:r>
    </w:p>
    <w:p w14:paraId="00F8D74D" w14:textId="77777777" w:rsidR="00E614C6" w:rsidRPr="00804C82" w:rsidRDefault="00E614C6" w:rsidP="005B1AF1">
      <w:pPr>
        <w:spacing w:line="240" w:lineRule="auto"/>
        <w:jc w:val="left"/>
      </w:pPr>
      <w:r w:rsidRPr="00804C82">
        <w:rPr>
          <w:b/>
        </w:rPr>
        <w:t>Лицензионный продукт</w:t>
      </w:r>
      <w:r w:rsidRPr="00804C82">
        <w:t xml:space="preserve"> означает любой продукт или услугу, производство, использование, продажа, предложение к продаже, импорт, копирование или распространение которых является нарушением прав на любую Лицензионную ИС, </w:t>
      </w:r>
      <w:bookmarkStart w:id="1000" w:name="_Hlk493429155"/>
      <w:r w:rsidRPr="00804C82">
        <w:t>либо продукт или услугу, в которых используется или воплощается Лицензионная технология.</w:t>
      </w:r>
      <w:bookmarkEnd w:id="1000"/>
    </w:p>
    <w:p w14:paraId="656866D5" w14:textId="0A078B6B" w:rsidR="00E614C6" w:rsidRPr="00804C82" w:rsidRDefault="00E614C6" w:rsidP="005B1AF1">
      <w:pPr>
        <w:spacing w:line="240" w:lineRule="auto"/>
        <w:jc w:val="left"/>
      </w:pPr>
      <w:r w:rsidRPr="00804C82">
        <w:rPr>
          <w:b/>
        </w:rPr>
        <w:t>Лицензионная технология</w:t>
      </w:r>
      <w:r w:rsidRPr="00804C82">
        <w:t xml:space="preserve"> означает Технологию, принадлежащую Университету или контролируемую им</w:t>
      </w:r>
      <w:r w:rsidR="00BB58BA" w:rsidRPr="00804C82">
        <w:t>,</w:t>
      </w:r>
      <w:r w:rsidRPr="00804C82">
        <w:t xml:space="preserve"> являющуюся Конфиденциальной информацией Университета</w:t>
      </w:r>
      <w:r w:rsidR="00BB58BA" w:rsidRPr="00804C82">
        <w:t xml:space="preserve"> и кратко описанную </w:t>
      </w:r>
      <w:r w:rsidRPr="00804C82">
        <w:t xml:space="preserve">в </w:t>
      </w:r>
      <w:r w:rsidR="0067434C">
        <w:t>п</w:t>
      </w:r>
      <w:r w:rsidRPr="00804C82">
        <w:t>риложении 2</w:t>
      </w:r>
      <w:r w:rsidRPr="00804C82">
        <w:rPr>
          <w:rStyle w:val="FootnoteReference"/>
        </w:rPr>
        <w:footnoteReference w:id="137"/>
      </w:r>
      <w:r w:rsidRPr="00804C82">
        <w:t xml:space="preserve"> к настоящему Соглашению.</w:t>
      </w:r>
    </w:p>
    <w:p w14:paraId="713DEC9E" w14:textId="77777777" w:rsidR="00E614C6" w:rsidRPr="00804C82" w:rsidRDefault="00E614C6" w:rsidP="005B1AF1">
      <w:pPr>
        <w:spacing w:line="240" w:lineRule="auto"/>
        <w:jc w:val="left"/>
        <w:outlineLvl w:val="0"/>
      </w:pPr>
      <w:bookmarkStart w:id="1001" w:name="_Toc510355750"/>
      <w:bookmarkStart w:id="1002" w:name="_Toc174307339"/>
      <w:r w:rsidRPr="00804C82">
        <w:rPr>
          <w:b/>
        </w:rPr>
        <w:t>Чистая отпускная цена</w:t>
      </w:r>
      <w:r w:rsidRPr="00804C82">
        <w:t xml:space="preserve"> означает:</w:t>
      </w:r>
      <w:bookmarkEnd w:id="1001"/>
      <w:bookmarkEnd w:id="1002"/>
    </w:p>
    <w:p w14:paraId="6FAB5CA3" w14:textId="414607DC" w:rsidR="00E614C6" w:rsidRPr="00804C82" w:rsidRDefault="00E614C6" w:rsidP="005B1AF1">
      <w:pPr>
        <w:spacing w:line="240" w:lineRule="auto"/>
        <w:jc w:val="left"/>
      </w:pPr>
      <w:r w:rsidRPr="00804C82">
        <w:t>a)</w:t>
      </w:r>
      <w:r w:rsidRPr="00804C82">
        <w:tab/>
        <w:t xml:space="preserve">валовую фактурную цену Лицензионного продукта, проданного Лицензиатом или от его имени, либо Сублицензиатом или от его имени Третьей стороне, за вычетом следующего, в той мере, в какой это входит в фактурную цену, отдельно указанную в счете-фактуре и оплаченную или зачтенную, в зависимости от обстоятельств, Третьей </w:t>
      </w:r>
      <w:r w:rsidRPr="00804C82">
        <w:lastRenderedPageBreak/>
        <w:t>стороне:</w:t>
      </w:r>
      <w:r w:rsidR="004E76CB" w:rsidRPr="00804C82">
        <w:t xml:space="preserve"> </w:t>
      </w:r>
      <w:r w:rsidRPr="00804C82">
        <w:t>i) кредитов, льгот, скидок и возвратов Третьей стороне и списаний со счета Третьей стороны за испорченные, поврежденные, устаревшие, забракованные или возвращенные Лицензионные продукты; ii) фактических расходов на фрахт, пересылку, перевозку и страхование, понесенных при доставке Лицензионных продуктов; iii) разумных и общепринятых денежных, количественных и торговых скидок, фактически предоставленных Третьей стороне; iv) налогов на продажу, использование, добавленную стоимость и других прямых налогов в той мере, в какой они были выставлены в счет Третьей стороне и оплачены ею; и v) таможенных пошлин, надбавок и других государственных сборов, уплаченных в связи с экспортом или импортом Лицензионных продуктов;</w:t>
      </w:r>
    </w:p>
    <w:p w14:paraId="56B75985" w14:textId="2EA131A8" w:rsidR="00E614C6" w:rsidRPr="00804C82" w:rsidRDefault="00E614C6" w:rsidP="005B1AF1">
      <w:pPr>
        <w:spacing w:line="240" w:lineRule="auto"/>
        <w:jc w:val="left"/>
      </w:pPr>
      <w:r w:rsidRPr="00804C82">
        <w:t>b)</w:t>
      </w:r>
      <w:r w:rsidR="00D634C3" w:rsidRPr="00804C82">
        <w:tab/>
      </w:r>
      <w:r w:rsidRPr="00804C82">
        <w:t>в случае продажи, займа, аренды, консигнации, распространения или передачи Лицензионных продуктов i) Аффилированному лицу или иной структуре, связанной с Лицензиатом, ii) конечному пользователю, имеющему особый порядок ведения дел с Лицензиатом или его Аффилированным лицом, iii) конечному пользователю, который не платит наличными за Лицензионный продукт или платит наличными за Лицензионный продукт в комплекте с другим продуктом Лицензиата без распределения платежа между продуктами, входящими в комплект, или iv) в иных случаях, не в рамках сделки на рыночных условиях с Третьей стороной, Чистая отпускная цена будет равна Средней чистой отпускной цене (согласно определению этого термина ниже) для продажи конечным пользователям такого Лицензионного продукта в соответствии с расчетами, приведенными в подразделе (a) настоящей статьи.</w:t>
      </w:r>
      <w:r w:rsidR="004E76CB" w:rsidRPr="00804C82">
        <w:t xml:space="preserve"> </w:t>
      </w:r>
      <w:r w:rsidRPr="00804C82">
        <w:t>В настоящем документе термин «Средняя чистая отпускная цена» означает x) среднюю Чистую отпускную цену (рассчитанную для случаев передачи в соответствии с подразделом (a) настоящей статьи) за годичный период, предшествующий дате передачи, которая подпадает под действие подраздела (b) настоящей статьи, на тот же тип и модель продукта (в зависимости от обстоятельств) и в той же стране, что и у такого получателя; y) если данные о такой среднегодовой Чистой отпускной цене недоступны, то этот термин означает опубликованную Лицензиатом, Аффилированным лицом или дистрибьютором прейскурантную цену такого продукта для конечных пользователей в той же стране, что и у получателя; или z) если отсутствуют данные, предусмотренные пунктами (x) или (y), то этот термин означает справедливую рыночную стоимость (с учетом отпускной цены на сопоставимые продукты).</w:t>
      </w:r>
    </w:p>
    <w:p w14:paraId="52F21C2E" w14:textId="469F6637" w:rsidR="00E614C6" w:rsidRPr="00804C82" w:rsidRDefault="00E614C6" w:rsidP="005B1AF1">
      <w:pPr>
        <w:spacing w:line="240" w:lineRule="auto"/>
        <w:jc w:val="left"/>
      </w:pPr>
      <w:r w:rsidRPr="00804C82">
        <w:t>c)</w:t>
      </w:r>
      <w:r w:rsidR="00D634C3" w:rsidRPr="00804C82">
        <w:tab/>
      </w:r>
      <w:r w:rsidRPr="00804C82">
        <w:t xml:space="preserve">если Лицензионные продукты продаются Аффилированному лицу Лицензиата для целей перепродажи, то Чистая отпускная цена будет равна Чистой отпускной цене, которая определяется в соответствии с подразделами (a) и (b) настоящей статьи и по которой Аффилированное лицо продает Лицензионный продукт. </w:t>
      </w:r>
    </w:p>
    <w:p w14:paraId="2D2FFAE3" w14:textId="77777777" w:rsidR="00E614C6" w:rsidRPr="00804C82" w:rsidRDefault="00E614C6" w:rsidP="005B1AF1">
      <w:pPr>
        <w:spacing w:line="240" w:lineRule="auto"/>
        <w:jc w:val="left"/>
      </w:pPr>
      <w:r w:rsidRPr="00804C82">
        <w:rPr>
          <w:b/>
        </w:rPr>
        <w:t>Патенты</w:t>
      </w:r>
      <w:r w:rsidRPr="00804C82">
        <w:t xml:space="preserve"> означают а) патентные заявки в любой стране (включая предварительные заявки, продолжающие заявки, заявки на продолжение экспертизы, частично продолжающие заявки, выделенные заявки, заявки в замену первоначальной или отклоненные заявки и заявки на выдачу свидетельств на изобретение), включая без ограничений патентные заявки в соответствии с международными договорами и конвенциями, включая Договор о патентной кооперации и Европейскую патентную конвенцию; b) любые патенты, выданные или выдаваемые на основании таких патентных заявок (включая свидетельства на изобретение); c) все патенты и патентные заявки, основанные на дате (датах) приоритета любого из вышеперечисленных документов, соответствующие ей (им) или содержащие притязание на нее (них); d) любые переиздания, замены, подтверждения, регистрации, возобновления, дополнительные патенты, подтверждения, повторные экспертизы, дополнения, продолжения, заявки на продолжение экспертизы, частичные продолжения или выделения любого из вышеперечисленных документов или притязания на приоритет по отношению к нему; и e) продление срока действия, выдача свидетельств о дополнительной охране и другие </w:t>
      </w:r>
      <w:r w:rsidRPr="00804C82">
        <w:lastRenderedPageBreak/>
        <w:t>действия государственных органов, предоставляющие исключительные права на продукт после даты истечения срока действия первоначального патента</w:t>
      </w:r>
      <w:r w:rsidRPr="00804C82">
        <w:rPr>
          <w:rStyle w:val="FootnoteReference"/>
        </w:rPr>
        <w:footnoteReference w:id="138"/>
      </w:r>
      <w:r w:rsidRPr="00804C82">
        <w:t>.</w:t>
      </w:r>
    </w:p>
    <w:p w14:paraId="24B898B4" w14:textId="77777777" w:rsidR="00E614C6" w:rsidRPr="00804C82" w:rsidRDefault="00E614C6" w:rsidP="005B1AF1">
      <w:pPr>
        <w:spacing w:line="240" w:lineRule="auto"/>
        <w:jc w:val="left"/>
      </w:pPr>
      <w:r w:rsidRPr="00804C82">
        <w:rPr>
          <w:b/>
        </w:rPr>
        <w:t>Предлагаемая публикация</w:t>
      </w:r>
      <w:r w:rsidRPr="00804C82">
        <w:t xml:space="preserve"> означает рукопись или реферат, предназначенный для публикации, доклад или реферат, предназначенный для устного представления, или любой стендовый доклад, содержащий упоминание о Конфиденциальной информации или Лицензионной технологии.</w:t>
      </w:r>
    </w:p>
    <w:p w14:paraId="58C6FABF" w14:textId="77777777" w:rsidR="00E614C6" w:rsidRPr="00804C82" w:rsidRDefault="00E614C6" w:rsidP="005B1AF1">
      <w:pPr>
        <w:spacing w:line="240" w:lineRule="auto"/>
        <w:jc w:val="left"/>
      </w:pPr>
      <w:r w:rsidRPr="00804C82">
        <w:rPr>
          <w:b/>
        </w:rPr>
        <w:t>Общественное достояние</w:t>
      </w:r>
      <w:r w:rsidRPr="00804C82">
        <w:t xml:space="preserve"> означает общий объем знаний, которые являются известными или общедоступными и могут быть очевидным образом получены членами общества.</w:t>
      </w:r>
    </w:p>
    <w:p w14:paraId="648E448E" w14:textId="77777777" w:rsidR="00E614C6" w:rsidRPr="00804C82" w:rsidRDefault="00E614C6" w:rsidP="005B1AF1">
      <w:pPr>
        <w:spacing w:line="240" w:lineRule="auto"/>
        <w:jc w:val="left"/>
      </w:pPr>
      <w:r w:rsidRPr="00804C82">
        <w:rPr>
          <w:b/>
        </w:rPr>
        <w:t>Получатель</w:t>
      </w:r>
      <w:r w:rsidRPr="00804C82">
        <w:t xml:space="preserve"> означает сторону настоящего Соглашения, которой раскрывается Конфиденциальная информация.</w:t>
      </w:r>
    </w:p>
    <w:p w14:paraId="40E8ED41" w14:textId="77777777" w:rsidR="00E614C6" w:rsidRPr="00804C82" w:rsidRDefault="00E614C6" w:rsidP="005B1AF1">
      <w:pPr>
        <w:spacing w:line="240" w:lineRule="auto"/>
        <w:jc w:val="left"/>
      </w:pPr>
      <w:r w:rsidRPr="00804C82">
        <w:rPr>
          <w:b/>
        </w:rPr>
        <w:t>Период роялти</w:t>
      </w:r>
      <w:r w:rsidRPr="00804C82">
        <w:t xml:space="preserve"> означает каждый последовательный период, заканчивающийся 31 марта, 30 июня, 30 сентября и 31 декабря каждого года.</w:t>
      </w:r>
    </w:p>
    <w:p w14:paraId="42E29F25" w14:textId="5DB61590" w:rsidR="00E614C6" w:rsidRPr="00804C82" w:rsidRDefault="00E614C6" w:rsidP="005B1AF1">
      <w:pPr>
        <w:spacing w:line="240" w:lineRule="auto"/>
        <w:jc w:val="left"/>
      </w:pPr>
      <w:r w:rsidRPr="00804C82">
        <w:rPr>
          <w:b/>
        </w:rPr>
        <w:t>Студенческая диссертация</w:t>
      </w:r>
      <w:r w:rsidRPr="00804C82">
        <w:t xml:space="preserve"> означает диссертацию учащегося, которая должна быть </w:t>
      </w:r>
      <w:r w:rsidR="00B22418" w:rsidRPr="00804C82">
        <w:t xml:space="preserve">проверена </w:t>
      </w:r>
      <w:r w:rsidRPr="00804C82">
        <w:t>для выполнения академических требований, в целях получения академической квалификации, и которая включает любое упоминание или содержит любую часть Лицензионной технологии или Конфиденциальной информации.</w:t>
      </w:r>
    </w:p>
    <w:p w14:paraId="0B0021B1" w14:textId="5FBA6582" w:rsidR="00E614C6" w:rsidRPr="00804C82" w:rsidRDefault="00E614C6" w:rsidP="005B1AF1">
      <w:pPr>
        <w:spacing w:line="240" w:lineRule="auto"/>
        <w:jc w:val="left"/>
      </w:pPr>
      <w:r w:rsidRPr="00804C82">
        <w:rPr>
          <w:b/>
        </w:rPr>
        <w:t>Сублицензионное вознаграждение</w:t>
      </w:r>
      <w:r w:rsidRPr="00804C82">
        <w:t xml:space="preserve"> означает любую единовременную сумму или другие денежные платежи, за исключением роялти или других платежей на основе продаж, получаемые Лицензиатом от Аффилированного лица или Третьей стороны в качестве компенсации за сублицензию на Лицензионную ИС или Лицензионную технологию, предоставленную Лицензиатом в соответствии с настоящим Соглашением.</w:t>
      </w:r>
      <w:r w:rsidR="004E76CB" w:rsidRPr="00804C82">
        <w:t xml:space="preserve"> </w:t>
      </w:r>
      <w:r w:rsidRPr="00804C82">
        <w:t>Сублицензионное вознаграждение также включает любую сумму денег, которую такое сублицензированное Аффилированное лицо или Третья сторона были обязаны выплатить за сублицензионные права, включая роялти или другие платежи на основе продаж, но были освобождены от этого в силу любого права на зачет взаимных требований или из-за обязательств Аффилированного лица или Третьей стороны по удержанию налогов, за которые Лицензиат получает соответствующий налоговый кредит.</w:t>
      </w:r>
    </w:p>
    <w:p w14:paraId="1F192F36" w14:textId="77777777" w:rsidR="00E614C6" w:rsidRPr="00804C82" w:rsidRDefault="00E614C6" w:rsidP="005B1AF1">
      <w:pPr>
        <w:spacing w:line="240" w:lineRule="auto"/>
        <w:jc w:val="left"/>
      </w:pPr>
      <w:r w:rsidRPr="00804C82">
        <w:rPr>
          <w:b/>
        </w:rPr>
        <w:t>Сублицензиат</w:t>
      </w:r>
      <w:r w:rsidRPr="00804C82">
        <w:t xml:space="preserve"> имеет значение, данное этому термину в статье 4.1.</w:t>
      </w:r>
    </w:p>
    <w:p w14:paraId="2434EF07" w14:textId="77777777" w:rsidR="00E614C6" w:rsidRPr="00804C82" w:rsidRDefault="00E614C6" w:rsidP="005B1AF1">
      <w:pPr>
        <w:spacing w:line="240" w:lineRule="auto"/>
        <w:jc w:val="left"/>
      </w:pPr>
      <w:r w:rsidRPr="00804C82">
        <w:rPr>
          <w:b/>
        </w:rPr>
        <w:t>Технология</w:t>
      </w:r>
      <w:r w:rsidRPr="00804C82">
        <w:t xml:space="preserve"> означает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методы, приемы, системы, образцы, системы и планы производства, научную, техническую или инженерную информацию, алгоритмы, концепции, идеи, методы, методики, включая бизнес-методы,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w:t>
      </w:r>
    </w:p>
    <w:p w14:paraId="1DC2B32A" w14:textId="77777777" w:rsidR="00E614C6" w:rsidRPr="00804C82" w:rsidRDefault="00E614C6" w:rsidP="005B1AF1">
      <w:pPr>
        <w:spacing w:line="240" w:lineRule="auto"/>
        <w:jc w:val="left"/>
      </w:pPr>
      <w:r w:rsidRPr="00804C82">
        <w:rPr>
          <w:b/>
        </w:rPr>
        <w:t>Территория</w:t>
      </w:r>
      <w:r w:rsidRPr="00804C82">
        <w:t xml:space="preserve"> означает весь мир*</w:t>
      </w:r>
      <w:r w:rsidRPr="00804C82">
        <w:rPr>
          <w:rStyle w:val="FootnoteReference"/>
        </w:rPr>
        <w:footnoteReference w:id="139"/>
      </w:r>
      <w:r w:rsidRPr="00804C82">
        <w:t>.</w:t>
      </w:r>
    </w:p>
    <w:p w14:paraId="51602102" w14:textId="77777777" w:rsidR="00E614C6" w:rsidRPr="00804C82" w:rsidRDefault="00E614C6" w:rsidP="005B1AF1">
      <w:pPr>
        <w:spacing w:line="240" w:lineRule="auto"/>
        <w:jc w:val="left"/>
      </w:pPr>
      <w:r w:rsidRPr="00804C82">
        <w:rPr>
          <w:b/>
        </w:rPr>
        <w:lastRenderedPageBreak/>
        <w:t>Третья сторона</w:t>
      </w:r>
      <w:r w:rsidRPr="00804C82">
        <w:t xml:space="preserve"> означает любое лицо или структуру, которые не являются стороной настоящего Соглашения или Аффилированным лицом такой стороны.</w:t>
      </w:r>
    </w:p>
    <w:p w14:paraId="6FDF1FE4" w14:textId="77777777" w:rsidR="00E614C6" w:rsidRPr="00804C82" w:rsidRDefault="00E614C6" w:rsidP="005B1AF1">
      <w:pPr>
        <w:spacing w:line="240" w:lineRule="auto"/>
        <w:jc w:val="left"/>
      </w:pPr>
    </w:p>
    <w:p w14:paraId="5DD769AF" w14:textId="77777777" w:rsidR="00E614C6" w:rsidRPr="00804C82" w:rsidRDefault="00E614C6" w:rsidP="005B1AF1">
      <w:pPr>
        <w:pStyle w:val="Heading4"/>
        <w:spacing w:line="240" w:lineRule="auto"/>
      </w:pPr>
      <w:bookmarkStart w:id="1003" w:name="_Toc494186892"/>
      <w:r w:rsidRPr="00804C82">
        <w:t>1.2.</w:t>
      </w:r>
      <w:r w:rsidRPr="00804C82">
        <w:tab/>
        <w:t>Толкование</w:t>
      </w:r>
      <w:bookmarkEnd w:id="1003"/>
    </w:p>
    <w:p w14:paraId="2BFE4228" w14:textId="77777777" w:rsidR="00E614C6" w:rsidRPr="00804C82" w:rsidRDefault="00E614C6" w:rsidP="005B1AF1">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543CBB5E" w14:textId="77777777" w:rsidR="00E614C6" w:rsidRPr="00804C82" w:rsidRDefault="00E614C6" w:rsidP="005B1AF1">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38ECDFE3" w14:textId="77777777" w:rsidR="00E614C6" w:rsidRPr="00804C82" w:rsidRDefault="00E614C6" w:rsidP="005B1AF1">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7255E007" w14:textId="77777777" w:rsidR="00E614C6" w:rsidRPr="00804C82" w:rsidRDefault="00E614C6" w:rsidP="005B1AF1">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63806134" w14:textId="77777777" w:rsidR="00E614C6" w:rsidRPr="00804C82" w:rsidRDefault="00E614C6" w:rsidP="005B1AF1">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4F1E010D" w14:textId="77777777" w:rsidR="00E614C6" w:rsidRPr="00804C82" w:rsidRDefault="00E614C6" w:rsidP="005B1AF1">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4D1B1E8C" w14:textId="77777777" w:rsidR="00E614C6" w:rsidRPr="00804C82" w:rsidRDefault="00E614C6" w:rsidP="005B1AF1">
      <w:pPr>
        <w:spacing w:line="240" w:lineRule="auto"/>
        <w:jc w:val="left"/>
      </w:pPr>
      <w:r w:rsidRPr="00804C82">
        <w:t>g)</w:t>
      </w:r>
      <w:r w:rsidRPr="00804C82">
        <w:tab/>
        <w:t>Слова «включая», «включающий» и «в том числе» не являются ограничивающими.</w:t>
      </w:r>
    </w:p>
    <w:p w14:paraId="246FBDFF" w14:textId="77777777" w:rsidR="00E614C6" w:rsidRPr="00804C82" w:rsidRDefault="00E614C6" w:rsidP="005B1AF1">
      <w:pPr>
        <w:spacing w:line="240" w:lineRule="auto"/>
        <w:jc w:val="left"/>
      </w:pPr>
    </w:p>
    <w:p w14:paraId="6DD8B102" w14:textId="77777777" w:rsidR="00E614C6" w:rsidRPr="00804C82" w:rsidRDefault="00E614C6" w:rsidP="005B1AF1">
      <w:pPr>
        <w:pStyle w:val="Heading3"/>
        <w:spacing w:line="240" w:lineRule="auto"/>
      </w:pPr>
      <w:bookmarkStart w:id="1004" w:name="_Toc494186893"/>
      <w:bookmarkStart w:id="1005" w:name="_Toc510355751"/>
      <w:bookmarkStart w:id="1006" w:name="_Toc510538063"/>
      <w:r w:rsidRPr="00804C82">
        <w:t>2.</w:t>
      </w:r>
      <w:r w:rsidRPr="00804C82">
        <w:tab/>
        <w:t>СРОК ДЕЙСТВИЯ</w:t>
      </w:r>
      <w:bookmarkEnd w:id="1004"/>
      <w:bookmarkEnd w:id="1005"/>
      <w:bookmarkEnd w:id="1006"/>
    </w:p>
    <w:p w14:paraId="2D0B7D9C" w14:textId="77777777" w:rsidR="00E614C6" w:rsidRPr="00804C82" w:rsidRDefault="00E614C6" w:rsidP="005B1AF1">
      <w:pPr>
        <w:pStyle w:val="Heading4"/>
        <w:spacing w:line="240" w:lineRule="auto"/>
      </w:pPr>
      <w:r w:rsidRPr="00804C82">
        <w:t>2.1.</w:t>
      </w:r>
      <w:r w:rsidRPr="00804C82">
        <w:tab/>
        <w:t>Срок действия Соглашения</w:t>
      </w:r>
    </w:p>
    <w:p w14:paraId="2CDE8218" w14:textId="77777777" w:rsidR="00E614C6" w:rsidRPr="00804C82" w:rsidRDefault="00E614C6" w:rsidP="005B1AF1">
      <w:pPr>
        <w:spacing w:line="240" w:lineRule="auto"/>
        <w:jc w:val="left"/>
      </w:pPr>
      <w:r w:rsidRPr="00804C82">
        <w:t xml:space="preserve">Настоящее Соглашение, если оно не будет расторгнуто в соответствии с его условиями, будет действовать с Даты вступления в силу до даты истечения срока последней истекающей лицензии на Лицензионную ИС или до 20-й годовщины Даты вступления в силу, в зависимости от того, какая дата наступит позже. </w:t>
      </w:r>
    </w:p>
    <w:p w14:paraId="6F31A3F0" w14:textId="77777777" w:rsidR="00E614C6" w:rsidRPr="00804C82" w:rsidRDefault="00E614C6" w:rsidP="005B1AF1">
      <w:pPr>
        <w:pStyle w:val="Heading4"/>
        <w:spacing w:line="240" w:lineRule="auto"/>
      </w:pPr>
      <w:r w:rsidRPr="00804C82">
        <w:t>2.2.</w:t>
      </w:r>
      <w:r w:rsidRPr="00804C82">
        <w:tab/>
        <w:t>Срок выплаты роялти</w:t>
      </w:r>
    </w:p>
    <w:p w14:paraId="5E6B2A7E" w14:textId="63734A8D" w:rsidR="00E614C6" w:rsidRPr="00804C82" w:rsidRDefault="00E614C6" w:rsidP="005B1AF1">
      <w:pPr>
        <w:spacing w:line="240" w:lineRule="auto"/>
        <w:jc w:val="left"/>
      </w:pPr>
      <w:r w:rsidRPr="00804C82">
        <w:t>Обязательство выплачивать роялти по настоящему Соглашению будет истекать в каждой стране в дату отказа от последней Лицензионной ИС в этой стране, истечения срока ее действия или признания ее недействительной или в 20-ю годовщину Даты вступления в силу, в зависимости от того, какая дата наступит позже.</w:t>
      </w:r>
      <w:r w:rsidR="004E76CB" w:rsidRPr="00804C82">
        <w:t xml:space="preserve"> </w:t>
      </w:r>
      <w:r w:rsidRPr="00804C82">
        <w:t>Если в какой-либо стране Лицензионная ИС отсутствует, то обязательство по выплате роялти истекает в день, когда в такой стране все существенные Лицензионные технологии станут Общественным достоянием или в 20-ю годовщину Даты вступления в силу, в зависимости от того, какая дата наступит раньше.</w:t>
      </w:r>
    </w:p>
    <w:p w14:paraId="504A0ACD" w14:textId="77777777" w:rsidR="00E614C6" w:rsidRPr="00804C82" w:rsidRDefault="00E614C6" w:rsidP="005B1AF1">
      <w:pPr>
        <w:pStyle w:val="Heading3"/>
        <w:spacing w:line="240" w:lineRule="auto"/>
      </w:pPr>
      <w:bookmarkStart w:id="1007" w:name="_Toc510355752"/>
      <w:bookmarkStart w:id="1008" w:name="_Toc510538064"/>
      <w:r w:rsidRPr="00804C82">
        <w:lastRenderedPageBreak/>
        <w:t>3.</w:t>
      </w:r>
      <w:r w:rsidRPr="00804C82">
        <w:tab/>
        <w:t>ПРЕДОСТАВЛЕНИЕ ЛИЦЕНЗИИ</w:t>
      </w:r>
      <w:bookmarkEnd w:id="1007"/>
      <w:bookmarkEnd w:id="1008"/>
    </w:p>
    <w:p w14:paraId="438D2AF2" w14:textId="77777777" w:rsidR="00E614C6" w:rsidRPr="00804C82" w:rsidRDefault="00E614C6" w:rsidP="005B1AF1">
      <w:pPr>
        <w:pStyle w:val="Heading4"/>
        <w:spacing w:line="240" w:lineRule="auto"/>
      </w:pPr>
      <w:bookmarkStart w:id="1009" w:name="_Toc494186894"/>
      <w:r w:rsidRPr="00804C82">
        <w:t>3.1.</w:t>
      </w:r>
      <w:r w:rsidRPr="00804C82">
        <w:tab/>
        <w:t>Предоставление лицензии</w:t>
      </w:r>
      <w:r w:rsidRPr="00804C82">
        <w:rPr>
          <w:rStyle w:val="FootnoteReference"/>
          <w:b w:val="0"/>
          <w:sz w:val="22"/>
        </w:rPr>
        <w:footnoteReference w:id="140"/>
      </w:r>
      <w:bookmarkEnd w:id="1009"/>
      <w:r w:rsidRPr="00804C82">
        <w:t xml:space="preserve"> </w:t>
      </w:r>
    </w:p>
    <w:p w14:paraId="19B562E7" w14:textId="77777777" w:rsidR="00E614C6" w:rsidRPr="00804C82" w:rsidRDefault="00E614C6" w:rsidP="005B1AF1">
      <w:pPr>
        <w:pStyle w:val="BodyText2"/>
        <w:spacing w:line="240" w:lineRule="auto"/>
        <w:jc w:val="left"/>
      </w:pPr>
      <w:r w:rsidRPr="00804C82">
        <w:t>a)</w:t>
      </w:r>
      <w:r w:rsidRPr="00804C82">
        <w:tab/>
        <w:t>Университет предоставляет Лицензиату исключительную лицензию на Лицензионную ИС и Лицензионную технологию в целях Коммерциализации Лицензионных продуктов на указанной Территории и в указанной Области.</w:t>
      </w:r>
    </w:p>
    <w:p w14:paraId="5E9FFB5A" w14:textId="77777777" w:rsidR="00E614C6" w:rsidRPr="00804C82" w:rsidRDefault="00E614C6" w:rsidP="005B1AF1">
      <w:pPr>
        <w:pStyle w:val="BodyText2"/>
        <w:spacing w:line="240" w:lineRule="auto"/>
        <w:jc w:val="left"/>
      </w:pPr>
      <w:r w:rsidRPr="00804C82">
        <w:t>b)</w:t>
      </w:r>
      <w:r w:rsidRPr="00804C82">
        <w:tab/>
        <w:t>Университет предоставляет Лицензиату неисключительную лицензию на использование Лицензионной ИС и Лицензионной технологии в целях проведения исследований и разработок на указанной Территории.</w:t>
      </w:r>
    </w:p>
    <w:p w14:paraId="3A7A97D1" w14:textId="77777777" w:rsidR="00E614C6" w:rsidRPr="00804C82" w:rsidRDefault="00E614C6" w:rsidP="005B1AF1">
      <w:pPr>
        <w:pStyle w:val="BodyText2"/>
        <w:spacing w:line="240" w:lineRule="auto"/>
        <w:jc w:val="left"/>
      </w:pPr>
      <w:r w:rsidRPr="00804C82">
        <w:t>c)</w:t>
      </w:r>
      <w:r w:rsidRPr="00804C82">
        <w:tab/>
        <w:t>Лицензиат признает, что он не имеет права на Лицензионную ИС или Лицензионную технологию за пределами указанной Территории или указанной Области.</w:t>
      </w:r>
    </w:p>
    <w:p w14:paraId="0C1F0AE4" w14:textId="77777777" w:rsidR="00E614C6" w:rsidRPr="00804C82" w:rsidRDefault="00E614C6" w:rsidP="005B1AF1">
      <w:pPr>
        <w:pStyle w:val="Heading4"/>
        <w:spacing w:line="240" w:lineRule="auto"/>
      </w:pPr>
      <w:bookmarkStart w:id="1010" w:name="_Toc494186895"/>
      <w:r w:rsidRPr="00804C82">
        <w:t>3.2.</w:t>
      </w:r>
      <w:r w:rsidRPr="00804C82">
        <w:tab/>
        <w:t>Действие в качестве отдельных соглашений</w:t>
      </w:r>
      <w:bookmarkEnd w:id="1010"/>
    </w:p>
    <w:p w14:paraId="1DF177C4" w14:textId="34685989" w:rsidR="00E614C6" w:rsidRPr="00804C82" w:rsidRDefault="00E614C6" w:rsidP="005B1AF1">
      <w:pPr>
        <w:spacing w:line="240" w:lineRule="auto"/>
        <w:jc w:val="left"/>
      </w:pPr>
      <w:r w:rsidRPr="00804C82">
        <w:t xml:space="preserve">Настоящее Соглашение действует как отдельное соглашение в отношении каждого Патента из Лицензионной ИС в каждой стране и Лицензионной технологии, при этом, если законодательство какой-либо страны позволяет любой из сторон расторгнуть настоящее Соглашение по причине прекращения действия какого-либо Патента, и сторона делает это, такое расторжение действует в отношении Патента, который прекратил действовать, не влияя на продолжение действия настоящего Соглашения в отношении всех остальных Патентов </w:t>
      </w:r>
      <w:r w:rsidR="00783F49" w:rsidRPr="00804C82">
        <w:t>в составе</w:t>
      </w:r>
      <w:r w:rsidRPr="00804C82">
        <w:t xml:space="preserve"> Лицензионной ИС и Лицензионной технологии.</w:t>
      </w:r>
    </w:p>
    <w:p w14:paraId="538C50C0" w14:textId="77777777" w:rsidR="00E614C6" w:rsidRPr="00804C82" w:rsidRDefault="00E614C6" w:rsidP="005B1AF1">
      <w:pPr>
        <w:pStyle w:val="Heading4"/>
        <w:spacing w:line="240" w:lineRule="auto"/>
      </w:pPr>
      <w:bookmarkStart w:id="1011" w:name="_Toc494186896"/>
      <w:r w:rsidRPr="00804C82">
        <w:t>3.3.</w:t>
      </w:r>
      <w:r w:rsidRPr="00804C82">
        <w:tab/>
        <w:t>Регистрация лицензии</w:t>
      </w:r>
      <w:bookmarkEnd w:id="1011"/>
    </w:p>
    <w:p w14:paraId="4902B895" w14:textId="77777777" w:rsidR="00E614C6" w:rsidRPr="00804C82" w:rsidRDefault="00E614C6" w:rsidP="005B1AF1">
      <w:pPr>
        <w:spacing w:line="240" w:lineRule="auto"/>
        <w:jc w:val="left"/>
      </w:pPr>
      <w:bookmarkStart w:id="1012" w:name="_Toc494186897"/>
      <w:bookmarkStart w:id="1013" w:name="_Toc384628000"/>
      <w:r w:rsidRPr="00804C82">
        <w:t>Если это требуется или разрешено законом, Лицензиат вправе зарегистрировать настоящее Соглашение или отдельные его элементы, и Университет будет содействовать такой регистрации за счет Лицензиата.</w:t>
      </w:r>
      <w:bookmarkEnd w:id="1012"/>
    </w:p>
    <w:p w14:paraId="086FF603" w14:textId="77777777" w:rsidR="00E614C6" w:rsidRPr="00804C82" w:rsidRDefault="00E614C6" w:rsidP="005B1AF1">
      <w:pPr>
        <w:pStyle w:val="Heading4"/>
        <w:spacing w:line="240" w:lineRule="auto"/>
      </w:pPr>
      <w:bookmarkStart w:id="1014" w:name="_Toc494186898"/>
      <w:r w:rsidRPr="00804C82">
        <w:t>3.3.</w:t>
      </w:r>
      <w:r w:rsidRPr="00804C82">
        <w:tab/>
        <w:t>Техническая помощь</w:t>
      </w:r>
      <w:bookmarkEnd w:id="1013"/>
      <w:r w:rsidRPr="00804C82">
        <w:rPr>
          <w:rStyle w:val="FootnoteReference"/>
        </w:rPr>
        <w:footnoteReference w:id="141"/>
      </w:r>
      <w:bookmarkEnd w:id="1014"/>
      <w:r w:rsidRPr="00804C82">
        <w:t xml:space="preserve"> </w:t>
      </w:r>
    </w:p>
    <w:p w14:paraId="4A3D8850" w14:textId="77777777" w:rsidR="00E614C6" w:rsidRPr="00804C82" w:rsidRDefault="00E614C6" w:rsidP="005B1AF1">
      <w:pPr>
        <w:spacing w:line="240" w:lineRule="auto"/>
        <w:jc w:val="left"/>
      </w:pPr>
      <w:r w:rsidRPr="00804C82">
        <w:t>a)</w:t>
      </w:r>
      <w:r w:rsidRPr="00804C82">
        <w:tab/>
        <w:t>В течение не более чем _*</w:t>
      </w:r>
      <w:r w:rsidRPr="00804C82">
        <w:rPr>
          <w:rStyle w:val="FootnoteReference"/>
        </w:rPr>
        <w:footnoteReference w:id="142"/>
      </w:r>
      <w:r w:rsidRPr="00804C82">
        <w:t xml:space="preserve"> __ человеко-часов в период продолжительностью _*</w:t>
      </w:r>
      <w:r w:rsidRPr="00804C82">
        <w:rPr>
          <w:rStyle w:val="FootnoteReference"/>
        </w:rPr>
        <w:footnoteReference w:id="143"/>
      </w:r>
      <w:r w:rsidRPr="00804C82">
        <w:t xml:space="preserve"> ___ месяцев после Даты вступления в силу Университет будет оказывать Лицензиату техническую помощь в понимании и освоении Лицензионной технологии без взимания платы.</w:t>
      </w:r>
    </w:p>
    <w:p w14:paraId="35A339E2" w14:textId="4B501A67" w:rsidR="00E614C6" w:rsidRPr="00804C82" w:rsidRDefault="00E614C6" w:rsidP="005B1AF1">
      <w:pPr>
        <w:spacing w:line="240" w:lineRule="auto"/>
        <w:jc w:val="left"/>
      </w:pPr>
      <w:r w:rsidRPr="00804C82">
        <w:t>b)</w:t>
      </w:r>
      <w:r w:rsidRPr="00804C82">
        <w:tab/>
        <w:t xml:space="preserve">Любая дополнительная техническая помощь, которую может запросить Лицензиат, может быть оказана Университетом по его усмотрению в соответствии с условиями соглашения об оказании услуг, </w:t>
      </w:r>
      <w:r w:rsidR="00783F49" w:rsidRPr="00804C82">
        <w:t xml:space="preserve">в отношении которого стороны добросовестно проведут переговоры, </w:t>
      </w:r>
      <w:r w:rsidRPr="00804C82">
        <w:t>и по действующим в Университете расценкам на оказание услуг.</w:t>
      </w:r>
    </w:p>
    <w:p w14:paraId="51F05E41" w14:textId="77777777" w:rsidR="00E614C6" w:rsidRPr="00804C82" w:rsidRDefault="00E614C6" w:rsidP="005B1AF1">
      <w:pPr>
        <w:pStyle w:val="BodyText2"/>
        <w:spacing w:line="240" w:lineRule="auto"/>
        <w:jc w:val="left"/>
      </w:pPr>
    </w:p>
    <w:p w14:paraId="0D5CC493" w14:textId="77777777" w:rsidR="00E614C6" w:rsidRPr="00804C82" w:rsidRDefault="00E614C6" w:rsidP="005B1AF1">
      <w:pPr>
        <w:pStyle w:val="Heading3"/>
        <w:spacing w:line="240" w:lineRule="auto"/>
      </w:pPr>
      <w:bookmarkStart w:id="1015" w:name="_Toc494186899"/>
      <w:bookmarkStart w:id="1016" w:name="_Toc510355753"/>
      <w:bookmarkStart w:id="1017" w:name="_Toc510538065"/>
      <w:r w:rsidRPr="00804C82">
        <w:lastRenderedPageBreak/>
        <w:t>4.</w:t>
      </w:r>
      <w:r w:rsidRPr="00804C82">
        <w:tab/>
        <w:t>ПРЕДОСТАВЛЕНИЕ СУБЛИЦЕНЗИЙ</w:t>
      </w:r>
      <w:bookmarkEnd w:id="1015"/>
      <w:bookmarkEnd w:id="1016"/>
      <w:bookmarkEnd w:id="1017"/>
      <w:r w:rsidRPr="00804C82">
        <w:t xml:space="preserve"> </w:t>
      </w:r>
    </w:p>
    <w:p w14:paraId="3AEDF087" w14:textId="77777777" w:rsidR="00E614C6" w:rsidRPr="00804C82" w:rsidRDefault="00E614C6" w:rsidP="005B1AF1">
      <w:pPr>
        <w:pStyle w:val="Heading4"/>
        <w:spacing w:line="240" w:lineRule="auto"/>
      </w:pPr>
      <w:bookmarkStart w:id="1018" w:name="_Toc465731722"/>
      <w:bookmarkStart w:id="1019" w:name="_Toc506827677"/>
      <w:bookmarkStart w:id="1020" w:name="_Toc512824158"/>
      <w:bookmarkStart w:id="1021" w:name="_Toc494186900"/>
      <w:r w:rsidRPr="00804C82">
        <w:t>4.1.</w:t>
      </w:r>
      <w:r w:rsidRPr="00804C82">
        <w:tab/>
        <w:t>Предоставление</w:t>
      </w:r>
      <w:bookmarkEnd w:id="1018"/>
      <w:bookmarkEnd w:id="1019"/>
      <w:bookmarkEnd w:id="1020"/>
      <w:bookmarkEnd w:id="1021"/>
    </w:p>
    <w:p w14:paraId="55313C90" w14:textId="6D3D73DB" w:rsidR="00E614C6" w:rsidRPr="00804C82" w:rsidRDefault="00E614C6" w:rsidP="005B1AF1">
      <w:pPr>
        <w:spacing w:line="240" w:lineRule="auto"/>
        <w:jc w:val="left"/>
      </w:pPr>
      <w:r w:rsidRPr="00804C82">
        <w:t>Университет предоставляет Лицензиату право выдавать сублицензию любому Аффилированному лицу или Третьей стороне (</w:t>
      </w:r>
      <w:r w:rsidRPr="00804C82">
        <w:rPr>
          <w:b/>
        </w:rPr>
        <w:t>Сублицензиату</w:t>
      </w:r>
      <w:r w:rsidRPr="00804C82">
        <w:t>) для Коммерциализации Лицензионной ИС и Лицензионной технологии</w:t>
      </w:r>
      <w:r w:rsidR="00D634C3" w:rsidRPr="00804C82">
        <w:rPr>
          <w:rStyle w:val="FootnoteReference"/>
        </w:rPr>
        <w:footnoteReference w:id="144"/>
      </w:r>
      <w:r w:rsidRPr="00804C82">
        <w:t>.</w:t>
      </w:r>
      <w:r w:rsidRPr="00804C82">
        <w:rPr>
          <w:rStyle w:val="FootnoteReference"/>
        </w:rPr>
        <w:t xml:space="preserve"> </w:t>
      </w:r>
    </w:p>
    <w:p w14:paraId="5CED5221" w14:textId="77777777" w:rsidR="00E614C6" w:rsidRPr="00804C82" w:rsidRDefault="00E614C6" w:rsidP="005B1AF1">
      <w:pPr>
        <w:pStyle w:val="Heading4"/>
        <w:spacing w:line="240" w:lineRule="auto"/>
      </w:pPr>
      <w:bookmarkStart w:id="1022" w:name="_Toc494186901"/>
      <w:bookmarkStart w:id="1023" w:name="_Toc465731723"/>
      <w:bookmarkStart w:id="1024" w:name="_Toc506827678"/>
      <w:bookmarkStart w:id="1025" w:name="_Toc512824159"/>
      <w:r w:rsidRPr="00804C82">
        <w:t>4.2.</w:t>
      </w:r>
      <w:r w:rsidRPr="00804C82">
        <w:tab/>
        <w:t>Условия сублицензии</w:t>
      </w:r>
      <w:bookmarkEnd w:id="1022"/>
    </w:p>
    <w:p w14:paraId="17749275" w14:textId="12A40CCE" w:rsidR="00E614C6" w:rsidRPr="00804C82" w:rsidRDefault="00E614C6" w:rsidP="005B1AF1">
      <w:pPr>
        <w:spacing w:line="240" w:lineRule="auto"/>
        <w:jc w:val="left"/>
      </w:pPr>
      <w:bookmarkStart w:id="1026" w:name="_Toc494186902"/>
      <w:r w:rsidRPr="00804C82">
        <w:t>Каждая такая сублицензия i) должна быть оформлена в письменном виде и ее подписанная копия должна быть передана Университету в течение 30</w:t>
      </w:r>
      <w:r w:rsidR="00D634C3" w:rsidRPr="00804C82">
        <w:t> </w:t>
      </w:r>
      <w:r w:rsidRPr="00804C82">
        <w:t>дней после ее подписания, ii) не может предусматривать бóльшие права или меньшие обязательства по сравнению с теми, которыми Лицензиат наделяется настоящим Соглашением, iii) должна содержать указание на Университет в качестве предполагаемого бенефициара с правом принудительного осуществления своих прав в случае, если этого не обеспечивает Лицензиат, iv) должна разрешать Университету проводить аудит счетов Сублицензиата, относящихся к сублицензии, если Лицензиат этого не делает, v)</w:t>
      </w:r>
      <w:r w:rsidR="00D634C3" w:rsidRPr="00804C82">
        <w:t> </w:t>
      </w:r>
      <w:r w:rsidRPr="00804C82">
        <w:t>должна предусматривать автоматическое прекращение ее действия вместе с прекращением действия настоящего Соглашения, vi)</w:t>
      </w:r>
      <w:r w:rsidR="00D634C3" w:rsidRPr="00804C82">
        <w:t> </w:t>
      </w:r>
      <w:r w:rsidRPr="00804C82">
        <w:t>не может предоставлять право на выдачу дальнейших сублицензий и vii) не может сочетать вознаграждение за сублицензию с вознаграждением за другие выгоды, передаваемые Лицензиатом.</w:t>
      </w:r>
      <w:bookmarkEnd w:id="1026"/>
    </w:p>
    <w:bookmarkEnd w:id="1023"/>
    <w:bookmarkEnd w:id="1024"/>
    <w:bookmarkEnd w:id="1025"/>
    <w:p w14:paraId="6E235D81" w14:textId="77777777" w:rsidR="00E614C6" w:rsidRPr="00804C82" w:rsidRDefault="00E614C6" w:rsidP="005B1AF1">
      <w:pPr>
        <w:spacing w:line="240" w:lineRule="auto"/>
        <w:jc w:val="left"/>
      </w:pPr>
    </w:p>
    <w:p w14:paraId="5DC7173F" w14:textId="77777777" w:rsidR="00E614C6" w:rsidRPr="00804C82" w:rsidRDefault="00E614C6" w:rsidP="005B1AF1">
      <w:pPr>
        <w:pStyle w:val="Heading3"/>
        <w:spacing w:line="240" w:lineRule="auto"/>
      </w:pPr>
      <w:bookmarkStart w:id="1027" w:name="_Toc494186903"/>
      <w:bookmarkStart w:id="1028" w:name="_Toc510355754"/>
      <w:bookmarkStart w:id="1029" w:name="_Toc510538066"/>
      <w:r w:rsidRPr="00804C82">
        <w:t>5.</w:t>
      </w:r>
      <w:r w:rsidRPr="00804C82">
        <w:tab/>
        <w:t>ФИНАНСОВЫЕ УСЛОВИЯ</w:t>
      </w:r>
      <w:bookmarkEnd w:id="1027"/>
      <w:bookmarkEnd w:id="1028"/>
      <w:bookmarkEnd w:id="1029"/>
    </w:p>
    <w:p w14:paraId="39D3AF9E" w14:textId="77777777" w:rsidR="00E614C6" w:rsidRPr="00804C82" w:rsidRDefault="00E614C6" w:rsidP="005B1AF1">
      <w:pPr>
        <w:pStyle w:val="Heading4"/>
        <w:spacing w:line="240" w:lineRule="auto"/>
      </w:pPr>
      <w:bookmarkStart w:id="1030" w:name="_Toc494186904"/>
      <w:r w:rsidRPr="00804C82">
        <w:t>5.1.</w:t>
      </w:r>
      <w:r w:rsidRPr="00804C82">
        <w:tab/>
        <w:t>Авансовый платеж</w:t>
      </w:r>
      <w:r w:rsidRPr="00804C82">
        <w:rPr>
          <w:rStyle w:val="FootnoteReference"/>
          <w:b w:val="0"/>
          <w:sz w:val="22"/>
        </w:rPr>
        <w:footnoteReference w:id="145"/>
      </w:r>
      <w:bookmarkEnd w:id="1030"/>
      <w:r w:rsidRPr="00804C82">
        <w:t xml:space="preserve"> </w:t>
      </w:r>
    </w:p>
    <w:p w14:paraId="0905112D" w14:textId="3F42AAF8" w:rsidR="00E614C6" w:rsidRPr="00804C82" w:rsidRDefault="00E614C6" w:rsidP="005B1AF1">
      <w:pPr>
        <w:spacing w:line="240" w:lineRule="auto"/>
        <w:jc w:val="left"/>
      </w:pPr>
      <w:bookmarkStart w:id="1031" w:name="_Toc494186905"/>
      <w:r w:rsidRPr="00804C82">
        <w:t>Лицензиат обязан уплатить Университету авансовый платеж в размере *</w:t>
      </w:r>
      <w:r w:rsidRPr="00804C82">
        <w:rPr>
          <w:vertAlign w:val="superscript"/>
        </w:rPr>
        <w:footnoteReference w:id="146"/>
      </w:r>
      <w:r w:rsidR="004E76CB" w:rsidRPr="00804C82">
        <w:t xml:space="preserve"> </w:t>
      </w:r>
      <w:r w:rsidRPr="00804C82">
        <w:t>долл</w:t>
      </w:r>
      <w:r w:rsidR="00EE6AC2" w:rsidRPr="00804C82">
        <w:t>.</w:t>
      </w:r>
      <w:r w:rsidRPr="00804C82">
        <w:t xml:space="preserve"> США в течение 14 дней после получения от Университета соответствующего счета-фактуры.</w:t>
      </w:r>
      <w:r w:rsidR="004E76CB" w:rsidRPr="00804C82">
        <w:t xml:space="preserve"> </w:t>
      </w:r>
      <w:r w:rsidRPr="00804C82">
        <w:t>Лицензиат может по своему усмотрению вводить авансовый платеж в связи с любой Сублицензией.</w:t>
      </w:r>
      <w:bookmarkEnd w:id="1031"/>
    </w:p>
    <w:p w14:paraId="2270977C" w14:textId="77777777" w:rsidR="00E614C6" w:rsidRPr="00804C82" w:rsidRDefault="00E614C6" w:rsidP="005B1AF1">
      <w:pPr>
        <w:pStyle w:val="Heading4"/>
        <w:spacing w:line="240" w:lineRule="auto"/>
      </w:pPr>
      <w:r w:rsidRPr="00804C82">
        <w:t>5.2.</w:t>
      </w:r>
      <w:r w:rsidRPr="00804C82">
        <w:tab/>
        <w:t>Платежи по достижении контрольных этапов</w:t>
      </w:r>
      <w:r w:rsidRPr="00804C82">
        <w:rPr>
          <w:rStyle w:val="FootnoteReference"/>
          <w:b w:val="0"/>
          <w:sz w:val="22"/>
        </w:rPr>
        <w:footnoteReference w:id="147"/>
      </w:r>
      <w:r w:rsidRPr="00804C82">
        <w:t xml:space="preserve"> </w:t>
      </w:r>
    </w:p>
    <w:p w14:paraId="547022FF" w14:textId="77777777" w:rsidR="00E614C6" w:rsidRPr="00804C82" w:rsidRDefault="00E614C6" w:rsidP="005B1AF1">
      <w:pPr>
        <w:spacing w:line="240" w:lineRule="auto"/>
        <w:jc w:val="left"/>
      </w:pPr>
      <w:r w:rsidRPr="00804C82">
        <w:t>a)</w:t>
      </w:r>
      <w:r w:rsidRPr="00804C82">
        <w:tab/>
        <w:t>Лицензиат обязан выплатить Университету следующие суммы в отношении каждого из следующих контрольных этапов, независимо от того, достигнуты ли они Лицензиатом, Аффилированным лицом или Сублицензиатом.</w:t>
      </w:r>
    </w:p>
    <w:p w14:paraId="6CFB7E41" w14:textId="77777777" w:rsidR="00743E89" w:rsidRPr="00804C82" w:rsidRDefault="00743E89"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1467"/>
      </w:tblGrid>
      <w:tr w:rsidR="00E614C6" w:rsidRPr="00804C82" w14:paraId="70183F7E" w14:textId="77777777" w:rsidTr="002643BD">
        <w:trPr>
          <w:jc w:val="center"/>
        </w:trPr>
        <w:tc>
          <w:tcPr>
            <w:tcW w:w="567" w:type="dxa"/>
            <w:tcBorders>
              <w:bottom w:val="single" w:sz="4" w:space="0" w:color="auto"/>
            </w:tcBorders>
            <w:shd w:val="clear" w:color="auto" w:fill="E0E0E0"/>
          </w:tcPr>
          <w:p w14:paraId="072779DB" w14:textId="77777777" w:rsidR="00E614C6" w:rsidRPr="00804C82" w:rsidRDefault="00E614C6" w:rsidP="005B1AF1">
            <w:pPr>
              <w:spacing w:line="240" w:lineRule="auto"/>
              <w:jc w:val="left"/>
            </w:pPr>
            <w:r w:rsidRPr="00804C82">
              <w:t>№</w:t>
            </w:r>
          </w:p>
        </w:tc>
        <w:tc>
          <w:tcPr>
            <w:tcW w:w="6237" w:type="dxa"/>
            <w:tcBorders>
              <w:bottom w:val="single" w:sz="4" w:space="0" w:color="auto"/>
            </w:tcBorders>
            <w:shd w:val="clear" w:color="auto" w:fill="E0E0E0"/>
          </w:tcPr>
          <w:p w14:paraId="107A6BF3" w14:textId="0ADE0360" w:rsidR="00E614C6" w:rsidRPr="00804C82" w:rsidRDefault="00E614C6" w:rsidP="005B1AF1">
            <w:pPr>
              <w:spacing w:line="240" w:lineRule="auto"/>
              <w:jc w:val="left"/>
            </w:pPr>
            <w:r w:rsidRPr="00804C82">
              <w:t>Контрольны</w:t>
            </w:r>
            <w:r w:rsidR="004B386A" w:rsidRPr="00804C82">
              <w:t>й</w:t>
            </w:r>
            <w:r w:rsidRPr="00804C82">
              <w:t xml:space="preserve"> этап</w:t>
            </w:r>
          </w:p>
        </w:tc>
        <w:tc>
          <w:tcPr>
            <w:tcW w:w="1467" w:type="dxa"/>
            <w:tcBorders>
              <w:bottom w:val="single" w:sz="4" w:space="0" w:color="auto"/>
            </w:tcBorders>
            <w:shd w:val="clear" w:color="auto" w:fill="E0E0E0"/>
          </w:tcPr>
          <w:p w14:paraId="438C1541" w14:textId="77777777" w:rsidR="00E614C6" w:rsidRPr="00804C82" w:rsidRDefault="00E614C6" w:rsidP="005B1AF1">
            <w:pPr>
              <w:spacing w:line="240" w:lineRule="auto"/>
              <w:jc w:val="left"/>
            </w:pPr>
            <w:r w:rsidRPr="00804C82">
              <w:t>Долл. США</w:t>
            </w:r>
          </w:p>
        </w:tc>
      </w:tr>
      <w:tr w:rsidR="00E614C6" w:rsidRPr="00804C82" w14:paraId="7A6305F4" w14:textId="77777777" w:rsidTr="002643BD">
        <w:trPr>
          <w:trHeight w:hRule="exact" w:val="45"/>
          <w:jc w:val="center"/>
        </w:trPr>
        <w:tc>
          <w:tcPr>
            <w:tcW w:w="567" w:type="dxa"/>
            <w:shd w:val="clear" w:color="auto" w:fill="000000"/>
          </w:tcPr>
          <w:p w14:paraId="6D48BFA7" w14:textId="77777777" w:rsidR="00E614C6" w:rsidRPr="00804C82" w:rsidRDefault="00E614C6" w:rsidP="005B1AF1">
            <w:pPr>
              <w:spacing w:line="240" w:lineRule="auto"/>
              <w:jc w:val="left"/>
            </w:pPr>
          </w:p>
        </w:tc>
        <w:tc>
          <w:tcPr>
            <w:tcW w:w="6237" w:type="dxa"/>
            <w:shd w:val="clear" w:color="auto" w:fill="000000"/>
          </w:tcPr>
          <w:p w14:paraId="1AED65AD" w14:textId="77777777" w:rsidR="00E614C6" w:rsidRPr="00804C82" w:rsidRDefault="00E614C6" w:rsidP="005B1AF1">
            <w:pPr>
              <w:spacing w:line="240" w:lineRule="auto"/>
              <w:jc w:val="left"/>
            </w:pPr>
          </w:p>
        </w:tc>
        <w:tc>
          <w:tcPr>
            <w:tcW w:w="1467" w:type="dxa"/>
            <w:shd w:val="clear" w:color="auto" w:fill="000000"/>
          </w:tcPr>
          <w:p w14:paraId="20626901" w14:textId="77777777" w:rsidR="00E614C6" w:rsidRPr="00804C82" w:rsidRDefault="00E614C6" w:rsidP="005B1AF1">
            <w:pPr>
              <w:spacing w:line="240" w:lineRule="auto"/>
              <w:jc w:val="left"/>
            </w:pPr>
          </w:p>
        </w:tc>
      </w:tr>
      <w:tr w:rsidR="00E614C6" w:rsidRPr="00804C82" w14:paraId="3205332C" w14:textId="77777777" w:rsidTr="002643BD">
        <w:trPr>
          <w:jc w:val="center"/>
        </w:trPr>
        <w:tc>
          <w:tcPr>
            <w:tcW w:w="567" w:type="dxa"/>
          </w:tcPr>
          <w:p w14:paraId="43E8637E" w14:textId="77777777" w:rsidR="00E614C6" w:rsidRPr="00804C82" w:rsidRDefault="00E614C6" w:rsidP="005B1AF1">
            <w:pPr>
              <w:numPr>
                <w:ilvl w:val="0"/>
                <w:numId w:val="7"/>
              </w:numPr>
              <w:spacing w:line="240" w:lineRule="auto"/>
              <w:jc w:val="left"/>
            </w:pPr>
          </w:p>
        </w:tc>
        <w:tc>
          <w:tcPr>
            <w:tcW w:w="6237" w:type="dxa"/>
          </w:tcPr>
          <w:p w14:paraId="453DAA5F" w14:textId="77777777" w:rsidR="00E614C6" w:rsidRPr="00804C82" w:rsidRDefault="00E614C6" w:rsidP="005B1AF1">
            <w:pPr>
              <w:spacing w:line="240" w:lineRule="auto"/>
              <w:jc w:val="left"/>
            </w:pPr>
            <w:r w:rsidRPr="00804C82">
              <w:rPr>
                <w:rStyle w:val="FootnoteReference"/>
              </w:rPr>
              <w:footnoteReference w:id="148"/>
            </w:r>
          </w:p>
        </w:tc>
        <w:tc>
          <w:tcPr>
            <w:tcW w:w="1467" w:type="dxa"/>
          </w:tcPr>
          <w:p w14:paraId="69BDD0EE" w14:textId="77777777" w:rsidR="00E614C6" w:rsidRPr="00804C82" w:rsidRDefault="00E614C6" w:rsidP="005B1AF1">
            <w:pPr>
              <w:spacing w:line="240" w:lineRule="auto"/>
              <w:jc w:val="left"/>
            </w:pPr>
            <w:r w:rsidRPr="00804C82">
              <w:rPr>
                <w:rStyle w:val="FootnoteReference"/>
              </w:rPr>
              <w:footnoteReference w:id="149"/>
            </w:r>
          </w:p>
        </w:tc>
      </w:tr>
      <w:tr w:rsidR="00E614C6" w:rsidRPr="00804C82" w14:paraId="149F7897" w14:textId="77777777" w:rsidTr="002643BD">
        <w:trPr>
          <w:jc w:val="center"/>
        </w:trPr>
        <w:tc>
          <w:tcPr>
            <w:tcW w:w="567" w:type="dxa"/>
          </w:tcPr>
          <w:p w14:paraId="0C88EA5E" w14:textId="77777777" w:rsidR="00E614C6" w:rsidRPr="00804C82" w:rsidRDefault="00E614C6" w:rsidP="005B1AF1">
            <w:pPr>
              <w:numPr>
                <w:ilvl w:val="0"/>
                <w:numId w:val="7"/>
              </w:numPr>
              <w:spacing w:line="240" w:lineRule="auto"/>
              <w:jc w:val="left"/>
            </w:pPr>
          </w:p>
        </w:tc>
        <w:tc>
          <w:tcPr>
            <w:tcW w:w="6237" w:type="dxa"/>
          </w:tcPr>
          <w:p w14:paraId="7B93C148" w14:textId="77777777" w:rsidR="00E614C6" w:rsidRPr="00804C82" w:rsidRDefault="00E614C6" w:rsidP="005B1AF1">
            <w:pPr>
              <w:spacing w:line="240" w:lineRule="auto"/>
              <w:jc w:val="left"/>
            </w:pPr>
          </w:p>
        </w:tc>
        <w:tc>
          <w:tcPr>
            <w:tcW w:w="1467" w:type="dxa"/>
          </w:tcPr>
          <w:p w14:paraId="6E6ADCA4" w14:textId="77777777" w:rsidR="00E614C6" w:rsidRPr="00804C82" w:rsidRDefault="00E614C6" w:rsidP="005B1AF1">
            <w:pPr>
              <w:spacing w:line="240" w:lineRule="auto"/>
              <w:jc w:val="left"/>
            </w:pPr>
          </w:p>
        </w:tc>
      </w:tr>
      <w:tr w:rsidR="00E614C6" w:rsidRPr="00804C82" w14:paraId="46F0A5C2" w14:textId="77777777" w:rsidTr="002643BD">
        <w:trPr>
          <w:jc w:val="center"/>
        </w:trPr>
        <w:tc>
          <w:tcPr>
            <w:tcW w:w="567" w:type="dxa"/>
          </w:tcPr>
          <w:p w14:paraId="44E1F9D1" w14:textId="77777777" w:rsidR="00E614C6" w:rsidRPr="00804C82" w:rsidRDefault="00E614C6" w:rsidP="005B1AF1">
            <w:pPr>
              <w:numPr>
                <w:ilvl w:val="0"/>
                <w:numId w:val="7"/>
              </w:numPr>
              <w:spacing w:line="240" w:lineRule="auto"/>
              <w:jc w:val="left"/>
            </w:pPr>
          </w:p>
        </w:tc>
        <w:tc>
          <w:tcPr>
            <w:tcW w:w="6237" w:type="dxa"/>
          </w:tcPr>
          <w:p w14:paraId="2C39B346" w14:textId="77777777" w:rsidR="00E614C6" w:rsidRPr="00804C82" w:rsidRDefault="00E614C6" w:rsidP="005B1AF1">
            <w:pPr>
              <w:spacing w:line="240" w:lineRule="auto"/>
              <w:jc w:val="left"/>
            </w:pPr>
          </w:p>
        </w:tc>
        <w:tc>
          <w:tcPr>
            <w:tcW w:w="1467" w:type="dxa"/>
          </w:tcPr>
          <w:p w14:paraId="3C9F50EF" w14:textId="77777777" w:rsidR="00E614C6" w:rsidRPr="00804C82" w:rsidRDefault="00E614C6" w:rsidP="005B1AF1">
            <w:pPr>
              <w:spacing w:line="240" w:lineRule="auto"/>
              <w:jc w:val="left"/>
            </w:pPr>
          </w:p>
        </w:tc>
      </w:tr>
    </w:tbl>
    <w:p w14:paraId="1913E184" w14:textId="77777777" w:rsidR="00E614C6" w:rsidRPr="00804C82" w:rsidRDefault="00E614C6" w:rsidP="005B1AF1">
      <w:pPr>
        <w:spacing w:line="240" w:lineRule="auto"/>
        <w:jc w:val="left"/>
      </w:pPr>
    </w:p>
    <w:p w14:paraId="2ABF36DB" w14:textId="77777777" w:rsidR="00E614C6" w:rsidRPr="00804C82" w:rsidRDefault="00E614C6" w:rsidP="005B1AF1">
      <w:pPr>
        <w:spacing w:line="240" w:lineRule="auto"/>
        <w:jc w:val="left"/>
      </w:pPr>
      <w:r w:rsidRPr="00804C82">
        <w:t>b)</w:t>
      </w:r>
      <w:r w:rsidRPr="00804C82">
        <w:tab/>
        <w:t>Лицензиат обязан оперативно уведомить Университет в письменной форме о достижении или выполнении каждого контрольного этапа и обязан выплатить сумму, связанную с каждым контрольным этапом, в течение 14 дней после получения от Университета соответствующего счета-фактуры.</w:t>
      </w:r>
    </w:p>
    <w:p w14:paraId="04A8485A" w14:textId="77777777" w:rsidR="00E614C6" w:rsidRPr="00804C82" w:rsidRDefault="00E614C6" w:rsidP="005B1AF1">
      <w:pPr>
        <w:pStyle w:val="Heading4"/>
        <w:spacing w:line="240" w:lineRule="auto"/>
      </w:pPr>
      <w:bookmarkStart w:id="1032" w:name="_Toc494186906"/>
      <w:r w:rsidRPr="00804C82">
        <w:t>5.3.</w:t>
      </w:r>
      <w:r w:rsidRPr="00804C82">
        <w:tab/>
        <w:t>Вознаграждение</w:t>
      </w:r>
      <w:bookmarkEnd w:id="1032"/>
    </w:p>
    <w:p w14:paraId="46EC6189" w14:textId="77777777" w:rsidR="00E614C6" w:rsidRPr="00804C82" w:rsidRDefault="00E614C6" w:rsidP="005B1AF1">
      <w:pPr>
        <w:numPr>
          <w:ilvl w:val="0"/>
          <w:numId w:val="37"/>
        </w:numPr>
        <w:spacing w:line="240" w:lineRule="auto"/>
        <w:ind w:left="0" w:firstLine="0"/>
        <w:jc w:val="left"/>
      </w:pPr>
      <w:r w:rsidRPr="00804C82">
        <w:t>Лицензиат обязан выплатить Университету роялти в размере *</w:t>
      </w:r>
      <w:r w:rsidRPr="00804C82">
        <w:rPr>
          <w:rStyle w:val="FootnoteReference"/>
        </w:rPr>
        <w:footnoteReference w:id="150"/>
      </w:r>
      <w:r w:rsidRPr="00804C82">
        <w:t xml:space="preserve"> процентов Чистой отпускной цены Лицензионных продуктов, проданных Лицензиатом, любым Сублицензиатом или любым Аффилированным лицом или от имени любого из них.</w:t>
      </w:r>
    </w:p>
    <w:p w14:paraId="7566B17D" w14:textId="677682A6" w:rsidR="00E614C6" w:rsidRPr="00804C82" w:rsidRDefault="00E614C6" w:rsidP="005B1AF1">
      <w:pPr>
        <w:numPr>
          <w:ilvl w:val="0"/>
          <w:numId w:val="37"/>
        </w:numPr>
        <w:spacing w:line="240" w:lineRule="auto"/>
        <w:ind w:left="0" w:firstLine="0"/>
        <w:jc w:val="left"/>
      </w:pPr>
      <w:r w:rsidRPr="00804C82">
        <w:t>В дополнение к роялти, которые выплачиваются в отношении продаж, производимых Сублицензиатами, Лицензиат обязан выплатить Университету *</w:t>
      </w:r>
      <w:r w:rsidRPr="00804C82">
        <w:rPr>
          <w:rStyle w:val="FootnoteReference"/>
        </w:rPr>
        <w:footnoteReference w:id="151"/>
      </w:r>
      <w:r w:rsidR="004E76CB" w:rsidRPr="00804C82">
        <w:t xml:space="preserve"> </w:t>
      </w:r>
      <w:r w:rsidRPr="00804C82">
        <w:t>процентов от Сублицензионного вознаграждения, полученного Лицензиатом.</w:t>
      </w:r>
    </w:p>
    <w:p w14:paraId="7FB3F7C0" w14:textId="4B90E848" w:rsidR="00E614C6" w:rsidRPr="00804C82" w:rsidRDefault="00E614C6" w:rsidP="005B1AF1">
      <w:pPr>
        <w:pStyle w:val="Heading4"/>
        <w:spacing w:line="240" w:lineRule="auto"/>
      </w:pPr>
      <w:bookmarkStart w:id="1033" w:name="_Toc494186907"/>
      <w:r w:rsidRPr="00804C82">
        <w:t>5.4.</w:t>
      </w:r>
      <w:r w:rsidRPr="00804C82">
        <w:tab/>
        <w:t>Минимальные роялти</w:t>
      </w:r>
      <w:r w:rsidRPr="00804C82">
        <w:rPr>
          <w:rStyle w:val="FootnoteReference"/>
          <w:b w:val="0"/>
          <w:sz w:val="22"/>
        </w:rPr>
        <w:footnoteReference w:id="152"/>
      </w:r>
      <w:bookmarkEnd w:id="1033"/>
      <w:r w:rsidR="004E76CB" w:rsidRPr="00804C82">
        <w:t xml:space="preserve"> </w:t>
      </w:r>
    </w:p>
    <w:p w14:paraId="36347DF5" w14:textId="77777777" w:rsidR="00E614C6" w:rsidRPr="00804C82" w:rsidRDefault="00E614C6" w:rsidP="005B1AF1">
      <w:pPr>
        <w:numPr>
          <w:ilvl w:val="0"/>
          <w:numId w:val="36"/>
        </w:numPr>
        <w:spacing w:line="240" w:lineRule="auto"/>
        <w:ind w:left="0" w:firstLine="0"/>
        <w:jc w:val="left"/>
      </w:pPr>
      <w:r w:rsidRPr="00804C82">
        <w:t>Если в конце полного календарного года в течение срока действия настоящего Соглашения роялти, подлежащие выплате в соответствии со статьей 5.3(a), не равны или не превышают сумму, указанную в следующей таблице, то Лицензиат может выплатить Университету разницу между начисленными роялти и указанной суммой для поддержания Соглашения в силе.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804C82" w14:paraId="0D684226" w14:textId="77777777" w:rsidTr="00F23B2C">
        <w:trPr>
          <w:jc w:val="center"/>
        </w:trPr>
        <w:tc>
          <w:tcPr>
            <w:tcW w:w="4033" w:type="dxa"/>
            <w:tcBorders>
              <w:bottom w:val="single" w:sz="4" w:space="0" w:color="auto"/>
            </w:tcBorders>
            <w:shd w:val="clear" w:color="auto" w:fill="E0E0E0"/>
          </w:tcPr>
          <w:p w14:paraId="16D0E790" w14:textId="77777777" w:rsidR="00E614C6" w:rsidRPr="00804C82" w:rsidRDefault="00E614C6" w:rsidP="005B1AF1">
            <w:pPr>
              <w:spacing w:line="240" w:lineRule="auto"/>
              <w:jc w:val="left"/>
            </w:pPr>
            <w:r w:rsidRPr="00804C82">
              <w:t xml:space="preserve">Календарный год </w:t>
            </w:r>
          </w:p>
        </w:tc>
        <w:tc>
          <w:tcPr>
            <w:tcW w:w="4012" w:type="dxa"/>
            <w:tcBorders>
              <w:bottom w:val="single" w:sz="4" w:space="0" w:color="auto"/>
            </w:tcBorders>
            <w:shd w:val="clear" w:color="auto" w:fill="E0E0E0"/>
          </w:tcPr>
          <w:p w14:paraId="675044B2" w14:textId="77777777" w:rsidR="00E614C6" w:rsidRPr="00804C82" w:rsidRDefault="00E614C6" w:rsidP="005B1AF1">
            <w:pPr>
              <w:spacing w:line="240" w:lineRule="auto"/>
              <w:jc w:val="left"/>
            </w:pPr>
            <w:r w:rsidRPr="00804C82">
              <w:t>Минимальные ежегодные роялти</w:t>
            </w:r>
          </w:p>
        </w:tc>
      </w:tr>
      <w:tr w:rsidR="00E614C6" w:rsidRPr="00804C82" w14:paraId="1BA61CE1" w14:textId="77777777" w:rsidTr="00F23B2C">
        <w:trPr>
          <w:trHeight w:hRule="exact" w:val="45"/>
          <w:jc w:val="center"/>
        </w:trPr>
        <w:tc>
          <w:tcPr>
            <w:tcW w:w="4033" w:type="dxa"/>
            <w:shd w:val="clear" w:color="auto" w:fill="000000"/>
          </w:tcPr>
          <w:p w14:paraId="73BE6B57" w14:textId="77777777" w:rsidR="00E614C6" w:rsidRPr="00804C82" w:rsidRDefault="00E614C6" w:rsidP="005B1AF1">
            <w:pPr>
              <w:spacing w:line="240" w:lineRule="auto"/>
              <w:jc w:val="left"/>
            </w:pPr>
          </w:p>
        </w:tc>
        <w:tc>
          <w:tcPr>
            <w:tcW w:w="4012" w:type="dxa"/>
            <w:shd w:val="clear" w:color="auto" w:fill="000000"/>
          </w:tcPr>
          <w:p w14:paraId="6B28EA01" w14:textId="77777777" w:rsidR="00E614C6" w:rsidRPr="00804C82" w:rsidRDefault="00E614C6" w:rsidP="005B1AF1">
            <w:pPr>
              <w:spacing w:line="240" w:lineRule="auto"/>
              <w:jc w:val="left"/>
            </w:pPr>
          </w:p>
        </w:tc>
      </w:tr>
      <w:tr w:rsidR="00E614C6" w:rsidRPr="00804C82" w14:paraId="5765D8B1" w14:textId="77777777" w:rsidTr="00F23B2C">
        <w:trPr>
          <w:jc w:val="center"/>
        </w:trPr>
        <w:tc>
          <w:tcPr>
            <w:tcW w:w="4033" w:type="dxa"/>
          </w:tcPr>
          <w:p w14:paraId="4EAEA899" w14:textId="77777777" w:rsidR="00E614C6" w:rsidRPr="00804C82" w:rsidRDefault="00E614C6" w:rsidP="005B1AF1">
            <w:pPr>
              <w:spacing w:line="240" w:lineRule="auto"/>
              <w:jc w:val="left"/>
            </w:pPr>
            <w:r w:rsidRPr="00804C82">
              <w:rPr>
                <w:rStyle w:val="FootnoteReference"/>
              </w:rPr>
              <w:footnoteReference w:id="153"/>
            </w:r>
          </w:p>
        </w:tc>
        <w:tc>
          <w:tcPr>
            <w:tcW w:w="4012" w:type="dxa"/>
          </w:tcPr>
          <w:p w14:paraId="1D86CCA7" w14:textId="77777777" w:rsidR="00E614C6" w:rsidRPr="00804C82" w:rsidRDefault="00E614C6" w:rsidP="005B1AF1">
            <w:pPr>
              <w:spacing w:line="240" w:lineRule="auto"/>
              <w:jc w:val="left"/>
              <w:rPr>
                <w:rStyle w:val="FootnoteReference"/>
              </w:rPr>
            </w:pPr>
            <w:r w:rsidRPr="00804C82">
              <w:rPr>
                <w:rStyle w:val="FootnoteReference"/>
              </w:rPr>
              <w:footnoteReference w:id="154"/>
            </w:r>
          </w:p>
        </w:tc>
      </w:tr>
      <w:tr w:rsidR="00E614C6" w:rsidRPr="00804C82" w14:paraId="4718F94B" w14:textId="77777777" w:rsidTr="00F23B2C">
        <w:trPr>
          <w:jc w:val="center"/>
        </w:trPr>
        <w:tc>
          <w:tcPr>
            <w:tcW w:w="4033" w:type="dxa"/>
          </w:tcPr>
          <w:p w14:paraId="7936D6B7" w14:textId="77777777" w:rsidR="00E614C6" w:rsidRPr="00804C82" w:rsidRDefault="00E614C6" w:rsidP="005B1AF1">
            <w:pPr>
              <w:spacing w:line="240" w:lineRule="auto"/>
              <w:jc w:val="left"/>
            </w:pPr>
          </w:p>
        </w:tc>
        <w:tc>
          <w:tcPr>
            <w:tcW w:w="4012" w:type="dxa"/>
          </w:tcPr>
          <w:p w14:paraId="47D81135" w14:textId="77777777" w:rsidR="00E614C6" w:rsidRPr="00804C82" w:rsidRDefault="00E614C6" w:rsidP="005B1AF1">
            <w:pPr>
              <w:spacing w:line="240" w:lineRule="auto"/>
              <w:jc w:val="left"/>
            </w:pPr>
          </w:p>
        </w:tc>
      </w:tr>
      <w:tr w:rsidR="00E614C6" w:rsidRPr="00804C82" w14:paraId="0C09D751" w14:textId="77777777" w:rsidTr="00F23B2C">
        <w:trPr>
          <w:jc w:val="center"/>
        </w:trPr>
        <w:tc>
          <w:tcPr>
            <w:tcW w:w="4033" w:type="dxa"/>
          </w:tcPr>
          <w:p w14:paraId="24208053" w14:textId="77777777" w:rsidR="00E614C6" w:rsidRPr="00804C82" w:rsidRDefault="00E614C6" w:rsidP="005B1AF1">
            <w:pPr>
              <w:spacing w:line="240" w:lineRule="auto"/>
              <w:jc w:val="left"/>
            </w:pPr>
            <w:r w:rsidRPr="00804C82">
              <w:t>[по необходимости добавить строки]</w:t>
            </w:r>
          </w:p>
        </w:tc>
        <w:tc>
          <w:tcPr>
            <w:tcW w:w="4012" w:type="dxa"/>
          </w:tcPr>
          <w:p w14:paraId="0DE7ADF9" w14:textId="77777777" w:rsidR="00E614C6" w:rsidRPr="00804C82" w:rsidRDefault="00E614C6" w:rsidP="005B1AF1">
            <w:pPr>
              <w:spacing w:line="240" w:lineRule="auto"/>
              <w:jc w:val="left"/>
            </w:pPr>
          </w:p>
        </w:tc>
      </w:tr>
    </w:tbl>
    <w:p w14:paraId="7095F831" w14:textId="77777777" w:rsidR="00E614C6" w:rsidRPr="00804C82" w:rsidRDefault="00E614C6" w:rsidP="005B1AF1">
      <w:pPr>
        <w:spacing w:line="240" w:lineRule="auto"/>
        <w:jc w:val="left"/>
      </w:pPr>
    </w:p>
    <w:p w14:paraId="445F71BA" w14:textId="77777777" w:rsidR="00E614C6" w:rsidRPr="00804C82" w:rsidRDefault="00E614C6" w:rsidP="005B1AF1">
      <w:pPr>
        <w:numPr>
          <w:ilvl w:val="0"/>
          <w:numId w:val="36"/>
        </w:numPr>
        <w:spacing w:line="240" w:lineRule="auto"/>
        <w:ind w:left="0" w:firstLine="0"/>
        <w:jc w:val="left"/>
      </w:pPr>
      <w:bookmarkStart w:id="1034" w:name="_Toc494186908"/>
      <w:r w:rsidRPr="00804C82">
        <w:t>Если Лицензиат не выплатит разницу между начисленными и минимальными роялти в течение 45 дней после 31 декабря, то Университет может направить уведомление о расторжении настоящего Соглашения в соответствии со статьей 17</w:t>
      </w:r>
      <w:r w:rsidRPr="00804C82">
        <w:rPr>
          <w:rStyle w:val="FootnoteReference"/>
        </w:rPr>
        <w:footnoteReference w:id="155"/>
      </w:r>
      <w:r w:rsidRPr="00804C82">
        <w:t>.</w:t>
      </w:r>
      <w:bookmarkEnd w:id="1034"/>
    </w:p>
    <w:p w14:paraId="1C9AC537" w14:textId="77777777" w:rsidR="00E614C6" w:rsidRPr="00804C82" w:rsidRDefault="00E614C6" w:rsidP="005B1AF1">
      <w:pPr>
        <w:pStyle w:val="Heading4"/>
        <w:spacing w:line="240" w:lineRule="auto"/>
      </w:pPr>
      <w:bookmarkStart w:id="1035" w:name="_Toc494186909"/>
      <w:r w:rsidRPr="00804C82">
        <w:t>5.5.</w:t>
      </w:r>
      <w:r w:rsidRPr="00804C82">
        <w:tab/>
        <w:t>Ведомость роялти и выплата роялти</w:t>
      </w:r>
      <w:bookmarkEnd w:id="1035"/>
    </w:p>
    <w:p w14:paraId="788C7DE2" w14:textId="5907554B" w:rsidR="00E614C6" w:rsidRPr="00804C82" w:rsidRDefault="00E614C6" w:rsidP="005B1AF1">
      <w:pPr>
        <w:numPr>
          <w:ilvl w:val="0"/>
          <w:numId w:val="11"/>
        </w:numPr>
        <w:spacing w:line="240" w:lineRule="auto"/>
        <w:ind w:left="0" w:firstLine="0"/>
        <w:jc w:val="left"/>
      </w:pPr>
      <w:r w:rsidRPr="00804C82">
        <w:t xml:space="preserve">В течение 45 дней после последнего дня Периода роялти Лицензиат должен направить Университету письменную ведомость, содержащую данные за соответствующий Период роялти: i) количество Лицензионных продуктов, проданных Лицензиатом, любым Сублицензиатом или любым Аффилированным лицом, ii) валовую </w:t>
      </w:r>
      <w:r w:rsidRPr="00804C82">
        <w:lastRenderedPageBreak/>
        <w:t>отпускную цену в *</w:t>
      </w:r>
      <w:r w:rsidRPr="00804C82">
        <w:rPr>
          <w:rStyle w:val="FootnoteReference"/>
        </w:rPr>
        <w:footnoteReference w:id="156"/>
      </w:r>
      <w:r w:rsidR="004E76CB" w:rsidRPr="00804C82">
        <w:t xml:space="preserve"> </w:t>
      </w:r>
      <w:r w:rsidRPr="00804C82">
        <w:t>для каждого такого Лицензионного продукта, iii) метод и курс пересчета валюты, если валовая отпускная цена была выражена в другой валюте, iv) Чистую отпускную цену для каждого такого Продукта и метод, использованный для определения Чистой отпускной цены, v) подлежащие уплате роялти и метод расчета таких роялти, vi) любое полученное Сублицензионное вознаграждение, и vii) сумму Сублицензионного вознаграждения, подлежащего уплате.</w:t>
      </w:r>
      <w:r w:rsidR="004E76CB" w:rsidRPr="00804C82">
        <w:t xml:space="preserve"> </w:t>
      </w:r>
    </w:p>
    <w:p w14:paraId="40C63C11" w14:textId="77777777" w:rsidR="00E614C6" w:rsidRPr="00804C82" w:rsidRDefault="00E614C6" w:rsidP="005B1AF1">
      <w:pPr>
        <w:numPr>
          <w:ilvl w:val="0"/>
          <w:numId w:val="11"/>
        </w:numPr>
        <w:spacing w:line="240" w:lineRule="auto"/>
        <w:ind w:left="0" w:firstLine="0"/>
        <w:jc w:val="left"/>
      </w:pPr>
      <w:r w:rsidRPr="00804C82">
        <w:t>Лицензиат будет прилагать к каждой письменной ведомости копии всех отчетов и ведомостей от Сублицензиатов, полученных Лицензиатом за Период роялти.</w:t>
      </w:r>
    </w:p>
    <w:p w14:paraId="0FFB207C" w14:textId="77777777" w:rsidR="00E614C6" w:rsidRPr="00804C82" w:rsidRDefault="00E614C6" w:rsidP="005B1AF1">
      <w:pPr>
        <w:numPr>
          <w:ilvl w:val="0"/>
          <w:numId w:val="11"/>
        </w:numPr>
        <w:spacing w:line="240" w:lineRule="auto"/>
        <w:ind w:left="0" w:firstLine="0"/>
        <w:jc w:val="left"/>
      </w:pPr>
      <w:r w:rsidRPr="00804C82">
        <w:t>Одновременно с предоставлением каждой письменной ведомости Лицензиат будет выплачивать Университету из имеющихся в наличии средств все роялти и Сублицензионное вознаграждение, которые подлежат выплате за Период роялти, путем электронного банковского перевода на банковский счет, указанный Университетом в письменном виде.</w:t>
      </w:r>
    </w:p>
    <w:p w14:paraId="3019F363" w14:textId="77777777" w:rsidR="00E614C6" w:rsidRPr="00804C82" w:rsidRDefault="00E614C6" w:rsidP="005B1AF1">
      <w:pPr>
        <w:pStyle w:val="Heading4"/>
        <w:spacing w:line="240" w:lineRule="auto"/>
      </w:pPr>
      <w:bookmarkStart w:id="1036" w:name="_Toc494186910"/>
      <w:r w:rsidRPr="00804C82">
        <w:t>5.6.</w:t>
      </w:r>
      <w:r w:rsidRPr="00804C82">
        <w:tab/>
        <w:t>Налог у источника дохода</w:t>
      </w:r>
      <w:bookmarkEnd w:id="1036"/>
    </w:p>
    <w:p w14:paraId="6E9AFB99" w14:textId="77777777" w:rsidR="00E614C6" w:rsidRPr="00804C82" w:rsidRDefault="00E614C6" w:rsidP="005B1AF1">
      <w:pPr>
        <w:spacing w:line="240" w:lineRule="auto"/>
        <w:jc w:val="left"/>
      </w:pPr>
      <w:r w:rsidRPr="00804C82">
        <w:t>Если Лицензиат обязан уплатить налог у источника дохода в отношении любых роялти или платежей, причитающихся Университету, то Лицензиат может уменьшить сумму роялти, выплачиваемую Университету, на сумму налога у источника дохода, уплаченного Лицензиатом, если Лицензиат предоставит Университету копии квитанций в отношении таких платежей.</w:t>
      </w:r>
    </w:p>
    <w:p w14:paraId="4AB3063B" w14:textId="77777777" w:rsidR="00E614C6" w:rsidRPr="00804C82" w:rsidRDefault="00E614C6" w:rsidP="005B1AF1">
      <w:pPr>
        <w:pStyle w:val="Heading4"/>
        <w:spacing w:line="240" w:lineRule="auto"/>
      </w:pPr>
      <w:bookmarkStart w:id="1037" w:name="_Toc494186911"/>
      <w:r w:rsidRPr="00804C82">
        <w:t>5.7.</w:t>
      </w:r>
      <w:r w:rsidRPr="00804C82">
        <w:tab/>
        <w:t>Проценты</w:t>
      </w:r>
      <w:bookmarkEnd w:id="1037"/>
    </w:p>
    <w:p w14:paraId="5102E3C5" w14:textId="77777777" w:rsidR="00E614C6" w:rsidRPr="00804C82" w:rsidRDefault="00E614C6" w:rsidP="005B1AF1">
      <w:pPr>
        <w:spacing w:line="240" w:lineRule="auto"/>
        <w:jc w:val="left"/>
      </w:pPr>
      <w:r w:rsidRPr="00804C82">
        <w:t>Если какая-либо сумма, причитающаяся к уплате Лицензиатом в пользу Университета в соответствии с настоящим Соглашением, не уплачена, то Лицензиат обязан выплатить проценты на эту сумму за период с установленной даты платежа до момента совершения оплаты по ставке 18% или по максимальной ставке, разрешенной применимым законодательством, в зависимости от того, какая из них ниже.</w:t>
      </w:r>
    </w:p>
    <w:p w14:paraId="76E8CA57" w14:textId="77777777" w:rsidR="00E614C6" w:rsidRPr="00804C82" w:rsidRDefault="00E614C6" w:rsidP="005B1AF1">
      <w:pPr>
        <w:pStyle w:val="Heading3"/>
        <w:spacing w:line="240" w:lineRule="auto"/>
      </w:pPr>
      <w:bookmarkStart w:id="1038" w:name="_Toc494186912"/>
      <w:bookmarkStart w:id="1039" w:name="_Toc510355755"/>
      <w:bookmarkStart w:id="1040" w:name="_Toc510538067"/>
      <w:r w:rsidRPr="00804C82">
        <w:t>6.</w:t>
      </w:r>
      <w:r w:rsidRPr="00804C82">
        <w:tab/>
        <w:t>СЧЕТА</w:t>
      </w:r>
      <w:bookmarkEnd w:id="1038"/>
      <w:bookmarkEnd w:id="1039"/>
      <w:bookmarkEnd w:id="1040"/>
    </w:p>
    <w:p w14:paraId="5BA75A46" w14:textId="77777777" w:rsidR="00E614C6" w:rsidRPr="00804C82" w:rsidRDefault="00E614C6" w:rsidP="005B1AF1">
      <w:pPr>
        <w:pStyle w:val="Heading4"/>
        <w:spacing w:line="240" w:lineRule="auto"/>
      </w:pPr>
      <w:bookmarkStart w:id="1041" w:name="_Toc494186913"/>
      <w:r w:rsidRPr="00804C82">
        <w:t>6.1.</w:t>
      </w:r>
      <w:r w:rsidRPr="00804C82">
        <w:tab/>
        <w:t>Счета, которые ведет Лицензиат</w:t>
      </w:r>
      <w:bookmarkEnd w:id="1041"/>
    </w:p>
    <w:p w14:paraId="3E3F1435" w14:textId="77777777" w:rsidR="00E614C6" w:rsidRPr="00804C82" w:rsidRDefault="00E614C6" w:rsidP="005B1AF1">
      <w:pPr>
        <w:spacing w:line="240" w:lineRule="auto"/>
        <w:jc w:val="left"/>
      </w:pPr>
      <w:bookmarkStart w:id="1042" w:name="_Toc494186914"/>
      <w:r w:rsidRPr="00804C82">
        <w:t>Лицензиат обязан вести и должен обеспечивать, чтобы каждое Аффилированное лицо и Сублицензиат вели достоверные и точные бухгалтерские счета и записи о i) количестве произведенного, проданного и имеющегося в запасе Продукта; ii) валовой отпускной цене, по которой были проданы объемы Продукта; iii) всех прочих бухгалтерских записях, записях о запасах, заказах, закупках, выставлении счетов и поставках в отношении Продуктов, которые требуются в соответствии с надлежащей бухгалтерской практикой; iv) причитающихся и полученных Сублицензионных вознаграждениях; v) выданных Сублицензиях; vi) переписке в адрес и от Сублицензиатов; и vii) документах, относящихся каким-либо образом к деятельности Сублицензиатов.</w:t>
      </w:r>
      <w:bookmarkEnd w:id="1042"/>
    </w:p>
    <w:p w14:paraId="14F71ADC" w14:textId="77777777" w:rsidR="00E614C6" w:rsidRPr="00804C82" w:rsidRDefault="00E614C6" w:rsidP="005B1AF1">
      <w:pPr>
        <w:pStyle w:val="Heading4"/>
        <w:spacing w:line="240" w:lineRule="auto"/>
      </w:pPr>
      <w:bookmarkStart w:id="1043" w:name="_Toc494186915"/>
      <w:r w:rsidRPr="00804C82">
        <w:t>6.2.</w:t>
      </w:r>
      <w:r w:rsidRPr="00804C82">
        <w:tab/>
        <w:t>Проверка счетов Университетом</w:t>
      </w:r>
      <w:bookmarkEnd w:id="1043"/>
    </w:p>
    <w:p w14:paraId="66CE2916" w14:textId="36DA7E6D" w:rsidR="00E614C6" w:rsidRPr="00804C82" w:rsidRDefault="00E614C6" w:rsidP="005B1AF1">
      <w:pPr>
        <w:numPr>
          <w:ilvl w:val="0"/>
          <w:numId w:val="62"/>
        </w:numPr>
        <w:spacing w:line="240" w:lineRule="auto"/>
        <w:ind w:left="0" w:firstLine="0"/>
        <w:jc w:val="left"/>
      </w:pPr>
      <w:r w:rsidRPr="00804C82">
        <w:t>Университет вправе за свой счет назначить квалифицированное лицо для проверки бухгалтерских книг и записей Лицензиата или Аффилированного лица, которые ведутся в соответствии со статьей 6.1. Такое лицо может по предварительному письменному уведомлению за семь дней в обычное рабочее время проверять и копировать все счета и записи, ведущиеся в соответствии со статьей 6.1, в месте, где они обычно хранятся.</w:t>
      </w:r>
      <w:r w:rsidR="004E76CB" w:rsidRPr="00804C82">
        <w:t xml:space="preserve"> </w:t>
      </w:r>
      <w:r w:rsidRPr="00804C82">
        <w:t xml:space="preserve">Университет может провести только одну такую проверку в течение любого 12-месячного </w:t>
      </w:r>
      <w:r w:rsidRPr="00804C82">
        <w:lastRenderedPageBreak/>
        <w:t>периода.</w:t>
      </w:r>
      <w:r w:rsidR="004E76CB" w:rsidRPr="00804C82">
        <w:t xml:space="preserve"> </w:t>
      </w:r>
      <w:r w:rsidRPr="00804C82">
        <w:t>Лицензиат соглашается в разумной степени сотрудничать с таким лицом для содействия проведению такой проверки.</w:t>
      </w:r>
    </w:p>
    <w:p w14:paraId="0E0B0F8E" w14:textId="77777777" w:rsidR="00E614C6" w:rsidRPr="00804C82" w:rsidRDefault="00E614C6" w:rsidP="005B1AF1">
      <w:pPr>
        <w:numPr>
          <w:ilvl w:val="0"/>
          <w:numId w:val="62"/>
        </w:numPr>
        <w:spacing w:line="240" w:lineRule="auto"/>
        <w:ind w:left="0" w:firstLine="0"/>
        <w:jc w:val="left"/>
      </w:pPr>
      <w:r w:rsidRPr="00804C82">
        <w:t>Если в результате какой-либо проверки Университет обнаружит недоплату сумм, которые Лицензиат должен был выплатить Университету в соответствии с настоящим Соглашением, и эта недоплата превысит 5% (пять процентов) от суммы, которая должна была быть выплачена, то Лицензиат возмещает Университету все разумные расходы, понесенные в связи с такой проверкой.</w:t>
      </w:r>
    </w:p>
    <w:p w14:paraId="596076E7" w14:textId="2D640E6E" w:rsidR="00E614C6" w:rsidRPr="00804C82" w:rsidRDefault="00E614C6" w:rsidP="005B1AF1">
      <w:pPr>
        <w:numPr>
          <w:ilvl w:val="0"/>
          <w:numId w:val="62"/>
        </w:numPr>
        <w:spacing w:line="240" w:lineRule="auto"/>
        <w:ind w:left="0" w:firstLine="0"/>
        <w:jc w:val="left"/>
      </w:pPr>
      <w:r w:rsidRPr="00804C82">
        <w:t>Если Лицензиат решит проверить счета любого Сублицензиата, то Лицензиат заблаговременно направит Университету письменное уведомление о такой проверке, в котором будут указаны причины такой проверки.</w:t>
      </w:r>
      <w:r w:rsidR="004E76CB" w:rsidRPr="00804C82">
        <w:t xml:space="preserve"> </w:t>
      </w:r>
      <w:r w:rsidRPr="00804C82">
        <w:t xml:space="preserve">Лицензиат предоставит Университету копию любого отчета о результатах такой проверки. </w:t>
      </w:r>
    </w:p>
    <w:p w14:paraId="64BE5E39" w14:textId="77777777" w:rsidR="00E614C6" w:rsidRPr="00804C82" w:rsidRDefault="00E614C6" w:rsidP="005B1AF1">
      <w:pPr>
        <w:spacing w:line="240" w:lineRule="auto"/>
        <w:jc w:val="left"/>
      </w:pPr>
    </w:p>
    <w:p w14:paraId="76319688" w14:textId="77777777" w:rsidR="00E614C6" w:rsidRPr="00804C82" w:rsidRDefault="00E614C6" w:rsidP="005B1AF1">
      <w:pPr>
        <w:pStyle w:val="Heading3"/>
        <w:spacing w:line="240" w:lineRule="auto"/>
      </w:pPr>
      <w:bookmarkStart w:id="1044" w:name="_Toc494186916"/>
      <w:bookmarkStart w:id="1045" w:name="_Toc510355756"/>
      <w:bookmarkStart w:id="1046" w:name="_Toc510538068"/>
      <w:r w:rsidRPr="00804C82">
        <w:t>7.</w:t>
      </w:r>
      <w:r w:rsidRPr="00804C82">
        <w:tab/>
        <w:t>ОБЯЗАТЕЛЬСТВА О ДОБРОСОВЕСТНОСТИ</w:t>
      </w:r>
      <w:r w:rsidRPr="00804C82">
        <w:rPr>
          <w:rStyle w:val="FootnoteReference"/>
          <w:b w:val="0"/>
          <w:sz w:val="22"/>
        </w:rPr>
        <w:footnoteReference w:id="157"/>
      </w:r>
      <w:bookmarkEnd w:id="1044"/>
      <w:bookmarkEnd w:id="1045"/>
      <w:bookmarkEnd w:id="1046"/>
    </w:p>
    <w:p w14:paraId="6768D9D6" w14:textId="0E59F09B" w:rsidR="00E614C6" w:rsidRPr="00804C82" w:rsidRDefault="00E614C6" w:rsidP="005B1AF1">
      <w:pPr>
        <w:pStyle w:val="Heading4"/>
        <w:spacing w:line="240" w:lineRule="auto"/>
      </w:pPr>
      <w:bookmarkStart w:id="1047" w:name="_Toc494186917"/>
      <w:r w:rsidRPr="00804C82">
        <w:t>7.1.</w:t>
      </w:r>
      <w:r w:rsidRPr="00804C82">
        <w:tab/>
        <w:t xml:space="preserve">Добросовестность со стороны </w:t>
      </w:r>
      <w:r w:rsidR="004B386A" w:rsidRPr="00804C82">
        <w:t>Л</w:t>
      </w:r>
      <w:r w:rsidRPr="00804C82">
        <w:t>ицензиата</w:t>
      </w:r>
      <w:r w:rsidRPr="00804C82">
        <w:rPr>
          <w:rStyle w:val="FootnoteReference"/>
          <w:b w:val="0"/>
          <w:sz w:val="22"/>
        </w:rPr>
        <w:footnoteReference w:id="158"/>
      </w:r>
      <w:bookmarkEnd w:id="1047"/>
      <w:r w:rsidRPr="00804C82">
        <w:rPr>
          <w:b w:val="0"/>
        </w:rPr>
        <w:t xml:space="preserve"> </w:t>
      </w:r>
    </w:p>
    <w:p w14:paraId="3C79DF74" w14:textId="3F069ACE" w:rsidR="00E614C6" w:rsidRPr="00804C82" w:rsidRDefault="00E614C6" w:rsidP="005B1AF1">
      <w:pPr>
        <w:spacing w:line="240" w:lineRule="auto"/>
        <w:jc w:val="left"/>
      </w:pPr>
      <w:bookmarkStart w:id="1048" w:name="_Toc494186918"/>
      <w:r w:rsidRPr="00804C82">
        <w:t>Лицензиат должен прилагать разумные с коммерческой точки зрения усилия для разработки, производства, продвижения, маркетинга и продажи Лицензионных продуктов, и эти усилия должны быть не меньше, чем усилия, затрачиваемые Лицензиатом для вывода на рынок собственных сопоставимых продуктов.</w:t>
      </w:r>
      <w:r w:rsidR="004E76CB" w:rsidRPr="00804C82">
        <w:t xml:space="preserve"> </w:t>
      </w:r>
      <w:r w:rsidRPr="00804C82">
        <w:t>Будет считаться, что Лицензиат выполнил свои обязательства, если:</w:t>
      </w:r>
      <w:bookmarkEnd w:id="1048"/>
    </w:p>
    <w:p w14:paraId="2A7E3085" w14:textId="77777777" w:rsidR="00E614C6" w:rsidRPr="00804C82" w:rsidRDefault="00E614C6" w:rsidP="005B1AF1">
      <w:pPr>
        <w:numPr>
          <w:ilvl w:val="0"/>
          <w:numId w:val="63"/>
        </w:numPr>
        <w:spacing w:line="240" w:lineRule="auto"/>
        <w:ind w:left="0" w:firstLine="0"/>
        <w:jc w:val="left"/>
      </w:pPr>
      <w:r w:rsidRPr="00804C82">
        <w:t>до первой коммерческой продажи Лицензионного продукта Лицензиат составляет бюджет и расходует на разработку Лицензионных продуктов суммы, указанные ниже: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804C82" w14:paraId="571B00B1" w14:textId="77777777" w:rsidTr="005645CF">
        <w:trPr>
          <w:jc w:val="center"/>
        </w:trPr>
        <w:tc>
          <w:tcPr>
            <w:tcW w:w="563" w:type="dxa"/>
            <w:tcBorders>
              <w:bottom w:val="single" w:sz="4" w:space="0" w:color="auto"/>
            </w:tcBorders>
            <w:shd w:val="clear" w:color="auto" w:fill="E0E0E0"/>
          </w:tcPr>
          <w:p w14:paraId="7C31175D" w14:textId="77777777" w:rsidR="00E614C6" w:rsidRPr="00804C82" w:rsidRDefault="00E614C6" w:rsidP="005B1AF1">
            <w:pPr>
              <w:spacing w:line="240" w:lineRule="auto"/>
              <w:jc w:val="left"/>
              <w:rPr>
                <w:sz w:val="20"/>
                <w:szCs w:val="20"/>
              </w:rPr>
            </w:pPr>
            <w:r w:rsidRPr="00804C82">
              <w:rPr>
                <w:sz w:val="20"/>
                <w:szCs w:val="20"/>
              </w:rPr>
              <w:t>№</w:t>
            </w:r>
          </w:p>
        </w:tc>
        <w:tc>
          <w:tcPr>
            <w:tcW w:w="3931" w:type="dxa"/>
            <w:tcBorders>
              <w:bottom w:val="single" w:sz="4" w:space="0" w:color="auto"/>
            </w:tcBorders>
            <w:shd w:val="clear" w:color="auto" w:fill="E0E0E0"/>
          </w:tcPr>
          <w:p w14:paraId="025A5867" w14:textId="77777777" w:rsidR="00E614C6" w:rsidRPr="00804C82" w:rsidRDefault="00E614C6" w:rsidP="005B1AF1">
            <w:pPr>
              <w:spacing w:line="240" w:lineRule="auto"/>
              <w:jc w:val="left"/>
              <w:rPr>
                <w:sz w:val="20"/>
                <w:szCs w:val="20"/>
              </w:rPr>
            </w:pPr>
            <w:r w:rsidRPr="00804C82">
              <w:rPr>
                <w:sz w:val="20"/>
                <w:szCs w:val="20"/>
              </w:rPr>
              <w:t xml:space="preserve">Год </w:t>
            </w:r>
          </w:p>
        </w:tc>
        <w:tc>
          <w:tcPr>
            <w:tcW w:w="3551" w:type="dxa"/>
            <w:tcBorders>
              <w:bottom w:val="single" w:sz="4" w:space="0" w:color="auto"/>
            </w:tcBorders>
            <w:shd w:val="clear" w:color="auto" w:fill="E0E0E0"/>
          </w:tcPr>
          <w:p w14:paraId="5EFE2695" w14:textId="77777777" w:rsidR="00E614C6" w:rsidRPr="00804C82" w:rsidRDefault="00E614C6" w:rsidP="005B1AF1">
            <w:pPr>
              <w:spacing w:line="240" w:lineRule="auto"/>
              <w:jc w:val="left"/>
              <w:rPr>
                <w:sz w:val="20"/>
                <w:szCs w:val="20"/>
              </w:rPr>
            </w:pPr>
            <w:r w:rsidRPr="00804C82">
              <w:rPr>
                <w:sz w:val="20"/>
                <w:szCs w:val="20"/>
              </w:rPr>
              <w:t xml:space="preserve">Минимальные расходы </w:t>
            </w:r>
          </w:p>
        </w:tc>
      </w:tr>
      <w:tr w:rsidR="00E614C6" w:rsidRPr="00804C82" w14:paraId="69D5FAA9" w14:textId="77777777" w:rsidTr="005645CF">
        <w:trPr>
          <w:trHeight w:hRule="exact" w:val="45"/>
          <w:jc w:val="center"/>
        </w:trPr>
        <w:tc>
          <w:tcPr>
            <w:tcW w:w="563" w:type="dxa"/>
            <w:shd w:val="clear" w:color="auto" w:fill="000000"/>
          </w:tcPr>
          <w:p w14:paraId="41F6599F" w14:textId="77777777" w:rsidR="00E614C6" w:rsidRPr="00804C82" w:rsidRDefault="00E614C6" w:rsidP="005B1AF1">
            <w:pPr>
              <w:spacing w:line="240" w:lineRule="auto"/>
              <w:jc w:val="left"/>
              <w:rPr>
                <w:sz w:val="20"/>
                <w:szCs w:val="20"/>
              </w:rPr>
            </w:pPr>
          </w:p>
        </w:tc>
        <w:tc>
          <w:tcPr>
            <w:tcW w:w="3931" w:type="dxa"/>
            <w:shd w:val="clear" w:color="auto" w:fill="000000"/>
          </w:tcPr>
          <w:p w14:paraId="22D90201" w14:textId="77777777" w:rsidR="00E614C6" w:rsidRPr="00804C82" w:rsidRDefault="00E614C6" w:rsidP="005B1AF1">
            <w:pPr>
              <w:spacing w:line="240" w:lineRule="auto"/>
              <w:jc w:val="left"/>
              <w:rPr>
                <w:sz w:val="20"/>
                <w:szCs w:val="20"/>
              </w:rPr>
            </w:pPr>
          </w:p>
        </w:tc>
        <w:tc>
          <w:tcPr>
            <w:tcW w:w="3551" w:type="dxa"/>
            <w:shd w:val="clear" w:color="auto" w:fill="000000"/>
          </w:tcPr>
          <w:p w14:paraId="7A2EA0A6" w14:textId="77777777" w:rsidR="00E614C6" w:rsidRPr="00804C82" w:rsidRDefault="00E614C6" w:rsidP="005B1AF1">
            <w:pPr>
              <w:spacing w:line="240" w:lineRule="auto"/>
              <w:jc w:val="left"/>
              <w:rPr>
                <w:sz w:val="20"/>
                <w:szCs w:val="20"/>
              </w:rPr>
            </w:pPr>
          </w:p>
        </w:tc>
      </w:tr>
      <w:tr w:rsidR="00E614C6" w:rsidRPr="00804C82" w14:paraId="21C9B841" w14:textId="77777777" w:rsidTr="005645CF">
        <w:trPr>
          <w:jc w:val="center"/>
        </w:trPr>
        <w:tc>
          <w:tcPr>
            <w:tcW w:w="563" w:type="dxa"/>
          </w:tcPr>
          <w:p w14:paraId="50FE170F" w14:textId="77777777" w:rsidR="00E614C6" w:rsidRPr="00804C82" w:rsidRDefault="00E614C6" w:rsidP="00743E89">
            <w:pPr>
              <w:numPr>
                <w:ilvl w:val="0"/>
                <w:numId w:val="144"/>
              </w:numPr>
              <w:spacing w:line="240" w:lineRule="auto"/>
              <w:jc w:val="left"/>
              <w:rPr>
                <w:sz w:val="20"/>
                <w:szCs w:val="20"/>
              </w:rPr>
            </w:pPr>
          </w:p>
        </w:tc>
        <w:tc>
          <w:tcPr>
            <w:tcW w:w="3931" w:type="dxa"/>
          </w:tcPr>
          <w:p w14:paraId="3EC78958" w14:textId="77777777" w:rsidR="00E614C6" w:rsidRPr="00804C82" w:rsidRDefault="00E614C6" w:rsidP="005B1AF1">
            <w:pPr>
              <w:spacing w:line="240" w:lineRule="auto"/>
              <w:jc w:val="left"/>
              <w:rPr>
                <w:sz w:val="20"/>
                <w:szCs w:val="20"/>
              </w:rPr>
            </w:pPr>
            <w:r w:rsidRPr="00804C82">
              <w:rPr>
                <w:rStyle w:val="FootnoteReference"/>
                <w:sz w:val="20"/>
                <w:szCs w:val="20"/>
              </w:rPr>
              <w:footnoteReference w:id="159"/>
            </w:r>
          </w:p>
        </w:tc>
        <w:tc>
          <w:tcPr>
            <w:tcW w:w="3551" w:type="dxa"/>
          </w:tcPr>
          <w:p w14:paraId="07ECC838" w14:textId="77777777" w:rsidR="00E614C6" w:rsidRPr="00804C82" w:rsidRDefault="00E614C6" w:rsidP="005B1AF1">
            <w:pPr>
              <w:spacing w:line="240" w:lineRule="auto"/>
              <w:jc w:val="left"/>
              <w:rPr>
                <w:sz w:val="20"/>
                <w:szCs w:val="20"/>
              </w:rPr>
            </w:pPr>
            <w:r w:rsidRPr="00804C82">
              <w:rPr>
                <w:rStyle w:val="FootnoteReference"/>
                <w:sz w:val="20"/>
                <w:szCs w:val="20"/>
              </w:rPr>
              <w:footnoteReference w:id="160"/>
            </w:r>
          </w:p>
        </w:tc>
      </w:tr>
      <w:tr w:rsidR="00E614C6" w:rsidRPr="00804C82" w14:paraId="58026EE0" w14:textId="77777777" w:rsidTr="005645CF">
        <w:trPr>
          <w:jc w:val="center"/>
        </w:trPr>
        <w:tc>
          <w:tcPr>
            <w:tcW w:w="563" w:type="dxa"/>
          </w:tcPr>
          <w:p w14:paraId="52AE5A06" w14:textId="77777777" w:rsidR="00E614C6" w:rsidRPr="00804C82" w:rsidRDefault="00E614C6" w:rsidP="00743E89">
            <w:pPr>
              <w:numPr>
                <w:ilvl w:val="0"/>
                <w:numId w:val="144"/>
              </w:numPr>
              <w:spacing w:line="240" w:lineRule="auto"/>
              <w:jc w:val="left"/>
              <w:rPr>
                <w:sz w:val="20"/>
                <w:szCs w:val="20"/>
              </w:rPr>
            </w:pPr>
          </w:p>
        </w:tc>
        <w:tc>
          <w:tcPr>
            <w:tcW w:w="3931" w:type="dxa"/>
          </w:tcPr>
          <w:p w14:paraId="05C06BCE" w14:textId="77777777" w:rsidR="00E614C6" w:rsidRPr="00804C82" w:rsidRDefault="00E614C6" w:rsidP="005B1AF1">
            <w:pPr>
              <w:spacing w:line="240" w:lineRule="auto"/>
              <w:jc w:val="left"/>
              <w:rPr>
                <w:sz w:val="20"/>
                <w:szCs w:val="20"/>
              </w:rPr>
            </w:pPr>
          </w:p>
        </w:tc>
        <w:tc>
          <w:tcPr>
            <w:tcW w:w="3551" w:type="dxa"/>
          </w:tcPr>
          <w:p w14:paraId="41F46639" w14:textId="77777777" w:rsidR="00E614C6" w:rsidRPr="00804C82" w:rsidRDefault="00E614C6" w:rsidP="005B1AF1">
            <w:pPr>
              <w:spacing w:line="240" w:lineRule="auto"/>
              <w:jc w:val="left"/>
              <w:rPr>
                <w:sz w:val="20"/>
                <w:szCs w:val="20"/>
              </w:rPr>
            </w:pPr>
          </w:p>
        </w:tc>
      </w:tr>
      <w:tr w:rsidR="00E614C6" w:rsidRPr="00804C82" w14:paraId="6920EDE9" w14:textId="77777777" w:rsidTr="005645CF">
        <w:trPr>
          <w:jc w:val="center"/>
        </w:trPr>
        <w:tc>
          <w:tcPr>
            <w:tcW w:w="563" w:type="dxa"/>
          </w:tcPr>
          <w:p w14:paraId="70645CDE" w14:textId="77777777" w:rsidR="00E614C6" w:rsidRPr="00804C82" w:rsidRDefault="00E614C6" w:rsidP="00743E89">
            <w:pPr>
              <w:numPr>
                <w:ilvl w:val="0"/>
                <w:numId w:val="144"/>
              </w:numPr>
              <w:spacing w:line="240" w:lineRule="auto"/>
              <w:jc w:val="left"/>
              <w:rPr>
                <w:sz w:val="20"/>
                <w:szCs w:val="20"/>
              </w:rPr>
            </w:pPr>
          </w:p>
        </w:tc>
        <w:tc>
          <w:tcPr>
            <w:tcW w:w="3931" w:type="dxa"/>
          </w:tcPr>
          <w:p w14:paraId="554B9427" w14:textId="77777777" w:rsidR="00E614C6" w:rsidRPr="00804C82" w:rsidRDefault="00E614C6" w:rsidP="005B1AF1">
            <w:pPr>
              <w:spacing w:line="240" w:lineRule="auto"/>
              <w:jc w:val="left"/>
              <w:rPr>
                <w:sz w:val="20"/>
                <w:szCs w:val="20"/>
              </w:rPr>
            </w:pPr>
            <w:r w:rsidRPr="00804C82">
              <w:rPr>
                <w:sz w:val="20"/>
                <w:szCs w:val="20"/>
              </w:rPr>
              <w:t>[по необходимости добавить строки]</w:t>
            </w:r>
          </w:p>
        </w:tc>
        <w:tc>
          <w:tcPr>
            <w:tcW w:w="3551" w:type="dxa"/>
          </w:tcPr>
          <w:p w14:paraId="4F7F7E66" w14:textId="77777777" w:rsidR="00E614C6" w:rsidRPr="00804C82" w:rsidRDefault="00E614C6" w:rsidP="005B1AF1">
            <w:pPr>
              <w:spacing w:line="240" w:lineRule="auto"/>
              <w:jc w:val="left"/>
              <w:rPr>
                <w:sz w:val="20"/>
                <w:szCs w:val="20"/>
              </w:rPr>
            </w:pPr>
          </w:p>
        </w:tc>
      </w:tr>
    </w:tbl>
    <w:p w14:paraId="2F540233" w14:textId="77777777" w:rsidR="005645CF" w:rsidRPr="00804C82" w:rsidRDefault="005645CF" w:rsidP="005B1AF1">
      <w:pPr>
        <w:spacing w:line="240" w:lineRule="auto"/>
        <w:jc w:val="left"/>
      </w:pPr>
    </w:p>
    <w:p w14:paraId="44E53059" w14:textId="77777777" w:rsidR="00E614C6" w:rsidRPr="00804C82" w:rsidRDefault="00E614C6" w:rsidP="00D64201">
      <w:pPr>
        <w:numPr>
          <w:ilvl w:val="0"/>
          <w:numId w:val="63"/>
        </w:numPr>
        <w:spacing w:line="240" w:lineRule="auto"/>
        <w:ind w:left="0" w:firstLine="0"/>
        <w:jc w:val="left"/>
      </w:pPr>
      <w:r w:rsidRPr="00804C82">
        <w:t>до первой коммерческой продажи Лицензионного продукта Лицензиат составляет бюджет и расходует на продвижение и маркетинг Лицензионных продуктов суммы, указанные ниже: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04C82" w14:paraId="5EAB2108" w14:textId="77777777" w:rsidTr="005645CF">
        <w:trPr>
          <w:jc w:val="center"/>
        </w:trPr>
        <w:tc>
          <w:tcPr>
            <w:tcW w:w="567" w:type="dxa"/>
            <w:tcBorders>
              <w:bottom w:val="single" w:sz="4" w:space="0" w:color="auto"/>
            </w:tcBorders>
            <w:shd w:val="clear" w:color="auto" w:fill="E0E0E0"/>
          </w:tcPr>
          <w:p w14:paraId="277CADA9" w14:textId="77777777" w:rsidR="00E614C6" w:rsidRPr="00804C82" w:rsidRDefault="00E614C6" w:rsidP="005B1AF1">
            <w:pPr>
              <w:spacing w:line="240" w:lineRule="auto"/>
              <w:jc w:val="left"/>
              <w:rPr>
                <w:sz w:val="20"/>
                <w:szCs w:val="20"/>
              </w:rPr>
            </w:pPr>
            <w:r w:rsidRPr="00804C82">
              <w:rPr>
                <w:sz w:val="20"/>
                <w:szCs w:val="20"/>
              </w:rPr>
              <w:t>№</w:t>
            </w:r>
          </w:p>
        </w:tc>
        <w:tc>
          <w:tcPr>
            <w:tcW w:w="4111" w:type="dxa"/>
            <w:tcBorders>
              <w:bottom w:val="single" w:sz="4" w:space="0" w:color="auto"/>
            </w:tcBorders>
            <w:shd w:val="clear" w:color="auto" w:fill="E0E0E0"/>
          </w:tcPr>
          <w:p w14:paraId="751EF260" w14:textId="77777777" w:rsidR="00E614C6" w:rsidRPr="00804C82" w:rsidRDefault="00E614C6" w:rsidP="005B1AF1">
            <w:pPr>
              <w:spacing w:line="240" w:lineRule="auto"/>
              <w:jc w:val="left"/>
              <w:rPr>
                <w:sz w:val="20"/>
                <w:szCs w:val="20"/>
              </w:rPr>
            </w:pPr>
            <w:r w:rsidRPr="00804C82">
              <w:rPr>
                <w:sz w:val="20"/>
                <w:szCs w:val="20"/>
              </w:rPr>
              <w:t xml:space="preserve">Год </w:t>
            </w:r>
          </w:p>
        </w:tc>
        <w:tc>
          <w:tcPr>
            <w:tcW w:w="3685" w:type="dxa"/>
            <w:tcBorders>
              <w:bottom w:val="single" w:sz="4" w:space="0" w:color="auto"/>
            </w:tcBorders>
            <w:shd w:val="clear" w:color="auto" w:fill="E0E0E0"/>
          </w:tcPr>
          <w:p w14:paraId="3F453FBE" w14:textId="77777777" w:rsidR="00E614C6" w:rsidRPr="00804C82" w:rsidRDefault="00E614C6" w:rsidP="005B1AF1">
            <w:pPr>
              <w:spacing w:line="240" w:lineRule="auto"/>
              <w:jc w:val="left"/>
              <w:rPr>
                <w:sz w:val="20"/>
                <w:szCs w:val="20"/>
              </w:rPr>
            </w:pPr>
            <w:r w:rsidRPr="00804C82">
              <w:rPr>
                <w:sz w:val="20"/>
                <w:szCs w:val="20"/>
              </w:rPr>
              <w:t xml:space="preserve">Минимальные расходы </w:t>
            </w:r>
          </w:p>
        </w:tc>
      </w:tr>
      <w:tr w:rsidR="00E614C6" w:rsidRPr="00804C82" w14:paraId="7C3D528A" w14:textId="77777777" w:rsidTr="005645CF">
        <w:trPr>
          <w:trHeight w:hRule="exact" w:val="45"/>
          <w:jc w:val="center"/>
        </w:trPr>
        <w:tc>
          <w:tcPr>
            <w:tcW w:w="567" w:type="dxa"/>
            <w:shd w:val="clear" w:color="auto" w:fill="000000"/>
          </w:tcPr>
          <w:p w14:paraId="661F14E8" w14:textId="77777777" w:rsidR="00E614C6" w:rsidRPr="00804C82" w:rsidRDefault="00E614C6" w:rsidP="005B1AF1">
            <w:pPr>
              <w:spacing w:line="240" w:lineRule="auto"/>
              <w:jc w:val="left"/>
              <w:rPr>
                <w:sz w:val="20"/>
                <w:szCs w:val="20"/>
              </w:rPr>
            </w:pPr>
          </w:p>
        </w:tc>
        <w:tc>
          <w:tcPr>
            <w:tcW w:w="4111" w:type="dxa"/>
            <w:shd w:val="clear" w:color="auto" w:fill="000000"/>
          </w:tcPr>
          <w:p w14:paraId="517202CA" w14:textId="77777777" w:rsidR="00E614C6" w:rsidRPr="00804C82" w:rsidRDefault="00E614C6" w:rsidP="005B1AF1">
            <w:pPr>
              <w:spacing w:line="240" w:lineRule="auto"/>
              <w:jc w:val="left"/>
              <w:rPr>
                <w:sz w:val="20"/>
                <w:szCs w:val="20"/>
              </w:rPr>
            </w:pPr>
          </w:p>
        </w:tc>
        <w:tc>
          <w:tcPr>
            <w:tcW w:w="3685" w:type="dxa"/>
            <w:shd w:val="clear" w:color="auto" w:fill="000000"/>
          </w:tcPr>
          <w:p w14:paraId="1DE1D88D" w14:textId="77777777" w:rsidR="00E614C6" w:rsidRPr="00804C82" w:rsidRDefault="00E614C6" w:rsidP="005B1AF1">
            <w:pPr>
              <w:spacing w:line="240" w:lineRule="auto"/>
              <w:jc w:val="left"/>
              <w:rPr>
                <w:sz w:val="20"/>
                <w:szCs w:val="20"/>
              </w:rPr>
            </w:pPr>
          </w:p>
        </w:tc>
      </w:tr>
      <w:tr w:rsidR="00E614C6" w:rsidRPr="00804C82" w14:paraId="751D90C3" w14:textId="77777777" w:rsidTr="005645CF">
        <w:trPr>
          <w:jc w:val="center"/>
        </w:trPr>
        <w:tc>
          <w:tcPr>
            <w:tcW w:w="567" w:type="dxa"/>
          </w:tcPr>
          <w:p w14:paraId="5794769C" w14:textId="77777777" w:rsidR="00E614C6" w:rsidRPr="00804C82" w:rsidRDefault="00E614C6" w:rsidP="00743E89">
            <w:pPr>
              <w:numPr>
                <w:ilvl w:val="0"/>
                <w:numId w:val="145"/>
              </w:numPr>
              <w:spacing w:line="240" w:lineRule="auto"/>
              <w:jc w:val="left"/>
              <w:rPr>
                <w:sz w:val="20"/>
                <w:szCs w:val="20"/>
              </w:rPr>
            </w:pPr>
          </w:p>
        </w:tc>
        <w:tc>
          <w:tcPr>
            <w:tcW w:w="4111" w:type="dxa"/>
          </w:tcPr>
          <w:p w14:paraId="75972FE3" w14:textId="77777777" w:rsidR="00E614C6" w:rsidRPr="00804C82" w:rsidRDefault="00E614C6" w:rsidP="005B1AF1">
            <w:pPr>
              <w:spacing w:line="240" w:lineRule="auto"/>
              <w:jc w:val="left"/>
              <w:rPr>
                <w:sz w:val="20"/>
                <w:szCs w:val="20"/>
              </w:rPr>
            </w:pPr>
            <w:r w:rsidRPr="00804C82">
              <w:rPr>
                <w:rStyle w:val="FootnoteReference"/>
                <w:sz w:val="20"/>
                <w:szCs w:val="20"/>
              </w:rPr>
              <w:footnoteReference w:id="161"/>
            </w:r>
          </w:p>
        </w:tc>
        <w:tc>
          <w:tcPr>
            <w:tcW w:w="3685" w:type="dxa"/>
          </w:tcPr>
          <w:p w14:paraId="441502E9" w14:textId="77777777" w:rsidR="00E614C6" w:rsidRPr="00804C82" w:rsidRDefault="00E614C6" w:rsidP="005B1AF1">
            <w:pPr>
              <w:spacing w:line="240" w:lineRule="auto"/>
              <w:jc w:val="left"/>
              <w:rPr>
                <w:sz w:val="20"/>
                <w:szCs w:val="20"/>
              </w:rPr>
            </w:pPr>
            <w:r w:rsidRPr="00804C82">
              <w:rPr>
                <w:rStyle w:val="FootnoteReference"/>
                <w:sz w:val="20"/>
                <w:szCs w:val="20"/>
              </w:rPr>
              <w:footnoteReference w:id="162"/>
            </w:r>
          </w:p>
        </w:tc>
      </w:tr>
      <w:tr w:rsidR="00E614C6" w:rsidRPr="00804C82" w14:paraId="76A68FE5" w14:textId="77777777" w:rsidTr="005645CF">
        <w:trPr>
          <w:jc w:val="center"/>
        </w:trPr>
        <w:tc>
          <w:tcPr>
            <w:tcW w:w="567" w:type="dxa"/>
          </w:tcPr>
          <w:p w14:paraId="0A478D2B" w14:textId="77777777" w:rsidR="00E614C6" w:rsidRPr="00804C82" w:rsidRDefault="00E614C6" w:rsidP="00743E89">
            <w:pPr>
              <w:numPr>
                <w:ilvl w:val="0"/>
                <w:numId w:val="145"/>
              </w:numPr>
              <w:spacing w:line="240" w:lineRule="auto"/>
              <w:jc w:val="left"/>
              <w:rPr>
                <w:sz w:val="20"/>
                <w:szCs w:val="20"/>
              </w:rPr>
            </w:pPr>
          </w:p>
        </w:tc>
        <w:tc>
          <w:tcPr>
            <w:tcW w:w="4111" w:type="dxa"/>
          </w:tcPr>
          <w:p w14:paraId="75FF55B4" w14:textId="77777777" w:rsidR="00E614C6" w:rsidRPr="00804C82" w:rsidRDefault="00E614C6" w:rsidP="005B1AF1">
            <w:pPr>
              <w:spacing w:line="240" w:lineRule="auto"/>
              <w:jc w:val="left"/>
              <w:rPr>
                <w:sz w:val="20"/>
                <w:szCs w:val="20"/>
              </w:rPr>
            </w:pPr>
          </w:p>
        </w:tc>
        <w:tc>
          <w:tcPr>
            <w:tcW w:w="3685" w:type="dxa"/>
          </w:tcPr>
          <w:p w14:paraId="5F87C53D" w14:textId="77777777" w:rsidR="00E614C6" w:rsidRPr="00804C82" w:rsidRDefault="00E614C6" w:rsidP="005B1AF1">
            <w:pPr>
              <w:spacing w:line="240" w:lineRule="auto"/>
              <w:jc w:val="left"/>
              <w:rPr>
                <w:sz w:val="20"/>
                <w:szCs w:val="20"/>
              </w:rPr>
            </w:pPr>
          </w:p>
        </w:tc>
      </w:tr>
      <w:tr w:rsidR="00E614C6" w:rsidRPr="00804C82" w14:paraId="0DF1D9C8" w14:textId="77777777" w:rsidTr="005645CF">
        <w:trPr>
          <w:jc w:val="center"/>
        </w:trPr>
        <w:tc>
          <w:tcPr>
            <w:tcW w:w="567" w:type="dxa"/>
          </w:tcPr>
          <w:p w14:paraId="6EEB431E" w14:textId="77777777" w:rsidR="00E614C6" w:rsidRPr="00804C82" w:rsidRDefault="00E614C6" w:rsidP="00743E89">
            <w:pPr>
              <w:numPr>
                <w:ilvl w:val="0"/>
                <w:numId w:val="145"/>
              </w:numPr>
              <w:spacing w:line="240" w:lineRule="auto"/>
              <w:jc w:val="left"/>
              <w:rPr>
                <w:sz w:val="20"/>
                <w:szCs w:val="20"/>
              </w:rPr>
            </w:pPr>
          </w:p>
        </w:tc>
        <w:tc>
          <w:tcPr>
            <w:tcW w:w="4111" w:type="dxa"/>
          </w:tcPr>
          <w:p w14:paraId="527ACAB6" w14:textId="77777777" w:rsidR="00E614C6" w:rsidRPr="00804C82" w:rsidRDefault="00E614C6" w:rsidP="005B1AF1">
            <w:pPr>
              <w:spacing w:line="240" w:lineRule="auto"/>
              <w:jc w:val="left"/>
              <w:rPr>
                <w:sz w:val="20"/>
                <w:szCs w:val="20"/>
              </w:rPr>
            </w:pPr>
            <w:r w:rsidRPr="00804C82">
              <w:rPr>
                <w:sz w:val="20"/>
                <w:szCs w:val="20"/>
              </w:rPr>
              <w:t>[по необходимости добавить строки]</w:t>
            </w:r>
          </w:p>
        </w:tc>
        <w:tc>
          <w:tcPr>
            <w:tcW w:w="3685" w:type="dxa"/>
          </w:tcPr>
          <w:p w14:paraId="4BBF88D9" w14:textId="77777777" w:rsidR="00E614C6" w:rsidRPr="00804C82" w:rsidRDefault="00E614C6" w:rsidP="005B1AF1">
            <w:pPr>
              <w:spacing w:line="240" w:lineRule="auto"/>
              <w:jc w:val="left"/>
              <w:rPr>
                <w:sz w:val="20"/>
                <w:szCs w:val="20"/>
              </w:rPr>
            </w:pPr>
          </w:p>
        </w:tc>
      </w:tr>
    </w:tbl>
    <w:p w14:paraId="123C852E" w14:textId="77777777" w:rsidR="00E614C6" w:rsidRPr="00804C82" w:rsidRDefault="00E614C6" w:rsidP="005B1AF1">
      <w:pPr>
        <w:spacing w:line="240" w:lineRule="auto"/>
        <w:jc w:val="left"/>
      </w:pPr>
    </w:p>
    <w:p w14:paraId="36CE000A" w14:textId="77777777" w:rsidR="00E614C6" w:rsidRPr="00804C82" w:rsidRDefault="00E614C6" w:rsidP="005B1AF1">
      <w:pPr>
        <w:numPr>
          <w:ilvl w:val="0"/>
          <w:numId w:val="63"/>
        </w:numPr>
        <w:spacing w:line="240" w:lineRule="auto"/>
        <w:ind w:left="0" w:firstLine="0"/>
        <w:jc w:val="left"/>
      </w:pPr>
      <w:r w:rsidRPr="00804C82">
        <w:t>Лицензиат производит первую коммерческую продажу Лицензионного продукта непосредственно или через Сублицензиата или Аффилированное лицо в указанных ниже странах или регионах и к указанной ниже дате: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3534"/>
      </w:tblGrid>
      <w:tr w:rsidR="00E614C6" w:rsidRPr="00804C82" w14:paraId="26DBD762" w14:textId="77777777" w:rsidTr="005645CF">
        <w:trPr>
          <w:jc w:val="center"/>
        </w:trPr>
        <w:tc>
          <w:tcPr>
            <w:tcW w:w="4511" w:type="dxa"/>
            <w:tcBorders>
              <w:bottom w:val="single" w:sz="4" w:space="0" w:color="auto"/>
            </w:tcBorders>
            <w:shd w:val="clear" w:color="auto" w:fill="E0E0E0"/>
          </w:tcPr>
          <w:p w14:paraId="17E460AB" w14:textId="77777777" w:rsidR="00E614C6" w:rsidRPr="00804C82" w:rsidRDefault="00E614C6" w:rsidP="005B1AF1">
            <w:pPr>
              <w:spacing w:line="240" w:lineRule="auto"/>
              <w:jc w:val="left"/>
              <w:rPr>
                <w:sz w:val="20"/>
                <w:szCs w:val="20"/>
              </w:rPr>
            </w:pPr>
            <w:r w:rsidRPr="00804C82">
              <w:rPr>
                <w:sz w:val="20"/>
                <w:szCs w:val="20"/>
              </w:rPr>
              <w:t xml:space="preserve">Страна или регион </w:t>
            </w:r>
          </w:p>
        </w:tc>
        <w:tc>
          <w:tcPr>
            <w:tcW w:w="3534" w:type="dxa"/>
            <w:tcBorders>
              <w:bottom w:val="single" w:sz="4" w:space="0" w:color="auto"/>
            </w:tcBorders>
            <w:shd w:val="clear" w:color="auto" w:fill="E0E0E0"/>
          </w:tcPr>
          <w:p w14:paraId="2F5D3C37" w14:textId="77777777" w:rsidR="00E614C6" w:rsidRPr="00804C82" w:rsidRDefault="00E614C6" w:rsidP="005B1AF1">
            <w:pPr>
              <w:spacing w:line="240" w:lineRule="auto"/>
              <w:jc w:val="left"/>
              <w:rPr>
                <w:sz w:val="20"/>
                <w:szCs w:val="20"/>
              </w:rPr>
            </w:pPr>
            <w:r w:rsidRPr="00804C82">
              <w:rPr>
                <w:sz w:val="20"/>
                <w:szCs w:val="20"/>
              </w:rPr>
              <w:t>Дата</w:t>
            </w:r>
          </w:p>
        </w:tc>
      </w:tr>
      <w:tr w:rsidR="00E614C6" w:rsidRPr="00804C82" w14:paraId="5D0EBD0B" w14:textId="77777777" w:rsidTr="005645CF">
        <w:trPr>
          <w:trHeight w:hRule="exact" w:val="45"/>
          <w:jc w:val="center"/>
        </w:trPr>
        <w:tc>
          <w:tcPr>
            <w:tcW w:w="4511" w:type="dxa"/>
            <w:shd w:val="clear" w:color="auto" w:fill="000000"/>
          </w:tcPr>
          <w:p w14:paraId="5AE2966D" w14:textId="77777777" w:rsidR="00E614C6" w:rsidRPr="00804C82" w:rsidRDefault="00E614C6" w:rsidP="005B1AF1">
            <w:pPr>
              <w:spacing w:line="240" w:lineRule="auto"/>
              <w:jc w:val="left"/>
              <w:rPr>
                <w:sz w:val="20"/>
                <w:szCs w:val="20"/>
              </w:rPr>
            </w:pPr>
          </w:p>
        </w:tc>
        <w:tc>
          <w:tcPr>
            <w:tcW w:w="3534" w:type="dxa"/>
            <w:shd w:val="clear" w:color="auto" w:fill="000000"/>
          </w:tcPr>
          <w:p w14:paraId="41B1CCE8" w14:textId="77777777" w:rsidR="00E614C6" w:rsidRPr="00804C82" w:rsidRDefault="00E614C6" w:rsidP="005B1AF1">
            <w:pPr>
              <w:spacing w:line="240" w:lineRule="auto"/>
              <w:jc w:val="left"/>
              <w:rPr>
                <w:sz w:val="20"/>
                <w:szCs w:val="20"/>
              </w:rPr>
            </w:pPr>
          </w:p>
        </w:tc>
      </w:tr>
      <w:tr w:rsidR="00E614C6" w:rsidRPr="00804C82" w14:paraId="050C4E1E" w14:textId="77777777" w:rsidTr="005645CF">
        <w:trPr>
          <w:jc w:val="center"/>
        </w:trPr>
        <w:tc>
          <w:tcPr>
            <w:tcW w:w="4511" w:type="dxa"/>
          </w:tcPr>
          <w:p w14:paraId="197723E4" w14:textId="77777777" w:rsidR="00E614C6" w:rsidRPr="00804C82" w:rsidRDefault="00E614C6" w:rsidP="005B1AF1">
            <w:pPr>
              <w:spacing w:line="240" w:lineRule="auto"/>
              <w:jc w:val="left"/>
              <w:rPr>
                <w:sz w:val="20"/>
                <w:szCs w:val="20"/>
              </w:rPr>
            </w:pPr>
            <w:r w:rsidRPr="00804C82">
              <w:rPr>
                <w:rStyle w:val="FootnoteReference"/>
                <w:sz w:val="20"/>
                <w:szCs w:val="20"/>
              </w:rPr>
              <w:footnoteReference w:id="163"/>
            </w:r>
          </w:p>
        </w:tc>
        <w:tc>
          <w:tcPr>
            <w:tcW w:w="3534" w:type="dxa"/>
          </w:tcPr>
          <w:p w14:paraId="0AA8B3F4" w14:textId="77777777" w:rsidR="00E614C6" w:rsidRPr="00804C82" w:rsidRDefault="00E614C6" w:rsidP="005B1AF1">
            <w:pPr>
              <w:spacing w:line="240" w:lineRule="auto"/>
              <w:jc w:val="left"/>
              <w:rPr>
                <w:rStyle w:val="FootnoteReference"/>
                <w:sz w:val="20"/>
                <w:szCs w:val="20"/>
              </w:rPr>
            </w:pPr>
            <w:r w:rsidRPr="00804C82">
              <w:rPr>
                <w:rStyle w:val="FootnoteReference"/>
                <w:sz w:val="20"/>
                <w:szCs w:val="20"/>
              </w:rPr>
              <w:footnoteReference w:id="164"/>
            </w:r>
          </w:p>
        </w:tc>
      </w:tr>
      <w:tr w:rsidR="00E614C6" w:rsidRPr="00804C82" w14:paraId="5FC0AB4C" w14:textId="77777777" w:rsidTr="005645CF">
        <w:trPr>
          <w:jc w:val="center"/>
        </w:trPr>
        <w:tc>
          <w:tcPr>
            <w:tcW w:w="4511" w:type="dxa"/>
          </w:tcPr>
          <w:p w14:paraId="441D8A66" w14:textId="77777777" w:rsidR="00E614C6" w:rsidRPr="00804C82" w:rsidRDefault="00E614C6" w:rsidP="005B1AF1">
            <w:pPr>
              <w:spacing w:line="240" w:lineRule="auto"/>
              <w:jc w:val="left"/>
              <w:rPr>
                <w:sz w:val="20"/>
                <w:szCs w:val="20"/>
              </w:rPr>
            </w:pPr>
          </w:p>
        </w:tc>
        <w:tc>
          <w:tcPr>
            <w:tcW w:w="3534" w:type="dxa"/>
          </w:tcPr>
          <w:p w14:paraId="3C53390E" w14:textId="77777777" w:rsidR="00E614C6" w:rsidRPr="00804C82" w:rsidRDefault="00E614C6" w:rsidP="005B1AF1">
            <w:pPr>
              <w:spacing w:line="240" w:lineRule="auto"/>
              <w:jc w:val="left"/>
              <w:rPr>
                <w:sz w:val="20"/>
                <w:szCs w:val="20"/>
              </w:rPr>
            </w:pPr>
          </w:p>
        </w:tc>
      </w:tr>
      <w:tr w:rsidR="00E614C6" w:rsidRPr="00804C82" w14:paraId="50E2C481" w14:textId="77777777" w:rsidTr="005645CF">
        <w:trPr>
          <w:jc w:val="center"/>
        </w:trPr>
        <w:tc>
          <w:tcPr>
            <w:tcW w:w="4511" w:type="dxa"/>
          </w:tcPr>
          <w:p w14:paraId="7D785AF2" w14:textId="77777777" w:rsidR="00E614C6" w:rsidRPr="00804C82" w:rsidRDefault="00E614C6" w:rsidP="005B1AF1">
            <w:pPr>
              <w:spacing w:line="240" w:lineRule="auto"/>
              <w:jc w:val="left"/>
              <w:rPr>
                <w:sz w:val="20"/>
                <w:szCs w:val="20"/>
              </w:rPr>
            </w:pPr>
            <w:r w:rsidRPr="00804C82">
              <w:rPr>
                <w:sz w:val="20"/>
                <w:szCs w:val="20"/>
              </w:rPr>
              <w:t>[по необходимости добавить строки]</w:t>
            </w:r>
          </w:p>
        </w:tc>
        <w:tc>
          <w:tcPr>
            <w:tcW w:w="3534" w:type="dxa"/>
          </w:tcPr>
          <w:p w14:paraId="0D45FC0A" w14:textId="77777777" w:rsidR="00E614C6" w:rsidRPr="00804C82" w:rsidRDefault="00E614C6" w:rsidP="005B1AF1">
            <w:pPr>
              <w:spacing w:line="240" w:lineRule="auto"/>
              <w:jc w:val="left"/>
              <w:rPr>
                <w:sz w:val="20"/>
                <w:szCs w:val="20"/>
              </w:rPr>
            </w:pPr>
          </w:p>
        </w:tc>
      </w:tr>
    </w:tbl>
    <w:p w14:paraId="26995D89" w14:textId="77777777" w:rsidR="00E614C6" w:rsidRPr="00804C82" w:rsidRDefault="00E614C6" w:rsidP="005B1AF1">
      <w:pPr>
        <w:spacing w:line="240" w:lineRule="auto"/>
        <w:jc w:val="left"/>
      </w:pPr>
    </w:p>
    <w:p w14:paraId="64A60DFC" w14:textId="77777777" w:rsidR="00E614C6" w:rsidRPr="00804C82" w:rsidRDefault="00E614C6" w:rsidP="005B1AF1">
      <w:pPr>
        <w:numPr>
          <w:ilvl w:val="0"/>
          <w:numId w:val="63"/>
        </w:numPr>
        <w:spacing w:line="240" w:lineRule="auto"/>
        <w:ind w:left="0" w:firstLine="0"/>
        <w:jc w:val="left"/>
      </w:pPr>
      <w:r w:rsidRPr="00804C82">
        <w:t>Университет может проводить аудит записей Лицензиата для подтверждения выполнения любого требования о добросовестности.</w:t>
      </w:r>
    </w:p>
    <w:p w14:paraId="517365BF" w14:textId="77777777" w:rsidR="00E614C6" w:rsidRPr="00804C82" w:rsidRDefault="00E614C6" w:rsidP="005B1AF1">
      <w:pPr>
        <w:numPr>
          <w:ilvl w:val="0"/>
          <w:numId w:val="63"/>
        </w:numPr>
        <w:spacing w:line="240" w:lineRule="auto"/>
        <w:ind w:left="0" w:firstLine="0"/>
        <w:jc w:val="left"/>
      </w:pPr>
      <w:r w:rsidRPr="00804C82">
        <w:t>Невыполнение одного или нескольких из вышеуказанных требований о добросовестности может дать Университету право расторгнуть настоящее Соглашение в соответствии со статьей 17.1, однако Университет не будет иметь права на возмещение убытков в связи с таким невыполнением</w:t>
      </w:r>
      <w:r w:rsidRPr="00804C82">
        <w:rPr>
          <w:rStyle w:val="FootnoteReference"/>
        </w:rPr>
        <w:footnoteReference w:id="165"/>
      </w:r>
      <w:r w:rsidRPr="00804C82">
        <w:t>.</w:t>
      </w:r>
    </w:p>
    <w:p w14:paraId="53132B20" w14:textId="77777777" w:rsidR="00E614C6" w:rsidRPr="00804C82" w:rsidRDefault="00E614C6" w:rsidP="005B1AF1">
      <w:pPr>
        <w:numPr>
          <w:ilvl w:val="0"/>
          <w:numId w:val="63"/>
        </w:numPr>
        <w:spacing w:line="240" w:lineRule="auto"/>
        <w:ind w:left="0" w:firstLine="0"/>
        <w:jc w:val="left"/>
      </w:pPr>
      <w:r w:rsidRPr="00804C82">
        <w:t>Стороны могут отменить или изменить любое требование о добросовестности на основании письменного соглашения.</w:t>
      </w:r>
    </w:p>
    <w:p w14:paraId="216A4331" w14:textId="77777777" w:rsidR="00E614C6" w:rsidRPr="00804C82" w:rsidRDefault="00E614C6" w:rsidP="005B1AF1">
      <w:pPr>
        <w:spacing w:line="240" w:lineRule="auto"/>
        <w:jc w:val="left"/>
      </w:pPr>
    </w:p>
    <w:p w14:paraId="04A07D1B" w14:textId="77777777" w:rsidR="00E614C6" w:rsidRPr="00804C82" w:rsidRDefault="00E614C6" w:rsidP="005B1AF1">
      <w:pPr>
        <w:pStyle w:val="Heading3"/>
        <w:spacing w:line="240" w:lineRule="auto"/>
      </w:pPr>
      <w:bookmarkStart w:id="1049" w:name="_Toc494186919"/>
      <w:bookmarkStart w:id="1050" w:name="_Toc510355757"/>
      <w:bookmarkStart w:id="1051" w:name="_Toc510538069"/>
      <w:r w:rsidRPr="00804C82">
        <w:t>8.</w:t>
      </w:r>
      <w:r w:rsidRPr="00804C82">
        <w:tab/>
        <w:t>ОБЩИЕ ОБЯЗАТЕЛЬСТВА ЛИЦЕНЗИАТА</w:t>
      </w:r>
      <w:bookmarkEnd w:id="1049"/>
      <w:bookmarkEnd w:id="1050"/>
      <w:bookmarkEnd w:id="1051"/>
    </w:p>
    <w:p w14:paraId="1BEC212B" w14:textId="77777777" w:rsidR="00E614C6" w:rsidRPr="00804C82" w:rsidRDefault="00E614C6" w:rsidP="005B1AF1">
      <w:pPr>
        <w:pStyle w:val="Heading4"/>
        <w:spacing w:line="240" w:lineRule="auto"/>
      </w:pPr>
      <w:bookmarkStart w:id="1052" w:name="_Toc494186920"/>
      <w:r w:rsidRPr="00804C82">
        <w:t>8.1.</w:t>
      </w:r>
      <w:r w:rsidRPr="00804C82">
        <w:tab/>
        <w:t>Официальные одобрения</w:t>
      </w:r>
      <w:bookmarkEnd w:id="1052"/>
    </w:p>
    <w:p w14:paraId="4CC1367A" w14:textId="77777777" w:rsidR="00E614C6" w:rsidRPr="00804C82" w:rsidRDefault="00E614C6" w:rsidP="005B1AF1">
      <w:pPr>
        <w:spacing w:line="240" w:lineRule="auto"/>
        <w:jc w:val="left"/>
      </w:pPr>
      <w:bookmarkStart w:id="1053" w:name="_Toc494186921"/>
      <w:r w:rsidRPr="00804C82">
        <w:t>Лицензиат обязан за свой счет i) подать заявку и получить все официальные одобрения, лицензии, разрешения и согласования от любого правительства, государственного учреждения или регулирующего органа, которые могут потребоваться для Коммерциализации Лицензионных продуктов на Территории, ii) уведомить Университет о подаче каждой такой заявки; и iii) уведомить Университет о результатах рассмотрения каждой такой заявки.</w:t>
      </w:r>
      <w:bookmarkEnd w:id="1053"/>
    </w:p>
    <w:p w14:paraId="2B53C794" w14:textId="77777777" w:rsidR="00E614C6" w:rsidRPr="00804C82" w:rsidRDefault="00E614C6" w:rsidP="005B1AF1">
      <w:pPr>
        <w:pStyle w:val="Heading4"/>
        <w:spacing w:line="240" w:lineRule="auto"/>
      </w:pPr>
      <w:bookmarkStart w:id="1054" w:name="_Toc494186922"/>
      <w:r w:rsidRPr="00804C82">
        <w:t>8.2.</w:t>
      </w:r>
      <w:r w:rsidRPr="00804C82">
        <w:tab/>
        <w:t>Использование номеров патентов</w:t>
      </w:r>
      <w:bookmarkEnd w:id="1054"/>
    </w:p>
    <w:p w14:paraId="481C49C3" w14:textId="2F314BE6" w:rsidR="00E614C6" w:rsidRPr="00804C82" w:rsidRDefault="00E614C6" w:rsidP="005B1AF1">
      <w:pPr>
        <w:spacing w:line="240" w:lineRule="auto"/>
        <w:jc w:val="left"/>
      </w:pPr>
      <w:bookmarkStart w:id="1055" w:name="_Toc494186923"/>
      <w:r w:rsidRPr="00804C82">
        <w:t xml:space="preserve">Лицензиат обязан обеспечить, чтобы Лицензионные продукты и упаковка Лицензионных продуктов содержали указание на номера Патентов, которые входят в Лицензионную ИС, относящуюся к </w:t>
      </w:r>
      <w:r w:rsidR="00C27557" w:rsidRPr="00804C82">
        <w:t>данным Лицензионным продуктам</w:t>
      </w:r>
      <w:r w:rsidRPr="00804C82">
        <w:t>, если отсутствие такого указания может каким-либо образом негативно повлиять на права, предоставляемые такими Патентами.</w:t>
      </w:r>
      <w:bookmarkEnd w:id="1055"/>
    </w:p>
    <w:p w14:paraId="0046A53F" w14:textId="77777777" w:rsidR="00E614C6" w:rsidRPr="00804C82" w:rsidRDefault="00E614C6" w:rsidP="005B1AF1">
      <w:pPr>
        <w:pStyle w:val="Heading4"/>
        <w:spacing w:line="240" w:lineRule="auto"/>
      </w:pPr>
      <w:bookmarkStart w:id="1056" w:name="_Toc494186924"/>
      <w:r w:rsidRPr="00804C82">
        <w:lastRenderedPageBreak/>
        <w:t>8.3.</w:t>
      </w:r>
      <w:r w:rsidRPr="00804C82">
        <w:tab/>
        <w:t>Стандарт производства</w:t>
      </w:r>
      <w:bookmarkEnd w:id="1056"/>
    </w:p>
    <w:p w14:paraId="313E087A" w14:textId="77777777" w:rsidR="00E614C6" w:rsidRPr="00804C82" w:rsidRDefault="00E614C6" w:rsidP="005B1AF1">
      <w:pPr>
        <w:spacing w:line="240" w:lineRule="auto"/>
        <w:jc w:val="left"/>
      </w:pPr>
      <w:bookmarkStart w:id="1057" w:name="_Toc494186925"/>
      <w:r w:rsidRPr="00804C82">
        <w:t>Лицензиат обязан производить Лицензионные продукты в соответствии с высокими стандартами качества и соблюдать любые стандарты, которые установлены любым регулирующим органом, имеющим полномочия в отношении Продуктов.</w:t>
      </w:r>
      <w:bookmarkEnd w:id="1057"/>
    </w:p>
    <w:p w14:paraId="33D7F8B4" w14:textId="77777777" w:rsidR="00E614C6" w:rsidRPr="00804C82" w:rsidRDefault="00E614C6" w:rsidP="005B1AF1">
      <w:pPr>
        <w:pStyle w:val="Heading4"/>
        <w:spacing w:line="240" w:lineRule="auto"/>
      </w:pPr>
      <w:bookmarkStart w:id="1058" w:name="_Toc494186926"/>
      <w:r w:rsidRPr="00804C82">
        <w:t>8.5.</w:t>
      </w:r>
      <w:r w:rsidRPr="00804C82">
        <w:tab/>
        <w:t>Соблюдение законов</w:t>
      </w:r>
      <w:bookmarkEnd w:id="1058"/>
      <w:r w:rsidRPr="00804C82">
        <w:t xml:space="preserve"> </w:t>
      </w:r>
    </w:p>
    <w:p w14:paraId="7F6CE515" w14:textId="77777777" w:rsidR="00E614C6" w:rsidRPr="00804C82" w:rsidRDefault="00E614C6" w:rsidP="005B1AF1">
      <w:pPr>
        <w:spacing w:line="240" w:lineRule="auto"/>
        <w:jc w:val="left"/>
      </w:pPr>
      <w:r w:rsidRPr="00804C82">
        <w:t>Лицензиат обязан соблюдать все законы в отношении Коммерциализации Лицензионной ИС и Лицензионной технологии.</w:t>
      </w:r>
    </w:p>
    <w:p w14:paraId="0F9D52B7" w14:textId="77777777" w:rsidR="00E614C6" w:rsidRPr="00804C82" w:rsidRDefault="00E614C6" w:rsidP="005B1AF1">
      <w:pPr>
        <w:pStyle w:val="Heading4"/>
        <w:spacing w:line="240" w:lineRule="auto"/>
      </w:pPr>
      <w:bookmarkStart w:id="1059" w:name="_Toc494186927"/>
      <w:r w:rsidRPr="00804C82">
        <w:t>8.6.</w:t>
      </w:r>
      <w:r w:rsidRPr="00804C82">
        <w:tab/>
        <w:t>Недопустимость введения в заблуждение или обмана</w:t>
      </w:r>
      <w:bookmarkEnd w:id="1059"/>
    </w:p>
    <w:p w14:paraId="217AE22A" w14:textId="77777777" w:rsidR="00E614C6" w:rsidRPr="00804C82" w:rsidRDefault="00E614C6" w:rsidP="005B1AF1">
      <w:pPr>
        <w:spacing w:line="240" w:lineRule="auto"/>
        <w:jc w:val="left"/>
      </w:pPr>
      <w:bookmarkStart w:id="1060" w:name="_Toc494186928"/>
      <w:r w:rsidRPr="00804C82">
        <w:t>Лицензиату запрещается вести себя каким-либо образом, ведущим к введению в заблуждение или обману, или таким образом, который, вероятно, может привести к введению в заблуждение или обману, в связи с Коммерциализацией Лицензионной ИС или Лицензионной технологии.</w:t>
      </w:r>
      <w:bookmarkEnd w:id="1060"/>
    </w:p>
    <w:p w14:paraId="02433B21" w14:textId="77777777" w:rsidR="00E614C6" w:rsidRPr="00804C82" w:rsidRDefault="00E614C6" w:rsidP="005B1AF1">
      <w:pPr>
        <w:pStyle w:val="Heading4"/>
        <w:spacing w:line="240" w:lineRule="auto"/>
      </w:pPr>
      <w:bookmarkStart w:id="1061" w:name="_Toc494186929"/>
      <w:r w:rsidRPr="00804C82">
        <w:t>8.7.</w:t>
      </w:r>
      <w:r w:rsidRPr="00804C82">
        <w:tab/>
        <w:t>Отчетность Лицензиата</w:t>
      </w:r>
      <w:bookmarkEnd w:id="1061"/>
      <w:r w:rsidRPr="00804C82">
        <w:t xml:space="preserve"> </w:t>
      </w:r>
    </w:p>
    <w:p w14:paraId="68401A9B" w14:textId="77777777" w:rsidR="00E614C6" w:rsidRPr="00804C82" w:rsidRDefault="00E614C6" w:rsidP="005B1AF1">
      <w:pPr>
        <w:spacing w:line="240" w:lineRule="auto"/>
        <w:jc w:val="left"/>
      </w:pPr>
      <w:r w:rsidRPr="00804C82">
        <w:t>Лицензиат обязан не чаще одного раза в календарный год предоставлять Университету письменный отчет в течение двух месяцев после того, как Университет запросит такой отчет, с подробным описанием хода разработки (если применимо) и Коммерциализации Лицензионной ИС и Лицензионной технологии, предполагаемого предоставления сублицензий, а также по другим темам, которые на разумной основе указаны в запросе Университета.</w:t>
      </w:r>
    </w:p>
    <w:p w14:paraId="7E49A04C" w14:textId="77777777" w:rsidR="00E614C6" w:rsidRPr="00804C82" w:rsidRDefault="00E614C6" w:rsidP="005B1AF1">
      <w:pPr>
        <w:spacing w:line="240" w:lineRule="auto"/>
        <w:jc w:val="left"/>
      </w:pPr>
    </w:p>
    <w:p w14:paraId="69977B58" w14:textId="77777777" w:rsidR="00E614C6" w:rsidRPr="00804C82" w:rsidRDefault="00E614C6" w:rsidP="005B1AF1">
      <w:pPr>
        <w:pStyle w:val="Heading3"/>
        <w:spacing w:line="240" w:lineRule="auto"/>
      </w:pPr>
      <w:bookmarkStart w:id="1062" w:name="_Toc494186930"/>
      <w:bookmarkStart w:id="1063" w:name="_Toc510355758"/>
      <w:bookmarkStart w:id="1064" w:name="_Toc510538070"/>
      <w:r w:rsidRPr="00804C82">
        <w:t>9.</w:t>
      </w:r>
      <w:r w:rsidRPr="00804C82">
        <w:tab/>
        <w:t>ИНТЕЛЛЕКТУАЛЬНАЯ СОБСТВЕННОСТЬ</w:t>
      </w:r>
      <w:bookmarkEnd w:id="1062"/>
      <w:bookmarkEnd w:id="1063"/>
      <w:bookmarkEnd w:id="1064"/>
    </w:p>
    <w:p w14:paraId="7363C2FF" w14:textId="77777777" w:rsidR="00E614C6" w:rsidRPr="00804C82" w:rsidRDefault="00E614C6" w:rsidP="005B1AF1">
      <w:pPr>
        <w:pStyle w:val="Heading4"/>
        <w:spacing w:line="240" w:lineRule="auto"/>
      </w:pPr>
      <w:bookmarkStart w:id="1065" w:name="_Toc494186931"/>
      <w:r w:rsidRPr="00804C82">
        <w:t>9.1.</w:t>
      </w:r>
      <w:r w:rsidRPr="00804C82">
        <w:tab/>
        <w:t>Право собственности</w:t>
      </w:r>
      <w:bookmarkEnd w:id="1065"/>
    </w:p>
    <w:p w14:paraId="553C9D48" w14:textId="25AA42B5" w:rsidR="00E614C6" w:rsidRPr="00804C82" w:rsidRDefault="00E614C6" w:rsidP="005B1AF1">
      <w:pPr>
        <w:spacing w:line="240" w:lineRule="auto"/>
        <w:jc w:val="left"/>
      </w:pPr>
      <w:r w:rsidRPr="00804C82">
        <w:t>Лицензиат соглашается с тем, что Лицензионная ИС и Лицензионная технология являются собственностью Университета. Лицензиат не будет утверждать, что ему принадлежит какая-либо Лицензионная ИС или Лицензионная технология.</w:t>
      </w:r>
      <w:r w:rsidR="004E76CB" w:rsidRPr="00804C82">
        <w:t xml:space="preserve"> </w:t>
      </w:r>
      <w:r w:rsidRPr="00804C82">
        <w:t>В той мере, в какой это осуществимо по закону, Лицензиат соглашается не оспаривать прямо или косвенно право собственности или права Университета на Лицензионную ИС или Лицензионную технологию или действительность любой Лицензионной ИС.</w:t>
      </w:r>
    </w:p>
    <w:p w14:paraId="116ABBAF" w14:textId="77777777" w:rsidR="00E614C6" w:rsidRPr="00804C82" w:rsidRDefault="00E614C6" w:rsidP="005B1AF1">
      <w:pPr>
        <w:pStyle w:val="Heading4"/>
        <w:spacing w:line="240" w:lineRule="auto"/>
      </w:pPr>
      <w:bookmarkStart w:id="1066" w:name="_Toc494186932"/>
      <w:r w:rsidRPr="00804C82">
        <w:t>9.2.</w:t>
      </w:r>
      <w:r w:rsidRPr="00804C82">
        <w:tab/>
        <w:t>Уведомление о нарушении прав</w:t>
      </w:r>
      <w:bookmarkEnd w:id="1066"/>
    </w:p>
    <w:p w14:paraId="46AEEAF6" w14:textId="77777777" w:rsidR="00E614C6" w:rsidRPr="00804C82" w:rsidRDefault="00E614C6" w:rsidP="005B1AF1">
      <w:pPr>
        <w:spacing w:line="240" w:lineRule="auto"/>
        <w:jc w:val="left"/>
      </w:pPr>
      <w:r w:rsidRPr="00804C82">
        <w:t>Если одна из сторон узнает или полагает, что какое-либо неуполномоченное лицо вступило во владение какой-либо частью Лицензионной ИС или Лицензионной технологии, какое-либо лицо ненадлежащим образом или несанкционированно воспользовалось Лицензионной ИС или Лицензионной технологией или какое-либо неуполномоченное лицо делает что-либо в нарушение прав, которые относятся к Лицензионной ИС или Лицензионной технологии и вытекают из нее, то эта сторона должна незамедлительно сообщить все подробности другой стороне.</w:t>
      </w:r>
    </w:p>
    <w:p w14:paraId="3F78B6A9" w14:textId="77777777" w:rsidR="00E614C6" w:rsidRPr="00804C82" w:rsidRDefault="00E614C6" w:rsidP="005B1AF1">
      <w:pPr>
        <w:pStyle w:val="Heading4"/>
        <w:spacing w:line="240" w:lineRule="auto"/>
      </w:pPr>
      <w:bookmarkStart w:id="1067" w:name="_Toc494186933"/>
      <w:r w:rsidRPr="00804C82">
        <w:t>9.3.</w:t>
      </w:r>
      <w:r w:rsidRPr="00804C82">
        <w:tab/>
        <w:t>Лицензиат принимает решение начать судебное разбирательство в связи с нарушением прав или присвоением</w:t>
      </w:r>
      <w:bookmarkEnd w:id="1067"/>
    </w:p>
    <w:p w14:paraId="15043C53" w14:textId="77777777" w:rsidR="00E614C6" w:rsidRPr="00804C82" w:rsidRDefault="00E614C6" w:rsidP="005B1AF1">
      <w:pPr>
        <w:numPr>
          <w:ilvl w:val="0"/>
          <w:numId w:val="19"/>
        </w:numPr>
        <w:spacing w:line="240" w:lineRule="auto"/>
        <w:ind w:left="0" w:firstLine="0"/>
        <w:jc w:val="left"/>
      </w:pPr>
      <w:r w:rsidRPr="00804C82">
        <w:t>Стороны признают, что будучи обладателем исключительной лицензии, Лицензиат имеет право вести судебное разбирательство против нарушителя прав на Лицензионную ИС, и, соответственно, если Лицензиат решит вести судебное разбирательство против нарушителя, то Лицензиат будет единолично контролировать такое разбирательство и будет нести единоличную ответственность за все судебные расходы и выплаты в связи с таким разбирательством.</w:t>
      </w:r>
    </w:p>
    <w:p w14:paraId="5E8B0834" w14:textId="141E8E99" w:rsidR="00E614C6" w:rsidRPr="00804C82" w:rsidRDefault="00E614C6" w:rsidP="005B1AF1">
      <w:pPr>
        <w:numPr>
          <w:ilvl w:val="0"/>
          <w:numId w:val="19"/>
        </w:numPr>
        <w:spacing w:line="240" w:lineRule="auto"/>
        <w:ind w:left="0" w:firstLine="0"/>
        <w:jc w:val="left"/>
      </w:pPr>
      <w:r w:rsidRPr="00804C82">
        <w:lastRenderedPageBreak/>
        <w:t xml:space="preserve">Стороны признают, что будучи обладателем исключительной лицензии Лицензиат имеет право вести судебное разбирательство против лица, присваивающего Лицензионную </w:t>
      </w:r>
      <w:r w:rsidR="002C3A20" w:rsidRPr="00804C82">
        <w:t>т</w:t>
      </w:r>
      <w:r w:rsidRPr="00804C82">
        <w:t>ехнологию у Лицензиата, и, соответственно, если Лицензиат решит вести судебное разбирательство против такого лица, то Лицензиат будет единолично контролировать такое разбирательство и будет нести единоличную ответственность за все судебные расходы и выплаты в связи с таким разбирательством.</w:t>
      </w:r>
    </w:p>
    <w:p w14:paraId="16C69ABE" w14:textId="6C2CFA4D" w:rsidR="00E614C6" w:rsidRPr="00804C82" w:rsidRDefault="00E614C6" w:rsidP="005B1AF1">
      <w:pPr>
        <w:numPr>
          <w:ilvl w:val="0"/>
          <w:numId w:val="19"/>
        </w:numPr>
        <w:spacing w:line="240" w:lineRule="auto"/>
        <w:ind w:left="0" w:firstLine="0"/>
        <w:jc w:val="left"/>
      </w:pPr>
      <w:r w:rsidRPr="00804C82">
        <w:t>Университет обязан оказывать Лицензиату любую помощь, которую Лицензиат может запросить в связи с любым из вышеупомянутых разбирательств, за счет Лицензиата.</w:t>
      </w:r>
      <w:r w:rsidR="002838B5" w:rsidRPr="00804C82">
        <w:t xml:space="preserve"> </w:t>
      </w:r>
      <w:r w:rsidRPr="00804C82">
        <w:t>Университет не может быть принужден присоединиться к разбирательству в качестве стороны, но может согласиться присоединиться за счет Лицензиата, если этого требует применимое законодательство.</w:t>
      </w:r>
    </w:p>
    <w:p w14:paraId="5C2B3B6C" w14:textId="5C89FF17" w:rsidR="00E614C6" w:rsidRPr="00804C82" w:rsidRDefault="00E614C6" w:rsidP="005B1AF1">
      <w:pPr>
        <w:numPr>
          <w:ilvl w:val="0"/>
          <w:numId w:val="19"/>
        </w:numPr>
        <w:spacing w:line="240" w:lineRule="auto"/>
        <w:ind w:left="0" w:firstLine="0"/>
        <w:jc w:val="left"/>
      </w:pPr>
      <w:r w:rsidRPr="00804C82">
        <w:t>Из суммы возмещения ущерба или выплаты по урегулированию, полученной Лицензиатом в результате такого разбирательства, Лицензиат выплачивает Университету сумму, представляющую собой роялти, которые Лицензиат должен был бы выплатить Университету, с суммы выручки от продаж, в отношении которой Лицензиату были начислены возмещение ущерба или выплаты по урегулированию (в отличие от суммы фактически взысканного ущерба), или 50% от фактически взысканной чистой суммы после вычета всех разумных расходов, понесенных Лицензиатом в ходе такого разбирательства, в зависимости от того, какая из этих сумм меньше.</w:t>
      </w:r>
      <w:r w:rsidR="004E76CB" w:rsidRPr="00804C82">
        <w:t xml:space="preserve"> </w:t>
      </w:r>
    </w:p>
    <w:p w14:paraId="01937442" w14:textId="77777777" w:rsidR="00E614C6" w:rsidRPr="00804C82" w:rsidRDefault="00E614C6" w:rsidP="005B1AF1">
      <w:pPr>
        <w:pStyle w:val="Heading4"/>
        <w:spacing w:line="240" w:lineRule="auto"/>
      </w:pPr>
      <w:bookmarkStart w:id="1068" w:name="_Toc494186934"/>
      <w:r w:rsidRPr="00804C82">
        <w:t>9.4.</w:t>
      </w:r>
      <w:r w:rsidRPr="00804C82">
        <w:tab/>
        <w:t>Лицензиат принимает решение не проводить судебное разбирательство в связи с нарушением прав</w:t>
      </w:r>
      <w:bookmarkEnd w:id="1068"/>
    </w:p>
    <w:p w14:paraId="10DFA92C" w14:textId="77777777" w:rsidR="00E614C6" w:rsidRPr="00804C82" w:rsidRDefault="00E614C6" w:rsidP="005B1AF1">
      <w:pPr>
        <w:spacing w:line="240" w:lineRule="auto"/>
        <w:jc w:val="left"/>
      </w:pPr>
      <w:r w:rsidRPr="00804C82">
        <w:t xml:space="preserve">Если после запроса Университета Лицензиат решает не открывать судебное разбирательство против нарушителя прав на Лицензионную ИС или лица, присваивающего Лицензионную технологию, а Университет желает это сделать, то: </w:t>
      </w:r>
    </w:p>
    <w:p w14:paraId="6F69C25E" w14:textId="77777777" w:rsidR="00E614C6" w:rsidRPr="00804C82" w:rsidRDefault="00E614C6" w:rsidP="005B1AF1">
      <w:pPr>
        <w:spacing w:line="240" w:lineRule="auto"/>
        <w:jc w:val="left"/>
      </w:pPr>
      <w:r w:rsidRPr="00804C82">
        <w:t>a)</w:t>
      </w:r>
      <w:r w:rsidRPr="00804C82">
        <w:tab/>
        <w:t>Лицензиат обязан оказать Университету любую помощь, которую Университет может запросить в связи с таким разбирательством, включая присоединение к судебному разбирательству в качестве стороны, если это требуется по закону, за счет Университета; и</w:t>
      </w:r>
    </w:p>
    <w:p w14:paraId="47527D22" w14:textId="77777777" w:rsidR="00E614C6" w:rsidRPr="00804C82" w:rsidRDefault="00E614C6" w:rsidP="005B1AF1">
      <w:pPr>
        <w:spacing w:line="240" w:lineRule="auto"/>
        <w:jc w:val="left"/>
      </w:pPr>
      <w:r w:rsidRPr="00804C82">
        <w:t>b)</w:t>
      </w:r>
      <w:r w:rsidRPr="00804C82">
        <w:tab/>
        <w:t>Университет будет единолично контролировать разбирательство, будет нести единоличную ответственность за все судебные расходы и выплаты в связи с таким разбирательством и будет единолично получать любые выплаты в счет возмещения ущерба или другие денежные средства, которые будут получены в результате такого разбирательства.</w:t>
      </w:r>
    </w:p>
    <w:p w14:paraId="42974FA7" w14:textId="77777777" w:rsidR="00E614C6" w:rsidRPr="00804C82" w:rsidRDefault="00E614C6" w:rsidP="005B1AF1">
      <w:pPr>
        <w:spacing w:line="240" w:lineRule="auto"/>
        <w:jc w:val="left"/>
      </w:pPr>
    </w:p>
    <w:p w14:paraId="41D78C64" w14:textId="77777777" w:rsidR="00E614C6" w:rsidRPr="00804C82" w:rsidRDefault="00E614C6" w:rsidP="005B1AF1">
      <w:pPr>
        <w:pStyle w:val="Heading3"/>
        <w:spacing w:line="240" w:lineRule="auto"/>
      </w:pPr>
      <w:bookmarkStart w:id="1069" w:name="_Toc494186935"/>
      <w:bookmarkStart w:id="1070" w:name="_Toc510355759"/>
      <w:bookmarkStart w:id="1071" w:name="_Toc510538071"/>
      <w:r w:rsidRPr="00804C82">
        <w:t>10.</w:t>
      </w:r>
      <w:r w:rsidRPr="00804C82">
        <w:tab/>
        <w:t>ПАТЕНТЫ</w:t>
      </w:r>
      <w:bookmarkEnd w:id="1069"/>
      <w:bookmarkEnd w:id="1070"/>
      <w:bookmarkEnd w:id="1071"/>
    </w:p>
    <w:p w14:paraId="0531A030" w14:textId="77777777" w:rsidR="00E614C6" w:rsidRPr="00804C82" w:rsidRDefault="00E614C6" w:rsidP="005B1AF1">
      <w:pPr>
        <w:pStyle w:val="Heading4"/>
        <w:spacing w:line="240" w:lineRule="auto"/>
      </w:pPr>
      <w:bookmarkStart w:id="1072" w:name="_Toc494186936"/>
      <w:r w:rsidRPr="00804C82">
        <w:t>10.1.</w:t>
      </w:r>
      <w:r w:rsidRPr="00804C82">
        <w:tab/>
        <w:t>Патентные заявки</w:t>
      </w:r>
      <w:bookmarkEnd w:id="1072"/>
    </w:p>
    <w:p w14:paraId="5BDB0C54" w14:textId="77777777" w:rsidR="00E614C6" w:rsidRPr="00804C82" w:rsidRDefault="00E614C6" w:rsidP="005B1AF1">
      <w:pPr>
        <w:spacing w:line="240" w:lineRule="auto"/>
        <w:jc w:val="left"/>
      </w:pPr>
      <w:bookmarkStart w:id="1073" w:name="_Toc494186937"/>
      <w:r w:rsidRPr="00804C82">
        <w:t>Если Лицензионная ИС включает Патенты:</w:t>
      </w:r>
      <w:bookmarkEnd w:id="1073"/>
    </w:p>
    <w:p w14:paraId="7D74E9DF" w14:textId="311E2F7C" w:rsidR="00E614C6" w:rsidRPr="00804C82" w:rsidRDefault="00E614C6" w:rsidP="005B1AF1">
      <w:pPr>
        <w:numPr>
          <w:ilvl w:val="1"/>
          <w:numId w:val="61"/>
        </w:numPr>
        <w:spacing w:line="240" w:lineRule="auto"/>
        <w:ind w:left="0" w:firstLine="0"/>
        <w:jc w:val="left"/>
      </w:pPr>
      <w:r w:rsidRPr="00804C82">
        <w:t>Университет будет контролировать и сопровождать производство по всем находящимся на рассмотрении патентным заявкам и поддерживать в силе все выданные патенты в рамках Лицензионной ИС.</w:t>
      </w:r>
      <w:r w:rsidR="004E76CB" w:rsidRPr="00804C82">
        <w:t xml:space="preserve"> </w:t>
      </w:r>
      <w:r w:rsidRPr="00804C82">
        <w:t>Университет будет консультироваться с Лицензиатом по всем действиям, которые могут повлиять на объем, содержание, рассмотрение или выдачу всех Патентов в составе Лицензионной ИС.</w:t>
      </w:r>
      <w:r w:rsidR="004E76CB" w:rsidRPr="00804C82">
        <w:t xml:space="preserve"> </w:t>
      </w:r>
      <w:r w:rsidRPr="00804C82">
        <w:t xml:space="preserve">Университет обязан учитывать все замечания и предложения Лицензиата в тех случаях, когда это применимо к правам Лицензиата по настоящему Соглашению. </w:t>
      </w:r>
    </w:p>
    <w:p w14:paraId="093D1DC8" w14:textId="77777777" w:rsidR="00E614C6" w:rsidRPr="00804C82" w:rsidRDefault="00E614C6" w:rsidP="005B1AF1">
      <w:pPr>
        <w:numPr>
          <w:ilvl w:val="1"/>
          <w:numId w:val="61"/>
        </w:numPr>
        <w:spacing w:line="240" w:lineRule="auto"/>
        <w:ind w:left="0" w:firstLine="0"/>
        <w:jc w:val="left"/>
      </w:pPr>
      <w:r w:rsidRPr="00804C82">
        <w:t xml:space="preserve">Университет обязан предоставить Лицензиату доступ ко всем документам и корреспонденции, относящимся ко всем патентным заявкам в составе Лицензионной ИС, </w:t>
      </w:r>
      <w:r w:rsidRPr="00804C82">
        <w:lastRenderedPageBreak/>
        <w:t xml:space="preserve">или их копии, а если Университет пользуется услугами сторонних патентных поверенных, то Университет обязан проинструктировать их о предоставлении Лицензиату такого доступа или копий. </w:t>
      </w:r>
    </w:p>
    <w:p w14:paraId="08AC283F" w14:textId="6D217260" w:rsidR="00E614C6" w:rsidRPr="00804C82" w:rsidRDefault="00E614C6" w:rsidP="005B1AF1">
      <w:pPr>
        <w:numPr>
          <w:ilvl w:val="1"/>
          <w:numId w:val="61"/>
        </w:numPr>
        <w:spacing w:line="240" w:lineRule="auto"/>
        <w:ind w:left="0" w:firstLine="0"/>
        <w:jc w:val="left"/>
      </w:pPr>
      <w:r w:rsidRPr="00804C82">
        <w:t>Лицензиат вправе просить Университет о подаче патентных заявок в других странах.</w:t>
      </w:r>
      <w:r w:rsidR="004E76CB" w:rsidRPr="00804C82">
        <w:t xml:space="preserve"> </w:t>
      </w:r>
      <w:r w:rsidRPr="00804C82">
        <w:t>Если это возможно с юридической точки зрения и если такие Патенты являются частью Лицензионной ИС, Университет подаст такие заявки и соответствующие Патенты войдут в состав Лицензионной ИС.</w:t>
      </w:r>
      <w:r w:rsidR="004E76CB" w:rsidRPr="00804C82">
        <w:t xml:space="preserve"> </w:t>
      </w:r>
    </w:p>
    <w:p w14:paraId="4F90C144" w14:textId="6AA9AA47" w:rsidR="00E614C6" w:rsidRPr="00804C82" w:rsidRDefault="00E614C6" w:rsidP="005B1AF1">
      <w:pPr>
        <w:numPr>
          <w:ilvl w:val="1"/>
          <w:numId w:val="61"/>
        </w:numPr>
        <w:spacing w:line="240" w:lineRule="auto"/>
        <w:ind w:left="0" w:firstLine="0"/>
        <w:jc w:val="left"/>
      </w:pPr>
      <w:r w:rsidRPr="00804C82">
        <w:t>Если Университет решит не подавать заявку или отказаться от Патента, входящего в состав Лицензионной ИС, он должен заблаговременно направить Лицензиату письменное уведомление, с тем чтобы Лицензиат мог получить контроль над таким Патентом без потери прав.</w:t>
      </w:r>
      <w:r w:rsidR="004E76CB" w:rsidRPr="00804C82">
        <w:t xml:space="preserve"> </w:t>
      </w:r>
      <w:r w:rsidRPr="00804C82">
        <w:t>Если Лицензиат решит взять на себя контроль над таким Патентом, Университет, насколько это юридически возможно, уступит такой Патент Лицензиату, а в противном случае Лицензиат в дальнейшем будет иметь исключительную лицензию на такой Патент без уплаты роялти.</w:t>
      </w:r>
      <w:r w:rsidR="004E76CB" w:rsidRPr="00804C82">
        <w:t xml:space="preserve"> </w:t>
      </w:r>
      <w:r w:rsidRPr="00804C82">
        <w:t xml:space="preserve">Настоящая статья 10.1(d) применяется только к конкретному Патенту, который Университет не желает сохранять, </w:t>
      </w:r>
      <w:r w:rsidR="002838B5" w:rsidRPr="00804C82">
        <w:t>и не относится к соответствующим</w:t>
      </w:r>
      <w:r w:rsidRPr="00804C82">
        <w:t xml:space="preserve"> Патентам в других странах.</w:t>
      </w:r>
    </w:p>
    <w:p w14:paraId="7F53395F" w14:textId="77777777" w:rsidR="00E614C6" w:rsidRPr="00804C82" w:rsidRDefault="00E614C6" w:rsidP="005B1AF1">
      <w:pPr>
        <w:pStyle w:val="Heading4"/>
        <w:spacing w:line="240" w:lineRule="auto"/>
      </w:pPr>
      <w:bookmarkStart w:id="1074" w:name="_Toc494186938"/>
      <w:r w:rsidRPr="00804C82">
        <w:t>10.2.</w:t>
      </w:r>
      <w:r w:rsidRPr="00804C82">
        <w:tab/>
        <w:t>Расходы к возмещению</w:t>
      </w:r>
      <w:bookmarkEnd w:id="1074"/>
    </w:p>
    <w:p w14:paraId="36CCF264" w14:textId="3E50FF11" w:rsidR="00E614C6" w:rsidRPr="00804C82" w:rsidRDefault="00E614C6" w:rsidP="005B1AF1">
      <w:pPr>
        <w:numPr>
          <w:ilvl w:val="0"/>
          <w:numId w:val="64"/>
        </w:numPr>
        <w:spacing w:line="240" w:lineRule="auto"/>
        <w:ind w:left="0" w:firstLine="0"/>
        <w:jc w:val="left"/>
      </w:pPr>
      <w:r w:rsidRPr="00804C82">
        <w:t>Лицензиат обязан возместить Университету все разумные расходы, понесенные в связи с производством по Патентам в составе Лицензионной ИС и поддержанием их в силе.</w:t>
      </w:r>
      <w:r w:rsidR="002838B5" w:rsidRPr="00804C82">
        <w:t xml:space="preserve"> </w:t>
      </w:r>
      <w:r w:rsidRPr="00804C82">
        <w:t>Университет будет направлять Лицензиату счета-фактуры на такое возмещение, включая копии документов, подтверждающих понесенные расходы.</w:t>
      </w:r>
      <w:r w:rsidR="004E76CB" w:rsidRPr="00804C82">
        <w:t xml:space="preserve"> </w:t>
      </w:r>
      <w:r w:rsidRPr="00804C82">
        <w:t>Лицензиат обязан оплатить эти счета-фактуры в течение 14 дней после их получения.</w:t>
      </w:r>
    </w:p>
    <w:p w14:paraId="6F7BA9FC" w14:textId="49F0991F" w:rsidR="00E614C6" w:rsidRPr="00804C82" w:rsidRDefault="00E614C6" w:rsidP="005B1AF1">
      <w:pPr>
        <w:numPr>
          <w:ilvl w:val="0"/>
          <w:numId w:val="64"/>
        </w:numPr>
        <w:spacing w:line="240" w:lineRule="auto"/>
        <w:ind w:left="0" w:firstLine="0"/>
        <w:jc w:val="left"/>
      </w:pPr>
      <w:r w:rsidRPr="00804C82">
        <w:t>Если лицензия, предоставляемая по настоящему Соглашению, ограничивается какой-либо Областью, то в случае, когда Университет выдает лицензию на Лицензионную ИС за пределами Области и возмещает расходы на контроль, сопровождение производств</w:t>
      </w:r>
      <w:r w:rsidR="009F72B9" w:rsidRPr="00804C82">
        <w:t>о</w:t>
      </w:r>
      <w:r w:rsidRPr="00804C82">
        <w:t xml:space="preserve"> и поддержание в силе Патентов от лицензиата — Третьей стороны, Лицензиат впоследствии обязан возместить Университету только пропорциональную долю расходов, понесенных в отношении Патентов, лицензированных такой Третьей стороне.</w:t>
      </w:r>
    </w:p>
    <w:p w14:paraId="76352992" w14:textId="1DA5A8B9" w:rsidR="00E614C6" w:rsidRPr="00804C82" w:rsidRDefault="00E614C6" w:rsidP="005B1AF1">
      <w:pPr>
        <w:numPr>
          <w:ilvl w:val="0"/>
          <w:numId w:val="64"/>
        </w:numPr>
        <w:spacing w:line="240" w:lineRule="auto"/>
        <w:ind w:left="0" w:firstLine="0"/>
        <w:jc w:val="left"/>
      </w:pPr>
      <w:r w:rsidRPr="00804C82">
        <w:t>Если Лицензиат не желает возмещать или продолжать возмещать Университету расходы, связанные с контролем, сопровождением или поддержанием в силе Патента, Лицензиат должен за 30 дней письменно уведомить Университет о таком решении.</w:t>
      </w:r>
      <w:r w:rsidR="004E76CB" w:rsidRPr="00804C82">
        <w:t xml:space="preserve"> </w:t>
      </w:r>
      <w:r w:rsidRPr="00804C82">
        <w:t>Если Университет желает и далее осуществлять контроль, сопровождение и поддержание в силе такого Патента, он может сделать это за свой счет.</w:t>
      </w:r>
      <w:r w:rsidR="004E76CB" w:rsidRPr="00804C82">
        <w:t xml:space="preserve"> </w:t>
      </w:r>
      <w:r w:rsidRPr="00804C82">
        <w:t>Конкретный Патент, в отношении которого Лицензиат решит не возмещать расходы, будет исключен из Лицензионной ИС, и Лицензиат не будет иметь дальнейших прав по такому Патенту, начиная с даты уведомления.</w:t>
      </w:r>
      <w:r w:rsidR="004E76CB" w:rsidRPr="00804C82">
        <w:t xml:space="preserve"> </w:t>
      </w:r>
      <w:r w:rsidRPr="00804C82">
        <w:t xml:space="preserve">Настоящая статья 10.2(b) применяется только к конкретному Патенту, расходы на который Лицензиат не желает возмещать, </w:t>
      </w:r>
      <w:r w:rsidR="002838B5" w:rsidRPr="00804C82">
        <w:t xml:space="preserve">и не относится к соответствующим </w:t>
      </w:r>
      <w:r w:rsidRPr="00804C82">
        <w:t>Патентам в других странах.</w:t>
      </w:r>
    </w:p>
    <w:p w14:paraId="7088BE25" w14:textId="77777777" w:rsidR="00E614C6" w:rsidRPr="00804C82" w:rsidRDefault="00E614C6" w:rsidP="005B1AF1">
      <w:pPr>
        <w:pStyle w:val="BodyText2"/>
        <w:spacing w:line="240" w:lineRule="auto"/>
        <w:jc w:val="left"/>
      </w:pPr>
    </w:p>
    <w:p w14:paraId="48F3983D" w14:textId="77777777" w:rsidR="00E614C6" w:rsidRPr="00804C82" w:rsidRDefault="00E614C6" w:rsidP="005B1AF1">
      <w:pPr>
        <w:pStyle w:val="Heading3"/>
        <w:spacing w:line="240" w:lineRule="auto"/>
      </w:pPr>
      <w:bookmarkStart w:id="1075" w:name="_Toc454542544"/>
      <w:bookmarkStart w:id="1076" w:name="_Toc465731795"/>
      <w:bookmarkStart w:id="1077" w:name="_Toc506827761"/>
      <w:bookmarkStart w:id="1078" w:name="_Toc512824237"/>
      <w:bookmarkStart w:id="1079" w:name="_Toc494186939"/>
      <w:bookmarkStart w:id="1080" w:name="_Toc510355760"/>
      <w:bookmarkStart w:id="1081" w:name="_Toc510538072"/>
      <w:r w:rsidRPr="00804C82">
        <w:t>11.</w:t>
      </w:r>
      <w:r w:rsidRPr="00804C82">
        <w:tab/>
        <w:t>КОНФИДЕНЦИАЛЬНАЯ ИНФОРМАЦИЯ</w:t>
      </w:r>
      <w:bookmarkEnd w:id="1075"/>
      <w:bookmarkEnd w:id="1076"/>
      <w:bookmarkEnd w:id="1077"/>
      <w:bookmarkEnd w:id="1078"/>
      <w:bookmarkEnd w:id="1079"/>
      <w:bookmarkEnd w:id="1080"/>
      <w:bookmarkEnd w:id="1081"/>
    </w:p>
    <w:p w14:paraId="44242D4F" w14:textId="55ED0F8E" w:rsidR="00E614C6" w:rsidRPr="00804C82" w:rsidRDefault="00E614C6" w:rsidP="005B1AF1">
      <w:pPr>
        <w:pStyle w:val="Heading4"/>
        <w:spacing w:line="240" w:lineRule="auto"/>
      </w:pPr>
      <w:bookmarkStart w:id="1082" w:name="_Toc454542545"/>
      <w:bookmarkStart w:id="1083" w:name="_Toc465731796"/>
      <w:bookmarkStart w:id="1084" w:name="_Toc506827762"/>
      <w:bookmarkStart w:id="1085" w:name="_Toc512824238"/>
      <w:bookmarkStart w:id="1086" w:name="_Toc494186940"/>
      <w:r w:rsidRPr="00804C82">
        <w:t>11.1.</w:t>
      </w:r>
      <w:r w:rsidRPr="00804C82">
        <w:tab/>
        <w:t>Владение Конфиденциальной информацией и ее раскрытие</w:t>
      </w:r>
      <w:bookmarkEnd w:id="1082"/>
      <w:bookmarkEnd w:id="1083"/>
      <w:bookmarkEnd w:id="1084"/>
      <w:bookmarkEnd w:id="1085"/>
      <w:bookmarkEnd w:id="1086"/>
      <w:r w:rsidR="004E76CB" w:rsidRPr="00804C82">
        <w:t xml:space="preserve"> </w:t>
      </w:r>
    </w:p>
    <w:p w14:paraId="3AEAFEAD" w14:textId="37995D5C" w:rsidR="00E614C6" w:rsidRPr="00804C82" w:rsidRDefault="00E614C6" w:rsidP="005B1AF1">
      <w:pPr>
        <w:spacing w:line="240" w:lineRule="auto"/>
        <w:jc w:val="left"/>
      </w:pPr>
      <w:r w:rsidRPr="00804C82">
        <w:t>Все Лицензионные технологии, раскрытые Лицензиату, являются Конфиденциальной информацией и собственностью Университета.</w:t>
      </w:r>
      <w:r w:rsidR="004E76CB" w:rsidRPr="00804C82">
        <w:t xml:space="preserve"> </w:t>
      </w:r>
      <w:r w:rsidRPr="00804C82">
        <w:t>Любая другая Конфиденциальная информация, раскрытая Университетом Лицензиату, будет являться собственностью Университета.</w:t>
      </w:r>
    </w:p>
    <w:p w14:paraId="6438F78E" w14:textId="77777777" w:rsidR="00E614C6" w:rsidRPr="00804C82" w:rsidRDefault="00E614C6" w:rsidP="005B1AF1">
      <w:pPr>
        <w:spacing w:line="240" w:lineRule="auto"/>
        <w:jc w:val="left"/>
      </w:pPr>
      <w:r w:rsidRPr="00804C82">
        <w:lastRenderedPageBreak/>
        <w:t>Любая Конфиденциальная информация, раскрытая Лицензиатом Университету, будет являться собственностью Лицензиата.</w:t>
      </w:r>
    </w:p>
    <w:p w14:paraId="787DF213" w14:textId="77777777" w:rsidR="00E614C6" w:rsidRPr="00804C82" w:rsidRDefault="00E614C6" w:rsidP="005B1AF1">
      <w:pPr>
        <w:pStyle w:val="Heading4"/>
        <w:spacing w:line="240" w:lineRule="auto"/>
      </w:pPr>
      <w:bookmarkStart w:id="1087" w:name="_Toc454542546"/>
      <w:bookmarkStart w:id="1088" w:name="_Toc465731797"/>
      <w:bookmarkStart w:id="1089" w:name="_Toc506827763"/>
      <w:bookmarkStart w:id="1090" w:name="_Toc512824239"/>
      <w:bookmarkStart w:id="1091" w:name="_Toc494186941"/>
      <w:r w:rsidRPr="00804C82">
        <w:t>11.2.</w:t>
      </w:r>
      <w:r w:rsidRPr="00804C82">
        <w:tab/>
        <w:t>Использование Конфиденциальной информации</w:t>
      </w:r>
      <w:bookmarkEnd w:id="1087"/>
      <w:bookmarkEnd w:id="1088"/>
      <w:bookmarkEnd w:id="1089"/>
      <w:bookmarkEnd w:id="1090"/>
      <w:bookmarkEnd w:id="1091"/>
      <w:r w:rsidRPr="00804C82">
        <w:t xml:space="preserve"> </w:t>
      </w:r>
    </w:p>
    <w:p w14:paraId="12BCCDE6" w14:textId="77777777" w:rsidR="00E614C6" w:rsidRPr="00804C82" w:rsidRDefault="00E614C6" w:rsidP="005B1AF1">
      <w:pPr>
        <w:spacing w:line="240" w:lineRule="auto"/>
        <w:jc w:val="left"/>
      </w:pPr>
      <w:r w:rsidRPr="00804C82">
        <w:t>Получатель может использовать Конфиденциальную информацию исключительно для целей, явным образом предусмотренных настоящим Соглашением, и не может использовать ее ни для каких других целей, и Получатель хранит Конфиденциальную информацию в тайне и конфиденциальности, не раскрывает, не сообщает и не делает иным образом известной любому лицу любую часть Конфиденциальной информации без предварительного письменного согласия Раскрывающей стороны, которое Раскрывающая сторона может дать или отказаться дать по своему усмотрению.</w:t>
      </w:r>
    </w:p>
    <w:p w14:paraId="7033A1EE" w14:textId="77777777" w:rsidR="00E614C6" w:rsidRPr="00804C82" w:rsidRDefault="00E614C6" w:rsidP="005B1AF1">
      <w:pPr>
        <w:pStyle w:val="Heading4"/>
        <w:spacing w:line="240" w:lineRule="auto"/>
      </w:pPr>
      <w:bookmarkStart w:id="1092" w:name="_Toc454542548"/>
      <w:bookmarkStart w:id="1093" w:name="_Toc465731799"/>
      <w:bookmarkStart w:id="1094" w:name="_Toc506827765"/>
      <w:bookmarkStart w:id="1095" w:name="_Toc512824241"/>
      <w:bookmarkStart w:id="1096" w:name="_Toc494186942"/>
      <w:r w:rsidRPr="00804C82">
        <w:t>11.3.</w:t>
      </w:r>
      <w:r w:rsidRPr="00804C82">
        <w:tab/>
        <w:t>Освобождение Получателя от обязательств</w:t>
      </w:r>
      <w:bookmarkEnd w:id="1092"/>
      <w:bookmarkEnd w:id="1093"/>
      <w:bookmarkEnd w:id="1094"/>
      <w:bookmarkEnd w:id="1095"/>
      <w:bookmarkEnd w:id="1096"/>
    </w:p>
    <w:p w14:paraId="07D81C34" w14:textId="77777777" w:rsidR="00E614C6" w:rsidRPr="00804C82" w:rsidRDefault="00E614C6" w:rsidP="005B1AF1">
      <w:pPr>
        <w:numPr>
          <w:ilvl w:val="0"/>
          <w:numId w:val="65"/>
        </w:numPr>
        <w:spacing w:line="240" w:lineRule="auto"/>
        <w:ind w:left="0" w:firstLine="0"/>
        <w:jc w:val="left"/>
      </w:pPr>
      <w:r w:rsidRPr="00804C82">
        <w:t>Получатель освобождается от обязательств, предусмотренных статьей 11.2, в отношении любой Конфиденциальной информации, которая:</w:t>
      </w:r>
    </w:p>
    <w:p w14:paraId="08BEAA5F" w14:textId="77777777" w:rsidR="00E614C6" w:rsidRPr="00804C82" w:rsidRDefault="00E614C6" w:rsidP="00D64201">
      <w:pPr>
        <w:spacing w:line="240" w:lineRule="auto"/>
        <w:ind w:left="1134" w:hanging="567"/>
        <w:jc w:val="left"/>
      </w:pPr>
      <w:r w:rsidRPr="00804C82">
        <w:t>i)</w:t>
      </w:r>
      <w:r w:rsidRPr="00804C82">
        <w:tab/>
        <w:t>как может доказать Получатель, на дату раскрытия законно находилась в распоряжении Получателя и не была объектом обязательства о соблюдении конфиденциальности; или</w:t>
      </w:r>
    </w:p>
    <w:p w14:paraId="159AA9D3" w14:textId="77777777" w:rsidR="00E614C6" w:rsidRPr="00804C82" w:rsidRDefault="00E614C6" w:rsidP="00D64201">
      <w:pPr>
        <w:spacing w:line="240" w:lineRule="auto"/>
        <w:ind w:left="1134" w:hanging="567"/>
        <w:jc w:val="left"/>
      </w:pPr>
      <w:r w:rsidRPr="00804C82">
        <w:t>ii)</w:t>
      </w:r>
      <w:r w:rsidRPr="00804C82">
        <w:tab/>
        <w:t>становится частью Общественного достояния, но не в результате нарушения настоящего Соглашения; или</w:t>
      </w:r>
    </w:p>
    <w:p w14:paraId="6971B6AD" w14:textId="77777777" w:rsidR="00E614C6" w:rsidRPr="00804C82" w:rsidRDefault="00E614C6" w:rsidP="00D64201">
      <w:pPr>
        <w:spacing w:line="240" w:lineRule="auto"/>
        <w:ind w:left="1134" w:hanging="567"/>
        <w:jc w:val="left"/>
      </w:pPr>
      <w:r w:rsidRPr="00804C82">
        <w:t>iii)</w:t>
      </w:r>
      <w:r w:rsidRPr="00804C82">
        <w:tab/>
        <w:t>как может доказать Получатель, была добросовестно получена от лица, не несущего каких-либо обязательств о соблюдении конфиденциальности.</w:t>
      </w:r>
    </w:p>
    <w:p w14:paraId="4A79FF70" w14:textId="34374988" w:rsidR="00E614C6" w:rsidRPr="00804C82" w:rsidRDefault="00E614C6" w:rsidP="005B1AF1">
      <w:pPr>
        <w:numPr>
          <w:ilvl w:val="0"/>
          <w:numId w:val="65"/>
        </w:numPr>
        <w:spacing w:line="240" w:lineRule="auto"/>
        <w:ind w:left="0" w:firstLine="0"/>
        <w:jc w:val="left"/>
      </w:pPr>
      <w:r w:rsidRPr="00804C82">
        <w:t>Освобождение от обязательств по статье 11.2 в отношении любой части Лицензионной технологии не освобождает Лицензиата от других обязательств по настоящему Соглашению, кроме случаев, когда такая часть Лицензионной технологии стала Общественным достоянием не по вине Лицензиата.</w:t>
      </w:r>
      <w:r w:rsidR="002838B5" w:rsidRPr="00804C82">
        <w:t xml:space="preserve"> </w:t>
      </w:r>
    </w:p>
    <w:p w14:paraId="45493771" w14:textId="16EB0F55" w:rsidR="00E614C6" w:rsidRPr="00804C82" w:rsidRDefault="00E614C6" w:rsidP="005B1AF1">
      <w:pPr>
        <w:numPr>
          <w:ilvl w:val="0"/>
          <w:numId w:val="65"/>
        </w:numPr>
        <w:spacing w:line="240" w:lineRule="auto"/>
        <w:ind w:left="0" w:firstLine="0"/>
        <w:jc w:val="left"/>
      </w:pPr>
      <w:r w:rsidRPr="00804C82">
        <w:t>Получатель освобождается также от обязательств Получателя, предусмотренных статьей 11.2, в той степени, в которой Получатель несет юридическое обязательство о раскрытии Конфиденциальной информации, при условии что Получатель уведомил Раскрывающую сторону об этом юридическом обязательстве и, если это возможно, отложил данное раскрытие, чтобы Раскрывающая сторона, если она примет такое решение, имела возможность добиваться освобождения Получателя от такого юридического обязательства о раскрытии.</w:t>
      </w:r>
      <w:r w:rsidR="004E76CB" w:rsidRPr="00804C82">
        <w:t xml:space="preserve"> </w:t>
      </w:r>
      <w:r w:rsidRPr="00804C82">
        <w:t>Вынужденное раскрытие Лицензионной технологии не освобождает Лицензиата от обязательств по настоящему Соглашению, пока Лицензиат использует такую Лицензионную технологию.</w:t>
      </w:r>
    </w:p>
    <w:p w14:paraId="24E0B608" w14:textId="77378216" w:rsidR="00E614C6" w:rsidRPr="00804C82" w:rsidRDefault="00E614C6" w:rsidP="005B1AF1">
      <w:pPr>
        <w:pStyle w:val="Heading4"/>
        <w:spacing w:line="240" w:lineRule="auto"/>
      </w:pPr>
      <w:bookmarkStart w:id="1097" w:name="_Toc454542549"/>
      <w:bookmarkStart w:id="1098" w:name="_Toc465731800"/>
      <w:bookmarkStart w:id="1099" w:name="_Toc506827766"/>
      <w:bookmarkStart w:id="1100" w:name="_Toc512824242"/>
      <w:bookmarkStart w:id="1101" w:name="_Toc494186943"/>
      <w:r w:rsidRPr="00804C82">
        <w:t>11.4.</w:t>
      </w:r>
      <w:r w:rsidRPr="00804C82">
        <w:tab/>
        <w:t>Недостаточность возмещения убытков</w:t>
      </w:r>
      <w:bookmarkEnd w:id="1097"/>
      <w:bookmarkEnd w:id="1098"/>
      <w:bookmarkEnd w:id="1099"/>
      <w:bookmarkEnd w:id="1100"/>
      <w:bookmarkEnd w:id="1101"/>
      <w:r w:rsidR="004E76CB" w:rsidRPr="00804C82">
        <w:t xml:space="preserve"> </w:t>
      </w:r>
    </w:p>
    <w:p w14:paraId="5BB40B6D" w14:textId="77777777" w:rsidR="00E614C6" w:rsidRPr="00804C82" w:rsidRDefault="00E614C6" w:rsidP="005B1AF1">
      <w:pPr>
        <w:spacing w:line="240" w:lineRule="auto"/>
        <w:jc w:val="left"/>
      </w:pPr>
      <w:r w:rsidRPr="00804C82">
        <w:t>Получатель признает, что:</w:t>
      </w:r>
    </w:p>
    <w:p w14:paraId="2527291E" w14:textId="71F60476" w:rsidR="00E614C6" w:rsidRPr="00804C82" w:rsidRDefault="00E614C6" w:rsidP="005B1AF1">
      <w:pPr>
        <w:spacing w:line="240" w:lineRule="auto"/>
        <w:jc w:val="left"/>
      </w:pPr>
      <w:r w:rsidRPr="00804C82">
        <w:t>a)</w:t>
      </w:r>
      <w:r w:rsidRPr="00804C82">
        <w:tab/>
        <w:t>возмещение убытков может быть недостаточным средством правовой защиты Раскрывающей стороны в случае нарушения статьи 11.2 и что для надлежащей охраны интересов Раскрывающей стороны может быть достаточным только судебный запрет или иное равноценное средство правовой защиты; и</w:t>
      </w:r>
    </w:p>
    <w:p w14:paraId="6A61398A" w14:textId="06161F07" w:rsidR="00E614C6" w:rsidRPr="00804C82" w:rsidRDefault="00E614C6" w:rsidP="005B1AF1">
      <w:pPr>
        <w:spacing w:line="240" w:lineRule="auto"/>
        <w:jc w:val="left"/>
      </w:pPr>
      <w:r w:rsidRPr="00804C82">
        <w:t>b)</w:t>
      </w:r>
      <w:r w:rsidRPr="00804C82">
        <w:tab/>
        <w:t>Раскрывающая сторона не заключила бы настоящее Соглашение, если бы не признание Получателем положений, содержащихся в пункте (a).</w:t>
      </w:r>
    </w:p>
    <w:p w14:paraId="2EE95493" w14:textId="77777777" w:rsidR="00E614C6" w:rsidRPr="00804C82" w:rsidRDefault="00E614C6" w:rsidP="005B1AF1">
      <w:pPr>
        <w:pStyle w:val="Heading4"/>
        <w:spacing w:line="240" w:lineRule="auto"/>
      </w:pPr>
      <w:bookmarkStart w:id="1102" w:name="_Toc454542550"/>
      <w:bookmarkStart w:id="1103" w:name="_Toc465731801"/>
      <w:bookmarkStart w:id="1104" w:name="_Toc506827767"/>
      <w:bookmarkStart w:id="1105" w:name="_Toc512824243"/>
      <w:bookmarkStart w:id="1106" w:name="_Toc494186944"/>
      <w:r w:rsidRPr="00804C82">
        <w:lastRenderedPageBreak/>
        <w:t>11.5.</w:t>
      </w:r>
      <w:r w:rsidRPr="00804C82">
        <w:tab/>
        <w:t>Раскрытие информации директорам и сотрудникам</w:t>
      </w:r>
      <w:bookmarkEnd w:id="1102"/>
      <w:bookmarkEnd w:id="1103"/>
      <w:bookmarkEnd w:id="1104"/>
      <w:bookmarkEnd w:id="1105"/>
      <w:bookmarkEnd w:id="1106"/>
    </w:p>
    <w:p w14:paraId="485E6564" w14:textId="5054437A" w:rsidR="00E614C6" w:rsidRPr="00804C82" w:rsidRDefault="00E614C6" w:rsidP="005B1AF1">
      <w:pPr>
        <w:spacing w:line="240" w:lineRule="auto"/>
        <w:jc w:val="left"/>
      </w:pPr>
      <w:r w:rsidRPr="00804C82">
        <w:t>a)</w:t>
      </w:r>
      <w:r w:rsidRPr="00804C82">
        <w:tab/>
        <w:t>Получатель может раскрывать Конфиденциальную информацию своим директорам и сотрудникам</w:t>
      </w:r>
      <w:r w:rsidR="00EE7CFA" w:rsidRPr="00804C82">
        <w:t xml:space="preserve">, насколько </w:t>
      </w:r>
      <w:r w:rsidRPr="00804C82">
        <w:t>это необходимо для того, чтобы Получатель мог в полной мере пользоваться Конфиденциальной информацией для целей настоящего Соглашения.</w:t>
      </w:r>
    </w:p>
    <w:p w14:paraId="68648CEF" w14:textId="4BAD8A05" w:rsidR="00E614C6" w:rsidRPr="00804C82" w:rsidRDefault="00E614C6" w:rsidP="005B1AF1">
      <w:pPr>
        <w:spacing w:line="240" w:lineRule="auto"/>
        <w:jc w:val="left"/>
      </w:pPr>
      <w:r w:rsidRPr="00804C82">
        <w:t>b)</w:t>
      </w:r>
      <w:r w:rsidRPr="00804C82">
        <w:tab/>
        <w:t>Получатель гарантирует, что каждое лицо, которому Получатель имеет право раскрывать Конфиденциальную информацию, до осуществления такого раскрытия возьмет на себя договорные или иные обязательства по сохранению конфиденциальности перед Получателем, по меньшей мере в той степени, которая предусмотрена для Получателя в рамках настоящего Соглашения.</w:t>
      </w:r>
    </w:p>
    <w:p w14:paraId="747FA455" w14:textId="5B94AE77" w:rsidR="00E614C6" w:rsidRPr="00804C82" w:rsidRDefault="00E614C6" w:rsidP="005B1AF1">
      <w:pPr>
        <w:spacing w:line="240" w:lineRule="auto"/>
        <w:jc w:val="left"/>
      </w:pPr>
      <w:r w:rsidRPr="00804C82">
        <w:t>c)</w:t>
      </w:r>
      <w:r w:rsidRPr="00804C82">
        <w:tab/>
        <w:t>Раскрывающая сторона может потребовать, чтобы никакая Конфиденциальная информация не раскрывалась директору или сотруднику Получателя, если это лицо не взяло на себя обязательство о конфиденциальности на таких условиях, какие разумно затребует Раскрывающая сторона.</w:t>
      </w:r>
    </w:p>
    <w:p w14:paraId="5FD04637" w14:textId="77777777" w:rsidR="00E614C6" w:rsidRPr="00804C82" w:rsidRDefault="00E614C6" w:rsidP="005B1AF1">
      <w:pPr>
        <w:pStyle w:val="Heading4"/>
        <w:spacing w:line="240" w:lineRule="auto"/>
      </w:pPr>
      <w:bookmarkStart w:id="1107" w:name="_Toc506827768"/>
      <w:bookmarkStart w:id="1108" w:name="_Toc512824244"/>
      <w:bookmarkStart w:id="1109" w:name="_Toc494186945"/>
      <w:r w:rsidRPr="00804C82">
        <w:t>11.6.</w:t>
      </w:r>
      <w:r w:rsidRPr="00804C82">
        <w:tab/>
        <w:t>Раскрытие информации в целях Коммерциализации</w:t>
      </w:r>
      <w:bookmarkEnd w:id="1107"/>
      <w:bookmarkEnd w:id="1108"/>
      <w:bookmarkEnd w:id="1109"/>
    </w:p>
    <w:p w14:paraId="54229734" w14:textId="509B6481" w:rsidR="00E614C6" w:rsidRPr="00804C82" w:rsidRDefault="00E614C6" w:rsidP="005B1AF1">
      <w:pPr>
        <w:spacing w:line="240" w:lineRule="auto"/>
        <w:jc w:val="left"/>
      </w:pPr>
      <w:r w:rsidRPr="00804C82">
        <w:t>a)</w:t>
      </w:r>
      <w:r w:rsidRPr="00804C82">
        <w:tab/>
        <w:t>Лицензиат может без предварительного письменного согласия Университета раскрывать Конфиденциальную информацию, если это разумно необходимо для осуществления его прав в соответствии с настоящим Соглашением.</w:t>
      </w:r>
    </w:p>
    <w:p w14:paraId="4E0F7CF5" w14:textId="746B882B" w:rsidR="00E614C6" w:rsidRPr="00804C82" w:rsidRDefault="00E614C6" w:rsidP="005B1AF1">
      <w:pPr>
        <w:spacing w:line="240" w:lineRule="auto"/>
        <w:jc w:val="left"/>
      </w:pPr>
      <w:r w:rsidRPr="00804C82">
        <w:t>b)</w:t>
      </w:r>
      <w:r w:rsidRPr="00804C82">
        <w:tab/>
        <w:t>Лицензиат обязан обеспечить, чтобы раскрытие им Конфиденциальной информации в соответствии со статьей 11.6(a) происходило на таких условиях или было ограничено в такой степени, чтобы:</w:t>
      </w:r>
    </w:p>
    <w:p w14:paraId="43399F64" w14:textId="77777777" w:rsidR="00E614C6" w:rsidRPr="00804C82" w:rsidRDefault="00E614C6" w:rsidP="00743E89">
      <w:pPr>
        <w:pStyle w:val="BodyText2"/>
        <w:tabs>
          <w:tab w:val="left" w:pos="567"/>
          <w:tab w:val="left" w:pos="1134"/>
        </w:tabs>
        <w:spacing w:line="240" w:lineRule="auto"/>
        <w:ind w:left="1134" w:hanging="1134"/>
        <w:jc w:val="left"/>
      </w:pPr>
      <w:r w:rsidRPr="00804C82">
        <w:tab/>
        <w:t>i)</w:t>
      </w:r>
      <w:r w:rsidRPr="00804C82">
        <w:tab/>
        <w:t>обеспечить охрану Конфиденциальной информации от несанкционированного или ненадлежащего использования или раскрытия, и</w:t>
      </w:r>
    </w:p>
    <w:p w14:paraId="14A497BF" w14:textId="77777777" w:rsidR="00E614C6" w:rsidRPr="00804C82" w:rsidRDefault="00E614C6" w:rsidP="00743E89">
      <w:pPr>
        <w:pStyle w:val="BodyText2"/>
        <w:tabs>
          <w:tab w:val="left" w:pos="567"/>
          <w:tab w:val="left" w:pos="1134"/>
        </w:tabs>
        <w:spacing w:line="240" w:lineRule="auto"/>
        <w:ind w:left="1134" w:hanging="1134"/>
        <w:jc w:val="left"/>
      </w:pPr>
      <w:r w:rsidRPr="00804C82">
        <w:tab/>
        <w:t>ii)</w:t>
      </w:r>
      <w:r w:rsidRPr="00804C82">
        <w:tab/>
        <w:t>не оказывать негативного влияния на любую возможную будущую патентную заявку в связи с раскрываемой информацией.</w:t>
      </w:r>
    </w:p>
    <w:p w14:paraId="095E3AC1" w14:textId="77777777" w:rsidR="00E614C6" w:rsidRPr="00804C82" w:rsidRDefault="00E614C6" w:rsidP="005B1AF1">
      <w:pPr>
        <w:pStyle w:val="Heading4"/>
        <w:spacing w:line="240" w:lineRule="auto"/>
      </w:pPr>
      <w:bookmarkStart w:id="1110" w:name="_Toc454542551"/>
      <w:bookmarkStart w:id="1111" w:name="_Toc465731803"/>
      <w:bookmarkStart w:id="1112" w:name="_Toc506827769"/>
      <w:bookmarkStart w:id="1113" w:name="_Toc512824245"/>
      <w:bookmarkStart w:id="1114" w:name="_Toc494186946"/>
      <w:r w:rsidRPr="00804C82">
        <w:t>11.7.</w:t>
      </w:r>
      <w:r w:rsidRPr="00804C82">
        <w:tab/>
        <w:t>Нарушение конфиденциальности</w:t>
      </w:r>
      <w:bookmarkEnd w:id="1110"/>
      <w:bookmarkEnd w:id="1111"/>
      <w:bookmarkEnd w:id="1112"/>
      <w:bookmarkEnd w:id="1113"/>
      <w:bookmarkEnd w:id="1114"/>
    </w:p>
    <w:p w14:paraId="7F00B2B6" w14:textId="77777777" w:rsidR="00E614C6" w:rsidRPr="00804C82" w:rsidRDefault="00E614C6" w:rsidP="005B1AF1">
      <w:pPr>
        <w:spacing w:line="240" w:lineRule="auto"/>
        <w:jc w:val="left"/>
      </w:pPr>
      <w:r w:rsidRPr="00804C82">
        <w:t>Если Получатель узнает или полагает, что:</w:t>
      </w:r>
    </w:p>
    <w:p w14:paraId="58D4DD96" w14:textId="7068A567" w:rsidR="00E614C6" w:rsidRPr="00804C82" w:rsidRDefault="00E614C6" w:rsidP="005B1AF1">
      <w:pPr>
        <w:spacing w:line="240" w:lineRule="auto"/>
        <w:jc w:val="left"/>
      </w:pPr>
      <w:r w:rsidRPr="00804C82">
        <w:t>a)</w:t>
      </w:r>
      <w:r w:rsidRPr="00804C82">
        <w:tab/>
        <w:t>какое-либо неуполномоченное лицо получило в распоряжение какую-либо часть Конфиденциальной информации;</w:t>
      </w:r>
    </w:p>
    <w:p w14:paraId="7945ABDD" w14:textId="799E6377" w:rsidR="00E614C6" w:rsidRPr="00804C82" w:rsidRDefault="00E614C6" w:rsidP="005B1AF1">
      <w:pPr>
        <w:spacing w:line="240" w:lineRule="auto"/>
        <w:jc w:val="left"/>
      </w:pPr>
      <w:r w:rsidRPr="00804C82">
        <w:t>b)</w:t>
      </w:r>
      <w:r w:rsidRPr="00804C82">
        <w:tab/>
        <w:t>какое-либо лицо ненадлежащим образом или несанкционированно воспользовалось Конфиденциальной информацией; или</w:t>
      </w:r>
    </w:p>
    <w:p w14:paraId="00DF3E77" w14:textId="4C5AC098" w:rsidR="00E614C6" w:rsidRPr="00804C82" w:rsidRDefault="00E614C6" w:rsidP="005B1AF1">
      <w:pPr>
        <w:spacing w:line="240" w:lineRule="auto"/>
        <w:jc w:val="left"/>
      </w:pPr>
      <w:r w:rsidRPr="00804C82">
        <w:t>c)</w:t>
      </w:r>
      <w:r w:rsidRPr="00804C82">
        <w:tab/>
        <w:t>какое-либо неуполномоченное лицо делает что-либо в нарушение прав, которые связаны с Конфиденциальной информацией и вытекают из нее,</w:t>
      </w:r>
    </w:p>
    <w:p w14:paraId="0F6C1467" w14:textId="77777777" w:rsidR="00E614C6" w:rsidRPr="00804C82" w:rsidRDefault="00E614C6" w:rsidP="005B1AF1">
      <w:pPr>
        <w:spacing w:line="240" w:lineRule="auto"/>
        <w:jc w:val="left"/>
      </w:pPr>
      <w:r w:rsidRPr="00804C82">
        <w:t>то Получатель обязан немедленно сообщить все подробности Раскрывающей стороне и предоставить Раскрывающей стороне всю помощь и информацию, которую она может запросить в отношении этой информации.</w:t>
      </w:r>
    </w:p>
    <w:p w14:paraId="40577D99" w14:textId="6B61A5BE" w:rsidR="00E614C6" w:rsidRPr="00804C82" w:rsidRDefault="00E614C6" w:rsidP="005B1AF1">
      <w:pPr>
        <w:pStyle w:val="Heading4"/>
        <w:spacing w:line="240" w:lineRule="auto"/>
      </w:pPr>
      <w:bookmarkStart w:id="1115" w:name="_Toc454542552"/>
      <w:bookmarkStart w:id="1116" w:name="_Toc465731804"/>
      <w:bookmarkStart w:id="1117" w:name="_Toc506827770"/>
      <w:bookmarkStart w:id="1118" w:name="_Toc512824246"/>
      <w:bookmarkStart w:id="1119" w:name="_Toc494186947"/>
      <w:r w:rsidRPr="00804C82">
        <w:t>11.9.</w:t>
      </w:r>
      <w:r w:rsidRPr="00804C82">
        <w:tab/>
        <w:t>Публичные заявления</w:t>
      </w:r>
      <w:bookmarkEnd w:id="1115"/>
      <w:bookmarkEnd w:id="1116"/>
      <w:bookmarkEnd w:id="1117"/>
      <w:bookmarkEnd w:id="1118"/>
      <w:bookmarkEnd w:id="1119"/>
      <w:r w:rsidR="004E76CB" w:rsidRPr="00804C82">
        <w:t xml:space="preserve"> </w:t>
      </w:r>
    </w:p>
    <w:p w14:paraId="777A352D" w14:textId="77777777" w:rsidR="00E614C6" w:rsidRPr="00804C82" w:rsidRDefault="00E614C6" w:rsidP="005B1AF1">
      <w:pPr>
        <w:spacing w:line="240" w:lineRule="auto"/>
        <w:jc w:val="left"/>
      </w:pPr>
      <w:r w:rsidRPr="00804C82">
        <w:t>Ни одна из сторон не имеет права делать какие-либо публичные заявления или заявления в средствах массовой информации, касающиеся настоящего Соглашения, без согласия другой стороны.</w:t>
      </w:r>
    </w:p>
    <w:p w14:paraId="2656F8BC" w14:textId="77777777" w:rsidR="00E614C6" w:rsidRPr="00804C82" w:rsidRDefault="00E614C6" w:rsidP="005B1AF1">
      <w:pPr>
        <w:pStyle w:val="Heading4"/>
        <w:spacing w:line="240" w:lineRule="auto"/>
      </w:pPr>
      <w:bookmarkStart w:id="1120" w:name="_Toc454542553"/>
      <w:bookmarkStart w:id="1121" w:name="_Toc465731805"/>
      <w:bookmarkStart w:id="1122" w:name="_Toc506827771"/>
      <w:bookmarkStart w:id="1123" w:name="_Toc512824247"/>
      <w:bookmarkStart w:id="1124" w:name="_Toc494186948"/>
      <w:r w:rsidRPr="00804C82">
        <w:lastRenderedPageBreak/>
        <w:t>11.10.</w:t>
      </w:r>
      <w:r w:rsidRPr="00804C82">
        <w:tab/>
        <w:t>Сохранение действия обязательств</w:t>
      </w:r>
      <w:bookmarkEnd w:id="1120"/>
      <w:bookmarkEnd w:id="1121"/>
      <w:bookmarkEnd w:id="1122"/>
      <w:bookmarkEnd w:id="1123"/>
      <w:bookmarkEnd w:id="1124"/>
      <w:r w:rsidRPr="00804C82">
        <w:t xml:space="preserve"> </w:t>
      </w:r>
    </w:p>
    <w:p w14:paraId="719101A9" w14:textId="77777777" w:rsidR="00E614C6" w:rsidRPr="00804C82" w:rsidRDefault="00E614C6" w:rsidP="005B1AF1">
      <w:pPr>
        <w:spacing w:line="240" w:lineRule="auto"/>
        <w:jc w:val="left"/>
      </w:pPr>
      <w:r w:rsidRPr="00804C82">
        <w:t>Прекращение действия настоящего Соглашения не влияет на изложенные в настоящей статье 11 обязательства каждой из сторон по настоящему Соглашению, касающиеся Конфиденциальной информации другой стороны.</w:t>
      </w:r>
    </w:p>
    <w:p w14:paraId="62F9A787" w14:textId="77777777" w:rsidR="00E614C6" w:rsidRPr="00804C82" w:rsidRDefault="00E614C6" w:rsidP="005B1AF1">
      <w:pPr>
        <w:spacing w:line="240" w:lineRule="auto"/>
        <w:jc w:val="left"/>
      </w:pPr>
    </w:p>
    <w:p w14:paraId="1E9CDF0E" w14:textId="77777777" w:rsidR="00E614C6" w:rsidRPr="00804C82" w:rsidRDefault="00E614C6" w:rsidP="005B1AF1">
      <w:pPr>
        <w:pStyle w:val="Heading3"/>
        <w:spacing w:line="240" w:lineRule="auto"/>
      </w:pPr>
      <w:bookmarkStart w:id="1125" w:name="_Toc454542554"/>
      <w:bookmarkStart w:id="1126" w:name="_Toc465731806"/>
      <w:bookmarkStart w:id="1127" w:name="_Toc506827772"/>
      <w:bookmarkStart w:id="1128" w:name="_Toc512824248"/>
      <w:bookmarkStart w:id="1129" w:name="_Toc494186949"/>
      <w:bookmarkStart w:id="1130" w:name="_Toc510355761"/>
      <w:bookmarkStart w:id="1131" w:name="_Toc510538073"/>
      <w:r w:rsidRPr="00804C82">
        <w:t>12.</w:t>
      </w:r>
      <w:r w:rsidRPr="00804C82">
        <w:tab/>
        <w:t>ПУБЛИКАЦИИ</w:t>
      </w:r>
      <w:bookmarkEnd w:id="1125"/>
      <w:bookmarkEnd w:id="1126"/>
      <w:bookmarkEnd w:id="1127"/>
      <w:bookmarkEnd w:id="1128"/>
      <w:bookmarkEnd w:id="1129"/>
      <w:bookmarkEnd w:id="1130"/>
      <w:bookmarkEnd w:id="1131"/>
    </w:p>
    <w:p w14:paraId="0325DCFA" w14:textId="1E50D62B" w:rsidR="00E614C6" w:rsidRPr="00804C82" w:rsidRDefault="00E614C6" w:rsidP="005B1AF1">
      <w:pPr>
        <w:pStyle w:val="Heading4"/>
        <w:spacing w:line="240" w:lineRule="auto"/>
      </w:pPr>
      <w:bookmarkStart w:id="1132" w:name="_Toc454542555"/>
      <w:bookmarkStart w:id="1133" w:name="_Toc465731807"/>
      <w:bookmarkStart w:id="1134" w:name="_Toc506827773"/>
      <w:bookmarkStart w:id="1135" w:name="_Toc512824249"/>
      <w:bookmarkStart w:id="1136" w:name="_Toc494186950"/>
      <w:r w:rsidRPr="00804C82">
        <w:t>12.1.</w:t>
      </w:r>
      <w:r w:rsidRPr="00804C82">
        <w:tab/>
        <w:t>Рассмотрение публикаций Лицензиатом</w:t>
      </w:r>
      <w:bookmarkEnd w:id="1132"/>
      <w:bookmarkEnd w:id="1133"/>
      <w:bookmarkEnd w:id="1134"/>
      <w:bookmarkEnd w:id="1135"/>
      <w:bookmarkEnd w:id="1136"/>
      <w:r w:rsidR="004E76CB" w:rsidRPr="00804C82">
        <w:t xml:space="preserve"> </w:t>
      </w:r>
    </w:p>
    <w:p w14:paraId="5E9B21D5" w14:textId="35008811" w:rsidR="00E614C6" w:rsidRPr="00804C82" w:rsidRDefault="00E614C6" w:rsidP="005B1AF1">
      <w:pPr>
        <w:spacing w:line="240" w:lineRule="auto"/>
        <w:jc w:val="left"/>
      </w:pPr>
      <w:r w:rsidRPr="00804C82">
        <w:t>Университет обязан предоставить Лицензиату копию любой Предлагаемой публикации.</w:t>
      </w:r>
      <w:r w:rsidR="004E76CB" w:rsidRPr="00804C82">
        <w:t xml:space="preserve"> </w:t>
      </w:r>
      <w:r w:rsidRPr="00804C82">
        <w:t xml:space="preserve">В течение 30 дней после получения Предлагаемой публикации Лицензиат вправе возразить против издания Предлагаемой публикации как раскрывающей Лицензионную технологию, не </w:t>
      </w:r>
      <w:r w:rsidR="009449DB" w:rsidRPr="00804C82">
        <w:t>охраняемую</w:t>
      </w:r>
      <w:r w:rsidRPr="00804C82">
        <w:t xml:space="preserve"> Лицензионной ИС.</w:t>
      </w:r>
    </w:p>
    <w:p w14:paraId="006DDF5F" w14:textId="77777777" w:rsidR="00E614C6" w:rsidRPr="00804C82" w:rsidRDefault="00E614C6" w:rsidP="005B1AF1">
      <w:pPr>
        <w:pStyle w:val="Heading4"/>
        <w:spacing w:line="240" w:lineRule="auto"/>
      </w:pPr>
      <w:bookmarkStart w:id="1137" w:name="_Toc454542557"/>
      <w:bookmarkStart w:id="1138" w:name="_Toc465731809"/>
      <w:bookmarkStart w:id="1139" w:name="_Toc506827775"/>
      <w:bookmarkStart w:id="1140" w:name="_Toc512824251"/>
      <w:bookmarkStart w:id="1141" w:name="_Toc494186951"/>
      <w:r w:rsidRPr="00804C82">
        <w:t>12.2.</w:t>
      </w:r>
      <w:r w:rsidRPr="00804C82">
        <w:tab/>
        <w:t>Разрешение Университета на издание публикации</w:t>
      </w:r>
      <w:bookmarkEnd w:id="1137"/>
      <w:bookmarkEnd w:id="1138"/>
      <w:bookmarkEnd w:id="1139"/>
      <w:bookmarkEnd w:id="1140"/>
      <w:bookmarkEnd w:id="1141"/>
    </w:p>
    <w:p w14:paraId="121EF4B7" w14:textId="77777777" w:rsidR="00E614C6" w:rsidRPr="00804C82" w:rsidRDefault="00E614C6" w:rsidP="005B1AF1">
      <w:pPr>
        <w:spacing w:line="240" w:lineRule="auto"/>
        <w:jc w:val="left"/>
      </w:pPr>
      <w:r w:rsidRPr="00804C82">
        <w:t>Университет может издать или разрешить издание Предлагаемой публикации, если:</w:t>
      </w:r>
    </w:p>
    <w:p w14:paraId="489EC29C" w14:textId="5C53DB9F" w:rsidR="00E614C6" w:rsidRPr="00804C82" w:rsidRDefault="00E614C6" w:rsidP="005B1AF1">
      <w:pPr>
        <w:spacing w:line="240" w:lineRule="auto"/>
        <w:jc w:val="left"/>
      </w:pPr>
      <w:r w:rsidRPr="00804C82">
        <w:t>a)</w:t>
      </w:r>
      <w:r w:rsidRPr="00804C82">
        <w:tab/>
        <w:t>содержание Предлагаемой публикации, против которо</w:t>
      </w:r>
      <w:r w:rsidR="009449DB" w:rsidRPr="00804C82">
        <w:t>й</w:t>
      </w:r>
      <w:r w:rsidRPr="00804C82">
        <w:t xml:space="preserve"> возражает Лицензиат, является предметом Патента, который был выдан или в отношении которого была подана заявка; или</w:t>
      </w:r>
    </w:p>
    <w:p w14:paraId="0D9CAD82" w14:textId="181D424C" w:rsidR="00E614C6" w:rsidRPr="00804C82" w:rsidRDefault="00E614C6" w:rsidP="005B1AF1">
      <w:pPr>
        <w:spacing w:line="240" w:lineRule="auto"/>
        <w:jc w:val="left"/>
      </w:pPr>
      <w:r w:rsidRPr="00804C82">
        <w:t>b)</w:t>
      </w:r>
      <w:r w:rsidRPr="00804C82">
        <w:tab/>
        <w:t xml:space="preserve">Лицензиат не высказывает возражений против ее издания в течение 30 дней после ее получения; или </w:t>
      </w:r>
    </w:p>
    <w:p w14:paraId="4EB91351" w14:textId="358527CA" w:rsidR="00E614C6" w:rsidRPr="00804C82" w:rsidRDefault="00E614C6" w:rsidP="005B1AF1">
      <w:pPr>
        <w:spacing w:line="240" w:lineRule="auto"/>
        <w:jc w:val="left"/>
      </w:pPr>
      <w:r w:rsidRPr="00804C82">
        <w:t>d)</w:t>
      </w:r>
      <w:r w:rsidRPr="00804C82">
        <w:tab/>
        <w:t>Университет и Лицензиат согласовали приемлемую редакцию Предлагаемой публикации.</w:t>
      </w:r>
      <w:r w:rsidR="004E76CB" w:rsidRPr="00804C82">
        <w:t xml:space="preserve"> </w:t>
      </w:r>
    </w:p>
    <w:p w14:paraId="2D26E205" w14:textId="77777777" w:rsidR="00E614C6" w:rsidRPr="00804C82" w:rsidRDefault="00E614C6" w:rsidP="005B1AF1">
      <w:pPr>
        <w:pStyle w:val="Heading4"/>
        <w:spacing w:line="240" w:lineRule="auto"/>
      </w:pPr>
      <w:bookmarkStart w:id="1142" w:name="_Toc454542559"/>
      <w:bookmarkStart w:id="1143" w:name="_Toc465731811"/>
      <w:bookmarkStart w:id="1144" w:name="_Toc506827777"/>
      <w:bookmarkStart w:id="1145" w:name="_Toc512824253"/>
      <w:bookmarkStart w:id="1146" w:name="_Toc494186952"/>
      <w:r w:rsidRPr="00804C82">
        <w:t>12.3.</w:t>
      </w:r>
      <w:r w:rsidRPr="00804C82">
        <w:tab/>
        <w:t>Студенческая диссертация</w:t>
      </w:r>
      <w:bookmarkEnd w:id="1142"/>
      <w:bookmarkEnd w:id="1143"/>
      <w:bookmarkEnd w:id="1144"/>
      <w:bookmarkEnd w:id="1145"/>
      <w:bookmarkEnd w:id="1146"/>
    </w:p>
    <w:p w14:paraId="47B99A41" w14:textId="77777777" w:rsidR="00E614C6" w:rsidRPr="00804C82" w:rsidRDefault="00E614C6" w:rsidP="005B1AF1">
      <w:pPr>
        <w:spacing w:line="240" w:lineRule="auto"/>
        <w:jc w:val="left"/>
      </w:pPr>
      <w:r w:rsidRPr="00804C82">
        <w:t>Студенческая диссертация является Предлагаемой публикацией и рассматривается в соответствии со статьями 12.1 и 12.2.</w:t>
      </w:r>
    </w:p>
    <w:p w14:paraId="365F918C" w14:textId="77777777" w:rsidR="00E614C6" w:rsidRPr="00804C82" w:rsidRDefault="00E614C6" w:rsidP="005B1AF1">
      <w:pPr>
        <w:pStyle w:val="Heading4"/>
        <w:spacing w:line="240" w:lineRule="auto"/>
      </w:pPr>
      <w:bookmarkStart w:id="1147" w:name="_Toc454542560"/>
      <w:bookmarkStart w:id="1148" w:name="_Toc465731812"/>
      <w:bookmarkStart w:id="1149" w:name="_Toc506827778"/>
      <w:bookmarkStart w:id="1150" w:name="_Toc512824254"/>
      <w:bookmarkStart w:id="1151" w:name="_Toc494186953"/>
      <w:r w:rsidRPr="00804C82">
        <w:t>12.4.</w:t>
      </w:r>
      <w:r w:rsidRPr="00804C82">
        <w:tab/>
        <w:t>Проверка студенческой диссертации</w:t>
      </w:r>
      <w:bookmarkEnd w:id="1147"/>
      <w:bookmarkEnd w:id="1148"/>
      <w:bookmarkEnd w:id="1149"/>
      <w:bookmarkEnd w:id="1150"/>
      <w:bookmarkEnd w:id="1151"/>
    </w:p>
    <w:p w14:paraId="0B5F6AD9" w14:textId="29668305" w:rsidR="00E614C6" w:rsidRPr="00804C82" w:rsidRDefault="00E614C6" w:rsidP="005B1AF1">
      <w:pPr>
        <w:spacing w:line="240" w:lineRule="auto"/>
        <w:jc w:val="left"/>
      </w:pPr>
      <w:r w:rsidRPr="00804C82">
        <w:t>a)</w:t>
      </w:r>
      <w:r w:rsidRPr="00804C82">
        <w:tab/>
        <w:t>В течение срока, указанного в статье 12.1, Лицензиат может уведомить Университет о том, что он требует, чтобы любая проверка Студенческой диссертации проводилась экспертами, связанными обязательствами о конфиденциальности.</w:t>
      </w:r>
      <w:r w:rsidR="002838B5" w:rsidRPr="00804C82">
        <w:t xml:space="preserve"> </w:t>
      </w:r>
      <w:r w:rsidRPr="00804C82">
        <w:t>Без такого уведомления Университет может разрешить провести проверку Студенческой диссертации и сдать ее на хранение в любую библиотеку.</w:t>
      </w:r>
    </w:p>
    <w:p w14:paraId="6692C924" w14:textId="77777777" w:rsidR="00E614C6" w:rsidRPr="00804C82" w:rsidRDefault="00E614C6" w:rsidP="005B1AF1">
      <w:pPr>
        <w:spacing w:line="240" w:lineRule="auto"/>
        <w:jc w:val="left"/>
      </w:pPr>
      <w:r w:rsidRPr="00804C82">
        <w:t>b)</w:t>
      </w:r>
      <w:r w:rsidRPr="00804C82">
        <w:tab/>
        <w:t>Если Лицензиат уведомляет Университет о требовании, чтобы любая проверка Студенческой диссертации проводилась экспертами, связанными обязательствами о конфиденциальности, то Университет должен обеспечить, чтобы:</w:t>
      </w:r>
    </w:p>
    <w:p w14:paraId="283B60C4" w14:textId="77777777" w:rsidR="00E614C6" w:rsidRPr="00804C82" w:rsidRDefault="00E614C6" w:rsidP="00BC6BA5">
      <w:pPr>
        <w:pStyle w:val="BodyTextIndent2"/>
        <w:tabs>
          <w:tab w:val="clear" w:pos="720"/>
          <w:tab w:val="left" w:pos="567"/>
        </w:tabs>
        <w:spacing w:line="240" w:lineRule="auto"/>
        <w:ind w:left="1134" w:hanging="567"/>
        <w:jc w:val="left"/>
      </w:pPr>
      <w:r w:rsidRPr="00804C82">
        <w:t>i)</w:t>
      </w:r>
      <w:r w:rsidRPr="00804C82">
        <w:tab/>
        <w:t>проверка Студенческой диссертации проводилась экспертами, связанными обязательствами по сохранению конфиденциальности; и</w:t>
      </w:r>
    </w:p>
    <w:p w14:paraId="08FC0E42" w14:textId="77777777" w:rsidR="00E614C6" w:rsidRPr="00804C82" w:rsidRDefault="00E614C6" w:rsidP="00BC6BA5">
      <w:pPr>
        <w:pStyle w:val="BodyTextIndent2"/>
        <w:tabs>
          <w:tab w:val="clear" w:pos="720"/>
          <w:tab w:val="left" w:pos="567"/>
        </w:tabs>
        <w:spacing w:line="240" w:lineRule="auto"/>
        <w:ind w:left="1134" w:hanging="567"/>
        <w:jc w:val="left"/>
      </w:pPr>
      <w:r w:rsidRPr="00804C82">
        <w:t>ii)</w:t>
      </w:r>
      <w:r w:rsidRPr="00804C82">
        <w:tab/>
        <w:t>сдача Студенческой диссертации на хранение в любую библиотеку была отложена до наступления одного из событий, указанных в статье 12.2.</w:t>
      </w:r>
    </w:p>
    <w:p w14:paraId="48BB9F4A" w14:textId="77777777" w:rsidR="00E614C6" w:rsidRPr="00804C82" w:rsidRDefault="00E614C6" w:rsidP="005B1AF1">
      <w:pPr>
        <w:spacing w:line="240" w:lineRule="auto"/>
        <w:jc w:val="left"/>
      </w:pPr>
    </w:p>
    <w:p w14:paraId="60DAC541" w14:textId="0FA3F69C" w:rsidR="00E614C6" w:rsidRPr="00804C82" w:rsidRDefault="00E614C6" w:rsidP="005B1AF1">
      <w:pPr>
        <w:pStyle w:val="Heading4"/>
        <w:spacing w:line="240" w:lineRule="auto"/>
      </w:pPr>
      <w:bookmarkStart w:id="1152" w:name="_Toc454542561"/>
      <w:bookmarkStart w:id="1153" w:name="_Toc465731813"/>
      <w:bookmarkStart w:id="1154" w:name="_Toc506827779"/>
      <w:bookmarkStart w:id="1155" w:name="_Toc512824255"/>
      <w:bookmarkStart w:id="1156" w:name="_Toc494186954"/>
      <w:r w:rsidRPr="00804C82">
        <w:t>12.5.</w:t>
      </w:r>
      <w:r w:rsidRPr="00804C82">
        <w:tab/>
        <w:t>Предлагаемые публикации и Конфиденциальная информация Лицензиата</w:t>
      </w:r>
      <w:bookmarkEnd w:id="1152"/>
      <w:bookmarkEnd w:id="1153"/>
      <w:bookmarkEnd w:id="1154"/>
      <w:bookmarkEnd w:id="1155"/>
      <w:bookmarkEnd w:id="1156"/>
      <w:r w:rsidR="004E76CB" w:rsidRPr="00804C82">
        <w:t xml:space="preserve"> </w:t>
      </w:r>
    </w:p>
    <w:p w14:paraId="43CE339E" w14:textId="77777777" w:rsidR="00E614C6" w:rsidRPr="00804C82" w:rsidRDefault="00E614C6" w:rsidP="005B1AF1">
      <w:pPr>
        <w:spacing w:line="240" w:lineRule="auto"/>
        <w:jc w:val="left"/>
      </w:pPr>
      <w:r w:rsidRPr="00804C82">
        <w:t>Предлагаемая публикация и Студенческая диссертация не должны содержать Конфиденциальной информации, исходящей от Лицензиата.</w:t>
      </w:r>
    </w:p>
    <w:p w14:paraId="589F088B" w14:textId="77777777" w:rsidR="00E614C6" w:rsidRPr="00804C82" w:rsidRDefault="00E614C6" w:rsidP="005B1AF1">
      <w:pPr>
        <w:spacing w:line="240" w:lineRule="auto"/>
        <w:jc w:val="left"/>
      </w:pPr>
    </w:p>
    <w:p w14:paraId="681795A9" w14:textId="77777777" w:rsidR="00E614C6" w:rsidRPr="00804C82" w:rsidRDefault="00E614C6" w:rsidP="005B1AF1">
      <w:pPr>
        <w:pStyle w:val="Heading3"/>
        <w:spacing w:line="240" w:lineRule="auto"/>
      </w:pPr>
      <w:bookmarkStart w:id="1157" w:name="_Toc494186955"/>
      <w:bookmarkStart w:id="1158" w:name="_Toc510355762"/>
      <w:bookmarkStart w:id="1159" w:name="_Toc510538074"/>
      <w:r w:rsidRPr="00804C82">
        <w:t>13.</w:t>
      </w:r>
      <w:r w:rsidRPr="00804C82">
        <w:tab/>
        <w:t>СТРАХОВАНИЕ</w:t>
      </w:r>
      <w:bookmarkEnd w:id="1157"/>
      <w:bookmarkEnd w:id="1158"/>
      <w:bookmarkEnd w:id="1159"/>
      <w:r w:rsidRPr="00804C82">
        <w:t xml:space="preserve"> </w:t>
      </w:r>
    </w:p>
    <w:p w14:paraId="6BD55413" w14:textId="77777777" w:rsidR="00E614C6" w:rsidRPr="00804C82" w:rsidRDefault="00E614C6" w:rsidP="005B1AF1">
      <w:pPr>
        <w:pStyle w:val="Heading4"/>
        <w:spacing w:line="240" w:lineRule="auto"/>
      </w:pPr>
      <w:bookmarkStart w:id="1160" w:name="_Toc494186956"/>
      <w:r w:rsidRPr="00804C82">
        <w:t>13.1.</w:t>
      </w:r>
      <w:r w:rsidRPr="00804C82">
        <w:tab/>
        <w:t>Обязательство Лицензиата оформить страхование</w:t>
      </w:r>
      <w:bookmarkEnd w:id="1160"/>
    </w:p>
    <w:p w14:paraId="72075B61" w14:textId="657A2DAA" w:rsidR="00E614C6" w:rsidRPr="00804C82" w:rsidRDefault="00E614C6" w:rsidP="005B1AF1">
      <w:pPr>
        <w:numPr>
          <w:ilvl w:val="0"/>
          <w:numId w:val="21"/>
        </w:numPr>
        <w:spacing w:line="240" w:lineRule="auto"/>
        <w:ind w:left="0" w:firstLine="0"/>
        <w:jc w:val="left"/>
      </w:pPr>
      <w:r w:rsidRPr="00804C82">
        <w:t>Прежде чем Лицензиат начнет Коммерциализировать Лицензионную ИС или Лицензионную технологию либо продавать какой-либо Лицензионный продукт, Лицензиат обязан оформить полис страхования ответственности за качество продукции, который покрывает все обычные риски, предусмотренные такими полисами, включая любые убытки, ущерб или травмы любого рода и характера, причиненные какому-либо лицу или имуществу, а также фактические, прямые, косвенные или сопутствующие риски, включая сопутствующие финансовые потери, понесенные любым лицом, если они возникли в результате Коммерциализации Лицензионной ИС или использования Лицензионных продуктов, на сумму не менее 10 000 000,00 долл</w:t>
      </w:r>
      <w:r w:rsidR="00EE6AC2" w:rsidRPr="00804C82">
        <w:t>.</w:t>
      </w:r>
      <w:r w:rsidRPr="00804C82">
        <w:t xml:space="preserve"> США по каждой претензии или на иную разумную сумму, которую Университет будет периодически сообщать Лицензиату.</w:t>
      </w:r>
    </w:p>
    <w:p w14:paraId="1F498975" w14:textId="77777777" w:rsidR="00E614C6" w:rsidRPr="00804C82" w:rsidRDefault="00E614C6" w:rsidP="005B1AF1">
      <w:pPr>
        <w:numPr>
          <w:ilvl w:val="0"/>
          <w:numId w:val="21"/>
        </w:numPr>
        <w:spacing w:line="240" w:lineRule="auto"/>
        <w:ind w:left="0" w:firstLine="0"/>
        <w:jc w:val="left"/>
      </w:pPr>
      <w:r w:rsidRPr="00804C82">
        <w:t>Прежде чем какой-либо Сублицензиат начнет Коммерциализировать любую Лицензионную ИС или Лицензионную технологию либо продавать любой Продукт Лицензиата, Лицензиат обязан обеспечить, чтобы Сублицензиат оформил полис страхования ответственности за качество продукции в том же объеме, который предусмотрен статьей 13.1(a).</w:t>
      </w:r>
    </w:p>
    <w:p w14:paraId="632B12A9" w14:textId="77777777" w:rsidR="00E614C6" w:rsidRPr="00804C82" w:rsidRDefault="00E614C6" w:rsidP="005B1AF1">
      <w:pPr>
        <w:pStyle w:val="Heading4"/>
        <w:spacing w:line="240" w:lineRule="auto"/>
      </w:pPr>
      <w:bookmarkStart w:id="1161" w:name="_Toc494186957"/>
      <w:r w:rsidRPr="00804C82">
        <w:t>13.2.</w:t>
      </w:r>
      <w:r w:rsidRPr="00804C82">
        <w:tab/>
        <w:t>Обязательство Лицензиата оформить страхование клинических испытаний с компенсацией независимо от виновника</w:t>
      </w:r>
      <w:bookmarkEnd w:id="1161"/>
    </w:p>
    <w:p w14:paraId="0677D057" w14:textId="1BFE15F4" w:rsidR="00E614C6" w:rsidRPr="00804C82" w:rsidRDefault="00E614C6" w:rsidP="005B1AF1">
      <w:pPr>
        <w:spacing w:line="240" w:lineRule="auto"/>
        <w:jc w:val="left"/>
      </w:pPr>
      <w:r w:rsidRPr="00804C82">
        <w:t>Прежде чем Лицензиат или Сублицензиат начнет любое клиническое испытание в отношении любой Лицензионной ИС или Лицензионной технологии, Лицензиат должен оформить или обеспечить, чтобы любой Сублицензиат оформил полис страхования клинических испытаний с компенсацией независимо от виновника, который покрывает все обычные риски, предусмотренные такими полисами, включая любые убытки, ущерб, травмы или смерть, а также фактические, прямые, косвенные или сопутствующие риски, включая сопутствующие финансовые потери, понесенные любым таким лицом, если они возникли вследствие клинического испытания, на сумму не менее 5 000 000,00 долл</w:t>
      </w:r>
      <w:r w:rsidR="00EE6AC2" w:rsidRPr="00804C82">
        <w:t>.</w:t>
      </w:r>
      <w:r w:rsidRPr="00804C82">
        <w:t xml:space="preserve"> США по каждой претензии или на такую другую разумную сумму, которую Университет будет периодически сообщать Лицензиату.</w:t>
      </w:r>
    </w:p>
    <w:p w14:paraId="3D803F25" w14:textId="77777777" w:rsidR="00E614C6" w:rsidRPr="00804C82" w:rsidRDefault="00E614C6" w:rsidP="005B1AF1">
      <w:pPr>
        <w:pStyle w:val="Heading4"/>
        <w:spacing w:line="240" w:lineRule="auto"/>
      </w:pPr>
      <w:bookmarkStart w:id="1162" w:name="_Toc494186958"/>
      <w:r w:rsidRPr="00804C82">
        <w:t>13.3.</w:t>
      </w:r>
      <w:r w:rsidRPr="00804C82">
        <w:tab/>
        <w:t>Обязательство Лицензиата продлевать страхование</w:t>
      </w:r>
      <w:bookmarkEnd w:id="1162"/>
    </w:p>
    <w:p w14:paraId="7C03485A" w14:textId="636511B4" w:rsidR="00E614C6" w:rsidRPr="00804C82" w:rsidRDefault="00E614C6" w:rsidP="005B1AF1">
      <w:pPr>
        <w:spacing w:line="240" w:lineRule="auto"/>
        <w:jc w:val="left"/>
      </w:pPr>
      <w:r w:rsidRPr="00804C82">
        <w:t xml:space="preserve">Лицензиат обязан продлевать страховой полис, </w:t>
      </w:r>
      <w:r w:rsidR="007E22C0" w:rsidRPr="00804C82">
        <w:t xml:space="preserve">о котором идет речь в </w:t>
      </w:r>
      <w:r w:rsidRPr="00804C82">
        <w:t xml:space="preserve">статьях 13.1 и 13.2, до даты, наступающей через семь лет с даты последней продажи Продукта. </w:t>
      </w:r>
    </w:p>
    <w:p w14:paraId="24FBA3B3" w14:textId="77777777" w:rsidR="00E614C6" w:rsidRPr="00804C82" w:rsidRDefault="00E614C6" w:rsidP="005B1AF1">
      <w:pPr>
        <w:pStyle w:val="Heading4"/>
        <w:spacing w:line="240" w:lineRule="auto"/>
      </w:pPr>
      <w:bookmarkStart w:id="1163" w:name="_Toc494186959"/>
      <w:r w:rsidRPr="00804C82">
        <w:t>13.4.</w:t>
      </w:r>
      <w:r w:rsidRPr="00804C82">
        <w:tab/>
        <w:t>Обязательство Лицензиата предоставить копию страхового полиса</w:t>
      </w:r>
      <w:bookmarkEnd w:id="1163"/>
    </w:p>
    <w:p w14:paraId="64C3DF5E" w14:textId="6EBE511F" w:rsidR="00E614C6" w:rsidRPr="00804C82" w:rsidRDefault="00E614C6" w:rsidP="005B1AF1">
      <w:pPr>
        <w:spacing w:line="240" w:lineRule="auto"/>
        <w:jc w:val="left"/>
      </w:pPr>
      <w:r w:rsidRPr="00804C82">
        <w:t xml:space="preserve">Лицензиат обязан по требованию Университета предоставить Университету для ознакомления страховой полис, </w:t>
      </w:r>
      <w:r w:rsidR="007E22C0" w:rsidRPr="00804C82">
        <w:t xml:space="preserve">о котором идет речь </w:t>
      </w:r>
      <w:r w:rsidRPr="00804C82">
        <w:t>в статье 13.1 или 13.2, или свидетельство о страховании, выданное страховщиком в отношении такого страхования.</w:t>
      </w:r>
    </w:p>
    <w:p w14:paraId="495D1514" w14:textId="77777777" w:rsidR="00E614C6" w:rsidRPr="00804C82" w:rsidRDefault="00E614C6" w:rsidP="005B1AF1">
      <w:pPr>
        <w:pStyle w:val="Heading4"/>
        <w:spacing w:line="240" w:lineRule="auto"/>
      </w:pPr>
      <w:bookmarkStart w:id="1164" w:name="_Toc494186960"/>
      <w:r w:rsidRPr="00804C82">
        <w:t>13.5.</w:t>
      </w:r>
      <w:r w:rsidRPr="00804C82">
        <w:tab/>
        <w:t>Возможность оформления страхования Университетом при отсутствии страхования у Лицензиата</w:t>
      </w:r>
      <w:bookmarkEnd w:id="1164"/>
    </w:p>
    <w:p w14:paraId="12FE8ABE" w14:textId="77777777" w:rsidR="00E614C6" w:rsidRPr="00804C82" w:rsidRDefault="00E614C6" w:rsidP="005B1AF1">
      <w:pPr>
        <w:spacing w:line="240" w:lineRule="auto"/>
        <w:jc w:val="left"/>
      </w:pPr>
      <w:r w:rsidRPr="00804C82">
        <w:t>Если Лицензиат не обеспечивает наличие действующих страховых полисов, требуемых в соответствии со статьями 13.1 и 13.2, Университет может оформить такое страхование, а Лицензиат обязан возместить Университету все расходы, понесенные в связи с этим.</w:t>
      </w:r>
    </w:p>
    <w:p w14:paraId="4A1D52C5" w14:textId="77777777" w:rsidR="00E614C6" w:rsidRPr="00804C82" w:rsidRDefault="00E614C6" w:rsidP="005B1AF1">
      <w:pPr>
        <w:spacing w:line="240" w:lineRule="auto"/>
        <w:jc w:val="left"/>
      </w:pPr>
    </w:p>
    <w:p w14:paraId="61FD2ECC" w14:textId="77777777" w:rsidR="00E614C6" w:rsidRPr="00804C82" w:rsidRDefault="00E614C6" w:rsidP="005B1AF1">
      <w:pPr>
        <w:pStyle w:val="Heading3"/>
        <w:spacing w:line="240" w:lineRule="auto"/>
      </w:pPr>
      <w:bookmarkStart w:id="1165" w:name="_Toc494186961"/>
      <w:bookmarkStart w:id="1166" w:name="_Toc510355763"/>
      <w:bookmarkStart w:id="1167" w:name="_Toc510538075"/>
      <w:r w:rsidRPr="00804C82">
        <w:lastRenderedPageBreak/>
        <w:t>14.</w:t>
      </w:r>
      <w:r w:rsidRPr="00804C82">
        <w:tab/>
        <w:t>ГАРАНТИИ</w:t>
      </w:r>
      <w:bookmarkEnd w:id="1165"/>
      <w:bookmarkEnd w:id="1166"/>
      <w:bookmarkEnd w:id="1167"/>
    </w:p>
    <w:p w14:paraId="48F94324" w14:textId="77777777" w:rsidR="00E614C6" w:rsidRPr="00804C82" w:rsidRDefault="00E614C6" w:rsidP="005B1AF1">
      <w:pPr>
        <w:pStyle w:val="Heading4"/>
        <w:spacing w:line="240" w:lineRule="auto"/>
      </w:pPr>
      <w:bookmarkStart w:id="1168" w:name="_Toc494186962"/>
      <w:r w:rsidRPr="00804C82">
        <w:t>14.1.</w:t>
      </w:r>
      <w:r w:rsidRPr="00804C82">
        <w:tab/>
        <w:t>Неопределенный характер Коммерциализации</w:t>
      </w:r>
      <w:bookmarkEnd w:id="1168"/>
    </w:p>
    <w:p w14:paraId="1D919FA9" w14:textId="77777777" w:rsidR="00E614C6" w:rsidRPr="00804C82" w:rsidRDefault="00E614C6" w:rsidP="005B1AF1">
      <w:pPr>
        <w:spacing w:line="240" w:lineRule="auto"/>
        <w:jc w:val="left"/>
      </w:pPr>
      <w:r w:rsidRPr="00804C82">
        <w:t>Лицензиат признает фундаментальную неопределенность в отношении Коммерциализации новой технологии.</w:t>
      </w:r>
    </w:p>
    <w:p w14:paraId="76A6D93A" w14:textId="77777777" w:rsidR="00E614C6" w:rsidRPr="00804C82" w:rsidRDefault="00E614C6" w:rsidP="005B1AF1">
      <w:pPr>
        <w:pStyle w:val="Heading4"/>
        <w:spacing w:line="240" w:lineRule="auto"/>
      </w:pPr>
      <w:bookmarkStart w:id="1169" w:name="_Toc494186963"/>
      <w:r w:rsidRPr="00804C82">
        <w:t>14.2.</w:t>
      </w:r>
      <w:r w:rsidRPr="00804C82">
        <w:tab/>
        <w:t>Гарантии Университета</w:t>
      </w:r>
      <w:bookmarkEnd w:id="1169"/>
    </w:p>
    <w:p w14:paraId="79E8872B" w14:textId="77777777" w:rsidR="00E614C6" w:rsidRPr="00804C82" w:rsidRDefault="00E614C6" w:rsidP="005B1AF1">
      <w:pPr>
        <w:numPr>
          <w:ilvl w:val="0"/>
          <w:numId w:val="22"/>
        </w:numPr>
        <w:spacing w:line="240" w:lineRule="auto"/>
        <w:ind w:left="0" w:firstLine="0"/>
        <w:jc w:val="left"/>
      </w:pPr>
      <w:r w:rsidRPr="00804C82">
        <w:t>В отношении Патентов в составе Лицензионной ИС Университет гарантирует Лицензиату, что на Дату вступления в силу, насколько ему фактически известно, Университет является единоличным законным и бенефициарным владельцем таких Патентов и изобретений, раскрытых и заявленных в них, и использование таких изобретений, заявленных в таких Патентах, не нарушает никаких патентов или иных прав интеллектуальной собственности любой Третьей стороны, опубликованных на Дату вступления в силу.</w:t>
      </w:r>
    </w:p>
    <w:p w14:paraId="68967B9F" w14:textId="77777777" w:rsidR="00E614C6" w:rsidRPr="00804C82" w:rsidRDefault="00E614C6" w:rsidP="005B1AF1">
      <w:pPr>
        <w:numPr>
          <w:ilvl w:val="0"/>
          <w:numId w:val="22"/>
        </w:numPr>
        <w:spacing w:line="240" w:lineRule="auto"/>
        <w:ind w:left="0" w:firstLine="0"/>
        <w:jc w:val="left"/>
      </w:pPr>
      <w:r w:rsidRPr="00804C82">
        <w:t>В отношении авторских прав на Лицензионную ИС Университет гарантирует Лицензиату, что на Дату вступления в силу, насколько ему фактически известно, Университет является единоличным законным и бенефициарным владельцем произведения, охраняемого авторским правом, и копирование, публикация и распространение этого охраняемого авторским правом произведения не нарушает авторских прав какого бы то ни было Третьего лица на какое-либо произведение, опубликованное на Дату вступления в силу.</w:t>
      </w:r>
    </w:p>
    <w:p w14:paraId="70117E77" w14:textId="77777777" w:rsidR="00E614C6" w:rsidRPr="00804C82" w:rsidRDefault="00E614C6" w:rsidP="005B1AF1">
      <w:pPr>
        <w:numPr>
          <w:ilvl w:val="0"/>
          <w:numId w:val="22"/>
        </w:numPr>
        <w:spacing w:line="240" w:lineRule="auto"/>
        <w:ind w:left="0" w:firstLine="0"/>
        <w:jc w:val="left"/>
      </w:pPr>
      <w:r w:rsidRPr="00804C82">
        <w:t>В отношении Лицензионной технологии Университет гарантирует Лицензиату, что на Дату вступления в силу, насколько ему фактически известно, Университет является законным и бенефициарным владельцем Лицензионной технологии и имеет право раскрывать ее и давать Лицензиату разрешение на ее использование в соответствии с настоящим Соглашением, и Университет не получал никаких уведомлений или претензий от Третьей стороны о том, что использование Лицензионной технологии нарушает любые патенты или иные права интеллектуальной собственности любой Третьей стороны, опубликованные на Дату вступления в силу.</w:t>
      </w:r>
    </w:p>
    <w:p w14:paraId="6A2D9729" w14:textId="77777777" w:rsidR="00E614C6" w:rsidRPr="00804C82" w:rsidRDefault="00E614C6" w:rsidP="005B1AF1">
      <w:pPr>
        <w:numPr>
          <w:ilvl w:val="0"/>
          <w:numId w:val="22"/>
        </w:numPr>
        <w:spacing w:line="240" w:lineRule="auto"/>
        <w:ind w:left="0" w:firstLine="0"/>
        <w:jc w:val="left"/>
      </w:pPr>
      <w:r w:rsidRPr="00804C82">
        <w:t>Университет далее гарантирует Лицензиату, что:</w:t>
      </w:r>
    </w:p>
    <w:p w14:paraId="720CEA84" w14:textId="77777777" w:rsidR="00E614C6" w:rsidRPr="00804C82" w:rsidRDefault="00E614C6" w:rsidP="00D64201">
      <w:pPr>
        <w:spacing w:line="240" w:lineRule="auto"/>
        <w:ind w:left="1134" w:hanging="567"/>
        <w:jc w:val="left"/>
      </w:pPr>
      <w:r w:rsidRPr="00804C82">
        <w:t>i)</w:t>
      </w:r>
      <w:r w:rsidRPr="00804C82">
        <w:tab/>
      </w:r>
      <w:bookmarkStart w:id="1170" w:name="_Hlk493594504"/>
      <w:r w:rsidRPr="00804C82">
        <w:t>Лицензионная ИС и Лицензионная технология</w:t>
      </w:r>
      <w:bookmarkEnd w:id="1170"/>
      <w:r w:rsidRPr="00804C82">
        <w:t xml:space="preserve"> не являются предметом обременения, ипотеки или залога в какой-либо форме, а также не являются объектом какого-либо права удержания;</w:t>
      </w:r>
    </w:p>
    <w:p w14:paraId="748DB5FF" w14:textId="77777777" w:rsidR="00E614C6" w:rsidRPr="00804C82" w:rsidRDefault="00E614C6" w:rsidP="00D64201">
      <w:pPr>
        <w:spacing w:line="240" w:lineRule="auto"/>
        <w:ind w:left="1134" w:hanging="567"/>
        <w:jc w:val="left"/>
      </w:pPr>
      <w:r w:rsidRPr="00804C82">
        <w:t>ii)</w:t>
      </w:r>
      <w:r w:rsidRPr="00804C82">
        <w:tab/>
        <w:t>в отношении Лицензионной ИС и Лицензионной технологии не ведется никаких судебных разбирательств, и в отношении Лицензионной ИС и Лицензионной технологии не поступало никаких претензий или требований от какой-либо Третьей стороны; и</w:t>
      </w:r>
    </w:p>
    <w:p w14:paraId="7B8BF523" w14:textId="77777777" w:rsidR="00E614C6" w:rsidRPr="00804C82" w:rsidRDefault="00E614C6" w:rsidP="00D64201">
      <w:pPr>
        <w:spacing w:line="240" w:lineRule="auto"/>
        <w:ind w:left="1134" w:hanging="567"/>
        <w:jc w:val="left"/>
      </w:pPr>
      <w:r w:rsidRPr="00804C82">
        <w:t>iii)</w:t>
      </w:r>
      <w:r w:rsidRPr="00804C82">
        <w:tab/>
        <w:t>в отношении Лицензионной ИС и Лицензионной технологии не предоставлялось никаких лицензий или прав, которые противоречили бы правам, предоставленным Лицензиату в настоящем Соглашении.</w:t>
      </w:r>
    </w:p>
    <w:p w14:paraId="43484982" w14:textId="77777777" w:rsidR="00E614C6" w:rsidRPr="00804C82" w:rsidRDefault="00E614C6" w:rsidP="005B1AF1">
      <w:pPr>
        <w:spacing w:line="240" w:lineRule="auto"/>
        <w:jc w:val="left"/>
      </w:pPr>
    </w:p>
    <w:p w14:paraId="4738DB90" w14:textId="77777777" w:rsidR="00E614C6" w:rsidRPr="00804C82" w:rsidRDefault="00E614C6" w:rsidP="005B1AF1">
      <w:pPr>
        <w:pStyle w:val="Heading4"/>
        <w:spacing w:line="240" w:lineRule="auto"/>
      </w:pPr>
      <w:bookmarkStart w:id="1171" w:name="_Toc494186964"/>
      <w:r w:rsidRPr="00804C82">
        <w:t>14.3.</w:t>
      </w:r>
      <w:r w:rsidRPr="00804C82">
        <w:tab/>
        <w:t>Подтверждение понимания</w:t>
      </w:r>
      <w:bookmarkEnd w:id="1171"/>
      <w:r w:rsidRPr="00804C82">
        <w:t xml:space="preserve"> </w:t>
      </w:r>
    </w:p>
    <w:p w14:paraId="6B4C0D42" w14:textId="77777777" w:rsidR="00E614C6" w:rsidRPr="00804C82" w:rsidRDefault="00E614C6" w:rsidP="005B1AF1">
      <w:pPr>
        <w:spacing w:line="240" w:lineRule="auto"/>
        <w:jc w:val="left"/>
      </w:pPr>
      <w:r w:rsidRPr="00804C82">
        <w:t>Каждая из сторон признает, что:</w:t>
      </w:r>
    </w:p>
    <w:p w14:paraId="5FA59708" w14:textId="77777777" w:rsidR="00E614C6" w:rsidRPr="00804C82" w:rsidRDefault="00E614C6" w:rsidP="005B1AF1">
      <w:pPr>
        <w:spacing w:line="240" w:lineRule="auto"/>
        <w:jc w:val="left"/>
      </w:pPr>
      <w:r w:rsidRPr="00804C82">
        <w:t>a)</w:t>
      </w:r>
      <w:r w:rsidRPr="00804C82">
        <w:tab/>
        <w:t>за исключением таких гарантий со стороны Университета, которые явным образом указаны в настоящем Соглашении, не существует никаких иных условий или гарантий, обязательных для Университета или между Университетом и Лицензиатом;</w:t>
      </w:r>
    </w:p>
    <w:p w14:paraId="6EA00A0F" w14:textId="77777777" w:rsidR="00E614C6" w:rsidRPr="00804C82" w:rsidRDefault="00E614C6" w:rsidP="005B1AF1">
      <w:pPr>
        <w:spacing w:line="240" w:lineRule="auto"/>
        <w:jc w:val="left"/>
      </w:pPr>
      <w:r w:rsidRPr="00804C82">
        <w:lastRenderedPageBreak/>
        <w:t>b)</w:t>
      </w:r>
      <w:r w:rsidRPr="00804C82">
        <w:tab/>
        <w:t>Университет не давал и ни одно лицо от имени Университета не устанавливало каких бы то ни было условий, гарантий, обязательств или пониманий, которые не указаны явным образом в настоящем Соглашении;</w:t>
      </w:r>
    </w:p>
    <w:p w14:paraId="0CAEE0D5" w14:textId="77777777" w:rsidR="00E614C6" w:rsidRPr="00804C82" w:rsidRDefault="00E614C6" w:rsidP="005B1AF1">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Университета;</w:t>
      </w:r>
    </w:p>
    <w:p w14:paraId="2BF3F6C4" w14:textId="77777777" w:rsidR="00E614C6" w:rsidRPr="00804C82" w:rsidRDefault="00E614C6" w:rsidP="005B1AF1">
      <w:pPr>
        <w:spacing w:line="240" w:lineRule="auto"/>
        <w:jc w:val="left"/>
      </w:pPr>
      <w:r w:rsidRPr="00804C82">
        <w:t>d)</w:t>
      </w:r>
      <w:r w:rsidRPr="00804C82">
        <w:tab/>
        <w:t>до заключения настоящего Соглашения не было сделано никаких заверений или обещаний любого рода, не включенных в настоящее Соглашение явным образом.</w:t>
      </w:r>
    </w:p>
    <w:p w14:paraId="494E7733" w14:textId="77777777" w:rsidR="00E614C6" w:rsidRPr="00804C82" w:rsidRDefault="00E614C6" w:rsidP="005B1AF1">
      <w:pPr>
        <w:pStyle w:val="Heading4"/>
        <w:spacing w:line="240" w:lineRule="auto"/>
      </w:pPr>
      <w:bookmarkStart w:id="1172" w:name="_Toc494186965"/>
      <w:r w:rsidRPr="00804C82">
        <w:t>14.4.</w:t>
      </w:r>
      <w:r w:rsidRPr="00804C82">
        <w:tab/>
        <w:t>Отсутствие других гарантий</w:t>
      </w:r>
      <w:bookmarkEnd w:id="1172"/>
    </w:p>
    <w:p w14:paraId="623FA9A1" w14:textId="77777777" w:rsidR="00E614C6" w:rsidRPr="00804C82" w:rsidRDefault="00E614C6" w:rsidP="005B1AF1">
      <w:pPr>
        <w:spacing w:line="240" w:lineRule="auto"/>
        <w:jc w:val="left"/>
      </w:pPr>
      <w:r w:rsidRPr="00804C82">
        <w:t xml:space="preserve">Лицензиат признает, что Университет не давал и не дает каких бы то ни было гарантий или заверений в отношении: </w:t>
      </w:r>
    </w:p>
    <w:p w14:paraId="3F5B77FB" w14:textId="77777777" w:rsidR="00E614C6" w:rsidRPr="00804C82" w:rsidRDefault="00E614C6" w:rsidP="005B1AF1">
      <w:pPr>
        <w:spacing w:line="240" w:lineRule="auto"/>
        <w:jc w:val="left"/>
      </w:pPr>
      <w:r w:rsidRPr="00804C82">
        <w:t>a)</w:t>
      </w:r>
      <w:r w:rsidRPr="00804C82">
        <w:tab/>
        <w:t xml:space="preserve">безопасности </w:t>
      </w:r>
      <w:bookmarkStart w:id="1173" w:name="_Hlk493596032"/>
      <w:r w:rsidRPr="00804C82">
        <w:t>Лицензионной ИС, Лицензионной технологии или Лицензионных продуктов</w:t>
      </w:r>
      <w:bookmarkEnd w:id="1173"/>
      <w:r w:rsidRPr="00804C82">
        <w:t>;</w:t>
      </w:r>
    </w:p>
    <w:p w14:paraId="3316A0A4" w14:textId="77777777" w:rsidR="00E614C6" w:rsidRPr="00804C82" w:rsidRDefault="00E614C6" w:rsidP="005B1AF1">
      <w:pPr>
        <w:spacing w:line="240" w:lineRule="auto"/>
        <w:jc w:val="left"/>
      </w:pPr>
      <w:r w:rsidRPr="00804C82">
        <w:t>b)</w:t>
      </w:r>
      <w:r w:rsidRPr="00804C82">
        <w:tab/>
        <w:t>Коммерциализации Лицензионной ИС, Лицензионной технологии или Лицензионных продуктов;</w:t>
      </w:r>
    </w:p>
    <w:p w14:paraId="061D7FDC" w14:textId="77777777" w:rsidR="00E614C6" w:rsidRPr="00804C82" w:rsidRDefault="00E614C6" w:rsidP="005B1AF1">
      <w:pPr>
        <w:spacing w:line="240" w:lineRule="auto"/>
        <w:jc w:val="left"/>
      </w:pPr>
      <w:r w:rsidRPr="00804C82">
        <w:t>c)</w:t>
      </w:r>
      <w:r w:rsidRPr="00804C82">
        <w:tab/>
        <w:t>возможности рыночной реализации Лицензионной ИС, Лицензионной технологии или Лицензионных продуктов;</w:t>
      </w:r>
    </w:p>
    <w:p w14:paraId="34BECAF4" w14:textId="77777777" w:rsidR="00E614C6" w:rsidRPr="00804C82" w:rsidRDefault="00E614C6" w:rsidP="005B1AF1">
      <w:pPr>
        <w:spacing w:line="240" w:lineRule="auto"/>
        <w:jc w:val="left"/>
      </w:pPr>
      <w:r w:rsidRPr="00804C82">
        <w:t>d)</w:t>
      </w:r>
      <w:r w:rsidRPr="00804C82">
        <w:tab/>
        <w:t>прибыли или поступлений, которые могут быть получены в результате Коммерциализации Лицензионной ИС, Лицензионной технологии или Лицензионных продуктов;</w:t>
      </w:r>
    </w:p>
    <w:p w14:paraId="167CB6AE" w14:textId="77777777" w:rsidR="00E614C6" w:rsidRPr="00804C82" w:rsidRDefault="00E614C6" w:rsidP="005B1AF1">
      <w:pPr>
        <w:spacing w:line="240" w:lineRule="auto"/>
        <w:jc w:val="left"/>
      </w:pPr>
      <w:r w:rsidRPr="00804C82">
        <w:t>e)</w:t>
      </w:r>
      <w:r w:rsidRPr="00804C82">
        <w:tab/>
        <w:t>перспектив или успеха Коммерциализации любой части Лицензионной ИС, Лицензионной технологии или Лицензионных продуктов;</w:t>
      </w:r>
    </w:p>
    <w:p w14:paraId="4978E1FD" w14:textId="77777777" w:rsidR="00E614C6" w:rsidRPr="00804C82" w:rsidRDefault="00E614C6" w:rsidP="005B1AF1">
      <w:pPr>
        <w:spacing w:line="240" w:lineRule="auto"/>
        <w:jc w:val="left"/>
      </w:pPr>
      <w:r w:rsidRPr="00804C82">
        <w:t>f)</w:t>
      </w:r>
      <w:r w:rsidRPr="00804C82">
        <w:tab/>
        <w:t>возможности выдачи какого-либо патента, либо его выдачи с заявленной формулой изобретения, либо с любой сокращенной формулой изобретения; или</w:t>
      </w:r>
    </w:p>
    <w:p w14:paraId="3D828A44" w14:textId="77777777" w:rsidR="00E614C6" w:rsidRPr="00804C82" w:rsidRDefault="00E614C6" w:rsidP="005B1AF1">
      <w:pPr>
        <w:spacing w:line="240" w:lineRule="auto"/>
        <w:jc w:val="left"/>
      </w:pPr>
      <w:r w:rsidRPr="00804C82">
        <w:t>g)</w:t>
      </w:r>
      <w:r w:rsidRPr="00804C82">
        <w:tab/>
        <w:t>возможности объявления любого выданного патента недействительным или прекращения его регистрации.</w:t>
      </w:r>
    </w:p>
    <w:p w14:paraId="53FF26FF" w14:textId="77777777" w:rsidR="00E614C6" w:rsidRPr="00804C82" w:rsidRDefault="00E614C6" w:rsidP="005B1AF1">
      <w:pPr>
        <w:spacing w:line="240" w:lineRule="auto"/>
        <w:jc w:val="left"/>
      </w:pPr>
    </w:p>
    <w:p w14:paraId="7E87EBBC" w14:textId="77777777" w:rsidR="00E614C6" w:rsidRPr="00804C82" w:rsidRDefault="00E614C6" w:rsidP="005B1AF1">
      <w:pPr>
        <w:pStyle w:val="Heading3"/>
        <w:spacing w:line="240" w:lineRule="auto"/>
      </w:pPr>
      <w:bookmarkStart w:id="1174" w:name="_Toc494186966"/>
      <w:bookmarkStart w:id="1175" w:name="_Toc510355764"/>
      <w:bookmarkStart w:id="1176" w:name="_Toc510538076"/>
      <w:r w:rsidRPr="00804C82">
        <w:t>15.</w:t>
      </w:r>
      <w:r w:rsidRPr="00804C82">
        <w:tab/>
        <w:t>ОСВОБОЖДЕНИЕ И ОГРАЖДЕНИЕ ОТ ОТВЕТСТВЕННОСТИ</w:t>
      </w:r>
      <w:bookmarkEnd w:id="1174"/>
      <w:bookmarkEnd w:id="1175"/>
      <w:bookmarkEnd w:id="1176"/>
    </w:p>
    <w:p w14:paraId="3F6B891A" w14:textId="77777777" w:rsidR="00E614C6" w:rsidRPr="00804C82" w:rsidRDefault="00E614C6" w:rsidP="005B1AF1">
      <w:pPr>
        <w:pStyle w:val="Heading4"/>
        <w:spacing w:line="240" w:lineRule="auto"/>
      </w:pPr>
      <w:bookmarkStart w:id="1177" w:name="_Toc494186967"/>
      <w:r w:rsidRPr="00804C82">
        <w:t>15.1.</w:t>
      </w:r>
      <w:r w:rsidRPr="00804C82">
        <w:tab/>
        <w:t>Освобождение от ответственности</w:t>
      </w:r>
      <w:bookmarkEnd w:id="1177"/>
    </w:p>
    <w:p w14:paraId="1B778363" w14:textId="77777777" w:rsidR="00E614C6" w:rsidRPr="00804C82" w:rsidRDefault="00E614C6" w:rsidP="005B1AF1">
      <w:pPr>
        <w:spacing w:line="240" w:lineRule="auto"/>
        <w:jc w:val="left"/>
      </w:pPr>
      <w:r w:rsidRPr="00804C82">
        <w:t>a)</w:t>
      </w:r>
      <w:r w:rsidRPr="00804C82">
        <w:tab/>
        <w:t>Лицензиат освобождает Университет, его должностных лиц, сотрудников, субподрядчиков и агентов от ответственности по всем искам, претензиям, разбирательствам или требованиям и в отношении любой потери, смерти, ранения, болезни или ущерба, возникшего в результате Коммерциализации или использования Лицензионной ИС или Лицензионной технологии либо любых их производных продуктов.</w:t>
      </w:r>
    </w:p>
    <w:p w14:paraId="52F837BE" w14:textId="77777777" w:rsidR="00E614C6" w:rsidRPr="00804C82" w:rsidRDefault="00E614C6" w:rsidP="005B1AF1">
      <w:pPr>
        <w:spacing w:line="240" w:lineRule="auto"/>
        <w:jc w:val="left"/>
      </w:pPr>
      <w:r w:rsidRPr="00804C82">
        <w:t>b)</w:t>
      </w:r>
      <w:r w:rsidRPr="00804C82">
        <w:tab/>
        <w:t>В полной мере, разрешенной законом, Университет, его должностные лица, сотрудники, субподрядчики и агенты не несут ответственности перед Лицензиатом за любые фактические, косвенные или сопутствующие убытки, включая сопутствующие финансовые потери, возникающие в результате Коммерциализации или использования Лицензионной ИС или Лицензионной технологии либо любых их производных продуктов.</w:t>
      </w:r>
    </w:p>
    <w:p w14:paraId="177F5881" w14:textId="77777777" w:rsidR="00E614C6" w:rsidRPr="00804C82" w:rsidRDefault="00E614C6" w:rsidP="005B1AF1">
      <w:pPr>
        <w:spacing w:line="240" w:lineRule="auto"/>
        <w:jc w:val="left"/>
      </w:pPr>
    </w:p>
    <w:p w14:paraId="0B731699" w14:textId="77777777" w:rsidR="00E614C6" w:rsidRPr="00804C82" w:rsidRDefault="00E614C6" w:rsidP="005B1AF1">
      <w:pPr>
        <w:pStyle w:val="Heading4"/>
        <w:spacing w:line="240" w:lineRule="auto"/>
      </w:pPr>
      <w:bookmarkStart w:id="1178" w:name="_Toc476444663"/>
      <w:bookmarkStart w:id="1179" w:name="_Toc506827798"/>
      <w:bookmarkStart w:id="1180" w:name="_Toc512824274"/>
      <w:bookmarkStart w:id="1181" w:name="_Toc494186968"/>
      <w:r w:rsidRPr="00804C82">
        <w:lastRenderedPageBreak/>
        <w:t>15.2.</w:t>
      </w:r>
      <w:r w:rsidRPr="00804C82">
        <w:tab/>
        <w:t>Освобождение от ответственности и конфиденциальность</w:t>
      </w:r>
      <w:bookmarkEnd w:id="1178"/>
      <w:bookmarkEnd w:id="1179"/>
      <w:bookmarkEnd w:id="1180"/>
      <w:bookmarkEnd w:id="1181"/>
    </w:p>
    <w:p w14:paraId="593694DE" w14:textId="77777777" w:rsidR="00E614C6" w:rsidRPr="00804C82" w:rsidRDefault="00E614C6" w:rsidP="005B1AF1">
      <w:pPr>
        <w:spacing w:line="240" w:lineRule="auto"/>
        <w:jc w:val="left"/>
      </w:pPr>
      <w:r w:rsidRPr="00804C82">
        <w:t>Статья 15.1 не применяется в отношении любого нарушения Университетом, его должностными лицами, сотрудниками, субподрядчиками или агентами любых обязательств по обеспечению конфиденциальности в рамках настоящего Соглашения.</w:t>
      </w:r>
    </w:p>
    <w:p w14:paraId="1DF9E5B6" w14:textId="77777777" w:rsidR="00E614C6" w:rsidRPr="00804C82" w:rsidRDefault="00E614C6" w:rsidP="005B1AF1">
      <w:pPr>
        <w:pStyle w:val="Heading4"/>
        <w:spacing w:line="240" w:lineRule="auto"/>
      </w:pPr>
      <w:bookmarkStart w:id="1182" w:name="_Toc494186969"/>
      <w:r w:rsidRPr="00804C82">
        <w:t>15.3.</w:t>
      </w:r>
      <w:r w:rsidRPr="00804C82">
        <w:tab/>
        <w:t>Ограждение от ответственности</w:t>
      </w:r>
      <w:bookmarkEnd w:id="1182"/>
      <w:r w:rsidRPr="00804C82">
        <w:t xml:space="preserve"> </w:t>
      </w:r>
    </w:p>
    <w:p w14:paraId="16EE4186" w14:textId="1BF6DE52" w:rsidR="00E614C6" w:rsidRPr="00804C82" w:rsidRDefault="00E614C6" w:rsidP="005B1AF1">
      <w:pPr>
        <w:spacing w:line="240" w:lineRule="auto"/>
        <w:jc w:val="left"/>
      </w:pPr>
      <w:r w:rsidRPr="00804C82">
        <w:t>a)</w:t>
      </w:r>
      <w:r w:rsidRPr="00804C82">
        <w:tab/>
        <w:t xml:space="preserve">Лицензиат </w:t>
      </w:r>
      <w:r w:rsidR="009C31F8" w:rsidRPr="00804C82">
        <w:t>ограждает</w:t>
      </w:r>
      <w:r w:rsidRPr="00804C82">
        <w:t xml:space="preserve"> и продолжает </w:t>
      </w:r>
      <w:r w:rsidR="009C31F8" w:rsidRPr="00804C82">
        <w:t>ограждать</w:t>
      </w:r>
      <w:r w:rsidRPr="00804C82">
        <w:t xml:space="preserve"> Университет, его должностных лиц, сотрудников, субподрядчиков и агентов от ответственности по всем искам, претензиям, разбирательствам или требованиям (в том числе от третьих сторон), которые могут быть предъявлены ему или им, по отдельности или солидарно, в отношении любой потери, смерти, ранения, болезни или ущерба, возникшего в результате Коммерциализации или использования Лицензионной ИС или Лицензионной технологии либо любых их производных продуктов.</w:t>
      </w:r>
    </w:p>
    <w:p w14:paraId="4D547351" w14:textId="77777777" w:rsidR="00E614C6" w:rsidRPr="00804C82" w:rsidRDefault="00E614C6" w:rsidP="005B1AF1">
      <w:pPr>
        <w:spacing w:line="240" w:lineRule="auto"/>
        <w:jc w:val="left"/>
      </w:pPr>
      <w:r w:rsidRPr="00804C82">
        <w:t>b)</w:t>
      </w:r>
      <w:r w:rsidRPr="00804C82">
        <w:tab/>
        <w:t>Обязательство по ограждению от ответственности Университета и его должностных лиц, сотрудников, субподрядчиков и агентов, изложенное в пункте a), является 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3BD8C8C3" w14:textId="77777777" w:rsidR="00E614C6" w:rsidRPr="00804C82" w:rsidRDefault="00E614C6" w:rsidP="005B1AF1">
      <w:pPr>
        <w:spacing w:line="240" w:lineRule="auto"/>
        <w:jc w:val="left"/>
      </w:pPr>
    </w:p>
    <w:p w14:paraId="069AAE9F" w14:textId="77777777" w:rsidR="00E614C6" w:rsidRPr="00804C82" w:rsidRDefault="00E614C6" w:rsidP="005B1AF1">
      <w:pPr>
        <w:pStyle w:val="Heading3"/>
        <w:spacing w:line="240" w:lineRule="auto"/>
      </w:pPr>
      <w:bookmarkStart w:id="1183" w:name="_Toc494186970"/>
      <w:bookmarkStart w:id="1184" w:name="_Toc510355765"/>
      <w:bookmarkStart w:id="1185" w:name="_Toc510538077"/>
      <w:r w:rsidRPr="00804C82">
        <w:t>16.</w:t>
      </w:r>
      <w:r w:rsidRPr="00804C82">
        <w:tab/>
        <w:t>УРЕГУЛИРОВАНИЕ СПОРОВ</w:t>
      </w:r>
      <w:bookmarkEnd w:id="1183"/>
      <w:bookmarkEnd w:id="1184"/>
      <w:bookmarkEnd w:id="1185"/>
    </w:p>
    <w:p w14:paraId="7729ABB4" w14:textId="5E25524F" w:rsidR="00E614C6" w:rsidRPr="00804C82" w:rsidRDefault="00E614C6" w:rsidP="005B1AF1">
      <w:pPr>
        <w:numPr>
          <w:ilvl w:val="0"/>
          <w:numId w:val="38"/>
        </w:numPr>
        <w:spacing w:line="240" w:lineRule="auto"/>
        <w:ind w:left="0" w:firstLine="0"/>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762D48" w:rsidRPr="00804C82">
        <w:t>В первую очередь</w:t>
      </w:r>
      <w:r w:rsidRPr="00804C82">
        <w:t>, в течение 10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В 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 которые могут включать продолжение переговоров, посредничество, примирительную процедуру, арбитраж, судебное разбирательство и вынесение экспертного заключения.</w:t>
      </w:r>
      <w:r w:rsidR="004E76CB" w:rsidRPr="00804C82">
        <w:t xml:space="preserve"> </w:t>
      </w:r>
      <w:r w:rsidRPr="00804C82">
        <w:t>Если в течение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14ACFD19" w14:textId="77777777" w:rsidR="00E614C6" w:rsidRPr="00804C82" w:rsidRDefault="00E614C6" w:rsidP="005B1AF1">
      <w:pPr>
        <w:numPr>
          <w:ilvl w:val="0"/>
          <w:numId w:val="38"/>
        </w:numPr>
        <w:spacing w:line="240" w:lineRule="auto"/>
        <w:ind w:left="0" w:firstLine="0"/>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16, до или во время таких обсуждений. 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w:t>
      </w:r>
    </w:p>
    <w:p w14:paraId="4B76605A" w14:textId="77777777" w:rsidR="00E614C6" w:rsidRPr="00804C82" w:rsidRDefault="00E614C6" w:rsidP="005B1AF1">
      <w:pPr>
        <w:pStyle w:val="Heading3"/>
        <w:spacing w:line="240" w:lineRule="auto"/>
      </w:pPr>
      <w:bookmarkStart w:id="1186" w:name="_Toc494186971"/>
      <w:bookmarkStart w:id="1187" w:name="_Toc510355766"/>
      <w:bookmarkStart w:id="1188" w:name="_Toc510538078"/>
      <w:r w:rsidRPr="00804C82">
        <w:t>17.</w:t>
      </w:r>
      <w:r w:rsidRPr="00804C82">
        <w:tab/>
        <w:t>ПРЕКРАЩЕНИЕ ДЕЙСТВИЯ СОГЛАШЕНИЯ</w:t>
      </w:r>
      <w:bookmarkEnd w:id="1186"/>
      <w:bookmarkEnd w:id="1187"/>
      <w:bookmarkEnd w:id="1188"/>
    </w:p>
    <w:p w14:paraId="175B4659" w14:textId="77777777" w:rsidR="00E614C6" w:rsidRPr="00804C82" w:rsidRDefault="00E614C6" w:rsidP="005B1AF1">
      <w:pPr>
        <w:pStyle w:val="Heading4"/>
        <w:spacing w:line="240" w:lineRule="auto"/>
      </w:pPr>
      <w:bookmarkStart w:id="1189" w:name="_Toc494186972"/>
      <w:r w:rsidRPr="00804C82">
        <w:t>17.1.</w:t>
      </w:r>
      <w:r w:rsidRPr="00804C82">
        <w:tab/>
        <w:t>Прекращение действия в связи с неисполнением обязательств</w:t>
      </w:r>
      <w:bookmarkEnd w:id="1189"/>
      <w:r w:rsidRPr="00804C82">
        <w:t xml:space="preserve"> </w:t>
      </w:r>
    </w:p>
    <w:p w14:paraId="23A67C28" w14:textId="77777777" w:rsidR="00E614C6" w:rsidRPr="00804C82" w:rsidRDefault="00E614C6" w:rsidP="005B1AF1">
      <w:pPr>
        <w:spacing w:line="240" w:lineRule="auto"/>
        <w:jc w:val="left"/>
      </w:pPr>
      <w:r w:rsidRPr="00804C82">
        <w:t xml:space="preserve">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w:t>
      </w:r>
      <w:r w:rsidRPr="00804C82">
        <w:lastRenderedPageBreak/>
        <w:t>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44F5CA5F" w14:textId="2634DDD0" w:rsidR="00E614C6" w:rsidRPr="00804C82" w:rsidRDefault="00E614C6" w:rsidP="005B1AF1">
      <w:pPr>
        <w:pStyle w:val="Heading4"/>
        <w:spacing w:line="240" w:lineRule="auto"/>
      </w:pPr>
      <w:r w:rsidRPr="00804C82">
        <w:t>17.2.</w:t>
      </w:r>
      <w:r w:rsidRPr="00804C82">
        <w:tab/>
        <w:t xml:space="preserve">Прекращение действия в </w:t>
      </w:r>
      <w:r w:rsidR="00762D48" w:rsidRPr="00804C82">
        <w:t>С</w:t>
      </w:r>
      <w:r w:rsidRPr="00804C82">
        <w:t>лучае неисполнения обязательств</w:t>
      </w:r>
    </w:p>
    <w:p w14:paraId="24616F10" w14:textId="67893061" w:rsidR="00E614C6" w:rsidRPr="00804C82" w:rsidRDefault="00E614C6" w:rsidP="005B1AF1">
      <w:pPr>
        <w:spacing w:line="240" w:lineRule="auto"/>
        <w:jc w:val="left"/>
      </w:pPr>
      <w:r w:rsidRPr="00804C82">
        <w:t xml:space="preserve">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 Для целей настоящего Соглашения каждый из следующих случаев считается Случаем </w:t>
      </w:r>
      <w:r w:rsidR="00762D48" w:rsidRPr="00804C82">
        <w:t xml:space="preserve">неисполнения </w:t>
      </w:r>
      <w:r w:rsidRPr="00804C82">
        <w:t>обязательств:</w:t>
      </w:r>
    </w:p>
    <w:p w14:paraId="48EE7667" w14:textId="77777777" w:rsidR="00E614C6" w:rsidRPr="00804C82" w:rsidRDefault="00E614C6" w:rsidP="005B1AF1">
      <w:pPr>
        <w:numPr>
          <w:ilvl w:val="0"/>
          <w:numId w:val="23"/>
        </w:numPr>
        <w:spacing w:line="240" w:lineRule="auto"/>
        <w:ind w:left="0" w:firstLine="0"/>
        <w:jc w:val="left"/>
      </w:pPr>
      <w:r w:rsidRPr="00804C82">
        <w:t>если одна из сторон уступает или передает на субподряд (кроме как по Сублицензии) выполнение настоящего Соглашения другому лицу без предварительного письменного согласия другой стороны; или</w:t>
      </w:r>
    </w:p>
    <w:p w14:paraId="7F413318" w14:textId="4D46EE10" w:rsidR="00E614C6" w:rsidRPr="00804C82" w:rsidRDefault="00E614C6" w:rsidP="005B1AF1">
      <w:pPr>
        <w:numPr>
          <w:ilvl w:val="0"/>
          <w:numId w:val="23"/>
        </w:numPr>
        <w:spacing w:line="240" w:lineRule="auto"/>
        <w:ind w:left="0" w:firstLine="0"/>
        <w:jc w:val="left"/>
      </w:pPr>
      <w:r w:rsidRPr="00804C82">
        <w:t>если одна из сторон становится несостоятельной или становится объектом внешнего управления или ликвидации</w:t>
      </w:r>
      <w:r w:rsidR="009C31F8" w:rsidRPr="00804C82">
        <w:rPr>
          <w:vertAlign w:val="superscript"/>
        </w:rPr>
        <w:footnoteReference w:id="166"/>
      </w:r>
      <w:r w:rsidRPr="00804C82">
        <w:t>.</w:t>
      </w:r>
      <w:r w:rsidRPr="00804C82">
        <w:rPr>
          <w:vertAlign w:val="superscript"/>
        </w:rPr>
        <w:t xml:space="preserve"> </w:t>
      </w:r>
    </w:p>
    <w:p w14:paraId="03520C38" w14:textId="77777777" w:rsidR="00E614C6" w:rsidRPr="00804C82" w:rsidRDefault="00E614C6" w:rsidP="005B1AF1">
      <w:pPr>
        <w:spacing w:line="240" w:lineRule="auto"/>
        <w:jc w:val="left"/>
      </w:pPr>
    </w:p>
    <w:p w14:paraId="7DAB746A" w14:textId="77777777" w:rsidR="00E614C6" w:rsidRPr="00804C82" w:rsidRDefault="00E614C6" w:rsidP="005B1AF1">
      <w:pPr>
        <w:pStyle w:val="Heading4"/>
        <w:spacing w:line="240" w:lineRule="auto"/>
      </w:pPr>
      <w:bookmarkStart w:id="1190" w:name="_Toc494186973"/>
      <w:r w:rsidRPr="00804C82">
        <w:t>17.3.</w:t>
      </w:r>
      <w:r w:rsidRPr="00804C82">
        <w:tab/>
        <w:t>Прекращение действия не влияет на ранее существовавшие права, обязательства или возникшие права</w:t>
      </w:r>
      <w:bookmarkEnd w:id="1190"/>
    </w:p>
    <w:p w14:paraId="359E0FEE" w14:textId="2484BFD0" w:rsidR="00E614C6" w:rsidRPr="00804C82" w:rsidRDefault="00E614C6" w:rsidP="005B1AF1">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0BD5ECF7" w14:textId="77777777" w:rsidR="00E614C6" w:rsidRPr="00804C82" w:rsidRDefault="00E614C6" w:rsidP="005B1AF1">
      <w:pPr>
        <w:spacing w:line="240" w:lineRule="auto"/>
        <w:jc w:val="left"/>
      </w:pPr>
      <w:r w:rsidRPr="00804C82">
        <w:tab/>
        <w:t>i)</w:t>
      </w:r>
      <w:r w:rsidRPr="00804C82">
        <w:tab/>
        <w:t>должны были быть выполнены до фактического расторжения настоящего Соглашения; или</w:t>
      </w:r>
    </w:p>
    <w:p w14:paraId="28F0687E" w14:textId="77777777" w:rsidR="00E614C6" w:rsidRPr="00804C82" w:rsidRDefault="00E614C6" w:rsidP="005B1AF1">
      <w:pPr>
        <w:spacing w:line="240" w:lineRule="auto"/>
        <w:jc w:val="left"/>
      </w:pPr>
      <w:r w:rsidRPr="00804C82">
        <w:tab/>
        <w:t>ii)</w:t>
      </w:r>
      <w:r w:rsidRPr="00804C82">
        <w:tab/>
        <w:t>должны быть выполнены вследствие такого расторжения.</w:t>
      </w:r>
    </w:p>
    <w:p w14:paraId="29E57C6C" w14:textId="77777777" w:rsidR="00E614C6" w:rsidRPr="00804C82" w:rsidRDefault="00E614C6" w:rsidP="005B1AF1">
      <w:pPr>
        <w:spacing w:line="240" w:lineRule="auto"/>
        <w:jc w:val="left"/>
      </w:pPr>
      <w:r w:rsidRPr="00804C82">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63E2FC1F" w14:textId="77777777" w:rsidR="00E614C6" w:rsidRPr="00804C82" w:rsidRDefault="00E614C6" w:rsidP="005B1AF1">
      <w:pPr>
        <w:spacing w:line="240" w:lineRule="auto"/>
        <w:jc w:val="left"/>
      </w:pPr>
    </w:p>
    <w:p w14:paraId="15EF16A5" w14:textId="77777777" w:rsidR="00E614C6" w:rsidRPr="00804C82" w:rsidRDefault="00E614C6" w:rsidP="005B1AF1">
      <w:pPr>
        <w:pStyle w:val="Heading3"/>
        <w:spacing w:line="240" w:lineRule="auto"/>
      </w:pPr>
      <w:bookmarkStart w:id="1191" w:name="_Toc465731864"/>
      <w:bookmarkStart w:id="1192" w:name="_Toc506827834"/>
      <w:bookmarkStart w:id="1193" w:name="_Toc512824310"/>
      <w:bookmarkStart w:id="1194" w:name="_Toc494186974"/>
      <w:bookmarkStart w:id="1195" w:name="_Toc510355767"/>
      <w:bookmarkStart w:id="1196" w:name="_Toc510538079"/>
      <w:r w:rsidRPr="00804C82">
        <w:t>18.</w:t>
      </w:r>
      <w:r w:rsidRPr="00804C82">
        <w:tab/>
        <w:t>ПРЕКРАЩЕНИЕ ДЕЙСТВИЯ СОГЛАШЕНИЯ И КОНФИДЕНЦИАЛЬНАЯ ИНФОРМАЦИЯ</w:t>
      </w:r>
      <w:bookmarkEnd w:id="1191"/>
      <w:bookmarkEnd w:id="1192"/>
      <w:bookmarkEnd w:id="1193"/>
      <w:bookmarkEnd w:id="1194"/>
      <w:bookmarkEnd w:id="1195"/>
      <w:bookmarkEnd w:id="1196"/>
    </w:p>
    <w:p w14:paraId="10446234" w14:textId="77777777" w:rsidR="00E614C6" w:rsidRPr="00804C82" w:rsidRDefault="00E614C6" w:rsidP="005B1AF1">
      <w:pPr>
        <w:pStyle w:val="Heading4"/>
        <w:spacing w:line="240" w:lineRule="auto"/>
      </w:pPr>
      <w:bookmarkStart w:id="1197" w:name="_Toc465731865"/>
      <w:bookmarkStart w:id="1198" w:name="_Toc506827835"/>
      <w:bookmarkStart w:id="1199" w:name="_Toc512824311"/>
      <w:bookmarkStart w:id="1200" w:name="_Toc494186975"/>
      <w:r w:rsidRPr="00804C82">
        <w:t>18.1.</w:t>
      </w:r>
      <w:r w:rsidRPr="00804C82">
        <w:tab/>
        <w:t>Возврат конфиденциальной информации</w:t>
      </w:r>
      <w:bookmarkEnd w:id="1197"/>
      <w:bookmarkEnd w:id="1198"/>
      <w:bookmarkEnd w:id="1199"/>
      <w:bookmarkEnd w:id="1200"/>
    </w:p>
    <w:p w14:paraId="2A782974" w14:textId="48384064" w:rsidR="00E614C6" w:rsidRPr="00804C82" w:rsidRDefault="00E614C6" w:rsidP="005B1AF1">
      <w:pPr>
        <w:spacing w:line="240" w:lineRule="auto"/>
        <w:jc w:val="left"/>
      </w:pPr>
      <w:r w:rsidRPr="00804C82">
        <w:t>Сразу же после прекращения или истечения срока действия настоящего Соглашения, каким бы образом оно н</w:t>
      </w:r>
      <w:r w:rsidR="00762D48" w:rsidRPr="00804C82">
        <w:t>и</w:t>
      </w:r>
      <w:r w:rsidRPr="00804C82">
        <w:t xml:space="preserve"> наступило, если стороны не заключат новое соглашение в отношении Конфиденциальной информации, Получатель обязан незамедлительно по поступлении письменного запроса от Раскрывающей стороны предоставить Раскрывающей стороне всю Конфиденциальную информацию, находящуюся в его распоряжении, и все материальные предметы, содержащ</w:t>
      </w:r>
      <w:r w:rsidR="00762D48" w:rsidRPr="00804C82">
        <w:t>ие</w:t>
      </w:r>
      <w:r w:rsidRPr="00804C82">
        <w:t xml:space="preserve"> какую-либо Конфиденциальную информацию или ее краткое изложение.</w:t>
      </w:r>
    </w:p>
    <w:p w14:paraId="5EDB0255" w14:textId="77777777" w:rsidR="00E614C6" w:rsidRPr="00804C82" w:rsidRDefault="00E614C6" w:rsidP="005B1AF1">
      <w:pPr>
        <w:pStyle w:val="Heading4"/>
        <w:spacing w:line="240" w:lineRule="auto"/>
      </w:pPr>
      <w:bookmarkStart w:id="1201" w:name="_Toc465731866"/>
      <w:bookmarkStart w:id="1202" w:name="_Toc506827836"/>
      <w:bookmarkStart w:id="1203" w:name="_Toc512824312"/>
      <w:bookmarkStart w:id="1204" w:name="_Toc494186976"/>
      <w:r w:rsidRPr="00804C82">
        <w:lastRenderedPageBreak/>
        <w:t>18.2.</w:t>
      </w:r>
      <w:r w:rsidRPr="00804C82">
        <w:tab/>
        <w:t>Уничтожение Конфиденциальной информации</w:t>
      </w:r>
      <w:bookmarkEnd w:id="1201"/>
      <w:bookmarkEnd w:id="1202"/>
      <w:bookmarkEnd w:id="1203"/>
      <w:bookmarkEnd w:id="1204"/>
    </w:p>
    <w:p w14:paraId="12F563C1" w14:textId="77777777" w:rsidR="00E614C6" w:rsidRPr="00804C82" w:rsidRDefault="00E614C6" w:rsidP="005B1AF1">
      <w:pPr>
        <w:spacing w:line="240" w:lineRule="auto"/>
        <w:jc w:val="left"/>
      </w:pPr>
      <w:r w:rsidRPr="00804C82">
        <w:t>Любая часть Конфиденциальной информации, которая не может быть удобным образом возвращена Получателем Раскрывающей стороне, должна быть уничтожена тем способом, который укажет Раскрывающая сторона.</w:t>
      </w:r>
    </w:p>
    <w:p w14:paraId="6B0093AA" w14:textId="77777777" w:rsidR="00E614C6" w:rsidRPr="00804C82" w:rsidRDefault="00E614C6" w:rsidP="005B1AF1">
      <w:pPr>
        <w:spacing w:line="240" w:lineRule="auto"/>
        <w:jc w:val="left"/>
      </w:pPr>
    </w:p>
    <w:p w14:paraId="102DD593" w14:textId="77777777" w:rsidR="00E614C6" w:rsidRPr="00804C82" w:rsidRDefault="00E614C6" w:rsidP="005B1AF1">
      <w:pPr>
        <w:pStyle w:val="Heading3"/>
        <w:spacing w:line="240" w:lineRule="auto"/>
      </w:pPr>
      <w:bookmarkStart w:id="1205" w:name="_Toc494186977"/>
      <w:bookmarkStart w:id="1206" w:name="_Toc510355768"/>
      <w:bookmarkStart w:id="1207" w:name="_Toc510538080"/>
      <w:r w:rsidRPr="00804C82">
        <w:t>19.</w:t>
      </w:r>
      <w:r w:rsidRPr="00804C82">
        <w:tab/>
        <w:t>ВРУЧЕНИЕ УВЕДОМЛЕНИЙ</w:t>
      </w:r>
      <w:bookmarkEnd w:id="1205"/>
      <w:bookmarkEnd w:id="1206"/>
      <w:bookmarkEnd w:id="1207"/>
    </w:p>
    <w:p w14:paraId="496722C5" w14:textId="77777777" w:rsidR="00E614C6" w:rsidRPr="00804C82" w:rsidRDefault="00E614C6" w:rsidP="005B1AF1">
      <w:pPr>
        <w:spacing w:line="240" w:lineRule="auto"/>
        <w:jc w:val="left"/>
      </w:pPr>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p>
    <w:p w14:paraId="14ADCC84" w14:textId="77777777" w:rsidR="00E614C6" w:rsidRPr="00804C82" w:rsidRDefault="00E614C6" w:rsidP="005B1AF1">
      <w:pPr>
        <w:spacing w:line="240" w:lineRule="auto"/>
        <w:jc w:val="left"/>
      </w:pPr>
    </w:p>
    <w:p w14:paraId="6A8B9B79" w14:textId="77777777" w:rsidR="00E614C6" w:rsidRPr="00804C82" w:rsidRDefault="00E614C6" w:rsidP="005B1AF1">
      <w:pPr>
        <w:pStyle w:val="Heading3"/>
        <w:spacing w:line="240" w:lineRule="auto"/>
      </w:pPr>
      <w:bookmarkStart w:id="1208" w:name="_Toc494186978"/>
      <w:bookmarkStart w:id="1209" w:name="_Toc510355769"/>
      <w:bookmarkStart w:id="1210" w:name="_Toc510538081"/>
      <w:r w:rsidRPr="00804C82">
        <w:t>20.</w:t>
      </w:r>
      <w:r w:rsidRPr="00804C82">
        <w:tab/>
        <w:t>ОБЩИЕ ПОЛОЖЕНИЯ</w:t>
      </w:r>
      <w:bookmarkEnd w:id="1208"/>
      <w:bookmarkEnd w:id="1209"/>
      <w:bookmarkEnd w:id="1210"/>
    </w:p>
    <w:p w14:paraId="08D861A7" w14:textId="77777777" w:rsidR="00E614C6" w:rsidRPr="00804C82" w:rsidRDefault="00E614C6" w:rsidP="005B1AF1">
      <w:pPr>
        <w:pStyle w:val="Heading4"/>
        <w:spacing w:line="240" w:lineRule="auto"/>
      </w:pPr>
      <w:bookmarkStart w:id="1211" w:name="_Toc494186979"/>
      <w:r w:rsidRPr="00804C82">
        <w:t>20.1.</w:t>
      </w:r>
      <w:r w:rsidRPr="00804C82">
        <w:tab/>
        <w:t>Запрет для Лицензиата на переуступку и субподряд</w:t>
      </w:r>
      <w:bookmarkEnd w:id="1211"/>
    </w:p>
    <w:p w14:paraId="7026FE56" w14:textId="77777777" w:rsidR="00E614C6" w:rsidRPr="00804C82" w:rsidRDefault="00E614C6" w:rsidP="005B1AF1">
      <w:pPr>
        <w:spacing w:line="240" w:lineRule="auto"/>
        <w:jc w:val="left"/>
      </w:pPr>
      <w:r w:rsidRPr="00804C82">
        <w:t>За исключением случаев выдачи Сублицензий согласно статье 4, Лицензиату запрещается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Университета, в котором Университет не может отказать без уважительной причины.</w:t>
      </w:r>
    </w:p>
    <w:p w14:paraId="22F80BB3" w14:textId="77777777" w:rsidR="00E614C6" w:rsidRPr="00804C82" w:rsidRDefault="00E614C6" w:rsidP="005B1AF1">
      <w:pPr>
        <w:pStyle w:val="Heading4"/>
        <w:spacing w:line="240" w:lineRule="auto"/>
      </w:pPr>
      <w:bookmarkStart w:id="1212" w:name="_Toc494186980"/>
      <w:r w:rsidRPr="00804C82">
        <w:t>20.2.</w:t>
      </w:r>
      <w:r w:rsidRPr="00804C82">
        <w:tab/>
        <w:t>Отношения между сторонами</w:t>
      </w:r>
      <w:bookmarkEnd w:id="1212"/>
    </w:p>
    <w:p w14:paraId="20E59F95" w14:textId="77777777" w:rsidR="00E614C6" w:rsidRPr="00804C82" w:rsidRDefault="00E614C6" w:rsidP="005B1AF1">
      <w:pPr>
        <w:spacing w:line="240" w:lineRule="auto"/>
        <w:jc w:val="left"/>
      </w:pPr>
      <w:r w:rsidRPr="00804C82">
        <w:t>a)</w:t>
      </w:r>
      <w:r w:rsidRPr="00804C82">
        <w:tab/>
        <w:t>Отношения между сторонами являются отношениями лицензиара и лицензиата, и ничто не должно быть истолковано или интерпретировано так, что одна сторона является агентом, партнером, участником совместного предприятия или представителем другой стороны.</w:t>
      </w:r>
    </w:p>
    <w:p w14:paraId="2427CA88" w14:textId="77777777" w:rsidR="00E614C6" w:rsidRPr="00804C82" w:rsidRDefault="00E614C6" w:rsidP="005B1AF1">
      <w:pPr>
        <w:spacing w:line="240" w:lineRule="auto"/>
        <w:jc w:val="left"/>
      </w:pPr>
      <w:r w:rsidRPr="00804C82">
        <w:t>b)</w:t>
      </w:r>
      <w:r w:rsidRPr="00804C82">
        <w:tab/>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25918E1D" w14:textId="77777777" w:rsidR="00E614C6" w:rsidRPr="00804C82" w:rsidRDefault="00E614C6" w:rsidP="005B1AF1">
      <w:pPr>
        <w:pStyle w:val="Heading4"/>
        <w:spacing w:line="240" w:lineRule="auto"/>
      </w:pPr>
      <w:bookmarkStart w:id="1213" w:name="_Toc494186981"/>
      <w:r w:rsidRPr="00804C82">
        <w:t>20.3.</w:t>
      </w:r>
      <w:r w:rsidRPr="00804C82">
        <w:tab/>
        <w:t>Дальнейшие заверения</w:t>
      </w:r>
      <w:bookmarkEnd w:id="1213"/>
    </w:p>
    <w:p w14:paraId="5C05A5AE" w14:textId="77777777" w:rsidR="00E614C6" w:rsidRPr="00804C82" w:rsidRDefault="00E614C6" w:rsidP="005B1AF1">
      <w:pPr>
        <w:spacing w:line="240" w:lineRule="auto"/>
        <w:jc w:val="left"/>
      </w:pPr>
      <w:r w:rsidRPr="00804C82">
        <w:t>Каждая сторона обязана по требованию другой стороны совершить все такие действия и оформить все такие соглашения, заверения и другие документы и акты, которые разумно потребуются этой стороне либо для осуществления прав и полномочий, предоставляемых, создаваемых или предполагаемых к предоставлению или созданию настоящим Соглашением, либо для придания полной силы операциям, предусмотренным настоящим Соглашением, или содействия их осуществлению.</w:t>
      </w:r>
    </w:p>
    <w:p w14:paraId="5FB1F86C" w14:textId="77777777" w:rsidR="00E614C6" w:rsidRPr="00804C82" w:rsidRDefault="00E614C6" w:rsidP="005B1AF1">
      <w:pPr>
        <w:pStyle w:val="Heading4"/>
        <w:spacing w:line="240" w:lineRule="auto"/>
      </w:pPr>
      <w:bookmarkStart w:id="1214" w:name="_Toc494186982"/>
      <w:r w:rsidRPr="00804C82">
        <w:lastRenderedPageBreak/>
        <w:t>20.4.</w:t>
      </w:r>
      <w:r w:rsidRPr="00804C82">
        <w:tab/>
        <w:t>Взаимодополняющие экземпляры Соглашения</w:t>
      </w:r>
      <w:bookmarkEnd w:id="1214"/>
      <w:r w:rsidRPr="00804C82">
        <w:t xml:space="preserve"> </w:t>
      </w:r>
    </w:p>
    <w:p w14:paraId="49943CDF" w14:textId="77777777" w:rsidR="00E614C6" w:rsidRPr="00804C82" w:rsidRDefault="00E614C6" w:rsidP="005B1AF1">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56F01798" w14:textId="77777777" w:rsidR="00E614C6" w:rsidRPr="00804C82" w:rsidRDefault="00E614C6" w:rsidP="005B1AF1">
      <w:pPr>
        <w:pStyle w:val="Heading4"/>
        <w:spacing w:line="240" w:lineRule="auto"/>
      </w:pPr>
      <w:bookmarkStart w:id="1215" w:name="_Toc494186983"/>
      <w:r w:rsidRPr="00804C82">
        <w:t>20.5.</w:t>
      </w:r>
      <w:r w:rsidRPr="00804C82">
        <w:tab/>
        <w:t>Юридические издержки</w:t>
      </w:r>
      <w:bookmarkEnd w:id="1215"/>
    </w:p>
    <w:p w14:paraId="53C6013A" w14:textId="77777777" w:rsidR="00E614C6" w:rsidRPr="00804C82" w:rsidRDefault="00E614C6" w:rsidP="005B1AF1">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6E29F432" w14:textId="77777777" w:rsidR="00E614C6" w:rsidRPr="00804C82" w:rsidRDefault="00E614C6" w:rsidP="005B1AF1">
      <w:pPr>
        <w:pStyle w:val="Heading4"/>
        <w:spacing w:line="240" w:lineRule="auto"/>
      </w:pPr>
      <w:bookmarkStart w:id="1216" w:name="_Toc494186984"/>
      <w:r w:rsidRPr="00804C82">
        <w:t>20.6.</w:t>
      </w:r>
      <w:r w:rsidRPr="00804C82">
        <w:tab/>
        <w:t>Гарантия полномочий</w:t>
      </w:r>
      <w:bookmarkEnd w:id="1216"/>
    </w:p>
    <w:p w14:paraId="5A8A121B" w14:textId="77777777" w:rsidR="00E614C6" w:rsidRPr="00804C82" w:rsidRDefault="00E614C6" w:rsidP="005B1AF1">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7DE57E08" w14:textId="77777777" w:rsidR="00E614C6" w:rsidRPr="00804C82" w:rsidRDefault="00E614C6" w:rsidP="005B1AF1">
      <w:pPr>
        <w:spacing w:line="240" w:lineRule="auto"/>
        <w:jc w:val="left"/>
      </w:pPr>
      <w:r w:rsidRPr="00804C82">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6820EC25" w14:textId="77777777" w:rsidR="00E614C6" w:rsidRPr="00804C82" w:rsidRDefault="00E614C6" w:rsidP="005B1AF1">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52102F5E" w14:textId="77777777" w:rsidR="00E614C6" w:rsidRPr="00804C82" w:rsidRDefault="00E614C6" w:rsidP="005B1AF1">
      <w:pPr>
        <w:pStyle w:val="Heading4"/>
        <w:spacing w:line="240" w:lineRule="auto"/>
      </w:pPr>
      <w:bookmarkStart w:id="1217" w:name="_Toc494186985"/>
      <w:r w:rsidRPr="00804C82">
        <w:t>20.7.</w:t>
      </w:r>
      <w:r w:rsidRPr="00804C82">
        <w:tab/>
        <w:t>Полнота соглашения</w:t>
      </w:r>
      <w:bookmarkEnd w:id="1217"/>
    </w:p>
    <w:p w14:paraId="51F60084" w14:textId="3093D8AF" w:rsidR="00E614C6" w:rsidRPr="00804C82" w:rsidRDefault="00E614C6" w:rsidP="005B1AF1">
      <w:pPr>
        <w:spacing w:line="240" w:lineRule="auto"/>
        <w:jc w:val="left"/>
      </w:pPr>
      <w:r w:rsidRPr="00804C82">
        <w:t>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w:t>
      </w:r>
    </w:p>
    <w:p w14:paraId="657E99D9" w14:textId="77777777" w:rsidR="00E614C6" w:rsidRPr="00804C82" w:rsidRDefault="00E614C6" w:rsidP="005B1AF1">
      <w:pPr>
        <w:pStyle w:val="Heading4"/>
        <w:spacing w:line="240" w:lineRule="auto"/>
      </w:pPr>
      <w:bookmarkStart w:id="1218" w:name="_Toc494186986"/>
      <w:r w:rsidRPr="00804C82">
        <w:t>20.8.</w:t>
      </w:r>
      <w:r w:rsidRPr="00804C82">
        <w:tab/>
        <w:t>Изменения</w:t>
      </w:r>
      <w:bookmarkEnd w:id="1218"/>
    </w:p>
    <w:p w14:paraId="44E10820" w14:textId="77777777" w:rsidR="00E614C6" w:rsidRPr="00804C82" w:rsidRDefault="00E614C6" w:rsidP="005B1AF1">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должностными лицами или директорами всех сторон настоящего Соглашения.</w:t>
      </w:r>
    </w:p>
    <w:p w14:paraId="08019BDB" w14:textId="77777777" w:rsidR="00E614C6" w:rsidRPr="00804C82" w:rsidRDefault="00E614C6" w:rsidP="005B1AF1">
      <w:pPr>
        <w:pStyle w:val="Heading4"/>
        <w:spacing w:line="240" w:lineRule="auto"/>
      </w:pPr>
      <w:bookmarkStart w:id="1219" w:name="_Toc494186987"/>
      <w:r w:rsidRPr="00804C82">
        <w:t>20.9.</w:t>
      </w:r>
      <w:r w:rsidRPr="00804C82">
        <w:tab/>
        <w:t>Отказ от прав</w:t>
      </w:r>
      <w:bookmarkEnd w:id="1219"/>
    </w:p>
    <w:p w14:paraId="40C4C712" w14:textId="6543C9F4" w:rsidR="00E614C6" w:rsidRPr="00804C82" w:rsidRDefault="00E614C6" w:rsidP="005B1AF1">
      <w:pPr>
        <w:spacing w:line="240" w:lineRule="auto"/>
        <w:jc w:val="left"/>
      </w:pPr>
      <w:r w:rsidRPr="00804C82">
        <w:t>a)</w:t>
      </w:r>
      <w:r w:rsidRPr="00804C82">
        <w:tab/>
        <w:t>Неиспользование или просрочка в использовании любой стороной любого права, предоставленного в соответствии с настоящим Соглашением, либо отсутствие настоятельного требования или просрочка с настоятельным требованием о строгом соблюдении любой другой стороной любого обязательства, предусмотренного настоящим Соглашением, не является отказом любой из сторон от своих прав требовать точного соблюдения условий настоящего Соглашения.</w:t>
      </w:r>
      <w:r w:rsidR="004E76CB" w:rsidRPr="00804C82">
        <w:t xml:space="preserve"> </w:t>
      </w:r>
    </w:p>
    <w:p w14:paraId="5815E550" w14:textId="57C2A3F7" w:rsidR="00E614C6" w:rsidRPr="00804C82" w:rsidRDefault="00E614C6" w:rsidP="005B1AF1">
      <w:pPr>
        <w:spacing w:line="240" w:lineRule="auto"/>
        <w:jc w:val="left"/>
      </w:pPr>
      <w:r w:rsidRPr="00804C82">
        <w:t>b)</w:t>
      </w:r>
      <w:r w:rsidRPr="00804C82">
        <w:tab/>
        <w:t>Отказ любой стороны от прав в связи с каким-либо конкретным невыполнением обязательств любой другой стороной не затрагивает и не ущемляет права каждой стороны в отношении любого предыдущего или последующего невыполнения обязательств того же или иного характера.</w:t>
      </w:r>
      <w:r w:rsidR="004E76CB" w:rsidRPr="00804C82">
        <w:t xml:space="preserve"> </w:t>
      </w:r>
    </w:p>
    <w:p w14:paraId="5B0B1DDB" w14:textId="77777777" w:rsidR="00E614C6" w:rsidRPr="00804C82" w:rsidRDefault="00E614C6" w:rsidP="005B1AF1">
      <w:pPr>
        <w:spacing w:line="240" w:lineRule="auto"/>
        <w:jc w:val="left"/>
      </w:pPr>
      <w:r w:rsidRPr="00804C82">
        <w:t>c)</w:t>
      </w:r>
      <w:r w:rsidRPr="00804C82">
        <w:tab/>
        <w:t>Любая просрочка в использовании или неиспользование любой стороной любого права, вытекающего из любого неисполнения обязательств, не затрагивает и не ущемляет права этой стороны в отношении такого неисполнения обязательств, любого последующего неисполнения обязательств или продолжения любого неисполнения обязательств.</w:t>
      </w:r>
    </w:p>
    <w:p w14:paraId="548534B2" w14:textId="77777777" w:rsidR="00E614C6" w:rsidRPr="00804C82" w:rsidRDefault="00E614C6" w:rsidP="005B1AF1">
      <w:pPr>
        <w:spacing w:line="240" w:lineRule="auto"/>
        <w:jc w:val="left"/>
      </w:pPr>
      <w:r w:rsidRPr="00804C82">
        <w:lastRenderedPageBreak/>
        <w:t>d)</w:t>
      </w:r>
      <w:r w:rsidRPr="00804C82">
        <w:tab/>
        <w:t>Любой отказ от прав является действительным только в том случае, если этот отказ явно изложен в письменном виде и подписан стороной, сделавшей этот отказ.</w:t>
      </w:r>
    </w:p>
    <w:p w14:paraId="15437E36" w14:textId="77777777" w:rsidR="00E614C6" w:rsidRPr="00804C82" w:rsidRDefault="00E614C6" w:rsidP="00BC6BA5">
      <w:pPr>
        <w:pStyle w:val="Heading4"/>
        <w:tabs>
          <w:tab w:val="clear" w:pos="567"/>
          <w:tab w:val="left" w:pos="851"/>
        </w:tabs>
        <w:spacing w:line="240" w:lineRule="auto"/>
      </w:pPr>
      <w:bookmarkStart w:id="1220" w:name="_Toc494186988"/>
      <w:r w:rsidRPr="00804C82">
        <w:t>20.10</w:t>
      </w:r>
      <w:r w:rsidRPr="00804C82">
        <w:tab/>
        <w:t>Применимое право</w:t>
      </w:r>
      <w:bookmarkEnd w:id="1220"/>
    </w:p>
    <w:p w14:paraId="594DA685" w14:textId="77777777" w:rsidR="00E614C6" w:rsidRPr="00804C82" w:rsidRDefault="00E614C6" w:rsidP="005B1AF1">
      <w:pPr>
        <w:spacing w:line="240" w:lineRule="auto"/>
        <w:jc w:val="left"/>
      </w:pPr>
      <w:r w:rsidRPr="00804C82">
        <w:t>a)</w:t>
      </w:r>
      <w:r w:rsidRPr="00804C82">
        <w:tab/>
        <w:t>Стороны соглашаются, что настоящее Соглашение заключено и подписано в *</w:t>
      </w:r>
      <w:r w:rsidRPr="00804C82">
        <w:rPr>
          <w:rStyle w:val="FootnoteReference"/>
        </w:rPr>
        <w:footnoteReference w:id="167"/>
      </w:r>
      <w:r w:rsidRPr="00804C82">
        <w:t xml:space="preserve"> и будет толковаться согласно законам *.</w:t>
      </w:r>
    </w:p>
    <w:p w14:paraId="12FA3268" w14:textId="77777777" w:rsidR="00E614C6" w:rsidRPr="00804C82" w:rsidRDefault="00E614C6" w:rsidP="005B1AF1">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236C7D73" w14:textId="77777777" w:rsidR="00E614C6" w:rsidRPr="00804C82" w:rsidRDefault="00E614C6" w:rsidP="00BC6BA5">
      <w:pPr>
        <w:pStyle w:val="Heading4"/>
        <w:tabs>
          <w:tab w:val="clear" w:pos="567"/>
          <w:tab w:val="left" w:pos="851"/>
        </w:tabs>
        <w:spacing w:line="240" w:lineRule="auto"/>
      </w:pPr>
      <w:bookmarkStart w:id="1221" w:name="_Toc494186989"/>
      <w:r w:rsidRPr="00804C82">
        <w:t>20.11.</w:t>
      </w:r>
      <w:r w:rsidRPr="00804C82">
        <w:tab/>
        <w:t>Автономность положений Соглашения</w:t>
      </w:r>
      <w:bookmarkEnd w:id="1221"/>
      <w:r w:rsidRPr="00804C82">
        <w:t xml:space="preserve"> </w:t>
      </w:r>
    </w:p>
    <w:p w14:paraId="14156B10" w14:textId="77777777" w:rsidR="00E614C6" w:rsidRPr="00804C82" w:rsidRDefault="00E614C6" w:rsidP="005B1AF1">
      <w:pPr>
        <w:spacing w:line="240" w:lineRule="auto"/>
        <w:jc w:val="left"/>
      </w:pPr>
      <w:r w:rsidRPr="00804C82">
        <w:t>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может стать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14B906D4" w14:textId="77777777" w:rsidR="00E614C6" w:rsidRPr="00804C82" w:rsidRDefault="00E614C6" w:rsidP="005B1AF1">
      <w:pPr>
        <w:spacing w:line="240" w:lineRule="auto"/>
        <w:jc w:val="left"/>
      </w:pPr>
    </w:p>
    <w:p w14:paraId="1947A778" w14:textId="77777777" w:rsidR="00E614C6" w:rsidRPr="00804C82" w:rsidRDefault="00E614C6" w:rsidP="005B1AF1">
      <w:pPr>
        <w:spacing w:line="240" w:lineRule="auto"/>
        <w:jc w:val="left"/>
        <w:outlineLvl w:val="0"/>
        <w:rPr>
          <w:b/>
        </w:rPr>
      </w:pPr>
      <w:bookmarkStart w:id="1222" w:name="_Toc510355770"/>
      <w:bookmarkStart w:id="1223" w:name="_Toc174307340"/>
      <w:r w:rsidRPr="00804C82">
        <w:rPr>
          <w:b/>
        </w:rPr>
        <w:t>ПОДПИСИ ПРОСТАВЛЯЮТСЯ НА ОТДЕЛЬНОЙ СТРАНИЦЕ</w:t>
      </w:r>
      <w:bookmarkEnd w:id="1222"/>
      <w:bookmarkEnd w:id="1223"/>
    </w:p>
    <w:p w14:paraId="6CF05FC3" w14:textId="77777777" w:rsidR="00E614C6" w:rsidRPr="00804C82" w:rsidRDefault="00E614C6" w:rsidP="00752CA7">
      <w:pPr>
        <w:rPr>
          <w:b/>
        </w:rPr>
      </w:pPr>
      <w:r w:rsidRPr="00804C82">
        <w:br w:type="page"/>
      </w:r>
      <w:bookmarkStart w:id="1224" w:name="_Toc510355771"/>
      <w:r w:rsidRPr="00804C82">
        <w:rPr>
          <w:b/>
        </w:rPr>
        <w:lastRenderedPageBreak/>
        <w:t>ПОДПИСИ СТОРОН</w:t>
      </w:r>
      <w:bookmarkEnd w:id="1224"/>
    </w:p>
    <w:p w14:paraId="5C96AC61"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4219"/>
        <w:gridCol w:w="1134"/>
        <w:gridCol w:w="4536"/>
      </w:tblGrid>
      <w:tr w:rsidR="00E614C6" w:rsidRPr="00804C82" w14:paraId="75766D9E" w14:textId="77777777">
        <w:tc>
          <w:tcPr>
            <w:tcW w:w="4219" w:type="dxa"/>
          </w:tcPr>
          <w:p w14:paraId="1B5FFED9" w14:textId="77777777" w:rsidR="00E614C6" w:rsidRPr="00804C82" w:rsidRDefault="00E614C6" w:rsidP="00E737CC">
            <w:pPr>
              <w:jc w:val="left"/>
              <w:rPr>
                <w:b/>
              </w:rPr>
            </w:pPr>
            <w:r w:rsidRPr="00804C82">
              <w:rPr>
                <w:b/>
              </w:rPr>
              <w:t>ПОДПИСАНО</w:t>
            </w:r>
          </w:p>
          <w:p w14:paraId="4CC09D1A" w14:textId="77777777" w:rsidR="00E614C6" w:rsidRPr="00804C82" w:rsidRDefault="00E614C6" w:rsidP="00E737CC">
            <w:pPr>
              <w:jc w:val="left"/>
              <w:rPr>
                <w:b/>
              </w:rPr>
            </w:pPr>
            <w:r w:rsidRPr="00804C82">
              <w:rPr>
                <w:b/>
              </w:rPr>
              <w:t>За Университет</w:t>
            </w:r>
          </w:p>
          <w:p w14:paraId="1457D939" w14:textId="77777777" w:rsidR="00E614C6" w:rsidRPr="00804C82" w:rsidRDefault="00E614C6" w:rsidP="00E737CC">
            <w:pPr>
              <w:jc w:val="left"/>
            </w:pPr>
            <w:r w:rsidRPr="00804C82">
              <w:rPr>
                <w:b/>
              </w:rPr>
              <w:t>в присутствии</w:t>
            </w:r>
          </w:p>
        </w:tc>
        <w:tc>
          <w:tcPr>
            <w:tcW w:w="1134" w:type="dxa"/>
          </w:tcPr>
          <w:p w14:paraId="09350CF8" w14:textId="77777777" w:rsidR="00E614C6" w:rsidRPr="00804C82" w:rsidRDefault="00E614C6" w:rsidP="00E737CC">
            <w:pPr>
              <w:jc w:val="left"/>
            </w:pPr>
            <w:r w:rsidRPr="00804C82">
              <w:t>)</w:t>
            </w:r>
          </w:p>
          <w:p w14:paraId="533F2E7B" w14:textId="77777777" w:rsidR="00E614C6" w:rsidRPr="00804C82" w:rsidRDefault="00E614C6" w:rsidP="00E737CC">
            <w:pPr>
              <w:jc w:val="left"/>
            </w:pPr>
            <w:r w:rsidRPr="00804C82">
              <w:t>)</w:t>
            </w:r>
          </w:p>
          <w:p w14:paraId="39E6FADA" w14:textId="77777777" w:rsidR="00E614C6" w:rsidRPr="00804C82" w:rsidRDefault="00E614C6" w:rsidP="00E737CC">
            <w:pPr>
              <w:jc w:val="left"/>
            </w:pPr>
            <w:r w:rsidRPr="00804C82">
              <w:t>)</w:t>
            </w:r>
          </w:p>
          <w:p w14:paraId="6D3252B0" w14:textId="77777777" w:rsidR="00E614C6" w:rsidRPr="00804C82" w:rsidRDefault="00E614C6" w:rsidP="00E737CC">
            <w:pPr>
              <w:jc w:val="left"/>
            </w:pPr>
            <w:r w:rsidRPr="00804C82">
              <w:t>)</w:t>
            </w:r>
          </w:p>
        </w:tc>
        <w:tc>
          <w:tcPr>
            <w:tcW w:w="4536" w:type="dxa"/>
          </w:tcPr>
          <w:p w14:paraId="3E9B0D71" w14:textId="77777777" w:rsidR="00E614C6" w:rsidRPr="00804C82" w:rsidRDefault="00E614C6" w:rsidP="00E737CC">
            <w:pPr>
              <w:jc w:val="left"/>
            </w:pPr>
          </w:p>
          <w:p w14:paraId="5D5F8A48" w14:textId="77777777" w:rsidR="00E614C6" w:rsidRPr="00804C82" w:rsidRDefault="00E614C6" w:rsidP="00E737CC">
            <w:pPr>
              <w:jc w:val="left"/>
            </w:pPr>
            <w:r w:rsidRPr="00804C82">
              <w:t>_______________________________</w:t>
            </w:r>
          </w:p>
          <w:p w14:paraId="3548CB04" w14:textId="77777777" w:rsidR="00E614C6" w:rsidRPr="00804C82" w:rsidRDefault="00E614C6" w:rsidP="00E737CC">
            <w:pPr>
              <w:jc w:val="left"/>
            </w:pPr>
            <w:r w:rsidRPr="00804C82">
              <w:t>Подпись</w:t>
            </w:r>
          </w:p>
          <w:p w14:paraId="44A130A5" w14:textId="77777777" w:rsidR="00E614C6" w:rsidRPr="00804C82" w:rsidRDefault="00E614C6" w:rsidP="00E737CC">
            <w:pPr>
              <w:jc w:val="left"/>
            </w:pPr>
            <w:r w:rsidRPr="00804C82">
              <w:t>_______________________________</w:t>
            </w:r>
          </w:p>
          <w:p w14:paraId="76D3FBC3" w14:textId="77777777" w:rsidR="00E614C6" w:rsidRPr="00804C82" w:rsidRDefault="00E614C6" w:rsidP="00E737CC">
            <w:pPr>
              <w:jc w:val="left"/>
            </w:pPr>
            <w:r w:rsidRPr="00804C82">
              <w:t>Расшифровка подписи</w:t>
            </w:r>
          </w:p>
          <w:p w14:paraId="3D6E4F2B" w14:textId="77777777" w:rsidR="00E614C6" w:rsidRPr="00804C82" w:rsidRDefault="00E614C6" w:rsidP="00E737CC">
            <w:pPr>
              <w:jc w:val="left"/>
            </w:pPr>
            <w:r w:rsidRPr="00804C82">
              <w:t>_______________________________</w:t>
            </w:r>
          </w:p>
          <w:p w14:paraId="4BDFEAAE" w14:textId="77777777" w:rsidR="00E614C6" w:rsidRPr="00804C82" w:rsidRDefault="00E614C6" w:rsidP="00E737CC">
            <w:pPr>
              <w:jc w:val="left"/>
            </w:pPr>
            <w:r w:rsidRPr="00804C82">
              <w:t>Подпись свидетеля</w:t>
            </w:r>
          </w:p>
          <w:p w14:paraId="683AE8AE" w14:textId="77777777" w:rsidR="00E614C6" w:rsidRPr="00804C82" w:rsidRDefault="00E614C6" w:rsidP="00E737CC">
            <w:pPr>
              <w:jc w:val="left"/>
            </w:pPr>
            <w:r w:rsidRPr="00804C82">
              <w:t>_______________________________</w:t>
            </w:r>
          </w:p>
          <w:p w14:paraId="36FD4263" w14:textId="77777777" w:rsidR="00E614C6" w:rsidRPr="00804C82" w:rsidRDefault="00E614C6" w:rsidP="00E737CC">
            <w:pPr>
              <w:jc w:val="left"/>
            </w:pPr>
            <w:r w:rsidRPr="00804C82">
              <w:t>Расшифровка подписи свидетеля</w:t>
            </w:r>
          </w:p>
          <w:p w14:paraId="2CE8AE60" w14:textId="77777777" w:rsidR="00E614C6" w:rsidRPr="00804C82" w:rsidRDefault="00E614C6" w:rsidP="00E737CC">
            <w:pPr>
              <w:jc w:val="left"/>
            </w:pPr>
            <w:r w:rsidRPr="00804C82">
              <w:t>Дата: ____________________</w:t>
            </w:r>
          </w:p>
        </w:tc>
      </w:tr>
      <w:tr w:rsidR="00E614C6" w:rsidRPr="00804C82" w14:paraId="13DF073B" w14:textId="77777777">
        <w:tc>
          <w:tcPr>
            <w:tcW w:w="4219" w:type="dxa"/>
          </w:tcPr>
          <w:p w14:paraId="5B5830F2" w14:textId="77777777" w:rsidR="00E614C6" w:rsidRPr="00804C82" w:rsidRDefault="00E614C6" w:rsidP="00E737CC">
            <w:pPr>
              <w:jc w:val="left"/>
              <w:rPr>
                <w:b/>
              </w:rPr>
            </w:pPr>
            <w:r w:rsidRPr="00804C82">
              <w:rPr>
                <w:b/>
              </w:rPr>
              <w:t>ПОДПИСАНО</w:t>
            </w:r>
          </w:p>
          <w:p w14:paraId="615A9924" w14:textId="77777777" w:rsidR="00E614C6" w:rsidRPr="00804C82" w:rsidRDefault="00E614C6" w:rsidP="00E737CC">
            <w:pPr>
              <w:jc w:val="left"/>
              <w:rPr>
                <w:b/>
              </w:rPr>
            </w:pPr>
            <w:r w:rsidRPr="00804C82">
              <w:rPr>
                <w:b/>
              </w:rPr>
              <w:t>За ЛИЦЕНЗИАТА</w:t>
            </w:r>
          </w:p>
          <w:p w14:paraId="6BB1E320" w14:textId="77777777" w:rsidR="00E614C6" w:rsidRPr="00804C82" w:rsidRDefault="00E614C6" w:rsidP="00E737CC">
            <w:pPr>
              <w:jc w:val="left"/>
            </w:pPr>
            <w:r w:rsidRPr="00804C82">
              <w:rPr>
                <w:b/>
              </w:rPr>
              <w:t>в присутствии</w:t>
            </w:r>
          </w:p>
        </w:tc>
        <w:tc>
          <w:tcPr>
            <w:tcW w:w="1134" w:type="dxa"/>
          </w:tcPr>
          <w:p w14:paraId="226335CB" w14:textId="77777777" w:rsidR="00E614C6" w:rsidRPr="00804C82" w:rsidRDefault="00E614C6" w:rsidP="00E737CC">
            <w:pPr>
              <w:jc w:val="left"/>
            </w:pPr>
            <w:r w:rsidRPr="00804C82">
              <w:t>)</w:t>
            </w:r>
          </w:p>
          <w:p w14:paraId="53136744" w14:textId="77777777" w:rsidR="00E614C6" w:rsidRPr="00804C82" w:rsidRDefault="00E614C6" w:rsidP="00E737CC">
            <w:pPr>
              <w:jc w:val="left"/>
            </w:pPr>
            <w:r w:rsidRPr="00804C82">
              <w:t>)</w:t>
            </w:r>
          </w:p>
          <w:p w14:paraId="2A6D7039" w14:textId="77777777" w:rsidR="00E614C6" w:rsidRPr="00804C82" w:rsidRDefault="00E614C6" w:rsidP="00E737CC">
            <w:pPr>
              <w:jc w:val="left"/>
            </w:pPr>
            <w:r w:rsidRPr="00804C82">
              <w:t>)</w:t>
            </w:r>
          </w:p>
          <w:p w14:paraId="4377105A" w14:textId="77777777" w:rsidR="00E614C6" w:rsidRPr="00804C82" w:rsidRDefault="00E614C6" w:rsidP="00E737CC">
            <w:pPr>
              <w:jc w:val="left"/>
            </w:pPr>
            <w:r w:rsidRPr="00804C82">
              <w:t>)</w:t>
            </w:r>
          </w:p>
        </w:tc>
        <w:tc>
          <w:tcPr>
            <w:tcW w:w="4536" w:type="dxa"/>
          </w:tcPr>
          <w:p w14:paraId="49BB17C6" w14:textId="77777777" w:rsidR="00E614C6" w:rsidRPr="00804C82" w:rsidRDefault="00E614C6" w:rsidP="00E737CC">
            <w:pPr>
              <w:jc w:val="left"/>
            </w:pPr>
            <w:r w:rsidRPr="00804C82">
              <w:t>_______________________________</w:t>
            </w:r>
          </w:p>
          <w:p w14:paraId="298BE0EC" w14:textId="77777777" w:rsidR="00E614C6" w:rsidRPr="00804C82" w:rsidRDefault="00E614C6" w:rsidP="00E737CC">
            <w:pPr>
              <w:jc w:val="left"/>
            </w:pPr>
            <w:r w:rsidRPr="00804C82">
              <w:t>Подпись</w:t>
            </w:r>
          </w:p>
          <w:p w14:paraId="764076FA" w14:textId="77777777" w:rsidR="00E614C6" w:rsidRPr="00804C82" w:rsidRDefault="00E614C6" w:rsidP="00E737CC">
            <w:pPr>
              <w:jc w:val="left"/>
            </w:pPr>
            <w:r w:rsidRPr="00804C82">
              <w:t>_______________________________</w:t>
            </w:r>
          </w:p>
          <w:p w14:paraId="22214C55" w14:textId="77777777" w:rsidR="00E614C6" w:rsidRPr="00804C82" w:rsidRDefault="00E614C6" w:rsidP="00E737CC">
            <w:pPr>
              <w:jc w:val="left"/>
            </w:pPr>
            <w:r w:rsidRPr="00804C82">
              <w:t>Расшифровка подписи</w:t>
            </w:r>
          </w:p>
          <w:p w14:paraId="727A27ED" w14:textId="77777777" w:rsidR="00E614C6" w:rsidRPr="00804C82" w:rsidRDefault="00E614C6" w:rsidP="00E737CC">
            <w:pPr>
              <w:jc w:val="left"/>
            </w:pPr>
            <w:r w:rsidRPr="00804C82">
              <w:t>_______________________________</w:t>
            </w:r>
          </w:p>
          <w:p w14:paraId="535AA123" w14:textId="77777777" w:rsidR="00E614C6" w:rsidRPr="00804C82" w:rsidRDefault="00E614C6" w:rsidP="00E737CC">
            <w:pPr>
              <w:jc w:val="left"/>
            </w:pPr>
            <w:r w:rsidRPr="00804C82">
              <w:t>Подпись свидетеля</w:t>
            </w:r>
          </w:p>
          <w:p w14:paraId="56E4A73C" w14:textId="77777777" w:rsidR="00E614C6" w:rsidRPr="00804C82" w:rsidRDefault="00E614C6" w:rsidP="00E737CC">
            <w:pPr>
              <w:jc w:val="left"/>
            </w:pPr>
            <w:r w:rsidRPr="00804C82">
              <w:t>_______________________________</w:t>
            </w:r>
          </w:p>
          <w:p w14:paraId="1CF09BBD" w14:textId="77777777" w:rsidR="00E614C6" w:rsidRPr="00804C82" w:rsidRDefault="00E614C6" w:rsidP="00E737CC">
            <w:pPr>
              <w:jc w:val="left"/>
            </w:pPr>
            <w:r w:rsidRPr="00804C82">
              <w:t>Расшифровка подписи свидетеля</w:t>
            </w:r>
          </w:p>
          <w:p w14:paraId="55936D90" w14:textId="77777777" w:rsidR="00E614C6" w:rsidRPr="00804C82" w:rsidRDefault="00E614C6" w:rsidP="00E737CC">
            <w:pPr>
              <w:jc w:val="left"/>
            </w:pPr>
            <w:r w:rsidRPr="00804C82">
              <w:t>Дата: _____________________</w:t>
            </w:r>
          </w:p>
        </w:tc>
      </w:tr>
    </w:tbl>
    <w:p w14:paraId="6E2514B5" w14:textId="77777777" w:rsidR="00E614C6" w:rsidRPr="00804C82" w:rsidRDefault="00E614C6" w:rsidP="00E737CC">
      <w:pPr>
        <w:jc w:val="left"/>
      </w:pPr>
    </w:p>
    <w:p w14:paraId="1F985F63" w14:textId="77777777" w:rsidR="00E614C6" w:rsidRPr="00804C82" w:rsidRDefault="00E614C6" w:rsidP="00E737CC">
      <w:pPr>
        <w:jc w:val="left"/>
      </w:pPr>
    </w:p>
    <w:p w14:paraId="339027B7" w14:textId="77777777" w:rsidR="00E614C6" w:rsidRPr="00804C82" w:rsidRDefault="00E614C6" w:rsidP="00E737CC">
      <w:pPr>
        <w:jc w:val="left"/>
      </w:pPr>
      <w:r w:rsidRPr="00804C82">
        <w:br w:type="page"/>
      </w:r>
    </w:p>
    <w:p w14:paraId="3C506DA6" w14:textId="1B67A901" w:rsidR="00E614C6" w:rsidRPr="00804C82" w:rsidRDefault="00E614C6" w:rsidP="00E737CC">
      <w:pPr>
        <w:jc w:val="left"/>
        <w:outlineLvl w:val="0"/>
        <w:rPr>
          <w:b/>
          <w:sz w:val="24"/>
          <w:szCs w:val="24"/>
        </w:rPr>
      </w:pPr>
      <w:bookmarkStart w:id="1225" w:name="_Toc494186990"/>
      <w:bookmarkStart w:id="1226" w:name="_Toc510355772"/>
      <w:bookmarkStart w:id="1227" w:name="_Toc174307341"/>
      <w:r w:rsidRPr="00804C82">
        <w:rPr>
          <w:b/>
          <w:sz w:val="24"/>
          <w:szCs w:val="24"/>
        </w:rPr>
        <w:lastRenderedPageBreak/>
        <w:t>ПРИЛОЖЕНИЕ 1.</w:t>
      </w:r>
      <w:r w:rsidR="004E76CB" w:rsidRPr="00804C82">
        <w:rPr>
          <w:b/>
          <w:sz w:val="24"/>
          <w:szCs w:val="24"/>
        </w:rPr>
        <w:t xml:space="preserve"> </w:t>
      </w:r>
      <w:r w:rsidRPr="00804C82">
        <w:rPr>
          <w:b/>
          <w:sz w:val="24"/>
          <w:szCs w:val="24"/>
        </w:rPr>
        <w:t>ЛИЦЕНЗИОННАЯ ИС</w:t>
      </w:r>
      <w:bookmarkEnd w:id="1225"/>
      <w:bookmarkEnd w:id="1226"/>
      <w:bookmarkEnd w:id="1227"/>
    </w:p>
    <w:p w14:paraId="748B4ECC" w14:textId="77777777" w:rsidR="00E614C6" w:rsidRPr="00804C82" w:rsidRDefault="00E614C6" w:rsidP="00E737CC">
      <w:pPr>
        <w:jc w:val="left"/>
      </w:pPr>
    </w:p>
    <w:p w14:paraId="1F5ACB9E" w14:textId="77777777" w:rsidR="00E614C6" w:rsidRPr="00804C82" w:rsidRDefault="00E614C6" w:rsidP="00E737CC">
      <w:pPr>
        <w:jc w:val="left"/>
      </w:pPr>
    </w:p>
    <w:p w14:paraId="79422843" w14:textId="77777777" w:rsidR="00E614C6" w:rsidRPr="00804C82" w:rsidRDefault="00E614C6" w:rsidP="00E737CC">
      <w:pPr>
        <w:jc w:val="left"/>
        <w:outlineLvl w:val="0"/>
      </w:pPr>
      <w:bookmarkStart w:id="1228" w:name="_Toc510355773"/>
      <w:bookmarkStart w:id="1229" w:name="_Toc174307342"/>
      <w:r w:rsidRPr="00804C82">
        <w:rPr>
          <w:b/>
        </w:rPr>
        <w:t>Патенты</w:t>
      </w:r>
      <w:r w:rsidRPr="00804C82">
        <w:rPr>
          <w:rStyle w:val="FootnoteReference"/>
        </w:rPr>
        <w:footnoteReference w:id="168"/>
      </w:r>
      <w:bookmarkEnd w:id="1228"/>
      <w:bookmarkEnd w:id="1229"/>
    </w:p>
    <w:p w14:paraId="7A0F978F" w14:textId="77777777" w:rsidR="00E614C6" w:rsidRPr="00804C82" w:rsidRDefault="00E614C6" w:rsidP="00E737CC">
      <w:pPr>
        <w:jc w:val="left"/>
      </w:pPr>
    </w:p>
    <w:p w14:paraId="433647A7" w14:textId="77777777" w:rsidR="00E614C6" w:rsidRPr="00804C82" w:rsidRDefault="00E614C6" w:rsidP="00E737CC">
      <w:pPr>
        <w:jc w:val="left"/>
      </w:pPr>
      <w:r w:rsidRPr="00804C82">
        <w:tab/>
      </w:r>
    </w:p>
    <w:p w14:paraId="1467B181" w14:textId="77777777" w:rsidR="00E614C6" w:rsidRPr="00804C82" w:rsidRDefault="00E614C6" w:rsidP="00E737CC">
      <w:pPr>
        <w:jc w:val="left"/>
        <w:outlineLvl w:val="0"/>
      </w:pPr>
      <w:bookmarkStart w:id="1230" w:name="_Toc510355774"/>
      <w:bookmarkStart w:id="1231" w:name="_Toc174307343"/>
      <w:r w:rsidRPr="00804C82">
        <w:rPr>
          <w:b/>
        </w:rPr>
        <w:t>Авторские права</w:t>
      </w:r>
      <w:r w:rsidRPr="00804C82">
        <w:rPr>
          <w:rStyle w:val="FootnoteReference"/>
        </w:rPr>
        <w:footnoteReference w:id="169"/>
      </w:r>
      <w:bookmarkEnd w:id="1230"/>
      <w:bookmarkEnd w:id="1231"/>
      <w:r w:rsidRPr="00804C82">
        <w:t xml:space="preserve"> </w:t>
      </w:r>
    </w:p>
    <w:p w14:paraId="6911618D" w14:textId="77777777" w:rsidR="00E614C6" w:rsidRPr="00804C82" w:rsidRDefault="00E614C6" w:rsidP="00E737CC">
      <w:pPr>
        <w:jc w:val="left"/>
      </w:pPr>
    </w:p>
    <w:p w14:paraId="5AD84732" w14:textId="77777777" w:rsidR="00E614C6" w:rsidRPr="00804C82" w:rsidRDefault="00E614C6" w:rsidP="00E737CC">
      <w:pPr>
        <w:jc w:val="left"/>
      </w:pPr>
      <w:r w:rsidRPr="00804C82">
        <w:tab/>
      </w:r>
    </w:p>
    <w:p w14:paraId="3630355D" w14:textId="77777777" w:rsidR="00E614C6" w:rsidRPr="00804C82" w:rsidRDefault="00E614C6" w:rsidP="00E737CC">
      <w:pPr>
        <w:jc w:val="left"/>
      </w:pPr>
      <w:r w:rsidRPr="00804C82">
        <w:br w:type="page"/>
      </w:r>
    </w:p>
    <w:p w14:paraId="727BEF59" w14:textId="53C3C1C4" w:rsidR="00E614C6" w:rsidRPr="00804C82" w:rsidRDefault="00E614C6" w:rsidP="00E737CC">
      <w:pPr>
        <w:jc w:val="left"/>
        <w:outlineLvl w:val="0"/>
        <w:rPr>
          <w:b/>
          <w:sz w:val="24"/>
          <w:szCs w:val="24"/>
        </w:rPr>
      </w:pPr>
      <w:bookmarkStart w:id="1232" w:name="_Toc459633956"/>
      <w:bookmarkStart w:id="1233" w:name="_Toc465731882"/>
      <w:bookmarkStart w:id="1234" w:name="_Toc506827852"/>
      <w:bookmarkStart w:id="1235" w:name="_Toc512824328"/>
      <w:bookmarkStart w:id="1236" w:name="_Toc494186991"/>
      <w:bookmarkStart w:id="1237" w:name="_Toc510355775"/>
      <w:bookmarkStart w:id="1238" w:name="_Toc174307344"/>
      <w:r w:rsidRPr="00804C82">
        <w:rPr>
          <w:b/>
          <w:sz w:val="24"/>
          <w:szCs w:val="24"/>
        </w:rPr>
        <w:lastRenderedPageBreak/>
        <w:t>ПРИЛОЖЕНИЕ 2.</w:t>
      </w:r>
      <w:bookmarkEnd w:id="1232"/>
      <w:r w:rsidR="004E76CB" w:rsidRPr="00804C82">
        <w:rPr>
          <w:b/>
          <w:sz w:val="24"/>
          <w:szCs w:val="24"/>
        </w:rPr>
        <w:t xml:space="preserve"> </w:t>
      </w:r>
      <w:bookmarkEnd w:id="1233"/>
      <w:bookmarkEnd w:id="1234"/>
      <w:bookmarkEnd w:id="1235"/>
      <w:r w:rsidRPr="00804C82">
        <w:rPr>
          <w:b/>
          <w:sz w:val="24"/>
          <w:szCs w:val="24"/>
        </w:rPr>
        <w:t>ЛИЦЕНЗИОННАЯ ТЕХНОЛОГИЯ</w:t>
      </w:r>
      <w:bookmarkEnd w:id="1236"/>
      <w:bookmarkEnd w:id="1237"/>
      <w:bookmarkEnd w:id="1238"/>
    </w:p>
    <w:p w14:paraId="179A1CE0" w14:textId="77777777" w:rsidR="00E614C6" w:rsidRPr="00804C82" w:rsidRDefault="00E614C6" w:rsidP="00E737CC">
      <w:pPr>
        <w:jc w:val="left"/>
      </w:pPr>
    </w:p>
    <w:p w14:paraId="0E527473" w14:textId="77777777" w:rsidR="00E614C6" w:rsidRPr="00804C82" w:rsidRDefault="00E614C6" w:rsidP="00E737CC">
      <w:pPr>
        <w:jc w:val="left"/>
      </w:pPr>
    </w:p>
    <w:p w14:paraId="0C4A26AA" w14:textId="77777777" w:rsidR="00E614C6" w:rsidRPr="00804C82" w:rsidRDefault="00E614C6" w:rsidP="00E737CC">
      <w:pPr>
        <w:jc w:val="left"/>
        <w:outlineLvl w:val="0"/>
      </w:pPr>
      <w:bookmarkStart w:id="1239" w:name="_Toc510355776"/>
      <w:bookmarkStart w:id="1240" w:name="_Toc174307345"/>
      <w:r w:rsidRPr="00804C82">
        <w:t>Полностью опишите лицензируемую Технологию.</w:t>
      </w:r>
      <w:bookmarkEnd w:id="1239"/>
      <w:bookmarkEnd w:id="1240"/>
    </w:p>
    <w:p w14:paraId="13B9F4CB" w14:textId="77777777" w:rsidR="00E614C6" w:rsidRPr="00804C82" w:rsidRDefault="00E614C6" w:rsidP="00E737CC">
      <w:pPr>
        <w:pStyle w:val="Heading8"/>
        <w:jc w:val="left"/>
      </w:pPr>
    </w:p>
    <w:p w14:paraId="5FF0C997" w14:textId="77777777" w:rsidR="00E614C6" w:rsidRPr="00804C82" w:rsidRDefault="00E614C6" w:rsidP="00E737CC">
      <w:pPr>
        <w:pStyle w:val="Heading8"/>
        <w:jc w:val="left"/>
      </w:pPr>
    </w:p>
    <w:p w14:paraId="33728863" w14:textId="77777777" w:rsidR="00E614C6" w:rsidRPr="00804C82" w:rsidRDefault="00E614C6" w:rsidP="00E737CC">
      <w:pPr>
        <w:jc w:val="left"/>
      </w:pPr>
    </w:p>
    <w:p w14:paraId="4BE71255" w14:textId="77777777" w:rsidR="00E614C6" w:rsidRPr="00804C82" w:rsidRDefault="00E614C6" w:rsidP="00E737CC">
      <w:pPr>
        <w:jc w:val="left"/>
      </w:pPr>
    </w:p>
    <w:p w14:paraId="7AB734F2" w14:textId="77777777" w:rsidR="00E614C6" w:rsidRPr="00804C82" w:rsidRDefault="00E614C6" w:rsidP="00E737CC">
      <w:pPr>
        <w:jc w:val="left"/>
      </w:pPr>
    </w:p>
    <w:p w14:paraId="61772199" w14:textId="77777777" w:rsidR="00E614C6" w:rsidRPr="00804C82" w:rsidRDefault="00E614C6" w:rsidP="00E737CC">
      <w:pPr>
        <w:jc w:val="left"/>
      </w:pPr>
    </w:p>
    <w:p w14:paraId="3250C3D3" w14:textId="77777777" w:rsidR="00E614C6" w:rsidRPr="00804C82" w:rsidRDefault="00E614C6" w:rsidP="00E737CC">
      <w:pPr>
        <w:jc w:val="left"/>
      </w:pPr>
    </w:p>
    <w:p w14:paraId="5F7535F0" w14:textId="77777777" w:rsidR="00E614C6" w:rsidRPr="00804C82" w:rsidRDefault="007D5975" w:rsidP="00E737CC">
      <w:pPr>
        <w:jc w:val="left"/>
      </w:pPr>
      <w:r w:rsidRPr="00804C82">
        <w:br w:type="page"/>
      </w:r>
    </w:p>
    <w:p w14:paraId="2EA3328C" w14:textId="77777777" w:rsidR="00E614C6" w:rsidRPr="00804C82" w:rsidRDefault="00E614C6" w:rsidP="00BC6BA5">
      <w:pPr>
        <w:tabs>
          <w:tab w:val="left" w:pos="567"/>
        </w:tabs>
        <w:spacing w:after="200" w:line="240" w:lineRule="auto"/>
        <w:jc w:val="left"/>
        <w:rPr>
          <w:rFonts w:eastAsiaTheme="majorEastAsia"/>
          <w:b/>
          <w:bCs/>
          <w:color w:val="0070C0"/>
          <w:sz w:val="36"/>
        </w:rPr>
      </w:pPr>
      <w:bookmarkStart w:id="1241" w:name="_Toc510355777"/>
      <w:bookmarkStart w:id="1242" w:name="_Toc510538082"/>
      <w:r w:rsidRPr="00804C82">
        <w:rPr>
          <w:b/>
          <w:bCs/>
          <w:color w:val="0070C0"/>
          <w:sz w:val="36"/>
        </w:rPr>
        <w:lastRenderedPageBreak/>
        <w:t>СОГЛАШЕНИЕ ОБ ИСКЛЮЧИТЕЛЬНОЙ ЛИЦЕНЗИИ НА ТЕХНОЛОГИЮ</w:t>
      </w:r>
      <w:bookmarkEnd w:id="1241"/>
      <w:bookmarkEnd w:id="1242"/>
    </w:p>
    <w:p w14:paraId="45D6F016" w14:textId="77777777" w:rsidR="00E614C6" w:rsidRPr="00804C82" w:rsidRDefault="00E614C6" w:rsidP="00E737CC">
      <w:pPr>
        <w:jc w:val="left"/>
      </w:pPr>
    </w:p>
    <w:p w14:paraId="61C563EA" w14:textId="77777777" w:rsidR="00E614C6" w:rsidRPr="00804C82" w:rsidRDefault="00E614C6" w:rsidP="00F4383A">
      <w:pPr>
        <w:rPr>
          <w:b/>
        </w:rPr>
      </w:pPr>
      <w:bookmarkStart w:id="1243" w:name="_Toc510355778"/>
      <w:r w:rsidRPr="00804C82">
        <w:rPr>
          <w:b/>
        </w:rPr>
        <w:t>Введение</w:t>
      </w:r>
      <w:bookmarkEnd w:id="1243"/>
    </w:p>
    <w:p w14:paraId="6C9705BC" w14:textId="138E0BE4" w:rsidR="00E614C6" w:rsidRPr="00804C82" w:rsidRDefault="00E614C6" w:rsidP="00E737CC">
      <w:pPr>
        <w:jc w:val="left"/>
      </w:pPr>
      <w:r w:rsidRPr="00804C82">
        <w:t xml:space="preserve">Настоящий шаблон подходит для любого соглашения об исключительной лицензии на технологию, </w:t>
      </w:r>
      <w:r w:rsidR="00B73AA2" w:rsidRPr="00804C82">
        <w:t>согласно</w:t>
      </w:r>
      <w:r w:rsidRPr="00804C82">
        <w:t xml:space="preserve"> которому университет лицензирует свои незапатентованные технологии коммерческому партнеру для коммерциализации.</w:t>
      </w:r>
      <w:r w:rsidR="002838B5" w:rsidRPr="00804C82">
        <w:t xml:space="preserve"> </w:t>
      </w:r>
      <w:r w:rsidRPr="00804C82">
        <w:t>Лицензия на патент не включена.</w:t>
      </w:r>
    </w:p>
    <w:p w14:paraId="78C3F58E" w14:textId="1E3B839F" w:rsidR="00E614C6" w:rsidRPr="00804C82" w:rsidRDefault="002A0B1B" w:rsidP="00E737CC">
      <w:pPr>
        <w:jc w:val="left"/>
      </w:pPr>
      <w:r w:rsidRPr="00804C82">
        <w:t>Шаблон</w:t>
      </w:r>
      <w:r w:rsidR="00E614C6" w:rsidRPr="00804C82">
        <w:t xml:space="preserve"> может использоваться в тех случаях, когда объектом лицензии является:</w:t>
      </w:r>
    </w:p>
    <w:p w14:paraId="10B036F5" w14:textId="0E964DC2" w:rsidR="00E614C6" w:rsidRPr="00804C82" w:rsidRDefault="002A0B1B" w:rsidP="00E737CC">
      <w:pPr>
        <w:jc w:val="left"/>
      </w:pPr>
      <w:r w:rsidRPr="00804C82">
        <w:t>1.</w:t>
      </w:r>
      <w:r w:rsidRPr="00804C82">
        <w:tab/>
      </w:r>
      <w:r w:rsidR="00E614C6" w:rsidRPr="00804C82">
        <w:t>ноу-хау, коммерческие тайны или иная незапатентованная информация</w:t>
      </w:r>
    </w:p>
    <w:p w14:paraId="53391DE9" w14:textId="61FACB8E" w:rsidR="00E614C6" w:rsidRPr="00804C82" w:rsidRDefault="00E614C6" w:rsidP="00E737CC">
      <w:pPr>
        <w:jc w:val="left"/>
      </w:pPr>
      <w:r w:rsidRPr="00804C82">
        <w:t xml:space="preserve">Шаблон не </w:t>
      </w:r>
      <w:r w:rsidR="008A40A6" w:rsidRPr="00804C82">
        <w:t>подходит</w:t>
      </w:r>
      <w:r w:rsidRPr="00804C82">
        <w:t xml:space="preserve"> для лицензирования программного обеспечения конечным пользователям.</w:t>
      </w:r>
    </w:p>
    <w:p w14:paraId="513D435E" w14:textId="77777777" w:rsidR="00E614C6" w:rsidRPr="00804C82" w:rsidRDefault="00E614C6" w:rsidP="00E737CC">
      <w:pPr>
        <w:jc w:val="left"/>
      </w:pPr>
    </w:p>
    <w:p w14:paraId="364E512E" w14:textId="77777777" w:rsidR="00E614C6" w:rsidRPr="00804C82" w:rsidRDefault="00E614C6" w:rsidP="00E737CC">
      <w:pPr>
        <w:jc w:val="left"/>
      </w:pPr>
    </w:p>
    <w:p w14:paraId="758D17FE" w14:textId="77777777" w:rsidR="007D5975" w:rsidRPr="00804C82" w:rsidRDefault="00DC10E5" w:rsidP="00E737CC">
      <w:pPr>
        <w:jc w:val="left"/>
      </w:pPr>
      <w:r w:rsidRPr="00804C82">
        <w:br w:type="page"/>
      </w:r>
    </w:p>
    <w:p w14:paraId="40DE53A6" w14:textId="77777777" w:rsidR="00E614C6" w:rsidRPr="00804C82" w:rsidRDefault="00E03042" w:rsidP="00E737CC">
      <w:pPr>
        <w:jc w:val="left"/>
        <w:outlineLvl w:val="0"/>
        <w:rPr>
          <w:b/>
          <w:u w:val="single"/>
        </w:rPr>
      </w:pPr>
      <w:bookmarkStart w:id="1244" w:name="_Toc510355779"/>
      <w:bookmarkStart w:id="1245" w:name="_Toc174307346"/>
      <w:r w:rsidRPr="00804C82">
        <w:rPr>
          <w:b/>
          <w:u w:val="single"/>
        </w:rPr>
        <w:lastRenderedPageBreak/>
        <w:t>СОГЛАШЕНИЕ ОБ ИСКЛЮЧИТЕЛЬНОЙ ЛИЦЕНЗИИ НА ТЕХНОЛОГИЮ</w:t>
      </w:r>
      <w:bookmarkEnd w:id="1244"/>
      <w:bookmarkEnd w:id="1245"/>
    </w:p>
    <w:p w14:paraId="2C3BE232" w14:textId="77777777" w:rsidR="00E614C6" w:rsidRPr="00804C82" w:rsidRDefault="00E614C6" w:rsidP="00E737CC">
      <w:pPr>
        <w:pStyle w:val="Style1"/>
        <w:jc w:val="left"/>
      </w:pPr>
    </w:p>
    <w:p w14:paraId="1061584E" w14:textId="77777777" w:rsidR="00E614C6" w:rsidRPr="00804C82" w:rsidRDefault="00E614C6" w:rsidP="00E737CC">
      <w:pPr>
        <w:jc w:val="left"/>
      </w:pPr>
      <w:r w:rsidRPr="00804C82">
        <w:rPr>
          <w:b/>
          <w:u w:val="single"/>
        </w:rPr>
        <w:t>В НАСТОЯЩЕМ СОГЛАШЕНИИ</w:t>
      </w:r>
      <w:r w:rsidRPr="00804C82">
        <w:t xml:space="preserve">, вступающем в силу …… ………… 20…… года, </w:t>
      </w:r>
    </w:p>
    <w:p w14:paraId="01856E66"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8647"/>
      </w:tblGrid>
      <w:tr w:rsidR="00E614C6" w:rsidRPr="00804C82" w14:paraId="5451A26B" w14:textId="77777777" w:rsidTr="004B76A4">
        <w:tc>
          <w:tcPr>
            <w:tcW w:w="8647" w:type="dxa"/>
            <w:tcBorders>
              <w:top w:val="nil"/>
              <w:left w:val="nil"/>
              <w:bottom w:val="nil"/>
              <w:right w:val="nil"/>
            </w:tcBorders>
          </w:tcPr>
          <w:p w14:paraId="76E8EC29" w14:textId="7872933D" w:rsidR="00E614C6" w:rsidRPr="00804C82" w:rsidRDefault="00E614C6" w:rsidP="00E737CC">
            <w:pPr>
              <w:jc w:val="left"/>
            </w:pPr>
            <w:r w:rsidRPr="00804C82">
              <w:rPr>
                <w:b/>
                <w:u w:val="single"/>
              </w:rPr>
              <w:t>*</w:t>
            </w:r>
            <w:r w:rsidRPr="00804C82">
              <w:rPr>
                <w:b/>
                <w:u w:val="single"/>
                <w:vertAlign w:val="superscript"/>
              </w:rPr>
              <w:footnoteReference w:id="170"/>
            </w:r>
            <w:r w:rsidRPr="00804C82">
              <w:rPr>
                <w:u w:val="single"/>
              </w:rPr>
              <w:t>____________, *</w:t>
            </w:r>
            <w:r w:rsidRPr="00804C82">
              <w:rPr>
                <w:u w:val="single"/>
                <w:vertAlign w:val="superscript"/>
              </w:rPr>
              <w:footnoteReference w:id="171"/>
            </w:r>
            <w:r w:rsidRPr="00804C82">
              <w:rPr>
                <w:u w:val="single"/>
              </w:rPr>
              <w:t>_____________,</w:t>
            </w:r>
            <w:r w:rsidR="004E76CB" w:rsidRPr="00804C82">
              <w:rPr>
                <w:u w:val="single"/>
              </w:rPr>
              <w:t xml:space="preserve"> </w:t>
            </w:r>
            <w:r w:rsidRPr="00804C82">
              <w:t>расположенный по адресу *</w:t>
            </w:r>
            <w:r w:rsidRPr="00804C82">
              <w:rPr>
                <w:vertAlign w:val="superscript"/>
              </w:rPr>
              <w:footnoteReference w:id="172"/>
            </w:r>
            <w:r w:rsidRPr="00804C82">
              <w:t xml:space="preserve"> ______________</w:t>
            </w:r>
            <w:r w:rsidR="004E76CB" w:rsidRPr="00804C82">
              <w:t xml:space="preserve"> </w:t>
            </w:r>
            <w:r w:rsidRPr="00804C82">
              <w:t>(«Университет»)</w:t>
            </w:r>
          </w:p>
          <w:p w14:paraId="60B8C812" w14:textId="77777777" w:rsidR="00E614C6" w:rsidRPr="00804C82" w:rsidRDefault="00E614C6" w:rsidP="00E737CC">
            <w:pPr>
              <w:jc w:val="left"/>
            </w:pPr>
          </w:p>
          <w:p w14:paraId="2BE04490" w14:textId="77777777" w:rsidR="00E614C6" w:rsidRPr="00804C82" w:rsidRDefault="00E614C6" w:rsidP="00E737CC">
            <w:pPr>
              <w:jc w:val="left"/>
            </w:pPr>
            <w:r w:rsidRPr="00804C82">
              <w:t>И</w:t>
            </w:r>
          </w:p>
          <w:p w14:paraId="55B322FA" w14:textId="77777777" w:rsidR="00E614C6" w:rsidRPr="00804C82" w:rsidRDefault="00E614C6" w:rsidP="00E737CC">
            <w:pPr>
              <w:jc w:val="left"/>
            </w:pPr>
          </w:p>
        </w:tc>
      </w:tr>
      <w:tr w:rsidR="00E614C6" w:rsidRPr="00804C82" w14:paraId="739A2298" w14:textId="77777777" w:rsidTr="004B76A4">
        <w:tc>
          <w:tcPr>
            <w:tcW w:w="8647" w:type="dxa"/>
            <w:tcBorders>
              <w:top w:val="nil"/>
              <w:left w:val="nil"/>
              <w:bottom w:val="nil"/>
              <w:right w:val="nil"/>
            </w:tcBorders>
          </w:tcPr>
          <w:p w14:paraId="5AD0B54A" w14:textId="77777777" w:rsidR="00E614C6" w:rsidRPr="00804C82" w:rsidRDefault="00E614C6" w:rsidP="00E737CC">
            <w:pPr>
              <w:jc w:val="left"/>
            </w:pPr>
            <w:r w:rsidRPr="00804C82">
              <w:t>*_____________, _____________, расположенный по адресу _____________ *</w:t>
            </w:r>
            <w:r w:rsidRPr="00804C82">
              <w:rPr>
                <w:vertAlign w:val="superscript"/>
              </w:rPr>
              <w:footnoteReference w:id="173"/>
            </w:r>
            <w:r w:rsidRPr="00804C82">
              <w:t xml:space="preserve"> («Лицензиат»)</w:t>
            </w:r>
          </w:p>
          <w:p w14:paraId="13C7D098" w14:textId="77777777" w:rsidR="00E614C6" w:rsidRPr="00804C82" w:rsidRDefault="00E614C6" w:rsidP="00E737CC">
            <w:pPr>
              <w:jc w:val="left"/>
            </w:pPr>
          </w:p>
        </w:tc>
      </w:tr>
    </w:tbl>
    <w:p w14:paraId="7B2E1714" w14:textId="77777777" w:rsidR="00E03042" w:rsidRPr="00804C82" w:rsidRDefault="00E03042" w:rsidP="00457C12">
      <w:pPr>
        <w:spacing w:line="240" w:lineRule="auto"/>
        <w:jc w:val="left"/>
      </w:pPr>
      <w:r w:rsidRPr="00804C82">
        <w:t>ДОГОВОРИЛИСЬ О НИЖЕСЛЕДУЮЩЕМ:</w:t>
      </w:r>
    </w:p>
    <w:p w14:paraId="32384FD4" w14:textId="77777777" w:rsidR="00E614C6" w:rsidRPr="00804C82" w:rsidRDefault="00E614C6" w:rsidP="00752CA7">
      <w:pPr>
        <w:rPr>
          <w:u w:val="single"/>
        </w:rPr>
      </w:pPr>
      <w:bookmarkStart w:id="1246" w:name="_Toc510355780"/>
      <w:r w:rsidRPr="00804C82">
        <w:rPr>
          <w:u w:val="single"/>
        </w:rPr>
        <w:t>ОБЩИЕ СВЕДЕНИЯ</w:t>
      </w:r>
      <w:bookmarkEnd w:id="1246"/>
    </w:p>
    <w:p w14:paraId="355B51B5" w14:textId="77777777" w:rsidR="00E614C6" w:rsidRPr="00804C82" w:rsidRDefault="00E614C6" w:rsidP="00457C12">
      <w:pPr>
        <w:spacing w:line="240" w:lineRule="auto"/>
        <w:jc w:val="left"/>
      </w:pPr>
      <w:r w:rsidRPr="00804C82">
        <w:t>A.</w:t>
      </w:r>
      <w:r w:rsidRPr="00804C82">
        <w:tab/>
        <w:t xml:space="preserve">Университет является владельцем Лицензионной технологии, определение которой приведено ниже. </w:t>
      </w:r>
    </w:p>
    <w:p w14:paraId="0B5A507E" w14:textId="77777777" w:rsidR="00E614C6" w:rsidRPr="00804C82" w:rsidRDefault="00E614C6" w:rsidP="00457C12">
      <w:pPr>
        <w:spacing w:line="240" w:lineRule="auto"/>
        <w:jc w:val="left"/>
      </w:pPr>
      <w:r w:rsidRPr="00804C82">
        <w:t>B.</w:t>
      </w:r>
      <w:r w:rsidRPr="00804C82">
        <w:tab/>
        <w:t>Университет согласился предоставить Лицензиату лицензию на Коммерциализацию Лицензионной технологии на условиях настоящего Соглашения.</w:t>
      </w:r>
    </w:p>
    <w:p w14:paraId="22CEAD0B" w14:textId="77777777" w:rsidR="00E614C6" w:rsidRPr="00804C82" w:rsidRDefault="00E614C6" w:rsidP="00457C12">
      <w:pPr>
        <w:spacing w:line="240" w:lineRule="auto"/>
        <w:jc w:val="left"/>
      </w:pPr>
    </w:p>
    <w:p w14:paraId="6DD14C78" w14:textId="77777777" w:rsidR="00E614C6" w:rsidRPr="00804C82" w:rsidRDefault="00E614C6" w:rsidP="00457C12">
      <w:pPr>
        <w:pStyle w:val="Heading3"/>
        <w:spacing w:line="240" w:lineRule="auto"/>
      </w:pPr>
      <w:bookmarkStart w:id="1247" w:name="_Toc494186992"/>
      <w:bookmarkStart w:id="1248" w:name="_Toc510355781"/>
      <w:bookmarkStart w:id="1249" w:name="_Toc510538083"/>
      <w:r w:rsidRPr="00804C82">
        <w:t>1.</w:t>
      </w:r>
      <w:r w:rsidRPr="00804C82">
        <w:tab/>
        <w:t>ПРЕАМБУЛА</w:t>
      </w:r>
      <w:bookmarkEnd w:id="1247"/>
      <w:bookmarkEnd w:id="1248"/>
      <w:bookmarkEnd w:id="1249"/>
    </w:p>
    <w:p w14:paraId="116F90C2" w14:textId="77777777" w:rsidR="00E614C6" w:rsidRPr="00804C82" w:rsidRDefault="00E614C6" w:rsidP="00457C12">
      <w:pPr>
        <w:pStyle w:val="Heading4"/>
        <w:spacing w:line="240" w:lineRule="auto"/>
      </w:pPr>
      <w:bookmarkStart w:id="1250" w:name="_Toc494186993"/>
      <w:r w:rsidRPr="00804C82">
        <w:t>1.1.</w:t>
      </w:r>
      <w:r w:rsidRPr="00804C82">
        <w:tab/>
        <w:t>Определения</w:t>
      </w:r>
      <w:bookmarkEnd w:id="1250"/>
    </w:p>
    <w:p w14:paraId="00110B04" w14:textId="77777777" w:rsidR="00E614C6" w:rsidRPr="00804C82" w:rsidRDefault="00E614C6" w:rsidP="00457C12">
      <w:pPr>
        <w:spacing w:line="240" w:lineRule="auto"/>
        <w:jc w:val="left"/>
      </w:pPr>
      <w:r w:rsidRPr="00804C82">
        <w:t>По тексту настоящего Соглашения:</w:t>
      </w:r>
    </w:p>
    <w:p w14:paraId="28E05632" w14:textId="77777777" w:rsidR="00E614C6" w:rsidRPr="00804C82" w:rsidRDefault="00E614C6" w:rsidP="00457C12">
      <w:pPr>
        <w:spacing w:line="240" w:lineRule="auto"/>
        <w:jc w:val="left"/>
      </w:pPr>
      <w:r w:rsidRPr="00804C82">
        <w:rPr>
          <w:b/>
        </w:rPr>
        <w:t>Аффилированное лицо</w:t>
      </w:r>
      <w:r w:rsidRPr="00804C82">
        <w:t xml:space="preserve"> означает любую корпорацию или некорпоративную бизнес-структуру, которая контролирует какую-либо сторону, контролируется ею или находится под общим контролем с ней, и для этой цели контроль означает владение или прямой или косвенный контроль по меньшей мере 50% голосующих акций другой корпорации либо наличие прямых или косвенных полномочий направлять или определять направление руководства и политики другой корпорации или некорпоративной бизнес-структуры.</w:t>
      </w:r>
    </w:p>
    <w:p w14:paraId="4157896B" w14:textId="77777777" w:rsidR="00E614C6" w:rsidRPr="00804C82" w:rsidRDefault="00E614C6" w:rsidP="00BC6BA5">
      <w:pPr>
        <w:spacing w:line="240" w:lineRule="auto"/>
        <w:jc w:val="left"/>
        <w:rPr>
          <w:b/>
        </w:rPr>
      </w:pPr>
      <w:r w:rsidRPr="00804C82">
        <w:rPr>
          <w:b/>
        </w:rPr>
        <w:t>Коммерциализировать</w:t>
      </w:r>
      <w:r w:rsidRPr="00804C82">
        <w:t xml:space="preserve"> означает производить, использовать, продавать, предлагать к продаже, импортировать, копировать или распространять любой продукт, процесс или оригинальное произведение за вознаграждение, включая без ограничений все действия, </w:t>
      </w:r>
      <w:r w:rsidRPr="00804C82">
        <w:lastRenderedPageBreak/>
        <w:t>направленные на маркетинг, продвижение, производство, упаковку и распространение продуктов или услуг, предложение к продаже и продажу продуктов или услуг, импорт продуктов для продажи, выдачу разрешения или лицензии другим лицам на выполнение любого из вышеперечисленных действий или использование продуктов для оказания услуг, где в каждом случае продукты включают программные продукты.</w:t>
      </w:r>
    </w:p>
    <w:p w14:paraId="563F9966" w14:textId="77777777" w:rsidR="00E614C6" w:rsidRPr="00804C82" w:rsidRDefault="00E614C6" w:rsidP="00BC6BA5">
      <w:pPr>
        <w:spacing w:line="240" w:lineRule="auto"/>
        <w:jc w:val="left"/>
      </w:pPr>
      <w:r w:rsidRPr="00804C82">
        <w:rPr>
          <w:b/>
        </w:rPr>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 Раскрывающей стороны, включая изобретения; открытия; факты; данные; идеи; способы, методы и процессы изготовления; методы и принципы построения; химические составы или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p>
    <w:p w14:paraId="60ECBB7D" w14:textId="77777777" w:rsidR="00E614C6" w:rsidRPr="00804C82" w:rsidRDefault="00E614C6" w:rsidP="00457C12">
      <w:pPr>
        <w:spacing w:line="240" w:lineRule="auto"/>
        <w:jc w:val="left"/>
      </w:pPr>
      <w:r w:rsidRPr="00804C82">
        <w:rPr>
          <w:b/>
        </w:rPr>
        <w:t>Раскрывающая сторона</w:t>
      </w:r>
      <w:r w:rsidRPr="00804C82">
        <w:t xml:space="preserve"> означает сторону настоящего Соглашения, которая раскрывает Конфиденциальную информацию.</w:t>
      </w:r>
    </w:p>
    <w:p w14:paraId="74E197A7" w14:textId="46050864" w:rsidR="00E614C6" w:rsidRPr="00804C82" w:rsidRDefault="00E614C6" w:rsidP="00457C12">
      <w:pPr>
        <w:spacing w:line="240" w:lineRule="auto"/>
        <w:jc w:val="left"/>
      </w:pPr>
      <w:r w:rsidRPr="00804C82">
        <w:rPr>
          <w:b/>
        </w:rPr>
        <w:t>Дата вступления в силу</w:t>
      </w:r>
      <w:r w:rsidRPr="00804C82">
        <w:t xml:space="preserve"> означает дату, указанную в начале настоящего Соглашения, или, если дата не указана, дату </w:t>
      </w:r>
      <w:r w:rsidR="00A55341" w:rsidRPr="00804C82">
        <w:t xml:space="preserve">подписания </w:t>
      </w:r>
      <w:r w:rsidRPr="00804C82">
        <w:t>настоящего Соглашения последней стороной.</w:t>
      </w:r>
    </w:p>
    <w:p w14:paraId="0D83DB6E" w14:textId="77777777" w:rsidR="00E614C6" w:rsidRPr="00804C82" w:rsidRDefault="00E614C6" w:rsidP="00457C12">
      <w:pPr>
        <w:spacing w:line="240" w:lineRule="auto"/>
        <w:jc w:val="left"/>
      </w:pPr>
      <w:r w:rsidRPr="00804C82">
        <w:rPr>
          <w:b/>
        </w:rPr>
        <w:t>Область</w:t>
      </w:r>
      <w:r w:rsidRPr="00804C82">
        <w:rPr>
          <w:rStyle w:val="FootnoteReference"/>
          <w:b/>
        </w:rPr>
        <w:footnoteReference w:id="174"/>
      </w:r>
      <w:r w:rsidRPr="00804C82">
        <w:t xml:space="preserve"> означает*</w:t>
      </w:r>
    </w:p>
    <w:p w14:paraId="1685C4E2" w14:textId="77777777" w:rsidR="00E614C6" w:rsidRPr="00804C82" w:rsidRDefault="00E614C6" w:rsidP="00457C12">
      <w:pPr>
        <w:spacing w:line="240" w:lineRule="auto"/>
        <w:jc w:val="left"/>
      </w:pPr>
      <w:r w:rsidRPr="00804C82">
        <w:rPr>
          <w:b/>
        </w:rPr>
        <w:t>Лицензионный продукт</w:t>
      </w:r>
      <w:r w:rsidRPr="00804C82">
        <w:t xml:space="preserve"> означает любой продукт или услугу, при производстве, использовании, продаже, предложении к продаже, импорте, копировании или распространении которых используется или воплощается любая Лицензионная технология.</w:t>
      </w:r>
    </w:p>
    <w:p w14:paraId="24DED53D" w14:textId="37FD8AEB" w:rsidR="00E614C6" w:rsidRPr="00804C82" w:rsidRDefault="00E614C6" w:rsidP="00457C12">
      <w:pPr>
        <w:spacing w:line="240" w:lineRule="auto"/>
        <w:jc w:val="left"/>
      </w:pPr>
      <w:r w:rsidRPr="00804C82">
        <w:rPr>
          <w:b/>
        </w:rPr>
        <w:t>Лицензионная технология</w:t>
      </w:r>
      <w:r w:rsidRPr="00804C82">
        <w:t xml:space="preserve"> </w:t>
      </w:r>
      <w:r w:rsidR="00BB58BA" w:rsidRPr="00804C82">
        <w:t>означает Технологию, принадлежащую Университету или контролируемую им, являющуюся Конфиденциальной информацией Университета и кратко описанную в Приложении</w:t>
      </w:r>
      <w:r w:rsidRPr="00804C82">
        <w:t xml:space="preserve"> 1</w:t>
      </w:r>
      <w:r w:rsidRPr="00804C82">
        <w:rPr>
          <w:rStyle w:val="FootnoteReference"/>
        </w:rPr>
        <w:footnoteReference w:id="175"/>
      </w:r>
      <w:r w:rsidRPr="00804C82">
        <w:t xml:space="preserve"> к настоящему Соглашению.</w:t>
      </w:r>
    </w:p>
    <w:p w14:paraId="13A75569" w14:textId="77777777" w:rsidR="00E614C6" w:rsidRPr="00804C82" w:rsidRDefault="00E614C6" w:rsidP="00457C12">
      <w:pPr>
        <w:spacing w:line="240" w:lineRule="auto"/>
        <w:jc w:val="left"/>
        <w:outlineLvl w:val="0"/>
      </w:pPr>
      <w:bookmarkStart w:id="1251" w:name="_Toc510355782"/>
      <w:bookmarkStart w:id="1252" w:name="_Toc174307347"/>
      <w:r w:rsidRPr="00804C82">
        <w:rPr>
          <w:b/>
        </w:rPr>
        <w:t>Чистая отпускная цена</w:t>
      </w:r>
      <w:r w:rsidRPr="00804C82">
        <w:t xml:space="preserve"> означает</w:t>
      </w:r>
      <w:r w:rsidRPr="00804C82">
        <w:rPr>
          <w:rStyle w:val="FootnoteReference"/>
        </w:rPr>
        <w:footnoteReference w:id="176"/>
      </w:r>
      <w:r w:rsidRPr="00804C82">
        <w:t>:</w:t>
      </w:r>
      <w:bookmarkEnd w:id="1251"/>
      <w:bookmarkEnd w:id="1252"/>
    </w:p>
    <w:p w14:paraId="1584653A" w14:textId="0A607547" w:rsidR="00E614C6" w:rsidRPr="00804C82" w:rsidRDefault="00E614C6" w:rsidP="00457C12">
      <w:pPr>
        <w:spacing w:line="240" w:lineRule="auto"/>
        <w:jc w:val="left"/>
      </w:pPr>
      <w:r w:rsidRPr="00804C82">
        <w:t>a)</w:t>
      </w:r>
      <w:r w:rsidR="002A0B1B" w:rsidRPr="00804C82">
        <w:tab/>
      </w:r>
      <w:r w:rsidRPr="00804C82">
        <w:t>валовую фактурную цену Лицензионного продукта, проданного Лицензиатом или от его имени, либо Сублицензиатом или от его имени Третьей стороне, за вычетом следующего, в той мере, в какой это входит в фактурную цену, отдельно указанную в счете-фактуре и оплаченную или зачтенную, в зависимости от обстоятельств, Третьей стороне:</w:t>
      </w:r>
      <w:r w:rsidR="004E76CB" w:rsidRPr="00804C82">
        <w:t xml:space="preserve"> </w:t>
      </w:r>
      <w:r w:rsidRPr="00804C82">
        <w:t xml:space="preserve">i) кредитов, льгот, скидок и возвратов Третьей стороне и списаний со счета Третьей стороны за испорченные, поврежденные, устаревшие, забракованные или возвращенные Лицензионные продукты; ii) фактических расходов на фрахт, пересылку, перевозку и страхование, понесенных при доставке Лицензионных продуктов; iii) разумных и общепринятых денежных, количественных и торговых скидок, фактически </w:t>
      </w:r>
      <w:r w:rsidRPr="00804C82">
        <w:lastRenderedPageBreak/>
        <w:t>предоставленных Третьей стороне; iv) налогов на продажу, использование, добавленную стоимость и других прямых налогов в той мере, в какой они были выставлены в счет Третьей стороне и оплачены ею; и v) таможенных пошлин, надбавок и других государственных сборов, уплаченных в связи с экспортом или импортом Лицензионных продуктов;</w:t>
      </w:r>
    </w:p>
    <w:p w14:paraId="132C31DF" w14:textId="13B4DCEB" w:rsidR="00E614C6" w:rsidRPr="00804C82" w:rsidRDefault="00E614C6" w:rsidP="00457C12">
      <w:pPr>
        <w:spacing w:line="240" w:lineRule="auto"/>
        <w:jc w:val="left"/>
      </w:pPr>
      <w:r w:rsidRPr="00804C82">
        <w:t>b)</w:t>
      </w:r>
      <w:r w:rsidR="002A0B1B" w:rsidRPr="00804C82">
        <w:tab/>
      </w:r>
      <w:r w:rsidRPr="00804C82">
        <w:t>в случае продажи, займа, аренды, консигнации, распространения или передачи Лицензионных продуктов i) Аффилированному лицу или иной структуре, связанной с Лицензиатом, ii) конечному пользователю, имеющему особый порядок ведения дел с Лицензиатом или его Аффилированным лицом, iii) конечному пользователю, который не платит наличными за Лицензионный продукт или платит наличными за Лицензионный продукт в комплекте с другим продуктом Лицензиата без распределения платежа между продуктами, входящими в комплект, или iv) в иных случаях, не в рамках сделки на рыночных условиях с Третьей стороной, Чистая отпускная цена будет равна Средней чистой отпускной цене (согласно определению этого термина ниже) для продажи конечным пользователям такого Лицензионного продукта в соответствии с расчетами, приведенными в подразделе (a) настоящей статьи.</w:t>
      </w:r>
      <w:r w:rsidR="004E76CB" w:rsidRPr="00804C82">
        <w:t xml:space="preserve"> </w:t>
      </w:r>
      <w:r w:rsidRPr="00804C82">
        <w:t>В настоящем документе термин «Средняя чистая отпускная цена» означает x) среднюю Чистую отпускную цену (рассчитанную для случаев передачи в соответствии с подразделом (a) настоящей статьи) за годичный период, предшествующий дате передачи, которая подпадает под действие подраздела (b) настоящей статьи, на тот же тип и модель продукта (в зависимости от обстоятельств) и в той же стране, что и у такого получателя; y) если данные о такой среднегодовой Чистой отпускной цене недоступны, то этот термин означает опубликованную Лицензиатом, Аффилированным лицом или дистрибьютором прейскурантную цену такого продукта для конечных пользователей в той же стране, что и у получателя; или z) если отсутствуют данные, предусмотренные пунктами (x) или (y), то этот термин означает справедливую рыночную стоимость (с учетом отпускной цены на сопоставимые продукты).</w:t>
      </w:r>
    </w:p>
    <w:p w14:paraId="2181FCA6" w14:textId="3D14251D" w:rsidR="00E614C6" w:rsidRPr="00804C82" w:rsidRDefault="00E614C6" w:rsidP="00457C12">
      <w:pPr>
        <w:spacing w:line="240" w:lineRule="auto"/>
        <w:jc w:val="left"/>
      </w:pPr>
      <w:r w:rsidRPr="00804C82">
        <w:t>c)</w:t>
      </w:r>
      <w:r w:rsidR="002A0B1B" w:rsidRPr="00804C82">
        <w:tab/>
      </w:r>
      <w:r w:rsidRPr="00804C82">
        <w:t xml:space="preserve">если Лицензионные продукты продаются Аффилированному лицу Лицензиата для целей перепродажи, то Чистая отпускная цена будет равна Чистой отпускной цене, которая определяется в соответствии с подразделами (a) и (b) настоящей статьи и по которой Аффилированное лицо продает Лицензионный продукт. </w:t>
      </w:r>
    </w:p>
    <w:p w14:paraId="12C62E78" w14:textId="77777777" w:rsidR="00E614C6" w:rsidRPr="00804C82" w:rsidRDefault="00E614C6" w:rsidP="00457C12">
      <w:pPr>
        <w:spacing w:line="240" w:lineRule="auto"/>
        <w:jc w:val="left"/>
      </w:pPr>
      <w:r w:rsidRPr="00804C82">
        <w:rPr>
          <w:b/>
        </w:rPr>
        <w:t>Предлагаемая публикация</w:t>
      </w:r>
      <w:r w:rsidRPr="00804C82">
        <w:t xml:space="preserve"> означает рукопись или реферат, предназначенный для публикации, доклад или реферат, предназначенный для устного представления, или любой стендовый доклад, содержащий упоминание о Конфиденциальной информации или Лицензионной технологии.</w:t>
      </w:r>
    </w:p>
    <w:p w14:paraId="57F173FB" w14:textId="77777777" w:rsidR="00E614C6" w:rsidRPr="00804C82" w:rsidRDefault="00E614C6" w:rsidP="00457C12">
      <w:pPr>
        <w:spacing w:line="240" w:lineRule="auto"/>
        <w:jc w:val="left"/>
      </w:pPr>
      <w:r w:rsidRPr="00804C82">
        <w:rPr>
          <w:b/>
        </w:rPr>
        <w:t>Общественное достояние</w:t>
      </w:r>
      <w:r w:rsidRPr="00804C82">
        <w:t xml:space="preserve"> означает общий объем знаний, которые являются известными или общедоступными и могут быть очевидным образом получены членами общества.</w:t>
      </w:r>
    </w:p>
    <w:p w14:paraId="64FB3B79" w14:textId="77777777" w:rsidR="00E614C6" w:rsidRPr="00804C82" w:rsidRDefault="00E614C6" w:rsidP="00457C12">
      <w:pPr>
        <w:spacing w:line="240" w:lineRule="auto"/>
        <w:jc w:val="left"/>
      </w:pPr>
      <w:r w:rsidRPr="00804C82">
        <w:rPr>
          <w:b/>
        </w:rPr>
        <w:t>Получатель</w:t>
      </w:r>
      <w:r w:rsidRPr="00804C82">
        <w:t xml:space="preserve"> означает сторону настоящего Соглашения, которой раскрывается Конфиденциальная информация.</w:t>
      </w:r>
    </w:p>
    <w:p w14:paraId="15258240" w14:textId="77777777" w:rsidR="00E614C6" w:rsidRPr="00804C82" w:rsidRDefault="00E614C6" w:rsidP="00457C12">
      <w:pPr>
        <w:spacing w:line="240" w:lineRule="auto"/>
        <w:jc w:val="left"/>
      </w:pPr>
      <w:r w:rsidRPr="00804C82">
        <w:rPr>
          <w:b/>
        </w:rPr>
        <w:t>Период роялти</w:t>
      </w:r>
      <w:r w:rsidRPr="00804C82">
        <w:t xml:space="preserve"> означает каждый последовательный период, заканчивающийся 31 марта, 30 июня, 30 сентября и 31 декабря каждого года.</w:t>
      </w:r>
    </w:p>
    <w:p w14:paraId="5B029D4D" w14:textId="0C29EBD9" w:rsidR="00E614C6" w:rsidRPr="00804C82" w:rsidRDefault="00E614C6" w:rsidP="00457C12">
      <w:pPr>
        <w:spacing w:line="240" w:lineRule="auto"/>
        <w:jc w:val="left"/>
      </w:pPr>
      <w:r w:rsidRPr="00804C82">
        <w:rPr>
          <w:b/>
        </w:rPr>
        <w:t>Студенческая диссертация</w:t>
      </w:r>
      <w:r w:rsidRPr="00804C82">
        <w:t xml:space="preserve"> означает диссертацию учащегося, которая должна быть </w:t>
      </w:r>
      <w:r w:rsidR="00B22418" w:rsidRPr="00804C82">
        <w:t>проверена</w:t>
      </w:r>
      <w:r w:rsidRPr="00804C82">
        <w:t xml:space="preserve"> для выполнения академических требований, в целях получения академической квалификации, и которая включает любое упоминание или содержит любую часть Лицензионной технологии или Конфиденциальной информации.</w:t>
      </w:r>
    </w:p>
    <w:p w14:paraId="0E597AD4" w14:textId="38C41893" w:rsidR="00E614C6" w:rsidRPr="00804C82" w:rsidRDefault="00E614C6" w:rsidP="00457C12">
      <w:pPr>
        <w:spacing w:line="240" w:lineRule="auto"/>
        <w:jc w:val="left"/>
      </w:pPr>
      <w:r w:rsidRPr="00804C82">
        <w:rPr>
          <w:b/>
        </w:rPr>
        <w:t>Сублицензионное вознаграждение</w:t>
      </w:r>
      <w:r w:rsidRPr="00804C82">
        <w:t xml:space="preserve"> означает любую единовременную сумму, роялти или другие денежные платежи, за исключением роялти или других платежей на основе продаж, получаемые Лицензиатом от Аффилированного лица или Третьей стороны в </w:t>
      </w:r>
      <w:r w:rsidRPr="00804C82">
        <w:lastRenderedPageBreak/>
        <w:t>качестве компенсации за сублицензию на университетскую ИС или Лицензионную технологию, предоставленную Лицензиатом в соответствии с настоящим Соглашением.</w:t>
      </w:r>
      <w:r w:rsidR="004E76CB" w:rsidRPr="00804C82">
        <w:t xml:space="preserve"> </w:t>
      </w:r>
      <w:r w:rsidRPr="00804C82">
        <w:t>Сублицензионное вознаграждение также включает любую сумму денег, которую такое сублицензированное Аффилированное лицо или Третья сторона были обязаны выплатить за сублицензионные права, включая роялти или другие платежи на основе продаж, но были освобождены от этого в силу любого права на зачет взаимных требований или из-за обязательств Аффилированного лица или Третьей стороны по удержанию налогов, за которые Лицензиат получает соответствующий налоговый кредит.</w:t>
      </w:r>
    </w:p>
    <w:p w14:paraId="19C9C10E" w14:textId="77777777" w:rsidR="00E614C6" w:rsidRPr="00804C82" w:rsidRDefault="00E614C6" w:rsidP="00457C12">
      <w:pPr>
        <w:spacing w:line="240" w:lineRule="auto"/>
        <w:jc w:val="left"/>
      </w:pPr>
      <w:r w:rsidRPr="00804C82">
        <w:rPr>
          <w:b/>
        </w:rPr>
        <w:t>Сублицензиат</w:t>
      </w:r>
      <w:r w:rsidRPr="00804C82">
        <w:t xml:space="preserve"> имеет значение, данное этому термину в статье 4.1.</w:t>
      </w:r>
    </w:p>
    <w:p w14:paraId="6BFFE5BD" w14:textId="77777777" w:rsidR="00E614C6" w:rsidRPr="00804C82" w:rsidRDefault="00E614C6" w:rsidP="00457C12">
      <w:pPr>
        <w:spacing w:line="240" w:lineRule="auto"/>
        <w:jc w:val="left"/>
      </w:pPr>
      <w:r w:rsidRPr="00804C82">
        <w:rPr>
          <w:b/>
        </w:rPr>
        <w:t>Технология</w:t>
      </w:r>
      <w:r w:rsidRPr="00804C82">
        <w:t xml:space="preserve"> означает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методы, приемы, системы, образцы, системы и планы производства, научную, техническую или инженерную информацию, алгоритмы, концепции, идеи, методы, методики, включая бизнес-методы,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w:t>
      </w:r>
    </w:p>
    <w:p w14:paraId="531D7194" w14:textId="77777777" w:rsidR="00E614C6" w:rsidRPr="00804C82" w:rsidRDefault="00E614C6" w:rsidP="00457C12">
      <w:pPr>
        <w:spacing w:line="240" w:lineRule="auto"/>
        <w:jc w:val="left"/>
      </w:pPr>
      <w:r w:rsidRPr="00804C82">
        <w:rPr>
          <w:b/>
        </w:rPr>
        <w:t>Территория</w:t>
      </w:r>
      <w:r w:rsidRPr="00804C82">
        <w:t xml:space="preserve"> означает весь мир*</w:t>
      </w:r>
      <w:r w:rsidRPr="00804C82">
        <w:rPr>
          <w:rStyle w:val="FootnoteReference"/>
        </w:rPr>
        <w:footnoteReference w:id="177"/>
      </w:r>
      <w:r w:rsidRPr="00804C82">
        <w:t>.</w:t>
      </w:r>
    </w:p>
    <w:p w14:paraId="2B9B2697" w14:textId="77777777" w:rsidR="00E614C6" w:rsidRPr="00804C82" w:rsidRDefault="00E614C6" w:rsidP="00457C12">
      <w:pPr>
        <w:spacing w:line="240" w:lineRule="auto"/>
        <w:jc w:val="left"/>
      </w:pPr>
      <w:r w:rsidRPr="00804C82">
        <w:rPr>
          <w:b/>
        </w:rPr>
        <w:t>Третья сторона</w:t>
      </w:r>
      <w:r w:rsidRPr="00804C82">
        <w:t xml:space="preserve"> означает любое лицо или структуру, которые не являются стороной настоящего Соглашения или Аффилированным лицом такой стороны.</w:t>
      </w:r>
    </w:p>
    <w:p w14:paraId="7A2430F0" w14:textId="77777777" w:rsidR="00E614C6" w:rsidRPr="00804C82" w:rsidRDefault="00E614C6" w:rsidP="00457C12">
      <w:pPr>
        <w:pStyle w:val="Heading4"/>
        <w:spacing w:line="240" w:lineRule="auto"/>
      </w:pPr>
      <w:bookmarkStart w:id="1253" w:name="_Toc494186994"/>
      <w:r w:rsidRPr="00804C82">
        <w:t>1.2.</w:t>
      </w:r>
      <w:r w:rsidRPr="00804C82">
        <w:tab/>
        <w:t>Толкование</w:t>
      </w:r>
      <w:bookmarkEnd w:id="1253"/>
    </w:p>
    <w:p w14:paraId="59766F55" w14:textId="77777777" w:rsidR="00E614C6" w:rsidRPr="00804C82" w:rsidRDefault="00E614C6" w:rsidP="00457C12">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2F99EB5E" w14:textId="77777777" w:rsidR="00E614C6" w:rsidRPr="00804C82" w:rsidRDefault="00E614C6" w:rsidP="00457C12">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3EE746AC" w14:textId="77777777" w:rsidR="00E614C6" w:rsidRPr="00804C82" w:rsidRDefault="00E614C6" w:rsidP="00457C12">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498EFFF0" w14:textId="77777777" w:rsidR="00E614C6" w:rsidRPr="00804C82" w:rsidRDefault="00E614C6" w:rsidP="00457C12">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0DFD70A8" w14:textId="77777777" w:rsidR="00E614C6" w:rsidRPr="00804C82" w:rsidRDefault="00E614C6" w:rsidP="00457C12">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4ED7A809" w14:textId="77777777" w:rsidR="00E614C6" w:rsidRPr="00804C82" w:rsidRDefault="00E614C6" w:rsidP="00457C12">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4256344A" w14:textId="77777777" w:rsidR="00E614C6" w:rsidRPr="00804C82" w:rsidRDefault="00E614C6" w:rsidP="00457C12">
      <w:pPr>
        <w:spacing w:line="240" w:lineRule="auto"/>
        <w:jc w:val="left"/>
      </w:pPr>
      <w:r w:rsidRPr="00804C82">
        <w:lastRenderedPageBreak/>
        <w:t>g)</w:t>
      </w:r>
      <w:r w:rsidRPr="00804C82">
        <w:tab/>
        <w:t>Слова «включая», «включающий» и «в том числе» не являются ограничивающими.</w:t>
      </w:r>
    </w:p>
    <w:p w14:paraId="0020DE9E" w14:textId="77777777" w:rsidR="00E614C6" w:rsidRPr="00804C82" w:rsidRDefault="00E614C6" w:rsidP="00457C12">
      <w:pPr>
        <w:spacing w:line="240" w:lineRule="auto"/>
        <w:jc w:val="left"/>
      </w:pPr>
    </w:p>
    <w:p w14:paraId="0808FDD0" w14:textId="77777777" w:rsidR="00E614C6" w:rsidRPr="00804C82" w:rsidRDefault="00E614C6" w:rsidP="00457C12">
      <w:pPr>
        <w:pStyle w:val="Heading3"/>
        <w:spacing w:line="240" w:lineRule="auto"/>
      </w:pPr>
      <w:bookmarkStart w:id="1254" w:name="_Toc494186995"/>
      <w:bookmarkStart w:id="1255" w:name="_Toc510355783"/>
      <w:bookmarkStart w:id="1256" w:name="_Toc510538084"/>
      <w:r w:rsidRPr="00804C82">
        <w:t>2.</w:t>
      </w:r>
      <w:r w:rsidRPr="00804C82">
        <w:tab/>
        <w:t>СРОК ДЕЙСТВИЯ</w:t>
      </w:r>
      <w:bookmarkEnd w:id="1254"/>
      <w:bookmarkEnd w:id="1255"/>
      <w:bookmarkEnd w:id="1256"/>
    </w:p>
    <w:p w14:paraId="5BFDC0B2" w14:textId="77777777" w:rsidR="00E614C6" w:rsidRPr="00804C82" w:rsidRDefault="00E614C6" w:rsidP="00457C12">
      <w:pPr>
        <w:pStyle w:val="Heading4"/>
        <w:spacing w:line="240" w:lineRule="auto"/>
      </w:pPr>
      <w:r w:rsidRPr="00804C82">
        <w:t>2.1.</w:t>
      </w:r>
      <w:r w:rsidRPr="00804C82">
        <w:tab/>
        <w:t>Срок действия Соглашения</w:t>
      </w:r>
    </w:p>
    <w:p w14:paraId="30D6545B" w14:textId="0B4B50CC" w:rsidR="00E614C6" w:rsidRPr="00804C82" w:rsidRDefault="00E614C6" w:rsidP="00457C12">
      <w:pPr>
        <w:spacing w:line="240" w:lineRule="auto"/>
        <w:jc w:val="left"/>
      </w:pPr>
      <w:r w:rsidRPr="00804C82">
        <w:t>Настоящее Соглашение, если оно не будет расторгнуто в соответствии с его условиями, будет действовать с Даты вступления в силу до 20-й годовщины Даты вступления в силу или даты, в которую вс</w:t>
      </w:r>
      <w:r w:rsidR="004A4503" w:rsidRPr="00804C82">
        <w:t>я</w:t>
      </w:r>
      <w:r w:rsidRPr="00804C82">
        <w:t xml:space="preserve"> Лицензионн</w:t>
      </w:r>
      <w:r w:rsidR="004A4503" w:rsidRPr="00804C82">
        <w:t>ая</w:t>
      </w:r>
      <w:r w:rsidRPr="00804C82">
        <w:t xml:space="preserve"> технологи</w:t>
      </w:r>
      <w:r w:rsidR="004A4503" w:rsidRPr="00804C82">
        <w:t>я</w:t>
      </w:r>
      <w:r w:rsidRPr="00804C82">
        <w:t xml:space="preserve"> </w:t>
      </w:r>
      <w:r w:rsidR="004A4503" w:rsidRPr="00804C82">
        <w:t>станет</w:t>
      </w:r>
      <w:r w:rsidRPr="00804C82">
        <w:t xml:space="preserve"> частью Общественного достояния, в зависимости от того, какая дата наступит раньше.</w:t>
      </w:r>
    </w:p>
    <w:p w14:paraId="296F0099" w14:textId="77777777" w:rsidR="00E614C6" w:rsidRPr="00804C82" w:rsidRDefault="00E614C6" w:rsidP="00457C12">
      <w:pPr>
        <w:pStyle w:val="Heading4"/>
        <w:spacing w:line="240" w:lineRule="auto"/>
      </w:pPr>
      <w:r w:rsidRPr="00804C82">
        <w:t>2.2.</w:t>
      </w:r>
      <w:r w:rsidRPr="00804C82">
        <w:tab/>
        <w:t>Срок выплаты роялти</w:t>
      </w:r>
    </w:p>
    <w:p w14:paraId="2276C9BF" w14:textId="44EEAD8A" w:rsidR="00E614C6" w:rsidRPr="00804C82" w:rsidRDefault="00E614C6" w:rsidP="00457C12">
      <w:pPr>
        <w:spacing w:line="240" w:lineRule="auto"/>
        <w:jc w:val="left"/>
      </w:pPr>
      <w:r w:rsidRPr="00804C82">
        <w:t xml:space="preserve">Обязательство выплачивать роялти по настоящему Соглашению будет истекать в каждой стране в 20-ю годовщину Даты вступления в силу или в дату, в которую </w:t>
      </w:r>
      <w:r w:rsidR="004A4503" w:rsidRPr="00804C82">
        <w:t xml:space="preserve">вся Лицензионная технология станет частью Общественного достояния </w:t>
      </w:r>
      <w:r w:rsidRPr="00804C82">
        <w:t>в этой стране, в зависимости от того, какая дата наступит раньше.</w:t>
      </w:r>
    </w:p>
    <w:p w14:paraId="422667E6" w14:textId="77777777" w:rsidR="00E03042" w:rsidRPr="00804C82" w:rsidRDefault="00E03042" w:rsidP="00457C12">
      <w:pPr>
        <w:spacing w:line="240" w:lineRule="auto"/>
        <w:jc w:val="left"/>
      </w:pPr>
    </w:p>
    <w:p w14:paraId="566CAF48" w14:textId="77777777" w:rsidR="00E614C6" w:rsidRPr="00804C82" w:rsidRDefault="00E614C6" w:rsidP="00457C12">
      <w:pPr>
        <w:pStyle w:val="Heading3"/>
        <w:spacing w:line="240" w:lineRule="auto"/>
      </w:pPr>
      <w:bookmarkStart w:id="1257" w:name="_Toc510355784"/>
      <w:bookmarkStart w:id="1258" w:name="_Toc510538085"/>
      <w:r w:rsidRPr="00804C82">
        <w:t>3.</w:t>
      </w:r>
      <w:r w:rsidRPr="00804C82">
        <w:tab/>
        <w:t>ПРЕДОСТАВЛЕНИЕ ЛИЦЕНЗИИ</w:t>
      </w:r>
      <w:bookmarkEnd w:id="1257"/>
      <w:bookmarkEnd w:id="1258"/>
    </w:p>
    <w:p w14:paraId="228D36FF" w14:textId="77777777" w:rsidR="00E614C6" w:rsidRPr="00804C82" w:rsidRDefault="00E614C6" w:rsidP="00457C12">
      <w:pPr>
        <w:pStyle w:val="Heading4"/>
        <w:spacing w:line="240" w:lineRule="auto"/>
      </w:pPr>
      <w:bookmarkStart w:id="1259" w:name="_Toc494186996"/>
      <w:r w:rsidRPr="00804C82">
        <w:t>3.1.</w:t>
      </w:r>
      <w:r w:rsidRPr="00804C82">
        <w:tab/>
        <w:t>Предоставление лицензии</w:t>
      </w:r>
      <w:r w:rsidRPr="00804C82">
        <w:rPr>
          <w:rStyle w:val="FootnoteReference"/>
        </w:rPr>
        <w:footnoteReference w:id="178"/>
      </w:r>
      <w:bookmarkEnd w:id="1259"/>
      <w:r w:rsidRPr="00804C82">
        <w:t xml:space="preserve"> </w:t>
      </w:r>
    </w:p>
    <w:p w14:paraId="1E83A650" w14:textId="77777777" w:rsidR="00E614C6" w:rsidRPr="00804C82" w:rsidRDefault="00E614C6" w:rsidP="00457C12">
      <w:pPr>
        <w:spacing w:line="240" w:lineRule="auto"/>
        <w:jc w:val="left"/>
      </w:pPr>
      <w:r w:rsidRPr="00804C82">
        <w:t>a)</w:t>
      </w:r>
      <w:r w:rsidRPr="00804C82">
        <w:tab/>
        <w:t>Университет предоставляет Лицензиату исключительную лицензию на Лицензионную технологию в целях Коммерциализации Лицензионных продуктов на указанной Территории и в указанной Области.</w:t>
      </w:r>
    </w:p>
    <w:p w14:paraId="3B8FFE17" w14:textId="77777777" w:rsidR="00E614C6" w:rsidRPr="00804C82" w:rsidRDefault="00E614C6" w:rsidP="00457C12">
      <w:pPr>
        <w:spacing w:line="240" w:lineRule="auto"/>
        <w:jc w:val="left"/>
      </w:pPr>
      <w:r w:rsidRPr="00804C82">
        <w:t>b)</w:t>
      </w:r>
      <w:r w:rsidRPr="00804C82">
        <w:tab/>
        <w:t>Университет предоставляет Лицензиату неисключительную лицензию на использование Лицензионной технологии в целях проведения исследований и разработок на указанной Территории.</w:t>
      </w:r>
    </w:p>
    <w:p w14:paraId="1E138695" w14:textId="77777777" w:rsidR="00E614C6" w:rsidRPr="00804C82" w:rsidRDefault="00E614C6" w:rsidP="00457C12">
      <w:pPr>
        <w:pStyle w:val="BodyText2"/>
        <w:spacing w:line="240" w:lineRule="auto"/>
        <w:jc w:val="left"/>
      </w:pPr>
      <w:r w:rsidRPr="00804C82">
        <w:t>c)</w:t>
      </w:r>
      <w:r w:rsidRPr="00804C82">
        <w:tab/>
        <w:t>Лицензиат признает, что он не имеет права на Лицензионную технологию за пределами указанной Территории или указанной Области.</w:t>
      </w:r>
    </w:p>
    <w:p w14:paraId="6E1ECDE1" w14:textId="77777777" w:rsidR="00E614C6" w:rsidRPr="00804C82" w:rsidRDefault="00E614C6" w:rsidP="00457C12">
      <w:pPr>
        <w:pStyle w:val="Heading4"/>
        <w:spacing w:line="240" w:lineRule="auto"/>
      </w:pPr>
      <w:bookmarkStart w:id="1260" w:name="_Toc494186997"/>
      <w:r w:rsidRPr="00804C82">
        <w:t>3.2.</w:t>
      </w:r>
      <w:r w:rsidRPr="00804C82">
        <w:tab/>
        <w:t>Регистрация лицензии</w:t>
      </w:r>
      <w:bookmarkEnd w:id="1260"/>
    </w:p>
    <w:p w14:paraId="2ECD2315" w14:textId="77777777" w:rsidR="00E614C6" w:rsidRPr="00804C82" w:rsidRDefault="00E614C6" w:rsidP="00457C12">
      <w:pPr>
        <w:spacing w:line="240" w:lineRule="auto"/>
        <w:jc w:val="left"/>
      </w:pPr>
      <w:bookmarkStart w:id="1261" w:name="_Toc494186998"/>
      <w:r w:rsidRPr="00804C82">
        <w:t>Если это требуется или разрешено законом, Лицензиат вправе зарегистрировать настоящее Соглашение или отдельные его элементы, и Университет будет содействовать такой регистрации за счет Лицензиата.</w:t>
      </w:r>
      <w:bookmarkEnd w:id="1261"/>
    </w:p>
    <w:p w14:paraId="0EC7974D" w14:textId="77777777" w:rsidR="00E614C6" w:rsidRPr="00804C82" w:rsidRDefault="00E614C6" w:rsidP="00457C12">
      <w:pPr>
        <w:pStyle w:val="Heading4"/>
        <w:spacing w:line="240" w:lineRule="auto"/>
      </w:pPr>
      <w:bookmarkStart w:id="1262" w:name="_Toc494186999"/>
      <w:r w:rsidRPr="00804C82">
        <w:t>3.3.</w:t>
      </w:r>
      <w:r w:rsidRPr="00804C82">
        <w:tab/>
        <w:t>Техническая помощь</w:t>
      </w:r>
      <w:r w:rsidRPr="00804C82">
        <w:rPr>
          <w:rStyle w:val="FootnoteReference"/>
        </w:rPr>
        <w:footnoteReference w:id="179"/>
      </w:r>
      <w:bookmarkEnd w:id="1262"/>
      <w:r w:rsidRPr="00804C82">
        <w:t xml:space="preserve"> </w:t>
      </w:r>
    </w:p>
    <w:p w14:paraId="1A042111" w14:textId="77777777" w:rsidR="00E614C6" w:rsidRPr="00804C82" w:rsidRDefault="00E614C6" w:rsidP="00457C12">
      <w:pPr>
        <w:spacing w:line="240" w:lineRule="auto"/>
        <w:jc w:val="left"/>
      </w:pPr>
      <w:r w:rsidRPr="00804C82">
        <w:t>a)</w:t>
      </w:r>
      <w:r w:rsidRPr="00804C82">
        <w:tab/>
        <w:t>В течение не более чем _*</w:t>
      </w:r>
      <w:r w:rsidRPr="00804C82">
        <w:rPr>
          <w:rStyle w:val="FootnoteReference"/>
        </w:rPr>
        <w:footnoteReference w:id="180"/>
      </w:r>
      <w:r w:rsidRPr="00804C82">
        <w:t xml:space="preserve"> __ человеко-часов в период продолжительностью _*</w:t>
      </w:r>
      <w:r w:rsidRPr="00804C82">
        <w:rPr>
          <w:rStyle w:val="FootnoteReference"/>
        </w:rPr>
        <w:footnoteReference w:id="181"/>
      </w:r>
      <w:r w:rsidRPr="00804C82">
        <w:t xml:space="preserve"> ___ месяцев после Даты вступления в силу Университет будет оказывать Лицензиату техническую помощь в понимании и освоении Лицензионной технологии без взимания платы.</w:t>
      </w:r>
    </w:p>
    <w:p w14:paraId="2B755694" w14:textId="7B2C8DC4" w:rsidR="00E614C6" w:rsidRPr="00804C82" w:rsidRDefault="00E614C6" w:rsidP="00457C12">
      <w:pPr>
        <w:spacing w:line="240" w:lineRule="auto"/>
        <w:jc w:val="left"/>
      </w:pPr>
      <w:r w:rsidRPr="00804C82">
        <w:t>b)</w:t>
      </w:r>
      <w:r w:rsidRPr="00804C82">
        <w:tab/>
        <w:t xml:space="preserve">Любая дополнительная техническая помощь, которую может запросить Лицензиат, может быть оказана Университетом по его усмотрению в соответствии с условиями </w:t>
      </w:r>
      <w:r w:rsidRPr="00804C82">
        <w:lastRenderedPageBreak/>
        <w:t xml:space="preserve">соглашения об оказании услуг, </w:t>
      </w:r>
      <w:r w:rsidR="00783F49" w:rsidRPr="00804C82">
        <w:t>в отношении которого стороны добросовестно проведут переговоры</w:t>
      </w:r>
      <w:r w:rsidRPr="00804C82">
        <w:t>, и по действующим в Университете расценкам на оказание услуг.</w:t>
      </w:r>
    </w:p>
    <w:p w14:paraId="4F873798" w14:textId="77777777" w:rsidR="00E614C6" w:rsidRPr="00804C82" w:rsidRDefault="00E614C6" w:rsidP="00457C12">
      <w:pPr>
        <w:pStyle w:val="BodyText2"/>
        <w:spacing w:line="240" w:lineRule="auto"/>
        <w:jc w:val="left"/>
      </w:pPr>
    </w:p>
    <w:p w14:paraId="116C952B" w14:textId="77777777" w:rsidR="00E614C6" w:rsidRPr="00804C82" w:rsidRDefault="00E614C6" w:rsidP="00457C12">
      <w:pPr>
        <w:pStyle w:val="Heading3"/>
        <w:spacing w:line="240" w:lineRule="auto"/>
      </w:pPr>
      <w:bookmarkStart w:id="1263" w:name="_Toc494187000"/>
      <w:bookmarkStart w:id="1264" w:name="_Toc510355785"/>
      <w:bookmarkStart w:id="1265" w:name="_Toc510538086"/>
      <w:r w:rsidRPr="00804C82">
        <w:t>4.</w:t>
      </w:r>
      <w:r w:rsidRPr="00804C82">
        <w:tab/>
        <w:t>ПРЕДОСТАВЛЕНИЕ СУБЛИЦЕНЗИЙ</w:t>
      </w:r>
      <w:bookmarkEnd w:id="1263"/>
      <w:bookmarkEnd w:id="1264"/>
      <w:bookmarkEnd w:id="1265"/>
      <w:r w:rsidRPr="00804C82">
        <w:t xml:space="preserve"> </w:t>
      </w:r>
    </w:p>
    <w:p w14:paraId="0DA34906" w14:textId="77777777" w:rsidR="00E614C6" w:rsidRPr="00804C82" w:rsidRDefault="00E614C6" w:rsidP="00457C12">
      <w:pPr>
        <w:pStyle w:val="Heading4"/>
        <w:spacing w:line="240" w:lineRule="auto"/>
      </w:pPr>
      <w:bookmarkStart w:id="1266" w:name="_Toc494187001"/>
      <w:r w:rsidRPr="00804C82">
        <w:t>4.1.</w:t>
      </w:r>
      <w:r w:rsidRPr="00804C82">
        <w:tab/>
        <w:t>Предоставление</w:t>
      </w:r>
      <w:bookmarkEnd w:id="1266"/>
    </w:p>
    <w:p w14:paraId="4C3519B6" w14:textId="0C6153C4" w:rsidR="00E614C6" w:rsidRPr="00804C82" w:rsidRDefault="00E614C6" w:rsidP="00457C12">
      <w:pPr>
        <w:spacing w:line="240" w:lineRule="auto"/>
        <w:jc w:val="left"/>
      </w:pPr>
      <w:r w:rsidRPr="00804C82">
        <w:t>Университет предоставляет Лицензиату право выдавать сублицензию любому Аффилированному лицу или Третьей стороне (</w:t>
      </w:r>
      <w:r w:rsidRPr="00804C82">
        <w:rPr>
          <w:b/>
        </w:rPr>
        <w:t>Сублицензиату</w:t>
      </w:r>
      <w:r w:rsidRPr="00804C82">
        <w:t>) для Коммерциализации Лицензионной технологии</w:t>
      </w:r>
      <w:r w:rsidR="004A4503" w:rsidRPr="00804C82">
        <w:rPr>
          <w:rStyle w:val="FootnoteReference"/>
        </w:rPr>
        <w:footnoteReference w:id="182"/>
      </w:r>
      <w:r w:rsidRPr="00804C82">
        <w:t>.</w:t>
      </w:r>
      <w:r w:rsidRPr="00804C82">
        <w:rPr>
          <w:rStyle w:val="FootnoteReference"/>
        </w:rPr>
        <w:t xml:space="preserve"> </w:t>
      </w:r>
    </w:p>
    <w:p w14:paraId="2C282D3D" w14:textId="77777777" w:rsidR="00E614C6" w:rsidRPr="00804C82" w:rsidRDefault="00E614C6" w:rsidP="00457C12">
      <w:pPr>
        <w:pStyle w:val="Heading4"/>
        <w:spacing w:line="240" w:lineRule="auto"/>
      </w:pPr>
      <w:bookmarkStart w:id="1267" w:name="_Toc494187002"/>
      <w:r w:rsidRPr="00804C82">
        <w:t>4.2.</w:t>
      </w:r>
      <w:r w:rsidRPr="00804C82">
        <w:tab/>
        <w:t>Условия сублицензии</w:t>
      </w:r>
      <w:bookmarkEnd w:id="1267"/>
    </w:p>
    <w:p w14:paraId="1C5C5A00" w14:textId="60F9B22C" w:rsidR="00E614C6" w:rsidRPr="00804C82" w:rsidRDefault="00E614C6" w:rsidP="00457C12">
      <w:pPr>
        <w:spacing w:line="240" w:lineRule="auto"/>
        <w:jc w:val="left"/>
      </w:pPr>
      <w:bookmarkStart w:id="1268" w:name="_Toc494187003"/>
      <w:r w:rsidRPr="00804C82">
        <w:t>Каждая такая сублицензия i) должна быть оформлена в письменном виде и ее подписанная копия должна быть передана Университету в течение 30 дней после ее подписания, ii) не может предусматривать бóльшие права или меньшие обязательства по сравнению с теми, которыми Лицензиат наделяется настоящим Соглашением, iii) должна содержать указание на Университет в качестве предполагаемого бенефициара с правом принудительного осуществления своих прав в случае, если этого не обеспечивает Лицензиат, iv) должна разрешать Университету проводить аудит счетов Сублицензиата, относящихся к сублицензии, если Лицензиат этого не делает, v) должна предусматривать автоматическое прекращение ее действия вместе с прекращением действия настоящего Соглашения, vi)</w:t>
      </w:r>
      <w:r w:rsidR="004E76CB" w:rsidRPr="00804C82">
        <w:t xml:space="preserve"> </w:t>
      </w:r>
      <w:r w:rsidRPr="00804C82">
        <w:t>не может предоставлять право на выдачу дальнейших сублицензий и vii) не может сочетать вознаграждение за сублицензию с вознаграждением за другие выгоды, передаваемые Лицензиатом.</w:t>
      </w:r>
      <w:bookmarkEnd w:id="1268"/>
    </w:p>
    <w:p w14:paraId="1DF56780" w14:textId="77777777" w:rsidR="00E614C6" w:rsidRPr="00804C82" w:rsidRDefault="00E614C6" w:rsidP="00457C12">
      <w:pPr>
        <w:spacing w:line="240" w:lineRule="auto"/>
        <w:jc w:val="left"/>
      </w:pPr>
    </w:p>
    <w:p w14:paraId="6A906780" w14:textId="77777777" w:rsidR="00E614C6" w:rsidRPr="00804C82" w:rsidRDefault="00E614C6" w:rsidP="00457C12">
      <w:pPr>
        <w:pStyle w:val="Heading3"/>
        <w:spacing w:line="240" w:lineRule="auto"/>
      </w:pPr>
      <w:bookmarkStart w:id="1269" w:name="_Toc494187004"/>
      <w:bookmarkStart w:id="1270" w:name="_Toc510355786"/>
      <w:bookmarkStart w:id="1271" w:name="_Toc510538087"/>
      <w:r w:rsidRPr="00804C82">
        <w:t>5.</w:t>
      </w:r>
      <w:r w:rsidRPr="00804C82">
        <w:tab/>
        <w:t>ФИНАНСОВЫЕ УСЛОВИЯ</w:t>
      </w:r>
      <w:bookmarkEnd w:id="1269"/>
      <w:bookmarkEnd w:id="1270"/>
      <w:bookmarkEnd w:id="1271"/>
    </w:p>
    <w:p w14:paraId="40DF76B6" w14:textId="77777777" w:rsidR="00E614C6" w:rsidRPr="00804C82" w:rsidRDefault="00E614C6" w:rsidP="00457C12">
      <w:pPr>
        <w:pStyle w:val="Heading4"/>
        <w:spacing w:line="240" w:lineRule="auto"/>
      </w:pPr>
      <w:bookmarkStart w:id="1272" w:name="_Toc494187005"/>
      <w:r w:rsidRPr="00804C82">
        <w:t>5.1.</w:t>
      </w:r>
      <w:r w:rsidRPr="00804C82">
        <w:tab/>
        <w:t>Авансовый платеж</w:t>
      </w:r>
      <w:r w:rsidRPr="00804C82">
        <w:rPr>
          <w:rStyle w:val="FootnoteReference"/>
        </w:rPr>
        <w:footnoteReference w:id="183"/>
      </w:r>
      <w:bookmarkEnd w:id="1272"/>
      <w:r w:rsidRPr="00804C82">
        <w:t xml:space="preserve"> </w:t>
      </w:r>
    </w:p>
    <w:p w14:paraId="57D9FC75" w14:textId="0A69FAE8" w:rsidR="00E614C6" w:rsidRPr="00804C82" w:rsidRDefault="00E614C6" w:rsidP="00457C12">
      <w:pPr>
        <w:spacing w:line="240" w:lineRule="auto"/>
        <w:jc w:val="left"/>
      </w:pPr>
      <w:bookmarkStart w:id="1273" w:name="_Toc494187006"/>
      <w:r w:rsidRPr="00804C82">
        <w:t>Лицензиат обязан уплатить Университету авансовый платеж в размере *</w:t>
      </w:r>
      <w:r w:rsidRPr="00804C82">
        <w:rPr>
          <w:vertAlign w:val="superscript"/>
        </w:rPr>
        <w:footnoteReference w:id="184"/>
      </w:r>
      <w:r w:rsidR="004E76CB" w:rsidRPr="00804C82">
        <w:t xml:space="preserve"> </w:t>
      </w:r>
      <w:r w:rsidRPr="00804C82">
        <w:t>долл</w:t>
      </w:r>
      <w:r w:rsidR="00EE6AC2" w:rsidRPr="00804C82">
        <w:t>.</w:t>
      </w:r>
      <w:r w:rsidRPr="00804C82">
        <w:t xml:space="preserve"> США в течение 14 дней после получения от Университета соответствующего счета-фактуры.</w:t>
      </w:r>
      <w:r w:rsidR="004E76CB" w:rsidRPr="00804C82">
        <w:t xml:space="preserve"> </w:t>
      </w:r>
      <w:r w:rsidRPr="00804C82">
        <w:t>Лицензиат может по своему усмотрению вводить авансовый платеж в связи с любой Сублицензией.</w:t>
      </w:r>
      <w:bookmarkEnd w:id="1273"/>
    </w:p>
    <w:p w14:paraId="60B6F443" w14:textId="77777777" w:rsidR="00E614C6" w:rsidRPr="00804C82" w:rsidRDefault="00E614C6" w:rsidP="00457C12">
      <w:pPr>
        <w:pStyle w:val="Heading4"/>
        <w:spacing w:line="240" w:lineRule="auto"/>
      </w:pPr>
      <w:r w:rsidRPr="00804C82">
        <w:t>5.2.</w:t>
      </w:r>
      <w:r w:rsidRPr="00804C82">
        <w:tab/>
        <w:t>Платежи по достижении контрольных этапов</w:t>
      </w:r>
      <w:r w:rsidRPr="00804C82">
        <w:rPr>
          <w:rStyle w:val="FootnoteReference"/>
          <w:b w:val="0"/>
        </w:rPr>
        <w:footnoteReference w:id="185"/>
      </w:r>
      <w:r w:rsidRPr="00804C82">
        <w:t xml:space="preserve"> </w:t>
      </w:r>
    </w:p>
    <w:p w14:paraId="65C58D6C" w14:textId="77777777" w:rsidR="00E614C6" w:rsidRPr="00804C82" w:rsidRDefault="00E614C6" w:rsidP="00457C12">
      <w:pPr>
        <w:spacing w:line="240" w:lineRule="auto"/>
        <w:jc w:val="left"/>
      </w:pPr>
      <w:r w:rsidRPr="00804C82">
        <w:t>a)</w:t>
      </w:r>
      <w:r w:rsidRPr="00804C82">
        <w:tab/>
        <w:t>Лицензиат обязан выплатить Университету следующие суммы в отношении каждого из следующих контрольных этапов, независимо от того, достигнуты ли они Лицензиатом, Аффилированным лицом или Сублицензиатом.</w:t>
      </w:r>
    </w:p>
    <w:p w14:paraId="66CF5554" w14:textId="77777777" w:rsidR="00457C12" w:rsidRPr="00804C82" w:rsidRDefault="00457C12" w:rsidP="00457C12">
      <w:pPr>
        <w:spacing w:line="240" w:lineRule="auto"/>
        <w:jc w:val="left"/>
      </w:pPr>
    </w:p>
    <w:p w14:paraId="3B096357" w14:textId="77777777" w:rsidR="00BC6BA5" w:rsidRPr="00804C82" w:rsidRDefault="00BC6BA5" w:rsidP="00457C12">
      <w:pPr>
        <w:spacing w:line="240" w:lineRule="auto"/>
        <w:jc w:val="left"/>
      </w:pPr>
    </w:p>
    <w:p w14:paraId="7234C2B1" w14:textId="77777777" w:rsidR="00BC6BA5" w:rsidRPr="00804C82" w:rsidRDefault="00BC6BA5" w:rsidP="00457C12">
      <w:pPr>
        <w:spacing w:line="240" w:lineRule="auto"/>
        <w:jc w:val="left"/>
      </w:pPr>
    </w:p>
    <w:p w14:paraId="6D1DE214" w14:textId="77777777" w:rsidR="00BC6BA5" w:rsidRPr="00804C82" w:rsidRDefault="00BC6BA5" w:rsidP="00457C12">
      <w:pPr>
        <w:spacing w:line="240" w:lineRule="auto"/>
        <w:jc w:val="left"/>
      </w:pPr>
    </w:p>
    <w:p w14:paraId="2E771B1E" w14:textId="77777777" w:rsidR="00BC6BA5" w:rsidRPr="00804C82" w:rsidRDefault="00BC6BA5"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051"/>
        <w:gridCol w:w="1430"/>
      </w:tblGrid>
      <w:tr w:rsidR="00E614C6" w:rsidRPr="00804C82" w14:paraId="3AEE33FD" w14:textId="77777777" w:rsidTr="00DC10E5">
        <w:trPr>
          <w:jc w:val="center"/>
        </w:trPr>
        <w:tc>
          <w:tcPr>
            <w:tcW w:w="564" w:type="dxa"/>
            <w:tcBorders>
              <w:bottom w:val="single" w:sz="4" w:space="0" w:color="auto"/>
            </w:tcBorders>
            <w:shd w:val="clear" w:color="auto" w:fill="E0E0E0"/>
          </w:tcPr>
          <w:p w14:paraId="2A581F7F" w14:textId="77777777" w:rsidR="00E614C6" w:rsidRPr="00804C82" w:rsidRDefault="00E614C6" w:rsidP="00457C12">
            <w:pPr>
              <w:spacing w:line="240" w:lineRule="auto"/>
              <w:jc w:val="left"/>
            </w:pPr>
            <w:r w:rsidRPr="00804C82">
              <w:t>№</w:t>
            </w:r>
          </w:p>
        </w:tc>
        <w:tc>
          <w:tcPr>
            <w:tcW w:w="6051" w:type="dxa"/>
            <w:tcBorders>
              <w:bottom w:val="single" w:sz="4" w:space="0" w:color="auto"/>
            </w:tcBorders>
            <w:shd w:val="clear" w:color="auto" w:fill="E0E0E0"/>
          </w:tcPr>
          <w:p w14:paraId="11BD1D90" w14:textId="0F258DC6" w:rsidR="00E614C6" w:rsidRPr="00804C82" w:rsidRDefault="00E614C6" w:rsidP="00457C12">
            <w:pPr>
              <w:spacing w:line="240" w:lineRule="auto"/>
              <w:jc w:val="left"/>
            </w:pPr>
            <w:r w:rsidRPr="00804C82">
              <w:t>Контрольны</w:t>
            </w:r>
            <w:r w:rsidR="004B386A" w:rsidRPr="00804C82">
              <w:t>й</w:t>
            </w:r>
            <w:r w:rsidRPr="00804C82">
              <w:t xml:space="preserve"> этап</w:t>
            </w:r>
          </w:p>
        </w:tc>
        <w:tc>
          <w:tcPr>
            <w:tcW w:w="1430" w:type="dxa"/>
            <w:tcBorders>
              <w:bottom w:val="single" w:sz="4" w:space="0" w:color="auto"/>
            </w:tcBorders>
            <w:shd w:val="clear" w:color="auto" w:fill="E0E0E0"/>
          </w:tcPr>
          <w:p w14:paraId="1F23C94C" w14:textId="77777777" w:rsidR="00E614C6" w:rsidRPr="00804C82" w:rsidRDefault="00E614C6" w:rsidP="00457C12">
            <w:pPr>
              <w:spacing w:line="240" w:lineRule="auto"/>
              <w:jc w:val="left"/>
            </w:pPr>
            <w:r w:rsidRPr="00804C82">
              <w:t>Долл. США</w:t>
            </w:r>
          </w:p>
        </w:tc>
      </w:tr>
      <w:tr w:rsidR="00E614C6" w:rsidRPr="00804C82" w14:paraId="6A32755E" w14:textId="77777777" w:rsidTr="00DC10E5">
        <w:trPr>
          <w:trHeight w:hRule="exact" w:val="45"/>
          <w:jc w:val="center"/>
        </w:trPr>
        <w:tc>
          <w:tcPr>
            <w:tcW w:w="564" w:type="dxa"/>
            <w:shd w:val="clear" w:color="auto" w:fill="000000"/>
          </w:tcPr>
          <w:p w14:paraId="5F4D4068" w14:textId="77777777" w:rsidR="00E614C6" w:rsidRPr="00804C82" w:rsidRDefault="00E614C6" w:rsidP="00457C12">
            <w:pPr>
              <w:spacing w:line="240" w:lineRule="auto"/>
              <w:jc w:val="left"/>
            </w:pPr>
          </w:p>
        </w:tc>
        <w:tc>
          <w:tcPr>
            <w:tcW w:w="6051" w:type="dxa"/>
            <w:shd w:val="clear" w:color="auto" w:fill="000000"/>
          </w:tcPr>
          <w:p w14:paraId="31ACCB45" w14:textId="77777777" w:rsidR="00E614C6" w:rsidRPr="00804C82" w:rsidRDefault="00E614C6" w:rsidP="00457C12">
            <w:pPr>
              <w:spacing w:line="240" w:lineRule="auto"/>
              <w:jc w:val="left"/>
            </w:pPr>
          </w:p>
        </w:tc>
        <w:tc>
          <w:tcPr>
            <w:tcW w:w="1430" w:type="dxa"/>
            <w:shd w:val="clear" w:color="auto" w:fill="000000"/>
          </w:tcPr>
          <w:p w14:paraId="4CFEE8B6" w14:textId="77777777" w:rsidR="00E614C6" w:rsidRPr="00804C82" w:rsidRDefault="00E614C6" w:rsidP="00457C12">
            <w:pPr>
              <w:spacing w:line="240" w:lineRule="auto"/>
              <w:jc w:val="left"/>
            </w:pPr>
          </w:p>
        </w:tc>
      </w:tr>
      <w:tr w:rsidR="00E614C6" w:rsidRPr="00804C82" w14:paraId="2EE557C5" w14:textId="77777777" w:rsidTr="00DC10E5">
        <w:trPr>
          <w:jc w:val="center"/>
        </w:trPr>
        <w:tc>
          <w:tcPr>
            <w:tcW w:w="564" w:type="dxa"/>
          </w:tcPr>
          <w:p w14:paraId="2CCD7C87" w14:textId="77777777" w:rsidR="00E614C6" w:rsidRPr="00804C82" w:rsidRDefault="00E614C6" w:rsidP="00457C12">
            <w:pPr>
              <w:numPr>
                <w:ilvl w:val="0"/>
                <w:numId w:val="7"/>
              </w:numPr>
              <w:spacing w:line="240" w:lineRule="auto"/>
              <w:jc w:val="left"/>
            </w:pPr>
          </w:p>
        </w:tc>
        <w:tc>
          <w:tcPr>
            <w:tcW w:w="6051" w:type="dxa"/>
          </w:tcPr>
          <w:p w14:paraId="622F17AA" w14:textId="77777777" w:rsidR="00E614C6" w:rsidRPr="00804C82" w:rsidRDefault="00E614C6" w:rsidP="00457C12">
            <w:pPr>
              <w:spacing w:line="240" w:lineRule="auto"/>
              <w:jc w:val="left"/>
            </w:pPr>
            <w:r w:rsidRPr="00804C82">
              <w:rPr>
                <w:rStyle w:val="FootnoteReference"/>
              </w:rPr>
              <w:footnoteReference w:id="186"/>
            </w:r>
          </w:p>
        </w:tc>
        <w:tc>
          <w:tcPr>
            <w:tcW w:w="1430" w:type="dxa"/>
          </w:tcPr>
          <w:p w14:paraId="43ABBFAE" w14:textId="77777777" w:rsidR="00E614C6" w:rsidRPr="00804C82" w:rsidRDefault="00E614C6" w:rsidP="00457C12">
            <w:pPr>
              <w:spacing w:line="240" w:lineRule="auto"/>
              <w:jc w:val="left"/>
            </w:pPr>
            <w:r w:rsidRPr="00804C82">
              <w:rPr>
                <w:rStyle w:val="FootnoteReference"/>
              </w:rPr>
              <w:footnoteReference w:id="187"/>
            </w:r>
          </w:p>
        </w:tc>
      </w:tr>
      <w:tr w:rsidR="00E614C6" w:rsidRPr="00804C82" w14:paraId="17968B52" w14:textId="77777777" w:rsidTr="00DC10E5">
        <w:trPr>
          <w:jc w:val="center"/>
        </w:trPr>
        <w:tc>
          <w:tcPr>
            <w:tcW w:w="564" w:type="dxa"/>
          </w:tcPr>
          <w:p w14:paraId="2F64E713" w14:textId="77777777" w:rsidR="00E614C6" w:rsidRPr="00804C82" w:rsidRDefault="00E614C6" w:rsidP="00457C12">
            <w:pPr>
              <w:numPr>
                <w:ilvl w:val="0"/>
                <w:numId w:val="7"/>
              </w:numPr>
              <w:spacing w:line="240" w:lineRule="auto"/>
              <w:jc w:val="left"/>
            </w:pPr>
          </w:p>
        </w:tc>
        <w:tc>
          <w:tcPr>
            <w:tcW w:w="6051" w:type="dxa"/>
          </w:tcPr>
          <w:p w14:paraId="4D019AD2" w14:textId="77777777" w:rsidR="00E614C6" w:rsidRPr="00804C82" w:rsidRDefault="00E614C6" w:rsidP="00457C12">
            <w:pPr>
              <w:spacing w:line="240" w:lineRule="auto"/>
              <w:jc w:val="left"/>
            </w:pPr>
          </w:p>
        </w:tc>
        <w:tc>
          <w:tcPr>
            <w:tcW w:w="1430" w:type="dxa"/>
          </w:tcPr>
          <w:p w14:paraId="519D38BD" w14:textId="77777777" w:rsidR="00E614C6" w:rsidRPr="00804C82" w:rsidRDefault="00E614C6" w:rsidP="00457C12">
            <w:pPr>
              <w:spacing w:line="240" w:lineRule="auto"/>
              <w:jc w:val="left"/>
            </w:pPr>
          </w:p>
        </w:tc>
      </w:tr>
      <w:tr w:rsidR="00E614C6" w:rsidRPr="00804C82" w14:paraId="1CB289C7" w14:textId="77777777" w:rsidTr="00DC10E5">
        <w:trPr>
          <w:jc w:val="center"/>
        </w:trPr>
        <w:tc>
          <w:tcPr>
            <w:tcW w:w="564" w:type="dxa"/>
          </w:tcPr>
          <w:p w14:paraId="056B8868" w14:textId="77777777" w:rsidR="00E614C6" w:rsidRPr="00804C82" w:rsidRDefault="00E614C6" w:rsidP="00457C12">
            <w:pPr>
              <w:numPr>
                <w:ilvl w:val="0"/>
                <w:numId w:val="7"/>
              </w:numPr>
              <w:spacing w:line="240" w:lineRule="auto"/>
              <w:jc w:val="left"/>
            </w:pPr>
          </w:p>
        </w:tc>
        <w:tc>
          <w:tcPr>
            <w:tcW w:w="6051" w:type="dxa"/>
          </w:tcPr>
          <w:p w14:paraId="095CB96E" w14:textId="77777777" w:rsidR="00E614C6" w:rsidRPr="00804C82" w:rsidRDefault="00E614C6" w:rsidP="00457C12">
            <w:pPr>
              <w:spacing w:line="240" w:lineRule="auto"/>
              <w:jc w:val="left"/>
            </w:pPr>
          </w:p>
        </w:tc>
        <w:tc>
          <w:tcPr>
            <w:tcW w:w="1430" w:type="dxa"/>
          </w:tcPr>
          <w:p w14:paraId="4542548D" w14:textId="77777777" w:rsidR="00E614C6" w:rsidRPr="00804C82" w:rsidRDefault="00E614C6" w:rsidP="00457C12">
            <w:pPr>
              <w:spacing w:line="240" w:lineRule="auto"/>
              <w:jc w:val="left"/>
            </w:pPr>
          </w:p>
        </w:tc>
      </w:tr>
    </w:tbl>
    <w:p w14:paraId="085C67FF" w14:textId="77777777" w:rsidR="00E614C6" w:rsidRPr="00804C82" w:rsidRDefault="00E614C6" w:rsidP="00457C12">
      <w:pPr>
        <w:spacing w:line="240" w:lineRule="auto"/>
        <w:jc w:val="left"/>
      </w:pPr>
    </w:p>
    <w:p w14:paraId="5C0E46CD" w14:textId="77777777" w:rsidR="00E614C6" w:rsidRPr="00804C82" w:rsidRDefault="00E614C6" w:rsidP="00457C12">
      <w:pPr>
        <w:spacing w:line="240" w:lineRule="auto"/>
        <w:jc w:val="left"/>
      </w:pPr>
      <w:r w:rsidRPr="00804C82">
        <w:t>b)</w:t>
      </w:r>
      <w:r w:rsidRPr="00804C82">
        <w:tab/>
        <w:t>Лицензиат обязан оперативно уведомить Университет в письменной форме о достижении или выполнении каждого контрольного этапа и обязан выплатить сумму, связанную с каждым контрольным этапом, в течение 14 дней после получения от Университета соответствующего счета-фактуры.</w:t>
      </w:r>
    </w:p>
    <w:p w14:paraId="2ABF03E9" w14:textId="77777777" w:rsidR="00E614C6" w:rsidRPr="00804C82" w:rsidRDefault="00E614C6" w:rsidP="00457C12">
      <w:pPr>
        <w:pStyle w:val="Heading4"/>
        <w:spacing w:line="240" w:lineRule="auto"/>
      </w:pPr>
      <w:bookmarkStart w:id="1274" w:name="_Toc494187007"/>
      <w:r w:rsidRPr="00804C82">
        <w:t>5.3.</w:t>
      </w:r>
      <w:r w:rsidRPr="00804C82">
        <w:tab/>
        <w:t>Вознаграждение</w:t>
      </w:r>
      <w:bookmarkEnd w:id="1274"/>
    </w:p>
    <w:p w14:paraId="7D05C886" w14:textId="77777777" w:rsidR="00E614C6" w:rsidRPr="00804C82" w:rsidRDefault="00E614C6" w:rsidP="00457C12">
      <w:pPr>
        <w:numPr>
          <w:ilvl w:val="0"/>
          <w:numId w:val="39"/>
        </w:numPr>
        <w:spacing w:line="240" w:lineRule="auto"/>
        <w:ind w:left="0" w:firstLine="0"/>
        <w:jc w:val="left"/>
      </w:pPr>
      <w:r w:rsidRPr="00804C82">
        <w:t>Лицензиат обязан выплатить Университету роялти в размере *</w:t>
      </w:r>
      <w:r w:rsidRPr="00804C82">
        <w:rPr>
          <w:rStyle w:val="FootnoteReference"/>
        </w:rPr>
        <w:footnoteReference w:id="188"/>
      </w:r>
      <w:r w:rsidRPr="00804C82">
        <w:t xml:space="preserve"> процентов Чистой отпускной цены Лицензионных продуктов</w:t>
      </w:r>
      <w:r w:rsidRPr="00804C82">
        <w:rPr>
          <w:rStyle w:val="FootnoteReference"/>
        </w:rPr>
        <w:footnoteReference w:id="189"/>
      </w:r>
      <w:r w:rsidRPr="00804C82">
        <w:t>, проданных Лицензиатом, любым Сублицензиатом или любым Аффилированным лицом или от имени любого из них.</w:t>
      </w:r>
    </w:p>
    <w:p w14:paraId="61EAB670" w14:textId="584DF84C" w:rsidR="00E614C6" w:rsidRPr="00804C82" w:rsidRDefault="00E614C6" w:rsidP="00457C12">
      <w:pPr>
        <w:numPr>
          <w:ilvl w:val="0"/>
          <w:numId w:val="39"/>
        </w:numPr>
        <w:spacing w:line="240" w:lineRule="auto"/>
        <w:ind w:left="0" w:firstLine="0"/>
        <w:jc w:val="left"/>
      </w:pPr>
      <w:r w:rsidRPr="00804C82">
        <w:t>В дополнение к роялти, которые выплачиваются в отношении продаж, производимых Сублицензиатами, Лицензиат обязан выплатить Университету *</w:t>
      </w:r>
      <w:r w:rsidRPr="00804C82">
        <w:rPr>
          <w:rStyle w:val="FootnoteReference"/>
        </w:rPr>
        <w:footnoteReference w:id="190"/>
      </w:r>
      <w:r w:rsidR="004E76CB" w:rsidRPr="00804C82">
        <w:t xml:space="preserve"> </w:t>
      </w:r>
      <w:r w:rsidRPr="00804C82">
        <w:t>процентов от Сублицензионного вознаграждения, полученного Лицензиатом.</w:t>
      </w:r>
    </w:p>
    <w:p w14:paraId="0465C6F9" w14:textId="7C046F05" w:rsidR="00E614C6" w:rsidRPr="00804C82" w:rsidRDefault="00E614C6" w:rsidP="00457C12">
      <w:pPr>
        <w:pStyle w:val="Heading4"/>
        <w:spacing w:line="240" w:lineRule="auto"/>
      </w:pPr>
      <w:bookmarkStart w:id="1275" w:name="_Toc494187008"/>
      <w:r w:rsidRPr="00804C82">
        <w:t>5.4.</w:t>
      </w:r>
      <w:r w:rsidRPr="00804C82">
        <w:tab/>
        <w:t>Минимальные роялти</w:t>
      </w:r>
      <w:r w:rsidRPr="00804C82">
        <w:rPr>
          <w:rStyle w:val="FootnoteReference"/>
        </w:rPr>
        <w:footnoteReference w:id="191"/>
      </w:r>
      <w:bookmarkEnd w:id="1275"/>
      <w:r w:rsidR="004E76CB" w:rsidRPr="00804C82">
        <w:t xml:space="preserve"> </w:t>
      </w:r>
    </w:p>
    <w:p w14:paraId="4F8F0198" w14:textId="77777777" w:rsidR="00E614C6" w:rsidRPr="00804C82" w:rsidRDefault="00E614C6" w:rsidP="00457C12">
      <w:pPr>
        <w:numPr>
          <w:ilvl w:val="0"/>
          <w:numId w:val="13"/>
        </w:numPr>
        <w:spacing w:line="240" w:lineRule="auto"/>
        <w:ind w:left="0" w:firstLine="0"/>
        <w:jc w:val="left"/>
      </w:pPr>
      <w:r w:rsidRPr="00804C82">
        <w:t>Если в конце полного календарного года в течение срока действия настоящего Соглашения роялти, подлежащие выплате в соответствии со статьей 5.3(a), не равны или не превышают сумму, указанную в следующей таблице, то Лицензиат может выплатить Университету разницу между начисленными роялти и указанной суммой для поддержания Соглашения в силе.</w:t>
      </w:r>
    </w:p>
    <w:p w14:paraId="3C3CF478" w14:textId="77777777" w:rsidR="00457C12" w:rsidRPr="00804C82" w:rsidRDefault="00457C12"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804C82" w14:paraId="1E0ECFF1" w14:textId="77777777" w:rsidTr="00812B17">
        <w:trPr>
          <w:jc w:val="center"/>
        </w:trPr>
        <w:tc>
          <w:tcPr>
            <w:tcW w:w="4033" w:type="dxa"/>
            <w:tcBorders>
              <w:bottom w:val="single" w:sz="4" w:space="0" w:color="auto"/>
            </w:tcBorders>
            <w:shd w:val="clear" w:color="auto" w:fill="E0E0E0"/>
          </w:tcPr>
          <w:p w14:paraId="097B67AE" w14:textId="77777777" w:rsidR="00E614C6" w:rsidRPr="00804C82" w:rsidRDefault="00E614C6" w:rsidP="00457C12">
            <w:pPr>
              <w:spacing w:line="240" w:lineRule="auto"/>
              <w:jc w:val="left"/>
              <w:rPr>
                <w:sz w:val="20"/>
                <w:szCs w:val="20"/>
              </w:rPr>
            </w:pPr>
            <w:r w:rsidRPr="00804C82">
              <w:rPr>
                <w:sz w:val="20"/>
                <w:szCs w:val="20"/>
              </w:rPr>
              <w:t xml:space="preserve">Календарный год </w:t>
            </w:r>
          </w:p>
        </w:tc>
        <w:tc>
          <w:tcPr>
            <w:tcW w:w="4012" w:type="dxa"/>
            <w:tcBorders>
              <w:bottom w:val="single" w:sz="4" w:space="0" w:color="auto"/>
            </w:tcBorders>
            <w:shd w:val="clear" w:color="auto" w:fill="E0E0E0"/>
          </w:tcPr>
          <w:p w14:paraId="5E4527A5" w14:textId="77777777" w:rsidR="00E614C6" w:rsidRPr="00804C82" w:rsidRDefault="00E614C6" w:rsidP="00457C12">
            <w:pPr>
              <w:spacing w:line="240" w:lineRule="auto"/>
              <w:jc w:val="left"/>
              <w:rPr>
                <w:sz w:val="20"/>
                <w:szCs w:val="20"/>
              </w:rPr>
            </w:pPr>
            <w:r w:rsidRPr="00804C82">
              <w:rPr>
                <w:sz w:val="20"/>
                <w:szCs w:val="20"/>
              </w:rPr>
              <w:t>Минимальные ежегодные роялти</w:t>
            </w:r>
          </w:p>
        </w:tc>
      </w:tr>
      <w:tr w:rsidR="00E614C6" w:rsidRPr="00804C82" w14:paraId="039EF3F2" w14:textId="77777777" w:rsidTr="00812B17">
        <w:trPr>
          <w:trHeight w:hRule="exact" w:val="45"/>
          <w:jc w:val="center"/>
        </w:trPr>
        <w:tc>
          <w:tcPr>
            <w:tcW w:w="4033" w:type="dxa"/>
            <w:shd w:val="clear" w:color="auto" w:fill="000000"/>
          </w:tcPr>
          <w:p w14:paraId="394C12B7" w14:textId="77777777" w:rsidR="00E614C6" w:rsidRPr="00804C82" w:rsidRDefault="00E614C6" w:rsidP="00457C12">
            <w:pPr>
              <w:spacing w:line="240" w:lineRule="auto"/>
              <w:jc w:val="left"/>
              <w:rPr>
                <w:sz w:val="20"/>
                <w:szCs w:val="20"/>
              </w:rPr>
            </w:pPr>
          </w:p>
        </w:tc>
        <w:tc>
          <w:tcPr>
            <w:tcW w:w="4012" w:type="dxa"/>
            <w:shd w:val="clear" w:color="auto" w:fill="000000"/>
          </w:tcPr>
          <w:p w14:paraId="3676B8DE" w14:textId="77777777" w:rsidR="00E614C6" w:rsidRPr="00804C82" w:rsidRDefault="00E614C6" w:rsidP="00457C12">
            <w:pPr>
              <w:spacing w:line="240" w:lineRule="auto"/>
              <w:jc w:val="left"/>
              <w:rPr>
                <w:sz w:val="20"/>
                <w:szCs w:val="20"/>
              </w:rPr>
            </w:pPr>
          </w:p>
        </w:tc>
      </w:tr>
      <w:tr w:rsidR="00E614C6" w:rsidRPr="00804C82" w14:paraId="2DBE0D26" w14:textId="77777777" w:rsidTr="00812B17">
        <w:trPr>
          <w:jc w:val="center"/>
        </w:trPr>
        <w:tc>
          <w:tcPr>
            <w:tcW w:w="4033" w:type="dxa"/>
          </w:tcPr>
          <w:p w14:paraId="04012F7C" w14:textId="77777777" w:rsidR="00E614C6" w:rsidRPr="00804C82" w:rsidRDefault="00E614C6" w:rsidP="00457C12">
            <w:pPr>
              <w:spacing w:line="240" w:lineRule="auto"/>
              <w:jc w:val="left"/>
              <w:rPr>
                <w:sz w:val="20"/>
                <w:szCs w:val="20"/>
              </w:rPr>
            </w:pPr>
            <w:r w:rsidRPr="00804C82">
              <w:rPr>
                <w:rStyle w:val="FootnoteReference"/>
                <w:sz w:val="20"/>
                <w:szCs w:val="20"/>
              </w:rPr>
              <w:footnoteReference w:id="192"/>
            </w:r>
          </w:p>
        </w:tc>
        <w:tc>
          <w:tcPr>
            <w:tcW w:w="4012" w:type="dxa"/>
          </w:tcPr>
          <w:p w14:paraId="3C874DBD" w14:textId="77777777" w:rsidR="00E614C6" w:rsidRPr="00804C82" w:rsidRDefault="00E614C6" w:rsidP="00457C12">
            <w:pPr>
              <w:spacing w:line="240" w:lineRule="auto"/>
              <w:jc w:val="left"/>
              <w:rPr>
                <w:rStyle w:val="FootnoteReference"/>
                <w:sz w:val="20"/>
                <w:szCs w:val="20"/>
              </w:rPr>
            </w:pPr>
            <w:r w:rsidRPr="00804C82">
              <w:rPr>
                <w:rStyle w:val="FootnoteReference"/>
                <w:sz w:val="20"/>
                <w:szCs w:val="20"/>
              </w:rPr>
              <w:footnoteReference w:id="193"/>
            </w:r>
          </w:p>
        </w:tc>
      </w:tr>
      <w:tr w:rsidR="00E614C6" w:rsidRPr="00804C82" w14:paraId="00CE2535" w14:textId="77777777" w:rsidTr="00812B17">
        <w:trPr>
          <w:jc w:val="center"/>
        </w:trPr>
        <w:tc>
          <w:tcPr>
            <w:tcW w:w="4033" w:type="dxa"/>
          </w:tcPr>
          <w:p w14:paraId="6F0B3B33" w14:textId="77777777" w:rsidR="00E614C6" w:rsidRPr="00804C82" w:rsidRDefault="00E614C6" w:rsidP="00457C12">
            <w:pPr>
              <w:spacing w:line="240" w:lineRule="auto"/>
              <w:jc w:val="left"/>
              <w:rPr>
                <w:sz w:val="20"/>
                <w:szCs w:val="20"/>
              </w:rPr>
            </w:pPr>
          </w:p>
        </w:tc>
        <w:tc>
          <w:tcPr>
            <w:tcW w:w="4012" w:type="dxa"/>
          </w:tcPr>
          <w:p w14:paraId="1CEB0FE9" w14:textId="77777777" w:rsidR="00E614C6" w:rsidRPr="00804C82" w:rsidRDefault="00E614C6" w:rsidP="00457C12">
            <w:pPr>
              <w:spacing w:line="240" w:lineRule="auto"/>
              <w:jc w:val="left"/>
              <w:rPr>
                <w:sz w:val="20"/>
                <w:szCs w:val="20"/>
              </w:rPr>
            </w:pPr>
          </w:p>
        </w:tc>
      </w:tr>
      <w:tr w:rsidR="00E614C6" w:rsidRPr="00804C82" w14:paraId="5C04CB29" w14:textId="77777777" w:rsidTr="00812B17">
        <w:trPr>
          <w:jc w:val="center"/>
        </w:trPr>
        <w:tc>
          <w:tcPr>
            <w:tcW w:w="4033" w:type="dxa"/>
          </w:tcPr>
          <w:p w14:paraId="7F760145" w14:textId="77777777" w:rsidR="00E614C6" w:rsidRPr="00804C82" w:rsidRDefault="00E614C6" w:rsidP="00457C12">
            <w:pPr>
              <w:spacing w:line="240" w:lineRule="auto"/>
              <w:jc w:val="left"/>
              <w:rPr>
                <w:sz w:val="20"/>
                <w:szCs w:val="20"/>
              </w:rPr>
            </w:pPr>
            <w:r w:rsidRPr="00804C82">
              <w:rPr>
                <w:sz w:val="20"/>
                <w:szCs w:val="20"/>
              </w:rPr>
              <w:lastRenderedPageBreak/>
              <w:t>[по необходимости добавить строки]</w:t>
            </w:r>
          </w:p>
        </w:tc>
        <w:tc>
          <w:tcPr>
            <w:tcW w:w="4012" w:type="dxa"/>
          </w:tcPr>
          <w:p w14:paraId="6D1BBBE9" w14:textId="77777777" w:rsidR="00E614C6" w:rsidRPr="00804C82" w:rsidRDefault="00E614C6" w:rsidP="00457C12">
            <w:pPr>
              <w:spacing w:line="240" w:lineRule="auto"/>
              <w:jc w:val="left"/>
              <w:rPr>
                <w:sz w:val="20"/>
                <w:szCs w:val="20"/>
              </w:rPr>
            </w:pPr>
          </w:p>
        </w:tc>
      </w:tr>
    </w:tbl>
    <w:p w14:paraId="3EF2C4ED" w14:textId="77777777" w:rsidR="00E614C6" w:rsidRPr="00804C82" w:rsidRDefault="00E614C6" w:rsidP="00457C12">
      <w:pPr>
        <w:spacing w:line="240" w:lineRule="auto"/>
        <w:jc w:val="left"/>
      </w:pPr>
    </w:p>
    <w:p w14:paraId="02799A8F" w14:textId="77777777" w:rsidR="00E614C6" w:rsidRPr="00804C82" w:rsidRDefault="00E614C6" w:rsidP="00457C12">
      <w:pPr>
        <w:numPr>
          <w:ilvl w:val="0"/>
          <w:numId w:val="40"/>
        </w:numPr>
        <w:spacing w:line="240" w:lineRule="auto"/>
        <w:ind w:left="0" w:firstLine="0"/>
        <w:jc w:val="left"/>
      </w:pPr>
      <w:bookmarkStart w:id="1276" w:name="_Toc494187009"/>
      <w:r w:rsidRPr="00804C82">
        <w:t>Если Лицензиат не выплатит разницу между начисленными и минимальными роялти в течение 45 дней после 31 декабря, то Университет может направить уведомление о расторжении настоящего Соглашения в соответствии со статьей 17</w:t>
      </w:r>
      <w:r w:rsidRPr="00804C82">
        <w:rPr>
          <w:rStyle w:val="FootnoteReference"/>
          <w:b/>
        </w:rPr>
        <w:footnoteReference w:id="194"/>
      </w:r>
      <w:r w:rsidRPr="00804C82">
        <w:t>.</w:t>
      </w:r>
      <w:bookmarkEnd w:id="1276"/>
    </w:p>
    <w:p w14:paraId="0E2B06FD" w14:textId="77777777" w:rsidR="00E614C6" w:rsidRPr="00804C82" w:rsidRDefault="00E614C6" w:rsidP="00457C12">
      <w:pPr>
        <w:pStyle w:val="Heading4"/>
        <w:spacing w:line="240" w:lineRule="auto"/>
      </w:pPr>
      <w:bookmarkStart w:id="1277" w:name="_Toc494187010"/>
      <w:r w:rsidRPr="00804C82">
        <w:t>5.5.</w:t>
      </w:r>
      <w:r w:rsidRPr="00804C82">
        <w:tab/>
        <w:t>Ведомость роялти и выплата роялти</w:t>
      </w:r>
      <w:bookmarkEnd w:id="1277"/>
    </w:p>
    <w:p w14:paraId="23B7E3BE" w14:textId="414606E2" w:rsidR="00E614C6" w:rsidRPr="00804C82" w:rsidRDefault="00E614C6" w:rsidP="00457C12">
      <w:pPr>
        <w:numPr>
          <w:ilvl w:val="0"/>
          <w:numId w:val="41"/>
        </w:numPr>
        <w:spacing w:line="240" w:lineRule="auto"/>
        <w:ind w:left="0" w:firstLine="0"/>
        <w:jc w:val="left"/>
      </w:pPr>
      <w:r w:rsidRPr="00804C82">
        <w:t>В течение 45 дней после последнего дня Периода роялти Лицензиат должен направить Университету письменную ведомость, содержащую данные за соответствующий Период роялти: i) количество Лицензионных продуктов, проданных Лицензиатом, любым Сублицензиатом или любым Аффилированным лицом, ii) валовую отпускную цену в *</w:t>
      </w:r>
      <w:r w:rsidRPr="00804C82">
        <w:rPr>
          <w:rStyle w:val="FootnoteReference"/>
        </w:rPr>
        <w:footnoteReference w:id="195"/>
      </w:r>
      <w:r w:rsidR="004E76CB" w:rsidRPr="00804C82">
        <w:t xml:space="preserve"> </w:t>
      </w:r>
      <w:r w:rsidRPr="00804C82">
        <w:t>для каждого такого Лицензионного продукта, iii) метод и курс пересчета валюты, если валовая отпускная цена была выражена в другой валюте, iv) Чистую отпускную цену для каждого такого Продукта и метод, использованный для определения Чистой отпускной цены, v) подлежащие уплате роялти и метод расчета таких роялти, vi) любое полученное Сублицензионное вознаграждение, и vii) сумму Сублицензионного вознаграждения, подлежащего уплате.</w:t>
      </w:r>
      <w:r w:rsidR="004E76CB" w:rsidRPr="00804C82">
        <w:t xml:space="preserve"> </w:t>
      </w:r>
    </w:p>
    <w:p w14:paraId="60A8B39B" w14:textId="77777777" w:rsidR="00E614C6" w:rsidRPr="00804C82" w:rsidRDefault="00E614C6" w:rsidP="00457C12">
      <w:pPr>
        <w:numPr>
          <w:ilvl w:val="0"/>
          <w:numId w:val="41"/>
        </w:numPr>
        <w:spacing w:line="240" w:lineRule="auto"/>
        <w:ind w:left="0" w:firstLine="0"/>
        <w:jc w:val="left"/>
      </w:pPr>
      <w:r w:rsidRPr="00804C82">
        <w:t>Лицензиат будет прилагать к каждой письменной ведомости копии всех отчетов и ведомостей от Сублицензиатов, полученных Лицензиатом за Период роялти.</w:t>
      </w:r>
    </w:p>
    <w:p w14:paraId="42FF3B5E" w14:textId="77777777" w:rsidR="00E614C6" w:rsidRPr="00804C82" w:rsidRDefault="00E614C6" w:rsidP="00457C12">
      <w:pPr>
        <w:numPr>
          <w:ilvl w:val="0"/>
          <w:numId w:val="41"/>
        </w:numPr>
        <w:spacing w:line="240" w:lineRule="auto"/>
        <w:ind w:left="0" w:firstLine="0"/>
        <w:jc w:val="left"/>
      </w:pPr>
      <w:r w:rsidRPr="00804C82">
        <w:t>Одновременно с предоставлением каждой письменной ведомости Лицензиат будет выплачивать Университету из имеющихся в наличии средств все роялти и Сублицензионное вознаграждение, которые подлежат выплате за Период роялти, путем электронного банковского перевода на банковский счет, указанный Университетом в письменном виде.</w:t>
      </w:r>
    </w:p>
    <w:p w14:paraId="54955ADE" w14:textId="77777777" w:rsidR="00E614C6" w:rsidRPr="00804C82" w:rsidRDefault="00E614C6" w:rsidP="00457C12">
      <w:pPr>
        <w:pStyle w:val="Heading4"/>
        <w:spacing w:line="240" w:lineRule="auto"/>
      </w:pPr>
      <w:bookmarkStart w:id="1278" w:name="_Toc494187011"/>
      <w:r w:rsidRPr="00804C82">
        <w:t>5.6.</w:t>
      </w:r>
      <w:r w:rsidRPr="00804C82">
        <w:tab/>
        <w:t>Налог у источника дохода</w:t>
      </w:r>
      <w:bookmarkEnd w:id="1278"/>
    </w:p>
    <w:p w14:paraId="00CBC8B3" w14:textId="77777777" w:rsidR="00E614C6" w:rsidRPr="00804C82" w:rsidRDefault="00E614C6" w:rsidP="00457C12">
      <w:pPr>
        <w:spacing w:line="240" w:lineRule="auto"/>
        <w:jc w:val="left"/>
      </w:pPr>
      <w:r w:rsidRPr="00804C82">
        <w:t>Если Лицензиат обязан уплатить налог у источника дохода в отношении любых роялти или платежей, причитающихся Университету, то Лицензиат может уменьшить сумму роялти, выплачиваемую Университету, на сумму налога у источника дохода, уплаченного Лицензиатом, если Лицензиат предоставит Университету копии квитанций в отношении таких платежей.</w:t>
      </w:r>
    </w:p>
    <w:p w14:paraId="24DF2A89" w14:textId="77777777" w:rsidR="00E614C6" w:rsidRPr="00804C82" w:rsidRDefault="00E614C6" w:rsidP="00457C12">
      <w:pPr>
        <w:pStyle w:val="Heading4"/>
        <w:spacing w:line="240" w:lineRule="auto"/>
      </w:pPr>
      <w:bookmarkStart w:id="1279" w:name="_Toc494187012"/>
      <w:r w:rsidRPr="00804C82">
        <w:t>5.7.</w:t>
      </w:r>
      <w:r w:rsidRPr="00804C82">
        <w:tab/>
        <w:t>Проценты</w:t>
      </w:r>
      <w:bookmarkEnd w:id="1279"/>
    </w:p>
    <w:p w14:paraId="206F8365" w14:textId="77777777" w:rsidR="00E614C6" w:rsidRPr="00804C82" w:rsidRDefault="00E614C6" w:rsidP="00457C12">
      <w:pPr>
        <w:spacing w:line="240" w:lineRule="auto"/>
        <w:jc w:val="left"/>
      </w:pPr>
      <w:r w:rsidRPr="00804C82">
        <w:t>Если какая-либо сумма, причитающаяся к уплате Лицензиатом в пользу Университета в соответствии с настоящим Соглашением, не уплачена, то Лицензиат обязан выплатить проценты на эту сумму за период с установленной даты платежа до момента совершения оплаты по ставке 18% или по максимальной ставке, разрешенной применимым законодательством, в зависимости от того, какая из них ниже.</w:t>
      </w:r>
    </w:p>
    <w:p w14:paraId="71106C74" w14:textId="77777777" w:rsidR="00E614C6" w:rsidRPr="00804C82" w:rsidRDefault="00E614C6" w:rsidP="00457C12">
      <w:pPr>
        <w:spacing w:line="240" w:lineRule="auto"/>
        <w:jc w:val="left"/>
      </w:pPr>
    </w:p>
    <w:p w14:paraId="1E1D8D86" w14:textId="77777777" w:rsidR="00E614C6" w:rsidRPr="00804C82" w:rsidRDefault="00E614C6" w:rsidP="00457C12">
      <w:pPr>
        <w:pStyle w:val="Heading3"/>
        <w:spacing w:line="240" w:lineRule="auto"/>
      </w:pPr>
      <w:bookmarkStart w:id="1280" w:name="_Toc494187013"/>
      <w:bookmarkStart w:id="1281" w:name="_Toc510355787"/>
      <w:bookmarkStart w:id="1282" w:name="_Toc510538088"/>
      <w:r w:rsidRPr="00804C82">
        <w:t>6.</w:t>
      </w:r>
      <w:r w:rsidRPr="00804C82">
        <w:tab/>
        <w:t>СЧЕТА</w:t>
      </w:r>
      <w:bookmarkEnd w:id="1280"/>
      <w:bookmarkEnd w:id="1281"/>
      <w:bookmarkEnd w:id="1282"/>
    </w:p>
    <w:p w14:paraId="6ECB14C9" w14:textId="77777777" w:rsidR="00E614C6" w:rsidRPr="00804C82" w:rsidRDefault="00E614C6" w:rsidP="00457C12">
      <w:pPr>
        <w:pStyle w:val="Heading4"/>
        <w:spacing w:line="240" w:lineRule="auto"/>
      </w:pPr>
      <w:bookmarkStart w:id="1283" w:name="_Toc494187014"/>
      <w:r w:rsidRPr="00804C82">
        <w:t>6.1.</w:t>
      </w:r>
      <w:r w:rsidRPr="00804C82">
        <w:tab/>
        <w:t>Счета, которые ведет Лицензиат</w:t>
      </w:r>
      <w:bookmarkEnd w:id="1283"/>
    </w:p>
    <w:p w14:paraId="7FE94B51" w14:textId="77777777" w:rsidR="00E614C6" w:rsidRPr="00804C82" w:rsidRDefault="00E614C6" w:rsidP="00457C12">
      <w:pPr>
        <w:spacing w:line="240" w:lineRule="auto"/>
        <w:jc w:val="left"/>
      </w:pPr>
      <w:bookmarkStart w:id="1284" w:name="_Toc494187015"/>
      <w:r w:rsidRPr="00804C82">
        <w:t xml:space="preserve">Лицензиат обязан вести и должен обеспечивать, чтобы каждое Аффилированное лицо и Сублицензиат вели достоверные и точные бухгалтерские счета и записи о i) количестве </w:t>
      </w:r>
      <w:r w:rsidRPr="00804C82">
        <w:lastRenderedPageBreak/>
        <w:t>произведенного, проданного и имеющегося в запасе Продукта; ii) валовой отпускной цене, по которой были проданы объемы Продукта; iii) всех прочих бухгалтерских записях, записях о запасах, заказах, закупках, выставлении счетов и поставках в отношении Продуктов, которые требуются в соответствии с надлежащей бухгалтерской практикой; iv) причитающихся и полученных Сублицензионных вознаграждениях; v) выданных Сублицензиях; vi) переписке в адрес и от Сублицензиатов; и vii) документах, относящихся каким-либо образом к деятельности Сублицензиатов.</w:t>
      </w:r>
      <w:bookmarkEnd w:id="1284"/>
    </w:p>
    <w:p w14:paraId="33FB5CA3" w14:textId="77777777" w:rsidR="00E614C6" w:rsidRPr="00804C82" w:rsidRDefault="00E614C6" w:rsidP="00457C12">
      <w:pPr>
        <w:spacing w:line="240" w:lineRule="auto"/>
        <w:jc w:val="left"/>
      </w:pPr>
    </w:p>
    <w:p w14:paraId="4D1D9695" w14:textId="77777777" w:rsidR="00E614C6" w:rsidRPr="00804C82" w:rsidRDefault="00E614C6" w:rsidP="00457C12">
      <w:pPr>
        <w:pStyle w:val="Heading4"/>
        <w:spacing w:line="240" w:lineRule="auto"/>
      </w:pPr>
      <w:bookmarkStart w:id="1285" w:name="_Toc494187016"/>
      <w:r w:rsidRPr="00804C82">
        <w:t>6.2.</w:t>
      </w:r>
      <w:r w:rsidRPr="00804C82">
        <w:tab/>
        <w:t>Проверка счетов Университетом</w:t>
      </w:r>
      <w:bookmarkEnd w:id="1285"/>
    </w:p>
    <w:p w14:paraId="0326A2E8" w14:textId="1C81D640" w:rsidR="00E614C6" w:rsidRPr="00804C82" w:rsidRDefault="00E614C6" w:rsidP="00457C12">
      <w:pPr>
        <w:numPr>
          <w:ilvl w:val="0"/>
          <w:numId w:val="42"/>
        </w:numPr>
        <w:spacing w:line="240" w:lineRule="auto"/>
        <w:ind w:left="0" w:firstLine="0"/>
        <w:jc w:val="left"/>
      </w:pPr>
      <w:r w:rsidRPr="00804C82">
        <w:t>Университет вправе за свой счет назначить квалифицированное лицо для проверки бухгалтерских книг и записей Лицензиата или Аффилированного лица, которые ведутся в соответствии со статьей 6.1.</w:t>
      </w:r>
      <w:r w:rsidR="004E76CB" w:rsidRPr="00804C82">
        <w:t xml:space="preserve"> </w:t>
      </w:r>
      <w:r w:rsidRPr="00804C82">
        <w:t>Такое лицо может по предварительному письменному уведомлению за семь дней в обычное рабочее время проверять и копировать все счета и записи, ведущиеся в соответствии со статьей 6.1, в месте, где они обычно хранятся.</w:t>
      </w:r>
      <w:r w:rsidR="004E76CB" w:rsidRPr="00804C82">
        <w:t xml:space="preserve"> </w:t>
      </w:r>
      <w:r w:rsidRPr="00804C82">
        <w:t>Университет может провести только одну такую проверку в течение любого 12-месячного периода.</w:t>
      </w:r>
      <w:r w:rsidR="004E76CB" w:rsidRPr="00804C82">
        <w:t xml:space="preserve"> </w:t>
      </w:r>
      <w:r w:rsidRPr="00804C82">
        <w:t>Лицензиат соглашается в разумной степени сотрудничать с таким лицом для содействия проведению такой проверки.</w:t>
      </w:r>
    </w:p>
    <w:p w14:paraId="7C444A69" w14:textId="77777777" w:rsidR="00E614C6" w:rsidRPr="00804C82" w:rsidRDefault="00E614C6" w:rsidP="00457C12">
      <w:pPr>
        <w:numPr>
          <w:ilvl w:val="0"/>
          <w:numId w:val="42"/>
        </w:numPr>
        <w:spacing w:line="240" w:lineRule="auto"/>
        <w:ind w:left="0" w:firstLine="0"/>
        <w:jc w:val="left"/>
      </w:pPr>
      <w:r w:rsidRPr="00804C82">
        <w:t>Если в результате какой-либо проверки Университет обнаружит недоплату сумм, которые Лицензиат должен был выплатить Университету в соответствии с настоящим Соглашением, и эта недоплата превысит 5% (пять процентов) от суммы, которая должна была быть выплачена, то Лицензиат возмещает Университету все разумные расходы, понесенные в связи с такой проверкой.</w:t>
      </w:r>
    </w:p>
    <w:p w14:paraId="62E79DD3" w14:textId="2A5A4028" w:rsidR="00E614C6" w:rsidRPr="00804C82" w:rsidRDefault="00E614C6" w:rsidP="00457C12">
      <w:pPr>
        <w:numPr>
          <w:ilvl w:val="0"/>
          <w:numId w:val="42"/>
        </w:numPr>
        <w:spacing w:line="240" w:lineRule="auto"/>
        <w:ind w:left="0" w:firstLine="0"/>
        <w:jc w:val="left"/>
      </w:pPr>
      <w:r w:rsidRPr="00804C82">
        <w:t>Если Лицензиат решит проверить счета любого Сублицензиата, то Лицензиат заблаговременно направит Университету письменное уведомление о такой проверке, в котором будут указаны причины такой проверки.</w:t>
      </w:r>
      <w:r w:rsidR="004E76CB" w:rsidRPr="00804C82">
        <w:t xml:space="preserve"> </w:t>
      </w:r>
      <w:r w:rsidRPr="00804C82">
        <w:t xml:space="preserve">Лицензиат предоставит Университету копию любого отчета о результатах такой проверки. </w:t>
      </w:r>
    </w:p>
    <w:p w14:paraId="6A9E85FC" w14:textId="77777777" w:rsidR="00E614C6" w:rsidRPr="00804C82" w:rsidRDefault="00E614C6" w:rsidP="00457C12">
      <w:pPr>
        <w:spacing w:line="240" w:lineRule="auto"/>
        <w:jc w:val="left"/>
      </w:pPr>
    </w:p>
    <w:p w14:paraId="5E8708AF" w14:textId="77777777" w:rsidR="00E614C6" w:rsidRPr="00804C82" w:rsidRDefault="00E614C6" w:rsidP="00457C12">
      <w:pPr>
        <w:pStyle w:val="Heading3"/>
        <w:spacing w:line="240" w:lineRule="auto"/>
      </w:pPr>
      <w:bookmarkStart w:id="1286" w:name="_Toc494187017"/>
      <w:bookmarkStart w:id="1287" w:name="_Toc510355788"/>
      <w:bookmarkStart w:id="1288" w:name="_Toc510538089"/>
      <w:r w:rsidRPr="00804C82">
        <w:t>7.</w:t>
      </w:r>
      <w:r w:rsidRPr="00804C82">
        <w:tab/>
        <w:t>ОБЯЗАТЕЛЬСТВА О ДОБРОСОВЕСТНОСТИ</w:t>
      </w:r>
      <w:r w:rsidRPr="00804C82">
        <w:rPr>
          <w:rStyle w:val="FootnoteReference"/>
          <w:b w:val="0"/>
          <w:sz w:val="22"/>
        </w:rPr>
        <w:footnoteReference w:id="196"/>
      </w:r>
      <w:bookmarkEnd w:id="1286"/>
      <w:bookmarkEnd w:id="1287"/>
      <w:bookmarkEnd w:id="1288"/>
    </w:p>
    <w:p w14:paraId="7D65103D" w14:textId="10F63D07" w:rsidR="00E614C6" w:rsidRPr="00804C82" w:rsidRDefault="00E614C6" w:rsidP="00457C12">
      <w:pPr>
        <w:pStyle w:val="Heading4"/>
        <w:spacing w:line="240" w:lineRule="auto"/>
      </w:pPr>
      <w:bookmarkStart w:id="1289" w:name="_Toc494187018"/>
      <w:r w:rsidRPr="00804C82">
        <w:t>7.1.</w:t>
      </w:r>
      <w:r w:rsidRPr="00804C82">
        <w:tab/>
        <w:t xml:space="preserve">Добросовестность со стороны </w:t>
      </w:r>
      <w:r w:rsidR="004B386A" w:rsidRPr="00804C82">
        <w:t>Л</w:t>
      </w:r>
      <w:r w:rsidRPr="00804C82">
        <w:t>ицензиата</w:t>
      </w:r>
      <w:r w:rsidRPr="00804C82">
        <w:rPr>
          <w:rStyle w:val="FootnoteReference"/>
          <w:b w:val="0"/>
          <w:sz w:val="22"/>
        </w:rPr>
        <w:footnoteReference w:id="197"/>
      </w:r>
      <w:bookmarkEnd w:id="1289"/>
      <w:r w:rsidRPr="00804C82">
        <w:rPr>
          <w:b w:val="0"/>
          <w:sz w:val="22"/>
        </w:rPr>
        <w:t xml:space="preserve"> </w:t>
      </w:r>
    </w:p>
    <w:p w14:paraId="292CFF3B" w14:textId="5A3A7E92" w:rsidR="00E614C6" w:rsidRPr="00804C82" w:rsidRDefault="00E614C6" w:rsidP="00457C12">
      <w:pPr>
        <w:spacing w:line="240" w:lineRule="auto"/>
        <w:jc w:val="left"/>
      </w:pPr>
      <w:bookmarkStart w:id="1290" w:name="_Toc494187019"/>
      <w:r w:rsidRPr="00804C82">
        <w:t>Лицензиат должен прилагать разумные с коммерческой точки зрения усилия для разработки, производства, продвижения, маркетинга и продажи Лицензионных продуктов, и эти усилия должны быть не меньше, чем усилия, затрачиваемые Лицензиатом для вывода на рынок собственных сопоставимых продуктов.</w:t>
      </w:r>
      <w:r w:rsidR="004E76CB" w:rsidRPr="00804C82">
        <w:t xml:space="preserve"> </w:t>
      </w:r>
      <w:r w:rsidRPr="00804C82">
        <w:t>Будет считаться, что Лицензиат выполнил свои обязательства, если:</w:t>
      </w:r>
      <w:bookmarkEnd w:id="1290"/>
    </w:p>
    <w:p w14:paraId="3E4832B5" w14:textId="77777777" w:rsidR="00E614C6" w:rsidRPr="00804C82" w:rsidRDefault="00E614C6" w:rsidP="00457C12">
      <w:pPr>
        <w:numPr>
          <w:ilvl w:val="0"/>
          <w:numId w:val="43"/>
        </w:numPr>
        <w:spacing w:line="240" w:lineRule="auto"/>
        <w:ind w:left="0" w:firstLine="0"/>
        <w:jc w:val="left"/>
      </w:pPr>
      <w:r w:rsidRPr="00804C82">
        <w:t>до первой коммерческой продажи Лицензионного продукта Лицензиат составляет бюджет и расходует на разработку Лицензионных продуктов суммы, указанные ниже:</w:t>
      </w:r>
    </w:p>
    <w:p w14:paraId="72CE0D09" w14:textId="77777777" w:rsidR="00C9781E" w:rsidRPr="00804C82" w:rsidRDefault="00C9781E" w:rsidP="00C9781E">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804C82" w14:paraId="6D1AB59D" w14:textId="77777777" w:rsidTr="00812B17">
        <w:trPr>
          <w:jc w:val="center"/>
        </w:trPr>
        <w:tc>
          <w:tcPr>
            <w:tcW w:w="563" w:type="dxa"/>
            <w:tcBorders>
              <w:bottom w:val="single" w:sz="4" w:space="0" w:color="auto"/>
            </w:tcBorders>
            <w:shd w:val="clear" w:color="auto" w:fill="E0E0E0"/>
          </w:tcPr>
          <w:p w14:paraId="65D716D1" w14:textId="77777777" w:rsidR="00E614C6" w:rsidRPr="00804C82" w:rsidRDefault="00E614C6" w:rsidP="00457C12">
            <w:pPr>
              <w:spacing w:line="240" w:lineRule="auto"/>
              <w:jc w:val="left"/>
            </w:pPr>
            <w:r w:rsidRPr="00804C82">
              <w:t>№</w:t>
            </w:r>
          </w:p>
        </w:tc>
        <w:tc>
          <w:tcPr>
            <w:tcW w:w="3931" w:type="dxa"/>
            <w:tcBorders>
              <w:bottom w:val="single" w:sz="4" w:space="0" w:color="auto"/>
            </w:tcBorders>
            <w:shd w:val="clear" w:color="auto" w:fill="E0E0E0"/>
          </w:tcPr>
          <w:p w14:paraId="07933635" w14:textId="77777777" w:rsidR="00E614C6" w:rsidRPr="00804C82" w:rsidRDefault="00E614C6" w:rsidP="00457C12">
            <w:pPr>
              <w:spacing w:line="240" w:lineRule="auto"/>
              <w:jc w:val="left"/>
            </w:pPr>
            <w:r w:rsidRPr="00804C82">
              <w:t xml:space="preserve">Год </w:t>
            </w:r>
          </w:p>
        </w:tc>
        <w:tc>
          <w:tcPr>
            <w:tcW w:w="3551" w:type="dxa"/>
            <w:tcBorders>
              <w:bottom w:val="single" w:sz="4" w:space="0" w:color="auto"/>
            </w:tcBorders>
            <w:shd w:val="clear" w:color="auto" w:fill="E0E0E0"/>
          </w:tcPr>
          <w:p w14:paraId="35934068" w14:textId="77777777" w:rsidR="00E614C6" w:rsidRPr="00804C82" w:rsidRDefault="00E614C6" w:rsidP="00457C12">
            <w:pPr>
              <w:spacing w:line="240" w:lineRule="auto"/>
              <w:jc w:val="left"/>
            </w:pPr>
            <w:r w:rsidRPr="00804C82">
              <w:t xml:space="preserve">Минимальные расходы </w:t>
            </w:r>
          </w:p>
        </w:tc>
      </w:tr>
      <w:tr w:rsidR="00E614C6" w:rsidRPr="00804C82" w14:paraId="09F6C9D0" w14:textId="77777777" w:rsidTr="00812B17">
        <w:trPr>
          <w:trHeight w:hRule="exact" w:val="45"/>
          <w:jc w:val="center"/>
        </w:trPr>
        <w:tc>
          <w:tcPr>
            <w:tcW w:w="563" w:type="dxa"/>
            <w:shd w:val="clear" w:color="auto" w:fill="000000"/>
          </w:tcPr>
          <w:p w14:paraId="34B62E17" w14:textId="77777777" w:rsidR="00E614C6" w:rsidRPr="00804C82" w:rsidRDefault="00E614C6" w:rsidP="00457C12">
            <w:pPr>
              <w:spacing w:line="240" w:lineRule="auto"/>
              <w:jc w:val="left"/>
            </w:pPr>
          </w:p>
        </w:tc>
        <w:tc>
          <w:tcPr>
            <w:tcW w:w="3931" w:type="dxa"/>
            <w:shd w:val="clear" w:color="auto" w:fill="000000"/>
          </w:tcPr>
          <w:p w14:paraId="4C12EB1E" w14:textId="77777777" w:rsidR="00E614C6" w:rsidRPr="00804C82" w:rsidRDefault="00E614C6" w:rsidP="00457C12">
            <w:pPr>
              <w:spacing w:line="240" w:lineRule="auto"/>
              <w:jc w:val="left"/>
            </w:pPr>
          </w:p>
        </w:tc>
        <w:tc>
          <w:tcPr>
            <w:tcW w:w="3551" w:type="dxa"/>
            <w:shd w:val="clear" w:color="auto" w:fill="000000"/>
          </w:tcPr>
          <w:p w14:paraId="0CD2B1AC" w14:textId="77777777" w:rsidR="00E614C6" w:rsidRPr="00804C82" w:rsidRDefault="00E614C6" w:rsidP="00457C12">
            <w:pPr>
              <w:spacing w:line="240" w:lineRule="auto"/>
              <w:jc w:val="left"/>
            </w:pPr>
          </w:p>
        </w:tc>
      </w:tr>
      <w:tr w:rsidR="00E614C6" w:rsidRPr="00804C82" w14:paraId="7279AFB4" w14:textId="77777777" w:rsidTr="00812B17">
        <w:trPr>
          <w:jc w:val="center"/>
        </w:trPr>
        <w:tc>
          <w:tcPr>
            <w:tcW w:w="563" w:type="dxa"/>
          </w:tcPr>
          <w:p w14:paraId="5BA8D820" w14:textId="77777777" w:rsidR="00E614C6" w:rsidRPr="00804C82" w:rsidRDefault="00E614C6" w:rsidP="00457C12">
            <w:pPr>
              <w:spacing w:line="240" w:lineRule="auto"/>
              <w:jc w:val="left"/>
            </w:pPr>
          </w:p>
        </w:tc>
        <w:tc>
          <w:tcPr>
            <w:tcW w:w="3931" w:type="dxa"/>
          </w:tcPr>
          <w:p w14:paraId="777819DD" w14:textId="77777777" w:rsidR="00E614C6" w:rsidRPr="00804C82" w:rsidRDefault="00E614C6" w:rsidP="00457C12">
            <w:pPr>
              <w:spacing w:line="240" w:lineRule="auto"/>
              <w:jc w:val="left"/>
            </w:pPr>
            <w:r w:rsidRPr="00804C82">
              <w:rPr>
                <w:rStyle w:val="FootnoteReference"/>
              </w:rPr>
              <w:footnoteReference w:id="198"/>
            </w:r>
          </w:p>
        </w:tc>
        <w:tc>
          <w:tcPr>
            <w:tcW w:w="3551" w:type="dxa"/>
          </w:tcPr>
          <w:p w14:paraId="5585361C" w14:textId="77777777" w:rsidR="00E614C6" w:rsidRPr="00804C82" w:rsidRDefault="00E614C6" w:rsidP="00457C12">
            <w:pPr>
              <w:spacing w:line="240" w:lineRule="auto"/>
              <w:jc w:val="left"/>
            </w:pPr>
            <w:r w:rsidRPr="00804C82">
              <w:rPr>
                <w:rStyle w:val="FootnoteReference"/>
              </w:rPr>
              <w:footnoteReference w:id="199"/>
            </w:r>
          </w:p>
        </w:tc>
      </w:tr>
      <w:tr w:rsidR="00E614C6" w:rsidRPr="00804C82" w14:paraId="673C13F8" w14:textId="77777777" w:rsidTr="00812B17">
        <w:trPr>
          <w:jc w:val="center"/>
        </w:trPr>
        <w:tc>
          <w:tcPr>
            <w:tcW w:w="563" w:type="dxa"/>
          </w:tcPr>
          <w:p w14:paraId="41567CEF" w14:textId="77777777" w:rsidR="00E614C6" w:rsidRPr="00804C82" w:rsidRDefault="00E614C6" w:rsidP="00457C12">
            <w:pPr>
              <w:spacing w:line="240" w:lineRule="auto"/>
              <w:jc w:val="left"/>
            </w:pPr>
          </w:p>
        </w:tc>
        <w:tc>
          <w:tcPr>
            <w:tcW w:w="3931" w:type="dxa"/>
          </w:tcPr>
          <w:p w14:paraId="2E03B012" w14:textId="77777777" w:rsidR="00E614C6" w:rsidRPr="00804C82" w:rsidRDefault="00E614C6" w:rsidP="00457C12">
            <w:pPr>
              <w:spacing w:line="240" w:lineRule="auto"/>
              <w:jc w:val="left"/>
            </w:pPr>
          </w:p>
        </w:tc>
        <w:tc>
          <w:tcPr>
            <w:tcW w:w="3551" w:type="dxa"/>
          </w:tcPr>
          <w:p w14:paraId="5E8674CF" w14:textId="77777777" w:rsidR="00E614C6" w:rsidRPr="00804C82" w:rsidRDefault="00E614C6" w:rsidP="00457C12">
            <w:pPr>
              <w:spacing w:line="240" w:lineRule="auto"/>
              <w:jc w:val="left"/>
            </w:pPr>
          </w:p>
        </w:tc>
      </w:tr>
      <w:tr w:rsidR="00E614C6" w:rsidRPr="00804C82" w14:paraId="3DC9F142" w14:textId="77777777" w:rsidTr="00812B17">
        <w:trPr>
          <w:jc w:val="center"/>
        </w:trPr>
        <w:tc>
          <w:tcPr>
            <w:tcW w:w="563" w:type="dxa"/>
          </w:tcPr>
          <w:p w14:paraId="06D70B15" w14:textId="77777777" w:rsidR="00E614C6" w:rsidRPr="00804C82" w:rsidRDefault="00E614C6" w:rsidP="00457C12">
            <w:pPr>
              <w:spacing w:line="240" w:lineRule="auto"/>
              <w:jc w:val="left"/>
            </w:pPr>
          </w:p>
        </w:tc>
        <w:tc>
          <w:tcPr>
            <w:tcW w:w="3931" w:type="dxa"/>
          </w:tcPr>
          <w:p w14:paraId="02D0CD05" w14:textId="77777777" w:rsidR="00E614C6" w:rsidRPr="00804C82" w:rsidRDefault="00E614C6" w:rsidP="00457C12">
            <w:pPr>
              <w:spacing w:line="240" w:lineRule="auto"/>
              <w:jc w:val="left"/>
            </w:pPr>
            <w:r w:rsidRPr="00804C82">
              <w:t>[по необходимости добавить строки]</w:t>
            </w:r>
          </w:p>
        </w:tc>
        <w:tc>
          <w:tcPr>
            <w:tcW w:w="3551" w:type="dxa"/>
          </w:tcPr>
          <w:p w14:paraId="1F55E89F" w14:textId="77777777" w:rsidR="00E614C6" w:rsidRPr="00804C82" w:rsidRDefault="00E614C6" w:rsidP="00457C12">
            <w:pPr>
              <w:spacing w:line="240" w:lineRule="auto"/>
              <w:jc w:val="left"/>
            </w:pPr>
          </w:p>
        </w:tc>
      </w:tr>
    </w:tbl>
    <w:p w14:paraId="07394520" w14:textId="77777777" w:rsidR="00E614C6" w:rsidRPr="00804C82" w:rsidRDefault="00E614C6" w:rsidP="00457C12">
      <w:pPr>
        <w:spacing w:line="240" w:lineRule="auto"/>
        <w:jc w:val="left"/>
      </w:pPr>
    </w:p>
    <w:p w14:paraId="3B1D8F6D" w14:textId="77777777" w:rsidR="00E614C6" w:rsidRPr="00804C82" w:rsidRDefault="00E614C6" w:rsidP="00457C12">
      <w:pPr>
        <w:numPr>
          <w:ilvl w:val="0"/>
          <w:numId w:val="43"/>
        </w:numPr>
        <w:spacing w:line="240" w:lineRule="auto"/>
        <w:ind w:left="0" w:firstLine="0"/>
        <w:jc w:val="left"/>
      </w:pPr>
      <w:r w:rsidRPr="00804C82">
        <w:t>до первой коммерческой продажи Лицензионного продукта Лицензиат составляет бюджет и расходует на продвижение и маркетинг Лицензионных продуктов суммы, указанные ниже:</w:t>
      </w:r>
    </w:p>
    <w:p w14:paraId="78142847" w14:textId="77777777" w:rsidR="00E614C6" w:rsidRPr="00804C82" w:rsidRDefault="00E614C6"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04C82" w14:paraId="4DA11B11" w14:textId="77777777" w:rsidTr="00812B17">
        <w:trPr>
          <w:jc w:val="center"/>
        </w:trPr>
        <w:tc>
          <w:tcPr>
            <w:tcW w:w="567" w:type="dxa"/>
            <w:tcBorders>
              <w:bottom w:val="single" w:sz="4" w:space="0" w:color="auto"/>
            </w:tcBorders>
            <w:shd w:val="clear" w:color="auto" w:fill="E0E0E0"/>
          </w:tcPr>
          <w:p w14:paraId="385A2A46" w14:textId="77777777" w:rsidR="00E614C6" w:rsidRPr="00804C82" w:rsidRDefault="00E614C6" w:rsidP="00457C12">
            <w:pPr>
              <w:spacing w:line="240" w:lineRule="auto"/>
              <w:jc w:val="left"/>
              <w:rPr>
                <w:sz w:val="20"/>
                <w:szCs w:val="20"/>
              </w:rPr>
            </w:pPr>
            <w:r w:rsidRPr="00804C82">
              <w:rPr>
                <w:sz w:val="20"/>
                <w:szCs w:val="20"/>
              </w:rPr>
              <w:t>№</w:t>
            </w:r>
          </w:p>
        </w:tc>
        <w:tc>
          <w:tcPr>
            <w:tcW w:w="4111" w:type="dxa"/>
            <w:tcBorders>
              <w:bottom w:val="single" w:sz="4" w:space="0" w:color="auto"/>
            </w:tcBorders>
            <w:shd w:val="clear" w:color="auto" w:fill="E0E0E0"/>
          </w:tcPr>
          <w:p w14:paraId="76148A48" w14:textId="77777777" w:rsidR="00E614C6" w:rsidRPr="00804C82" w:rsidRDefault="00E614C6" w:rsidP="00457C12">
            <w:pPr>
              <w:spacing w:line="240" w:lineRule="auto"/>
              <w:jc w:val="left"/>
              <w:rPr>
                <w:sz w:val="20"/>
                <w:szCs w:val="20"/>
              </w:rPr>
            </w:pPr>
            <w:r w:rsidRPr="00804C82">
              <w:rPr>
                <w:sz w:val="20"/>
                <w:szCs w:val="20"/>
              </w:rPr>
              <w:t xml:space="preserve">Год </w:t>
            </w:r>
          </w:p>
        </w:tc>
        <w:tc>
          <w:tcPr>
            <w:tcW w:w="3685" w:type="dxa"/>
            <w:tcBorders>
              <w:bottom w:val="single" w:sz="4" w:space="0" w:color="auto"/>
            </w:tcBorders>
            <w:shd w:val="clear" w:color="auto" w:fill="E0E0E0"/>
          </w:tcPr>
          <w:p w14:paraId="0D09D79B" w14:textId="77777777" w:rsidR="00E614C6" w:rsidRPr="00804C82" w:rsidRDefault="00E614C6" w:rsidP="00457C12">
            <w:pPr>
              <w:spacing w:line="240" w:lineRule="auto"/>
              <w:jc w:val="left"/>
              <w:rPr>
                <w:sz w:val="20"/>
                <w:szCs w:val="20"/>
              </w:rPr>
            </w:pPr>
            <w:r w:rsidRPr="00804C82">
              <w:rPr>
                <w:sz w:val="20"/>
                <w:szCs w:val="20"/>
              </w:rPr>
              <w:t xml:space="preserve">Минимальные расходы </w:t>
            </w:r>
          </w:p>
        </w:tc>
      </w:tr>
      <w:tr w:rsidR="00E614C6" w:rsidRPr="00804C82" w14:paraId="72429FD4" w14:textId="77777777" w:rsidTr="00812B17">
        <w:trPr>
          <w:trHeight w:hRule="exact" w:val="45"/>
          <w:jc w:val="center"/>
        </w:trPr>
        <w:tc>
          <w:tcPr>
            <w:tcW w:w="567" w:type="dxa"/>
            <w:shd w:val="clear" w:color="auto" w:fill="000000"/>
          </w:tcPr>
          <w:p w14:paraId="38983923" w14:textId="77777777" w:rsidR="00E614C6" w:rsidRPr="00804C82" w:rsidRDefault="00E614C6" w:rsidP="00457C12">
            <w:pPr>
              <w:spacing w:line="240" w:lineRule="auto"/>
              <w:jc w:val="left"/>
              <w:rPr>
                <w:sz w:val="20"/>
                <w:szCs w:val="20"/>
              </w:rPr>
            </w:pPr>
          </w:p>
        </w:tc>
        <w:tc>
          <w:tcPr>
            <w:tcW w:w="4111" w:type="dxa"/>
            <w:shd w:val="clear" w:color="auto" w:fill="000000"/>
          </w:tcPr>
          <w:p w14:paraId="42D4C503" w14:textId="77777777" w:rsidR="00E614C6" w:rsidRPr="00804C82" w:rsidRDefault="00E614C6" w:rsidP="00457C12">
            <w:pPr>
              <w:spacing w:line="240" w:lineRule="auto"/>
              <w:jc w:val="left"/>
              <w:rPr>
                <w:sz w:val="20"/>
                <w:szCs w:val="20"/>
              </w:rPr>
            </w:pPr>
          </w:p>
        </w:tc>
        <w:tc>
          <w:tcPr>
            <w:tcW w:w="3685" w:type="dxa"/>
            <w:shd w:val="clear" w:color="auto" w:fill="000000"/>
          </w:tcPr>
          <w:p w14:paraId="7796E0FF" w14:textId="77777777" w:rsidR="00E614C6" w:rsidRPr="00804C82" w:rsidRDefault="00E614C6" w:rsidP="00457C12">
            <w:pPr>
              <w:spacing w:line="240" w:lineRule="auto"/>
              <w:jc w:val="left"/>
              <w:rPr>
                <w:sz w:val="20"/>
                <w:szCs w:val="20"/>
              </w:rPr>
            </w:pPr>
          </w:p>
        </w:tc>
      </w:tr>
      <w:tr w:rsidR="00E614C6" w:rsidRPr="00804C82" w14:paraId="2EB9AF1A" w14:textId="77777777" w:rsidTr="00812B17">
        <w:trPr>
          <w:jc w:val="center"/>
        </w:trPr>
        <w:tc>
          <w:tcPr>
            <w:tcW w:w="567" w:type="dxa"/>
          </w:tcPr>
          <w:p w14:paraId="00FA7856" w14:textId="77777777" w:rsidR="00E614C6" w:rsidRPr="00804C82" w:rsidRDefault="00E614C6" w:rsidP="00743E89">
            <w:pPr>
              <w:numPr>
                <w:ilvl w:val="0"/>
                <w:numId w:val="145"/>
              </w:numPr>
              <w:spacing w:line="240" w:lineRule="auto"/>
              <w:jc w:val="left"/>
              <w:rPr>
                <w:sz w:val="20"/>
                <w:szCs w:val="20"/>
              </w:rPr>
            </w:pPr>
          </w:p>
        </w:tc>
        <w:tc>
          <w:tcPr>
            <w:tcW w:w="4111" w:type="dxa"/>
          </w:tcPr>
          <w:p w14:paraId="23E73982" w14:textId="77777777" w:rsidR="00E614C6" w:rsidRPr="00804C82" w:rsidRDefault="00E614C6" w:rsidP="00457C12">
            <w:pPr>
              <w:spacing w:line="240" w:lineRule="auto"/>
              <w:jc w:val="left"/>
              <w:rPr>
                <w:sz w:val="20"/>
                <w:szCs w:val="20"/>
              </w:rPr>
            </w:pPr>
            <w:r w:rsidRPr="00804C82">
              <w:rPr>
                <w:rStyle w:val="FootnoteReference"/>
                <w:sz w:val="20"/>
                <w:szCs w:val="20"/>
              </w:rPr>
              <w:footnoteReference w:id="200"/>
            </w:r>
          </w:p>
        </w:tc>
        <w:tc>
          <w:tcPr>
            <w:tcW w:w="3685" w:type="dxa"/>
          </w:tcPr>
          <w:p w14:paraId="789607E4" w14:textId="77777777" w:rsidR="00E614C6" w:rsidRPr="00804C82" w:rsidRDefault="00E614C6" w:rsidP="00457C12">
            <w:pPr>
              <w:spacing w:line="240" w:lineRule="auto"/>
              <w:jc w:val="left"/>
              <w:rPr>
                <w:sz w:val="20"/>
                <w:szCs w:val="20"/>
              </w:rPr>
            </w:pPr>
            <w:r w:rsidRPr="00804C82">
              <w:rPr>
                <w:rStyle w:val="FootnoteReference"/>
                <w:sz w:val="20"/>
                <w:szCs w:val="20"/>
              </w:rPr>
              <w:footnoteReference w:id="201"/>
            </w:r>
          </w:p>
        </w:tc>
      </w:tr>
      <w:tr w:rsidR="00E614C6" w:rsidRPr="00804C82" w14:paraId="6303C9E6" w14:textId="77777777" w:rsidTr="00812B17">
        <w:trPr>
          <w:jc w:val="center"/>
        </w:trPr>
        <w:tc>
          <w:tcPr>
            <w:tcW w:w="567" w:type="dxa"/>
          </w:tcPr>
          <w:p w14:paraId="247F3EA8" w14:textId="77777777" w:rsidR="00E614C6" w:rsidRPr="00804C82" w:rsidRDefault="00E614C6" w:rsidP="00743E89">
            <w:pPr>
              <w:numPr>
                <w:ilvl w:val="0"/>
                <w:numId w:val="145"/>
              </w:numPr>
              <w:spacing w:line="240" w:lineRule="auto"/>
              <w:jc w:val="left"/>
              <w:rPr>
                <w:sz w:val="20"/>
                <w:szCs w:val="20"/>
              </w:rPr>
            </w:pPr>
          </w:p>
        </w:tc>
        <w:tc>
          <w:tcPr>
            <w:tcW w:w="4111" w:type="dxa"/>
          </w:tcPr>
          <w:p w14:paraId="40936E13" w14:textId="77777777" w:rsidR="00E614C6" w:rsidRPr="00804C82" w:rsidRDefault="00E614C6" w:rsidP="00457C12">
            <w:pPr>
              <w:spacing w:line="240" w:lineRule="auto"/>
              <w:jc w:val="left"/>
              <w:rPr>
                <w:sz w:val="20"/>
                <w:szCs w:val="20"/>
              </w:rPr>
            </w:pPr>
          </w:p>
        </w:tc>
        <w:tc>
          <w:tcPr>
            <w:tcW w:w="3685" w:type="dxa"/>
          </w:tcPr>
          <w:p w14:paraId="72F2ADD5" w14:textId="77777777" w:rsidR="00E614C6" w:rsidRPr="00804C82" w:rsidRDefault="00E614C6" w:rsidP="00457C12">
            <w:pPr>
              <w:spacing w:line="240" w:lineRule="auto"/>
              <w:jc w:val="left"/>
              <w:rPr>
                <w:sz w:val="20"/>
                <w:szCs w:val="20"/>
              </w:rPr>
            </w:pPr>
          </w:p>
        </w:tc>
      </w:tr>
      <w:tr w:rsidR="00E614C6" w:rsidRPr="00804C82" w14:paraId="2CD41AF3" w14:textId="77777777" w:rsidTr="00812B17">
        <w:trPr>
          <w:jc w:val="center"/>
        </w:trPr>
        <w:tc>
          <w:tcPr>
            <w:tcW w:w="567" w:type="dxa"/>
          </w:tcPr>
          <w:p w14:paraId="236570C5" w14:textId="77777777" w:rsidR="00E614C6" w:rsidRPr="00804C82" w:rsidRDefault="00E614C6" w:rsidP="00743E89">
            <w:pPr>
              <w:numPr>
                <w:ilvl w:val="0"/>
                <w:numId w:val="145"/>
              </w:numPr>
              <w:spacing w:line="240" w:lineRule="auto"/>
              <w:jc w:val="left"/>
              <w:rPr>
                <w:sz w:val="20"/>
                <w:szCs w:val="20"/>
              </w:rPr>
            </w:pPr>
          </w:p>
        </w:tc>
        <w:tc>
          <w:tcPr>
            <w:tcW w:w="4111" w:type="dxa"/>
          </w:tcPr>
          <w:p w14:paraId="05A404D8" w14:textId="77777777" w:rsidR="00E614C6" w:rsidRPr="00804C82" w:rsidRDefault="00E614C6" w:rsidP="00457C12">
            <w:pPr>
              <w:spacing w:line="240" w:lineRule="auto"/>
              <w:jc w:val="left"/>
              <w:rPr>
                <w:sz w:val="20"/>
                <w:szCs w:val="20"/>
              </w:rPr>
            </w:pPr>
            <w:r w:rsidRPr="00804C82">
              <w:rPr>
                <w:sz w:val="20"/>
                <w:szCs w:val="20"/>
              </w:rPr>
              <w:t>[по необходимости добавить строки]</w:t>
            </w:r>
          </w:p>
        </w:tc>
        <w:tc>
          <w:tcPr>
            <w:tcW w:w="3685" w:type="dxa"/>
          </w:tcPr>
          <w:p w14:paraId="005A8CB1" w14:textId="77777777" w:rsidR="00E614C6" w:rsidRPr="00804C82" w:rsidRDefault="00E614C6" w:rsidP="00457C12">
            <w:pPr>
              <w:spacing w:line="240" w:lineRule="auto"/>
              <w:jc w:val="left"/>
              <w:rPr>
                <w:sz w:val="20"/>
                <w:szCs w:val="20"/>
              </w:rPr>
            </w:pPr>
          </w:p>
        </w:tc>
      </w:tr>
    </w:tbl>
    <w:p w14:paraId="601A9C0B" w14:textId="77777777" w:rsidR="00E614C6" w:rsidRPr="00804C82" w:rsidRDefault="00E614C6" w:rsidP="00457C12">
      <w:pPr>
        <w:spacing w:line="240" w:lineRule="auto"/>
        <w:jc w:val="left"/>
      </w:pPr>
    </w:p>
    <w:p w14:paraId="77E129F5" w14:textId="77777777" w:rsidR="00E614C6" w:rsidRPr="00804C82" w:rsidRDefault="00E614C6" w:rsidP="00457C12">
      <w:pPr>
        <w:numPr>
          <w:ilvl w:val="0"/>
          <w:numId w:val="43"/>
        </w:numPr>
        <w:spacing w:line="240" w:lineRule="auto"/>
        <w:ind w:left="0" w:firstLine="0"/>
        <w:jc w:val="left"/>
      </w:pPr>
      <w:r w:rsidRPr="00804C82">
        <w:t>Лицензиат производит первую коммерческую продажу Лицензионного продукта непосредственно или через Сублицензиата или Аффилированное лицо в указанных ниже странах или регионах и к указанной ниже дате:</w:t>
      </w:r>
    </w:p>
    <w:p w14:paraId="1413A5A6" w14:textId="77777777" w:rsidR="00E614C6" w:rsidRPr="00804C82" w:rsidRDefault="00E614C6" w:rsidP="00457C12">
      <w:pPr>
        <w:spacing w:line="240" w:lineRule="auto"/>
        <w:ind w:firstLine="142"/>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804C82" w14:paraId="561D9413" w14:textId="77777777" w:rsidTr="00A84215">
        <w:trPr>
          <w:jc w:val="center"/>
        </w:trPr>
        <w:tc>
          <w:tcPr>
            <w:tcW w:w="4702" w:type="dxa"/>
            <w:tcBorders>
              <w:bottom w:val="single" w:sz="4" w:space="0" w:color="auto"/>
            </w:tcBorders>
            <w:shd w:val="clear" w:color="auto" w:fill="E0E0E0"/>
          </w:tcPr>
          <w:p w14:paraId="50C69EB4" w14:textId="77777777" w:rsidR="00E614C6" w:rsidRPr="00804C82" w:rsidRDefault="00E614C6" w:rsidP="00457C12">
            <w:pPr>
              <w:spacing w:line="240" w:lineRule="auto"/>
              <w:ind w:firstLine="142"/>
              <w:jc w:val="left"/>
            </w:pPr>
            <w:r w:rsidRPr="00804C82">
              <w:t xml:space="preserve">Страна или регион </w:t>
            </w:r>
          </w:p>
        </w:tc>
        <w:tc>
          <w:tcPr>
            <w:tcW w:w="3690" w:type="dxa"/>
            <w:tcBorders>
              <w:bottom w:val="single" w:sz="4" w:space="0" w:color="auto"/>
            </w:tcBorders>
            <w:shd w:val="clear" w:color="auto" w:fill="E0E0E0"/>
          </w:tcPr>
          <w:p w14:paraId="6EC35194" w14:textId="77777777" w:rsidR="00E614C6" w:rsidRPr="00804C82" w:rsidRDefault="00E614C6" w:rsidP="00457C12">
            <w:pPr>
              <w:spacing w:line="240" w:lineRule="auto"/>
              <w:ind w:firstLine="142"/>
              <w:jc w:val="left"/>
            </w:pPr>
            <w:r w:rsidRPr="00804C82">
              <w:t>Дата</w:t>
            </w:r>
          </w:p>
        </w:tc>
      </w:tr>
      <w:tr w:rsidR="00E614C6" w:rsidRPr="00804C82" w14:paraId="3F1499AE" w14:textId="77777777" w:rsidTr="00A84215">
        <w:trPr>
          <w:trHeight w:hRule="exact" w:val="45"/>
          <w:jc w:val="center"/>
        </w:trPr>
        <w:tc>
          <w:tcPr>
            <w:tcW w:w="4702" w:type="dxa"/>
            <w:shd w:val="clear" w:color="auto" w:fill="000000"/>
          </w:tcPr>
          <w:p w14:paraId="47C679BD" w14:textId="77777777" w:rsidR="00E614C6" w:rsidRPr="00804C82" w:rsidRDefault="00E614C6" w:rsidP="00457C12">
            <w:pPr>
              <w:spacing w:line="240" w:lineRule="auto"/>
              <w:ind w:firstLine="142"/>
              <w:jc w:val="left"/>
            </w:pPr>
          </w:p>
        </w:tc>
        <w:tc>
          <w:tcPr>
            <w:tcW w:w="3690" w:type="dxa"/>
            <w:shd w:val="clear" w:color="auto" w:fill="000000"/>
          </w:tcPr>
          <w:p w14:paraId="24392386" w14:textId="77777777" w:rsidR="00E614C6" w:rsidRPr="00804C82" w:rsidRDefault="00E614C6" w:rsidP="00457C12">
            <w:pPr>
              <w:spacing w:line="240" w:lineRule="auto"/>
              <w:ind w:firstLine="142"/>
              <w:jc w:val="left"/>
            </w:pPr>
          </w:p>
        </w:tc>
      </w:tr>
      <w:tr w:rsidR="00E614C6" w:rsidRPr="00804C82" w14:paraId="5269DF29" w14:textId="77777777" w:rsidTr="00A84215">
        <w:trPr>
          <w:jc w:val="center"/>
        </w:trPr>
        <w:tc>
          <w:tcPr>
            <w:tcW w:w="4702" w:type="dxa"/>
          </w:tcPr>
          <w:p w14:paraId="1458856D" w14:textId="77777777" w:rsidR="00E614C6" w:rsidRPr="00804C82" w:rsidRDefault="00E614C6" w:rsidP="00457C12">
            <w:pPr>
              <w:spacing w:line="240" w:lineRule="auto"/>
              <w:ind w:firstLine="142"/>
              <w:jc w:val="left"/>
            </w:pPr>
            <w:r w:rsidRPr="00804C82">
              <w:rPr>
                <w:rStyle w:val="FootnoteReference"/>
              </w:rPr>
              <w:footnoteReference w:id="202"/>
            </w:r>
          </w:p>
        </w:tc>
        <w:tc>
          <w:tcPr>
            <w:tcW w:w="3690" w:type="dxa"/>
          </w:tcPr>
          <w:p w14:paraId="23035894" w14:textId="77777777" w:rsidR="00E614C6" w:rsidRPr="00804C82" w:rsidRDefault="00E614C6" w:rsidP="00457C12">
            <w:pPr>
              <w:spacing w:line="240" w:lineRule="auto"/>
              <w:ind w:firstLine="142"/>
              <w:jc w:val="left"/>
              <w:rPr>
                <w:rStyle w:val="FootnoteReference"/>
              </w:rPr>
            </w:pPr>
            <w:r w:rsidRPr="00804C82">
              <w:rPr>
                <w:rStyle w:val="FootnoteReference"/>
              </w:rPr>
              <w:footnoteReference w:id="203"/>
            </w:r>
          </w:p>
        </w:tc>
      </w:tr>
      <w:tr w:rsidR="00E614C6" w:rsidRPr="00804C82" w14:paraId="1E9DA9D5" w14:textId="77777777" w:rsidTr="00A84215">
        <w:trPr>
          <w:jc w:val="center"/>
        </w:trPr>
        <w:tc>
          <w:tcPr>
            <w:tcW w:w="4702" w:type="dxa"/>
          </w:tcPr>
          <w:p w14:paraId="42A306FB" w14:textId="77777777" w:rsidR="00E614C6" w:rsidRPr="00804C82" w:rsidRDefault="00E614C6" w:rsidP="00457C12">
            <w:pPr>
              <w:spacing w:line="240" w:lineRule="auto"/>
              <w:ind w:firstLine="142"/>
              <w:jc w:val="left"/>
            </w:pPr>
          </w:p>
        </w:tc>
        <w:tc>
          <w:tcPr>
            <w:tcW w:w="3690" w:type="dxa"/>
          </w:tcPr>
          <w:p w14:paraId="034F91EC" w14:textId="77777777" w:rsidR="00E614C6" w:rsidRPr="00804C82" w:rsidRDefault="00E614C6" w:rsidP="00457C12">
            <w:pPr>
              <w:spacing w:line="240" w:lineRule="auto"/>
              <w:ind w:firstLine="142"/>
              <w:jc w:val="left"/>
            </w:pPr>
          </w:p>
        </w:tc>
      </w:tr>
      <w:tr w:rsidR="00E614C6" w:rsidRPr="00804C82" w14:paraId="7CBB63CC" w14:textId="77777777" w:rsidTr="00A84215">
        <w:trPr>
          <w:jc w:val="center"/>
        </w:trPr>
        <w:tc>
          <w:tcPr>
            <w:tcW w:w="4702" w:type="dxa"/>
          </w:tcPr>
          <w:p w14:paraId="21891278" w14:textId="77777777" w:rsidR="00E614C6" w:rsidRPr="00804C82" w:rsidRDefault="00E614C6" w:rsidP="00457C12">
            <w:pPr>
              <w:spacing w:line="240" w:lineRule="auto"/>
              <w:ind w:firstLine="142"/>
              <w:jc w:val="left"/>
            </w:pPr>
            <w:r w:rsidRPr="00804C82">
              <w:t>[по необходимости добавить строки]</w:t>
            </w:r>
          </w:p>
        </w:tc>
        <w:tc>
          <w:tcPr>
            <w:tcW w:w="3690" w:type="dxa"/>
          </w:tcPr>
          <w:p w14:paraId="22965804" w14:textId="77777777" w:rsidR="00E614C6" w:rsidRPr="00804C82" w:rsidRDefault="00E614C6" w:rsidP="00457C12">
            <w:pPr>
              <w:spacing w:line="240" w:lineRule="auto"/>
              <w:ind w:firstLine="142"/>
              <w:jc w:val="left"/>
            </w:pPr>
          </w:p>
        </w:tc>
      </w:tr>
    </w:tbl>
    <w:p w14:paraId="3BF07ADA" w14:textId="77777777" w:rsidR="00E614C6" w:rsidRPr="00804C82" w:rsidRDefault="00E614C6" w:rsidP="00457C12">
      <w:pPr>
        <w:spacing w:line="240" w:lineRule="auto"/>
        <w:ind w:firstLine="142"/>
        <w:jc w:val="left"/>
      </w:pPr>
    </w:p>
    <w:p w14:paraId="13A5CCD9" w14:textId="77777777" w:rsidR="00E614C6" w:rsidRPr="00804C82" w:rsidRDefault="00E614C6" w:rsidP="00457C12">
      <w:pPr>
        <w:numPr>
          <w:ilvl w:val="0"/>
          <w:numId w:val="43"/>
        </w:numPr>
        <w:spacing w:line="240" w:lineRule="auto"/>
        <w:ind w:left="0" w:firstLine="0"/>
        <w:jc w:val="left"/>
      </w:pPr>
      <w:r w:rsidRPr="00804C82">
        <w:t>Университет может проводить аудит записей Лицензиата для подтверждения выполнения любого требования о добросовестности.</w:t>
      </w:r>
    </w:p>
    <w:p w14:paraId="5AB05787" w14:textId="77777777" w:rsidR="00E614C6" w:rsidRPr="00804C82" w:rsidRDefault="00E614C6" w:rsidP="00457C12">
      <w:pPr>
        <w:numPr>
          <w:ilvl w:val="0"/>
          <w:numId w:val="43"/>
        </w:numPr>
        <w:spacing w:line="240" w:lineRule="auto"/>
        <w:ind w:left="0" w:firstLine="0"/>
        <w:jc w:val="left"/>
      </w:pPr>
      <w:r w:rsidRPr="00804C82">
        <w:t>Невыполнение одного или нескольких из вышеуказанных требований о добросовестности может дать Университету право расторгнуть настоящее Соглашение в соответствии со статьей 17.1, однако Университет не будет иметь права на возмещение убытков в связи с таким невыполнением</w:t>
      </w:r>
      <w:r w:rsidRPr="00804C82">
        <w:rPr>
          <w:rStyle w:val="FootnoteReference"/>
        </w:rPr>
        <w:footnoteReference w:id="204"/>
      </w:r>
      <w:r w:rsidRPr="00804C82">
        <w:t>.</w:t>
      </w:r>
    </w:p>
    <w:p w14:paraId="3A1AC6D0" w14:textId="77777777" w:rsidR="00E614C6" w:rsidRPr="00804C82" w:rsidRDefault="00E614C6" w:rsidP="00457C12">
      <w:pPr>
        <w:numPr>
          <w:ilvl w:val="0"/>
          <w:numId w:val="43"/>
        </w:numPr>
        <w:spacing w:line="240" w:lineRule="auto"/>
        <w:ind w:left="0" w:firstLine="0"/>
        <w:jc w:val="left"/>
      </w:pPr>
      <w:r w:rsidRPr="00804C82">
        <w:lastRenderedPageBreak/>
        <w:t>Стороны могут отменить или изменить любое требование о добросовестности на основании письменного соглашения.</w:t>
      </w:r>
    </w:p>
    <w:p w14:paraId="3049DB33" w14:textId="77777777" w:rsidR="00E614C6" w:rsidRPr="00804C82" w:rsidRDefault="00E614C6" w:rsidP="00457C12">
      <w:pPr>
        <w:spacing w:line="240" w:lineRule="auto"/>
        <w:jc w:val="left"/>
      </w:pPr>
    </w:p>
    <w:p w14:paraId="1C6B11DD" w14:textId="77777777" w:rsidR="00E614C6" w:rsidRPr="00804C82" w:rsidRDefault="00E614C6" w:rsidP="00457C12">
      <w:pPr>
        <w:pStyle w:val="Heading3"/>
        <w:spacing w:line="240" w:lineRule="auto"/>
      </w:pPr>
      <w:bookmarkStart w:id="1291" w:name="_Toc494187020"/>
      <w:bookmarkStart w:id="1292" w:name="_Toc510355789"/>
      <w:bookmarkStart w:id="1293" w:name="_Toc510538090"/>
      <w:r w:rsidRPr="00804C82">
        <w:t>8.</w:t>
      </w:r>
      <w:r w:rsidRPr="00804C82">
        <w:tab/>
        <w:t>ОБЩИЕ ОБЯЗАТЕЛЬСТВА ЛИЦЕНЗИАТА</w:t>
      </w:r>
      <w:bookmarkEnd w:id="1291"/>
      <w:bookmarkEnd w:id="1292"/>
      <w:bookmarkEnd w:id="1293"/>
    </w:p>
    <w:p w14:paraId="5299190F" w14:textId="77777777" w:rsidR="00E614C6" w:rsidRPr="00804C82" w:rsidRDefault="00E614C6" w:rsidP="00457C12">
      <w:pPr>
        <w:pStyle w:val="Heading4"/>
        <w:spacing w:line="240" w:lineRule="auto"/>
      </w:pPr>
      <w:bookmarkStart w:id="1294" w:name="_Toc494187021"/>
      <w:r w:rsidRPr="00804C82">
        <w:t>8.1.</w:t>
      </w:r>
      <w:r w:rsidRPr="00804C82">
        <w:tab/>
        <w:t>Официальные одобрения</w:t>
      </w:r>
      <w:bookmarkEnd w:id="1294"/>
    </w:p>
    <w:p w14:paraId="5663431E" w14:textId="77777777" w:rsidR="00E614C6" w:rsidRPr="00804C82" w:rsidRDefault="00E614C6" w:rsidP="00457C12">
      <w:pPr>
        <w:spacing w:line="240" w:lineRule="auto"/>
        <w:jc w:val="left"/>
      </w:pPr>
      <w:bookmarkStart w:id="1295" w:name="_Toc494187022"/>
      <w:r w:rsidRPr="00804C82">
        <w:t>Лицензиат обязан за свой счет i) подать заявку и получить все официальные одобрения, лицензии, разрешения и согласования от любого правительства, государственного учреждения или регулирующего органа, которые могут потребоваться для Коммерциализации Лицензионных продуктов на Территории, ii) уведомить Университет о подаче каждой такой заявки; и iii) уведомить Университет о результатах рассмотрения каждой такой заявки.</w:t>
      </w:r>
      <w:bookmarkEnd w:id="1295"/>
    </w:p>
    <w:p w14:paraId="3912BA9A" w14:textId="77777777" w:rsidR="00E614C6" w:rsidRPr="00804C82" w:rsidRDefault="00E614C6" w:rsidP="00457C12">
      <w:pPr>
        <w:pStyle w:val="Heading4"/>
        <w:spacing w:line="240" w:lineRule="auto"/>
      </w:pPr>
      <w:bookmarkStart w:id="1296" w:name="_Toc494187023"/>
      <w:r w:rsidRPr="00804C82">
        <w:t>8.2.</w:t>
      </w:r>
      <w:r w:rsidRPr="00804C82">
        <w:tab/>
        <w:t>Стандарт производства</w:t>
      </w:r>
      <w:bookmarkEnd w:id="1296"/>
    </w:p>
    <w:p w14:paraId="1E8D8495" w14:textId="77777777" w:rsidR="00E614C6" w:rsidRPr="00804C82" w:rsidRDefault="00E614C6" w:rsidP="00457C12">
      <w:pPr>
        <w:spacing w:line="240" w:lineRule="auto"/>
        <w:jc w:val="left"/>
      </w:pPr>
      <w:bookmarkStart w:id="1297" w:name="_Toc494187024"/>
      <w:r w:rsidRPr="00804C82">
        <w:t>Лицензиат обязан производить Лицензионные продукты в соответствии с высокими стандартами качества и соблюдать любые стандарты, которые установлены любым регулирующим органом, имеющим полномочия в отношении Продуктов.</w:t>
      </w:r>
      <w:bookmarkEnd w:id="1297"/>
    </w:p>
    <w:p w14:paraId="36240B6A" w14:textId="77777777" w:rsidR="00E614C6" w:rsidRPr="00804C82" w:rsidRDefault="00E614C6" w:rsidP="00457C12">
      <w:pPr>
        <w:pStyle w:val="Heading4"/>
        <w:spacing w:line="240" w:lineRule="auto"/>
      </w:pPr>
      <w:bookmarkStart w:id="1298" w:name="_Toc494187025"/>
      <w:r w:rsidRPr="00804C82">
        <w:t>8.3.</w:t>
      </w:r>
      <w:r w:rsidRPr="00804C82">
        <w:tab/>
        <w:t>Соблюдение законов</w:t>
      </w:r>
      <w:bookmarkEnd w:id="1298"/>
      <w:r w:rsidRPr="00804C82">
        <w:t xml:space="preserve"> </w:t>
      </w:r>
    </w:p>
    <w:p w14:paraId="1FD6BFB2" w14:textId="77777777" w:rsidR="00E614C6" w:rsidRPr="00804C82" w:rsidRDefault="00E614C6" w:rsidP="00457C12">
      <w:pPr>
        <w:spacing w:line="240" w:lineRule="auto"/>
        <w:jc w:val="left"/>
      </w:pPr>
      <w:r w:rsidRPr="00804C82">
        <w:t>Лицензиат обязан соблюдать все законы в отношении Коммерциализации Лицензионной технологии.</w:t>
      </w:r>
    </w:p>
    <w:p w14:paraId="0C84CF82" w14:textId="77777777" w:rsidR="00E614C6" w:rsidRPr="00804C82" w:rsidRDefault="00E614C6" w:rsidP="00457C12">
      <w:pPr>
        <w:spacing w:line="240" w:lineRule="auto"/>
        <w:jc w:val="left"/>
      </w:pPr>
    </w:p>
    <w:p w14:paraId="5E195869" w14:textId="77777777" w:rsidR="00E614C6" w:rsidRPr="00804C82" w:rsidRDefault="00E614C6" w:rsidP="00457C12">
      <w:pPr>
        <w:pStyle w:val="Heading4"/>
        <w:spacing w:line="240" w:lineRule="auto"/>
      </w:pPr>
      <w:bookmarkStart w:id="1299" w:name="_Toc494187026"/>
      <w:r w:rsidRPr="00804C82">
        <w:t>8.4.</w:t>
      </w:r>
      <w:r w:rsidRPr="00804C82">
        <w:tab/>
        <w:t>Недопустимость введения в заблуждение или обмана</w:t>
      </w:r>
      <w:bookmarkEnd w:id="1299"/>
    </w:p>
    <w:p w14:paraId="0D61981A" w14:textId="77777777" w:rsidR="00E614C6" w:rsidRPr="00804C82" w:rsidRDefault="00E614C6" w:rsidP="00457C12">
      <w:pPr>
        <w:spacing w:line="240" w:lineRule="auto"/>
        <w:jc w:val="left"/>
      </w:pPr>
      <w:bookmarkStart w:id="1300" w:name="_Toc494187027"/>
      <w:r w:rsidRPr="00804C82">
        <w:t>Лицензиату запрещается вести себя каким-либо образом, ведущим к введению в заблуждение или обману, или таким образом, который, вероятно, может привести к введению в заблуждение или обману, в связи с Коммерциализацией Лицензионной технологии.</w:t>
      </w:r>
      <w:bookmarkEnd w:id="1300"/>
    </w:p>
    <w:p w14:paraId="7414DCC2" w14:textId="77777777" w:rsidR="00D326F7" w:rsidRPr="00804C82" w:rsidRDefault="00D326F7" w:rsidP="00457C12">
      <w:pPr>
        <w:spacing w:line="240" w:lineRule="auto"/>
        <w:jc w:val="left"/>
      </w:pPr>
    </w:p>
    <w:p w14:paraId="5F65EAF9" w14:textId="77777777" w:rsidR="00E614C6" w:rsidRPr="00804C82" w:rsidRDefault="00E614C6" w:rsidP="00457C12">
      <w:pPr>
        <w:pStyle w:val="Heading4"/>
        <w:spacing w:line="240" w:lineRule="auto"/>
      </w:pPr>
      <w:bookmarkStart w:id="1301" w:name="_Toc494187028"/>
      <w:r w:rsidRPr="00804C82">
        <w:t>8.5.</w:t>
      </w:r>
      <w:r w:rsidRPr="00804C82">
        <w:tab/>
        <w:t>Отчетность Лицензиата</w:t>
      </w:r>
      <w:bookmarkEnd w:id="1301"/>
      <w:r w:rsidRPr="00804C82">
        <w:t xml:space="preserve"> </w:t>
      </w:r>
    </w:p>
    <w:p w14:paraId="63F42CE5" w14:textId="77777777" w:rsidR="00E614C6" w:rsidRPr="00804C82" w:rsidRDefault="00E614C6" w:rsidP="00457C12">
      <w:pPr>
        <w:spacing w:line="240" w:lineRule="auto"/>
        <w:jc w:val="left"/>
      </w:pPr>
      <w:r w:rsidRPr="00804C82">
        <w:t>Лицензиат обязан не чаще одного раза в календарный год предоставлять Университету письменный отчет в течение двух месяцев после того, как Университет запросит такой отчет, с подробным описанием хода разработки (если применимо) и Коммерциализации Лицензионной технологии, предполагаемого предоставления сублицензий, а также по другим темам, которые на разумной основе указаны в запросе Университета.</w:t>
      </w:r>
    </w:p>
    <w:p w14:paraId="296B3040" w14:textId="77777777" w:rsidR="00E614C6" w:rsidRPr="00804C82" w:rsidRDefault="00E614C6" w:rsidP="00457C12">
      <w:pPr>
        <w:spacing w:line="240" w:lineRule="auto"/>
        <w:jc w:val="left"/>
      </w:pPr>
    </w:p>
    <w:p w14:paraId="1026BFAD" w14:textId="77777777" w:rsidR="00E614C6" w:rsidRPr="00804C82" w:rsidRDefault="00E614C6" w:rsidP="00457C12">
      <w:pPr>
        <w:pStyle w:val="Heading3"/>
        <w:spacing w:line="240" w:lineRule="auto"/>
      </w:pPr>
      <w:bookmarkStart w:id="1302" w:name="_Toc494187029"/>
      <w:bookmarkStart w:id="1303" w:name="_Toc510355790"/>
      <w:bookmarkStart w:id="1304" w:name="_Toc510538091"/>
      <w:r w:rsidRPr="00804C82">
        <w:t>9.</w:t>
      </w:r>
      <w:r w:rsidRPr="00804C82">
        <w:tab/>
        <w:t>ИНТЕЛЛЕКТУАЛЬНАЯ СОБСТВЕННОСТЬ</w:t>
      </w:r>
      <w:bookmarkEnd w:id="1302"/>
      <w:bookmarkEnd w:id="1303"/>
      <w:bookmarkEnd w:id="1304"/>
    </w:p>
    <w:p w14:paraId="3993FAB5" w14:textId="77777777" w:rsidR="00E614C6" w:rsidRPr="00804C82" w:rsidRDefault="00E614C6" w:rsidP="00457C12">
      <w:pPr>
        <w:pStyle w:val="Heading4"/>
        <w:spacing w:line="240" w:lineRule="auto"/>
      </w:pPr>
      <w:bookmarkStart w:id="1305" w:name="_Toc494187030"/>
      <w:r w:rsidRPr="00804C82">
        <w:t>9.1.</w:t>
      </w:r>
      <w:r w:rsidRPr="00804C82">
        <w:tab/>
        <w:t>Право собственности</w:t>
      </w:r>
      <w:bookmarkEnd w:id="1305"/>
      <w:r w:rsidRPr="00804C82">
        <w:t xml:space="preserve"> </w:t>
      </w:r>
    </w:p>
    <w:p w14:paraId="7D05C7B1" w14:textId="273DC2E0" w:rsidR="00E614C6" w:rsidRPr="00804C82" w:rsidRDefault="00E614C6" w:rsidP="00457C12">
      <w:pPr>
        <w:spacing w:line="240" w:lineRule="auto"/>
        <w:jc w:val="left"/>
      </w:pPr>
      <w:r w:rsidRPr="00804C82">
        <w:t>Лицензиат соглашается с тем, что Лицензионная технология является собственностью Университета.</w:t>
      </w:r>
      <w:r w:rsidR="004E76CB" w:rsidRPr="00804C82">
        <w:t xml:space="preserve"> </w:t>
      </w:r>
      <w:r w:rsidRPr="00804C82">
        <w:t>Лицензиат не будет утверждать, что ему принадлежит какая-либо Лицензионная технология.</w:t>
      </w:r>
      <w:r w:rsidR="004E76CB" w:rsidRPr="00804C82">
        <w:t xml:space="preserve"> </w:t>
      </w:r>
      <w:r w:rsidRPr="00804C82">
        <w:t>Лицензиат соглашается не оспаривать прямо или косвенно право собственности или права Университета на Лицензионную технологию.</w:t>
      </w:r>
    </w:p>
    <w:p w14:paraId="61CADE9D" w14:textId="77777777" w:rsidR="00E614C6" w:rsidRPr="00804C82" w:rsidRDefault="00E614C6" w:rsidP="00457C12">
      <w:pPr>
        <w:pStyle w:val="Heading4"/>
        <w:spacing w:line="240" w:lineRule="auto"/>
      </w:pPr>
      <w:bookmarkStart w:id="1306" w:name="_Toc494187031"/>
      <w:r w:rsidRPr="00804C82">
        <w:t>9.2.</w:t>
      </w:r>
      <w:r w:rsidRPr="00804C82">
        <w:tab/>
        <w:t>Уведомление о присвоении</w:t>
      </w:r>
      <w:bookmarkEnd w:id="1306"/>
    </w:p>
    <w:p w14:paraId="3ECB1D0E" w14:textId="77777777" w:rsidR="00E614C6" w:rsidRPr="00804C82" w:rsidRDefault="00E614C6" w:rsidP="00457C12">
      <w:pPr>
        <w:spacing w:line="240" w:lineRule="auto"/>
        <w:jc w:val="left"/>
      </w:pPr>
      <w:r w:rsidRPr="00804C82">
        <w:t xml:space="preserve">Если одна из сторон узнает или полагает, что какое-либо неуполномоченное лицо ненадлежащим образом вступило во владение какой-либо частью Лицензионной </w:t>
      </w:r>
      <w:r w:rsidRPr="00804C82">
        <w:lastRenderedPageBreak/>
        <w:t>технологии, какое-либо лицо ненадлежащим образом или несанкционированно воспользовалось Лицензионной технологией либо какое-либо неуполномоченное лицо делает что-либо в нарушение прав, которые относятся к Лицензионной технологии и вытекают из нее, то эта сторона должна незамедлительно сообщить все подробности другой стороне.</w:t>
      </w:r>
    </w:p>
    <w:p w14:paraId="11266AC5" w14:textId="77777777" w:rsidR="00E614C6" w:rsidRPr="00804C82" w:rsidRDefault="00E614C6" w:rsidP="00457C12">
      <w:pPr>
        <w:pStyle w:val="Heading4"/>
        <w:spacing w:line="240" w:lineRule="auto"/>
      </w:pPr>
      <w:bookmarkStart w:id="1307" w:name="_Toc494187032"/>
      <w:r w:rsidRPr="00804C82">
        <w:t>9.3.</w:t>
      </w:r>
      <w:r w:rsidRPr="00804C82">
        <w:tab/>
        <w:t>Лицензиат принимает решение начать судебное разбирательство в связи с присвоением</w:t>
      </w:r>
      <w:bookmarkEnd w:id="1307"/>
    </w:p>
    <w:p w14:paraId="09DAC264" w14:textId="77777777" w:rsidR="00E614C6" w:rsidRPr="00804C82" w:rsidRDefault="00E614C6" w:rsidP="00457C12">
      <w:pPr>
        <w:numPr>
          <w:ilvl w:val="0"/>
          <w:numId w:val="44"/>
        </w:numPr>
        <w:spacing w:line="240" w:lineRule="auto"/>
        <w:ind w:left="0" w:firstLine="0"/>
        <w:jc w:val="left"/>
      </w:pPr>
      <w:r w:rsidRPr="00804C82">
        <w:t>Стороны признают, что будучи обладателем исключительной лицензии Лицензиат имеет право вести судебное разбирательство против лица, присваивающего Лицензионную Технологию у Лицензиата, и, соответственно, если Лицензиат решит вести судебное разбирательство против такого лица, то Лицензиат будет единолично контролировать такое разбирательство и будет нести единоличную ответственность за все судебные расходы и выплаты в связи с таким разбирательством.</w:t>
      </w:r>
    </w:p>
    <w:p w14:paraId="286019FF" w14:textId="018EA30F" w:rsidR="00E614C6" w:rsidRPr="00804C82" w:rsidRDefault="00E614C6" w:rsidP="00457C12">
      <w:pPr>
        <w:numPr>
          <w:ilvl w:val="0"/>
          <w:numId w:val="44"/>
        </w:numPr>
        <w:spacing w:line="240" w:lineRule="auto"/>
        <w:ind w:left="0" w:firstLine="0"/>
        <w:jc w:val="left"/>
      </w:pPr>
      <w:r w:rsidRPr="00804C82">
        <w:t>Университет обязан оказывать Лицензиату любую помощь, которую Лицензиат может запросить в связи с любым из вышеупомянутых разбирательств, за счет Лицензиата.</w:t>
      </w:r>
      <w:r w:rsidR="004E76CB" w:rsidRPr="00804C82">
        <w:t xml:space="preserve"> </w:t>
      </w:r>
      <w:r w:rsidRPr="00804C82">
        <w:t>Университет не может быть принужден присоединиться к разбирательству в качестве стороны, но может согласиться присоединиться за счет Лицензиата, если этого требует применимое законодательство.</w:t>
      </w:r>
    </w:p>
    <w:p w14:paraId="09D210CD" w14:textId="77777777" w:rsidR="00E614C6" w:rsidRPr="00804C82" w:rsidRDefault="00E614C6" w:rsidP="00457C12">
      <w:pPr>
        <w:numPr>
          <w:ilvl w:val="0"/>
          <w:numId w:val="44"/>
        </w:numPr>
        <w:spacing w:line="240" w:lineRule="auto"/>
        <w:ind w:left="0" w:firstLine="0"/>
        <w:jc w:val="left"/>
      </w:pPr>
      <w:r w:rsidRPr="00804C82">
        <w:t>Из суммы возмещения ущерба или выплаты по урегулированию, полученной Лицензиатом в результате такого разбирательства, Лицензиат выплачивает Университету сумму, представляющую собой роялти, которые Лицензиат должен был бы выплатить Университету, с суммы выручки от продаж, в отношении которой Лицензиату были начислены возмещение ущерба или выплаты по урегулированию (в отличие от суммы фактически взысканного ущерба), или 50% от фактически взысканной чистой суммы после вычета всех разумных расходов, понесенных Лицензиатом в ходе такого разбирательства, в зависимости от того, какая из этих сумм меньше.</w:t>
      </w:r>
    </w:p>
    <w:p w14:paraId="5ADB2EAF" w14:textId="77777777" w:rsidR="00E614C6" w:rsidRPr="00804C82" w:rsidRDefault="00E614C6" w:rsidP="00457C12">
      <w:pPr>
        <w:pStyle w:val="Heading4"/>
        <w:spacing w:line="240" w:lineRule="auto"/>
      </w:pPr>
      <w:bookmarkStart w:id="1308" w:name="_Toc494187033"/>
      <w:r w:rsidRPr="00804C82">
        <w:t>9.4.</w:t>
      </w:r>
      <w:r w:rsidRPr="00804C82">
        <w:tab/>
        <w:t>Лицензиат принимает решение не проводить судебное разбирательство</w:t>
      </w:r>
      <w:bookmarkEnd w:id="1308"/>
    </w:p>
    <w:p w14:paraId="259AE1D8" w14:textId="77777777" w:rsidR="00E614C6" w:rsidRPr="00804C82" w:rsidRDefault="00E614C6" w:rsidP="00457C12">
      <w:pPr>
        <w:spacing w:line="240" w:lineRule="auto"/>
        <w:jc w:val="left"/>
      </w:pPr>
      <w:r w:rsidRPr="00804C82">
        <w:t xml:space="preserve">Если после запроса Университета Лицензиат решает не открывать судебное разбирательство против лица, присваивающего Лицензионную технологию, а Университет желает это сделать, то: </w:t>
      </w:r>
    </w:p>
    <w:p w14:paraId="41D6CF05" w14:textId="77777777" w:rsidR="00E614C6" w:rsidRPr="00804C82" w:rsidRDefault="00E614C6" w:rsidP="00457C12">
      <w:pPr>
        <w:spacing w:line="240" w:lineRule="auto"/>
        <w:jc w:val="left"/>
      </w:pPr>
      <w:r w:rsidRPr="00804C82">
        <w:t>a)</w:t>
      </w:r>
      <w:r w:rsidRPr="00804C82">
        <w:tab/>
        <w:t>Лицензиат обязан оказать Университету любую помощь, которую Университет может запросить в связи с таким разбирательством, включая присоединение к судебному разбирательству в качестве стороны, если это требуется по закону, за счет Университета; и</w:t>
      </w:r>
    </w:p>
    <w:p w14:paraId="68D0CB74" w14:textId="77777777" w:rsidR="00E614C6" w:rsidRPr="00804C82" w:rsidRDefault="00E614C6" w:rsidP="00457C12">
      <w:pPr>
        <w:spacing w:line="240" w:lineRule="auto"/>
        <w:jc w:val="left"/>
      </w:pPr>
      <w:r w:rsidRPr="00804C82">
        <w:t>b)</w:t>
      </w:r>
      <w:r w:rsidRPr="00804C82">
        <w:tab/>
        <w:t>Университет будет единолично контролировать разбирательство, будет нести единоличную ответственность за все судебные расходы и выплаты в связи с таким разбирательством и будет единолично получать любые выплаты в счет возмещения ущерба или другие денежные средства, которые будут получены в результате такого разбирательства.</w:t>
      </w:r>
    </w:p>
    <w:p w14:paraId="2D1A1CC6" w14:textId="77777777" w:rsidR="00E614C6" w:rsidRPr="00804C82" w:rsidRDefault="00E614C6" w:rsidP="00457C12">
      <w:pPr>
        <w:spacing w:line="240" w:lineRule="auto"/>
        <w:jc w:val="left"/>
      </w:pPr>
    </w:p>
    <w:p w14:paraId="5DCEA687" w14:textId="77777777" w:rsidR="00E614C6" w:rsidRPr="00804C82" w:rsidRDefault="00E614C6" w:rsidP="00457C12">
      <w:pPr>
        <w:pStyle w:val="Heading3"/>
        <w:spacing w:line="240" w:lineRule="auto"/>
      </w:pPr>
      <w:bookmarkStart w:id="1309" w:name="_Toc494187034"/>
      <w:bookmarkStart w:id="1310" w:name="_Toc510355791"/>
      <w:bookmarkStart w:id="1311" w:name="_Toc510538092"/>
      <w:r w:rsidRPr="00804C82">
        <w:t>10.</w:t>
      </w:r>
      <w:r w:rsidRPr="00804C82">
        <w:tab/>
        <w:t>КОНФИДЕНЦИАЛЬНАЯ ИНФОРМАЦИЯ</w:t>
      </w:r>
      <w:bookmarkEnd w:id="1309"/>
      <w:bookmarkEnd w:id="1310"/>
      <w:bookmarkEnd w:id="1311"/>
    </w:p>
    <w:p w14:paraId="5BD777A3" w14:textId="77777777" w:rsidR="00E614C6" w:rsidRPr="00804C82" w:rsidRDefault="00E614C6" w:rsidP="00457C12">
      <w:pPr>
        <w:pStyle w:val="Heading4"/>
        <w:spacing w:line="240" w:lineRule="auto"/>
      </w:pPr>
      <w:bookmarkStart w:id="1312" w:name="_Toc494187035"/>
      <w:r w:rsidRPr="00804C82">
        <w:t>10.1.</w:t>
      </w:r>
      <w:r w:rsidRPr="00804C82">
        <w:tab/>
        <w:t>Владение Конфиденциальной информацией и ее раскрытие</w:t>
      </w:r>
      <w:bookmarkEnd w:id="1312"/>
      <w:r w:rsidRPr="00804C82">
        <w:t xml:space="preserve"> </w:t>
      </w:r>
    </w:p>
    <w:p w14:paraId="741585F3" w14:textId="77777777" w:rsidR="00E614C6" w:rsidRPr="00804C82" w:rsidRDefault="00E614C6" w:rsidP="00457C12">
      <w:pPr>
        <w:spacing w:line="240" w:lineRule="auto"/>
        <w:jc w:val="left"/>
      </w:pPr>
      <w:r w:rsidRPr="00804C82">
        <w:t>Все Лицензионные технологии, раскрытые Лицензиату, являются Конфиденциальной информацией и собственностью Университета. Любая другая Конфиденциальная информация, раскрытая Университетом Лицензиату, будет являться собственностью Университета.</w:t>
      </w:r>
    </w:p>
    <w:p w14:paraId="78C09E08" w14:textId="77777777" w:rsidR="00E614C6" w:rsidRPr="00804C82" w:rsidRDefault="00E614C6" w:rsidP="00457C12">
      <w:pPr>
        <w:spacing w:line="240" w:lineRule="auto"/>
        <w:jc w:val="left"/>
      </w:pPr>
      <w:r w:rsidRPr="00804C82">
        <w:lastRenderedPageBreak/>
        <w:t>Любая Конфиденциальная информация, раскрытая Лицензиатом Университету, будет являться собственностью Лицензиата.</w:t>
      </w:r>
    </w:p>
    <w:p w14:paraId="107B8255" w14:textId="77777777" w:rsidR="00E614C6" w:rsidRPr="00804C82" w:rsidRDefault="00E614C6" w:rsidP="00457C12">
      <w:pPr>
        <w:pStyle w:val="Heading4"/>
        <w:spacing w:line="240" w:lineRule="auto"/>
      </w:pPr>
      <w:bookmarkStart w:id="1313" w:name="_Toc494187036"/>
      <w:r w:rsidRPr="00804C82">
        <w:t>10.2.</w:t>
      </w:r>
      <w:r w:rsidRPr="00804C82">
        <w:tab/>
        <w:t>Использование Конфиденциальной информации</w:t>
      </w:r>
      <w:bookmarkEnd w:id="1313"/>
      <w:r w:rsidRPr="00804C82">
        <w:t xml:space="preserve"> </w:t>
      </w:r>
    </w:p>
    <w:p w14:paraId="6D43C03B" w14:textId="77777777" w:rsidR="00E614C6" w:rsidRPr="00804C82" w:rsidRDefault="00E614C6" w:rsidP="00457C12">
      <w:pPr>
        <w:spacing w:line="240" w:lineRule="auto"/>
        <w:jc w:val="left"/>
      </w:pPr>
      <w:r w:rsidRPr="00804C82">
        <w:t>Получатель может использовать Конфиденциальную информацию исключительно для целей, явным образом предусмотренных настоящим Соглашением, и не может использовать ее ни для каких других целей, и Получатель хранит Конфиденциальную информацию в тайне и конфиденциальности, не раскрывает, не сообщает и не делает иным образом известной любому лицу любую часть Конфиденциальной информации без предварительного письменного согласия Раскрывающей стороны, которое Раскрывающая сторона может дать или отказаться дать по своему усмотрению.</w:t>
      </w:r>
    </w:p>
    <w:p w14:paraId="5B3290F7" w14:textId="77777777" w:rsidR="00E614C6" w:rsidRPr="00804C82" w:rsidRDefault="00E614C6" w:rsidP="00457C12">
      <w:pPr>
        <w:pStyle w:val="Heading4"/>
        <w:spacing w:line="240" w:lineRule="auto"/>
      </w:pPr>
      <w:bookmarkStart w:id="1314" w:name="_Toc494187037"/>
      <w:r w:rsidRPr="00804C82">
        <w:t>10.3.</w:t>
      </w:r>
      <w:r w:rsidRPr="00804C82">
        <w:tab/>
        <w:t>Освобождение Получателя от обязательств</w:t>
      </w:r>
      <w:bookmarkEnd w:id="1314"/>
    </w:p>
    <w:p w14:paraId="3DF0458C" w14:textId="77777777" w:rsidR="00E614C6" w:rsidRPr="00804C82" w:rsidRDefault="00E614C6" w:rsidP="00457C12">
      <w:pPr>
        <w:numPr>
          <w:ilvl w:val="0"/>
          <w:numId w:val="20"/>
        </w:numPr>
        <w:spacing w:line="240" w:lineRule="auto"/>
        <w:ind w:left="0" w:firstLine="0"/>
        <w:jc w:val="left"/>
      </w:pPr>
      <w:r w:rsidRPr="00804C82">
        <w:t>Получатель освобождается от обязательств, предусмотренных статьей 10.2, в отношении любой Конфиденциальной информации, которая:</w:t>
      </w:r>
    </w:p>
    <w:p w14:paraId="45A8E254" w14:textId="77777777" w:rsidR="00E614C6" w:rsidRPr="00804C82" w:rsidRDefault="00E614C6" w:rsidP="00C9781E">
      <w:pPr>
        <w:spacing w:line="240" w:lineRule="auto"/>
        <w:ind w:left="1134" w:hanging="567"/>
        <w:jc w:val="left"/>
      </w:pPr>
      <w:r w:rsidRPr="00804C82">
        <w:t>i)</w:t>
      </w:r>
      <w:r w:rsidRPr="00804C82">
        <w:tab/>
        <w:t>как может доказать Получатель, на дату раскрытия законно находилась в распоряжении Получателя и не была объектом обязательства о соблюдении конфиденциальности; или</w:t>
      </w:r>
    </w:p>
    <w:p w14:paraId="7AFF7B84" w14:textId="77777777" w:rsidR="00E614C6" w:rsidRPr="00804C82" w:rsidRDefault="00E614C6" w:rsidP="00C9781E">
      <w:pPr>
        <w:spacing w:line="240" w:lineRule="auto"/>
        <w:ind w:left="1134" w:hanging="567"/>
        <w:jc w:val="left"/>
      </w:pPr>
      <w:r w:rsidRPr="00804C82">
        <w:t>ii)</w:t>
      </w:r>
      <w:r w:rsidRPr="00804C82">
        <w:tab/>
        <w:t>становится частью Общественного достояния, но не в результате нарушения настоящего Соглашения; или</w:t>
      </w:r>
    </w:p>
    <w:p w14:paraId="36327056" w14:textId="77777777" w:rsidR="00E614C6" w:rsidRPr="00804C82" w:rsidRDefault="00E614C6" w:rsidP="00C9781E">
      <w:pPr>
        <w:spacing w:line="240" w:lineRule="auto"/>
        <w:ind w:left="1134" w:hanging="567"/>
        <w:jc w:val="left"/>
      </w:pPr>
      <w:r w:rsidRPr="00804C82">
        <w:t>iii)</w:t>
      </w:r>
      <w:r w:rsidRPr="00804C82">
        <w:tab/>
        <w:t>как может доказать Получатель, была добросовестно получена от лица, не несущего каких-либо обязательств о соблюдении конфиденциальности.</w:t>
      </w:r>
    </w:p>
    <w:p w14:paraId="480C76F9" w14:textId="495B57BD" w:rsidR="00E614C6" w:rsidRPr="00804C82" w:rsidRDefault="00E614C6" w:rsidP="00457C12">
      <w:pPr>
        <w:numPr>
          <w:ilvl w:val="0"/>
          <w:numId w:val="20"/>
        </w:numPr>
        <w:spacing w:line="240" w:lineRule="auto"/>
        <w:ind w:left="0" w:firstLine="0"/>
        <w:jc w:val="left"/>
      </w:pPr>
      <w:r w:rsidRPr="00804C82">
        <w:t>Освобождение от обязательств по статье 10.2 в отношении любой части Лицензионной технологии не освобождает Лицензиата от других обязательств по настоящему Соглашению, кроме случаев, когда такая часть Лицензионной технологии стала Общественным достоянием не по вине Лицензиата.</w:t>
      </w:r>
      <w:r w:rsidR="004E76CB" w:rsidRPr="00804C82">
        <w:t xml:space="preserve"> </w:t>
      </w:r>
    </w:p>
    <w:p w14:paraId="213CFF3B" w14:textId="0891D407" w:rsidR="00E614C6" w:rsidRPr="00804C82" w:rsidRDefault="00E614C6" w:rsidP="00457C12">
      <w:pPr>
        <w:numPr>
          <w:ilvl w:val="0"/>
          <w:numId w:val="20"/>
        </w:numPr>
        <w:spacing w:line="240" w:lineRule="auto"/>
        <w:ind w:left="0" w:firstLine="0"/>
        <w:jc w:val="left"/>
      </w:pPr>
      <w:r w:rsidRPr="00804C82">
        <w:t>Получатель освобождается также от обязательств Получателя, предусмотренных статьей 10.2, в той степени, в которой Получатель несет юридическое обязательство о раскрытии Конфиденциальной информации, при условии что Получатель уведомил Раскрывающую сторону об этом юридическом обязательстве и, если это возможно, отложил данное раскрытие, чтобы Раскрывающая сторона, если она примет такое решение, имела возможность добиваться освобождения Получателя от такого юридического обязательства о раскрытии.</w:t>
      </w:r>
      <w:r w:rsidR="004E76CB" w:rsidRPr="00804C82">
        <w:t xml:space="preserve"> </w:t>
      </w:r>
      <w:r w:rsidRPr="00804C82">
        <w:t>Вынужденное раскрытие Лицензионной технологии не освобождает Лицензиата от обязательств по настоящему Соглашению, пока Лицензиат использует такую Лицензионную технологию.</w:t>
      </w:r>
    </w:p>
    <w:p w14:paraId="3C184CEE" w14:textId="77777777" w:rsidR="00E614C6" w:rsidRPr="00804C82" w:rsidRDefault="00E614C6" w:rsidP="00457C12">
      <w:pPr>
        <w:spacing w:line="240" w:lineRule="auto"/>
        <w:jc w:val="left"/>
      </w:pPr>
    </w:p>
    <w:p w14:paraId="0B4C1FC7" w14:textId="77777777" w:rsidR="00E614C6" w:rsidRPr="00804C82" w:rsidRDefault="00E614C6" w:rsidP="00457C12">
      <w:pPr>
        <w:pStyle w:val="Heading4"/>
        <w:spacing w:line="240" w:lineRule="auto"/>
      </w:pPr>
      <w:bookmarkStart w:id="1315" w:name="_Toc494187038"/>
      <w:r w:rsidRPr="00804C82">
        <w:t>10.4.</w:t>
      </w:r>
      <w:r w:rsidRPr="00804C82">
        <w:tab/>
        <w:t>Недостаточность возмещения убытков</w:t>
      </w:r>
      <w:bookmarkEnd w:id="1315"/>
      <w:r w:rsidRPr="00804C82">
        <w:t xml:space="preserve"> </w:t>
      </w:r>
    </w:p>
    <w:p w14:paraId="026BDC8E" w14:textId="77777777" w:rsidR="00E614C6" w:rsidRPr="00804C82" w:rsidRDefault="00E614C6" w:rsidP="00457C12">
      <w:pPr>
        <w:spacing w:line="240" w:lineRule="auto"/>
        <w:jc w:val="left"/>
      </w:pPr>
      <w:r w:rsidRPr="00804C82">
        <w:t>Получатель признает, что:</w:t>
      </w:r>
    </w:p>
    <w:p w14:paraId="7EF8DD18" w14:textId="77777777" w:rsidR="00E614C6" w:rsidRPr="00804C82" w:rsidRDefault="00E614C6" w:rsidP="00457C12">
      <w:pPr>
        <w:spacing w:line="240" w:lineRule="auto"/>
        <w:jc w:val="left"/>
      </w:pPr>
      <w:r w:rsidRPr="00804C82">
        <w:t>a)</w:t>
      </w:r>
      <w:r w:rsidRPr="00804C82">
        <w:tab/>
        <w:t>возмещение убытков может быть недостаточным средством правовой защиты Раскрывающей стороны в случае нарушения статьи 10.2 и что для надлежащей охраны интересов Раскрывающей стороны может быть достаточным только судебный запрет или иное равноценное средство правовой защиты; и</w:t>
      </w:r>
    </w:p>
    <w:p w14:paraId="2C46D3B0" w14:textId="77777777" w:rsidR="00E614C6" w:rsidRPr="00804C82" w:rsidRDefault="00E614C6" w:rsidP="00457C12">
      <w:pPr>
        <w:spacing w:line="240" w:lineRule="auto"/>
        <w:jc w:val="left"/>
      </w:pPr>
      <w:r w:rsidRPr="00804C82">
        <w:t>b)</w:t>
      </w:r>
      <w:r w:rsidRPr="00804C82">
        <w:tab/>
        <w:t>Раскрывающая сторона не заключила бы настоящее Соглашение, если бы не признание Получателем положений, содержащихся в пункте (a).</w:t>
      </w:r>
    </w:p>
    <w:p w14:paraId="3433DBFB" w14:textId="77777777" w:rsidR="00E614C6" w:rsidRPr="00804C82" w:rsidRDefault="00E614C6" w:rsidP="00457C12">
      <w:pPr>
        <w:pStyle w:val="Heading4"/>
        <w:spacing w:line="240" w:lineRule="auto"/>
      </w:pPr>
      <w:bookmarkStart w:id="1316" w:name="_Toc494187039"/>
      <w:r w:rsidRPr="00804C82">
        <w:lastRenderedPageBreak/>
        <w:t>10.5.</w:t>
      </w:r>
      <w:r w:rsidRPr="00804C82">
        <w:tab/>
        <w:t>Раскрытие информации директорам и сотрудникам</w:t>
      </w:r>
      <w:bookmarkEnd w:id="1316"/>
    </w:p>
    <w:p w14:paraId="448B0C3E" w14:textId="58BFE106" w:rsidR="00E614C6" w:rsidRPr="00804C82" w:rsidRDefault="00E614C6" w:rsidP="00457C12">
      <w:pPr>
        <w:spacing w:line="240" w:lineRule="auto"/>
        <w:jc w:val="left"/>
      </w:pPr>
      <w:r w:rsidRPr="00804C82">
        <w:t>a)</w:t>
      </w:r>
      <w:r w:rsidRPr="00804C82">
        <w:tab/>
        <w:t xml:space="preserve">Получатель может раскрывать Конфиденциальную информацию своим директорам и сотрудникам, </w:t>
      </w:r>
      <w:r w:rsidR="00EE7CFA" w:rsidRPr="00804C82">
        <w:t xml:space="preserve">насколько </w:t>
      </w:r>
      <w:r w:rsidRPr="00804C82">
        <w:t>это необходимо для того, чтобы Получатель мог в полной мере пользоваться Конфиденциальной информацией для целей настоящего Соглашения.</w:t>
      </w:r>
    </w:p>
    <w:p w14:paraId="25617B1F" w14:textId="77777777" w:rsidR="00E614C6" w:rsidRPr="00804C82" w:rsidRDefault="00E614C6" w:rsidP="00457C12">
      <w:pPr>
        <w:spacing w:line="240" w:lineRule="auto"/>
        <w:jc w:val="left"/>
      </w:pPr>
      <w:r w:rsidRPr="00804C82">
        <w:t>b)</w:t>
      </w:r>
      <w:r w:rsidRPr="00804C82">
        <w:tab/>
        <w:t>Получатель гарантирует, что каждое лицо, которому Получатель имеет право раскрывать Конфиденциальную информацию, до осуществления такого раскрытия возьмет на себя договорные или иные обязательства по сохранению конфиденциальности перед Получателем, по меньшей мере в той степени, которая предусмотрена для Получателя в рамках настоящего Соглашения.</w:t>
      </w:r>
    </w:p>
    <w:p w14:paraId="27BD0A83" w14:textId="77777777" w:rsidR="00E614C6" w:rsidRPr="00804C82" w:rsidRDefault="00E614C6" w:rsidP="00457C12">
      <w:pPr>
        <w:spacing w:line="240" w:lineRule="auto"/>
        <w:jc w:val="left"/>
      </w:pPr>
      <w:r w:rsidRPr="00804C82">
        <w:t>c)</w:t>
      </w:r>
      <w:r w:rsidRPr="00804C82">
        <w:tab/>
        <w:t>Раскрывающая сторона может потребовать, чтобы никакая Конфиденциальная информация не раскрывалась директору или сотруднику Получателя, если это лицо не взяло на себя обязательство о конфиденциальности на таких условиях, какие разумно затребует Раскрывающая сторона.</w:t>
      </w:r>
    </w:p>
    <w:p w14:paraId="1A490A8D" w14:textId="77777777" w:rsidR="00E614C6" w:rsidRPr="00804C82" w:rsidRDefault="00E614C6" w:rsidP="00457C12">
      <w:pPr>
        <w:pStyle w:val="Heading4"/>
        <w:spacing w:line="240" w:lineRule="auto"/>
      </w:pPr>
      <w:bookmarkStart w:id="1317" w:name="_Toc494187040"/>
      <w:r w:rsidRPr="00804C82">
        <w:t>10.6.</w:t>
      </w:r>
      <w:r w:rsidRPr="00804C82">
        <w:tab/>
        <w:t>Раскрытие информации в целях Коммерциализации</w:t>
      </w:r>
      <w:bookmarkEnd w:id="1317"/>
    </w:p>
    <w:p w14:paraId="7F267738" w14:textId="77777777" w:rsidR="00E614C6" w:rsidRPr="00804C82" w:rsidRDefault="00E614C6" w:rsidP="00457C12">
      <w:pPr>
        <w:spacing w:line="240" w:lineRule="auto"/>
        <w:jc w:val="left"/>
      </w:pPr>
      <w:r w:rsidRPr="00804C82">
        <w:t>a)</w:t>
      </w:r>
      <w:r w:rsidRPr="00804C82">
        <w:tab/>
        <w:t>Лицензиат может без предварительного письменного согласия Университета раскрывать Конфиденциальную информацию в целях осуществления своих прав в соответствии с настоящим Соглашением.</w:t>
      </w:r>
    </w:p>
    <w:p w14:paraId="01B8A1CC" w14:textId="77777777" w:rsidR="00E614C6" w:rsidRPr="00804C82" w:rsidRDefault="00E614C6" w:rsidP="00457C12">
      <w:pPr>
        <w:spacing w:line="240" w:lineRule="auto"/>
        <w:jc w:val="left"/>
      </w:pPr>
      <w:r w:rsidRPr="00804C82">
        <w:t>b)</w:t>
      </w:r>
      <w:r w:rsidRPr="00804C82">
        <w:tab/>
        <w:t>Лицензиат обязан обеспечить, чтобы раскрытие им Конфиденциальной информации в соответствии с пунктом (a) происходило на таких условиях или было ограничено в такой степени, чтобы:</w:t>
      </w:r>
    </w:p>
    <w:p w14:paraId="2323CBBA" w14:textId="77777777" w:rsidR="00E614C6" w:rsidRPr="00804C82" w:rsidRDefault="00E614C6" w:rsidP="00457C12">
      <w:pPr>
        <w:pStyle w:val="BodyText2"/>
        <w:spacing w:line="240" w:lineRule="auto"/>
        <w:jc w:val="left"/>
      </w:pPr>
      <w:r w:rsidRPr="00804C82">
        <w:tab/>
        <w:t>i)</w:t>
      </w:r>
      <w:r w:rsidRPr="00804C82">
        <w:tab/>
        <w:t>обеспечить охрану Конфиденциальной информации от несанкционированного или ненадлежащего использования или раскрытия, и</w:t>
      </w:r>
    </w:p>
    <w:p w14:paraId="2F4B7664" w14:textId="77777777" w:rsidR="00E614C6" w:rsidRPr="00804C82" w:rsidRDefault="00E614C6" w:rsidP="00457C12">
      <w:pPr>
        <w:pStyle w:val="BodyText2"/>
        <w:spacing w:line="240" w:lineRule="auto"/>
        <w:jc w:val="left"/>
      </w:pPr>
      <w:r w:rsidRPr="00804C82">
        <w:tab/>
        <w:t>ii)</w:t>
      </w:r>
      <w:r w:rsidRPr="00804C82">
        <w:tab/>
        <w:t>не оказывать негативного влияния на любую возможную будущую патентную заявку в связи с раскрываемой информацией.</w:t>
      </w:r>
    </w:p>
    <w:p w14:paraId="7D09A04F" w14:textId="77777777" w:rsidR="00E614C6" w:rsidRPr="00804C82" w:rsidRDefault="00E614C6" w:rsidP="00457C12">
      <w:pPr>
        <w:pStyle w:val="Heading4"/>
        <w:spacing w:line="240" w:lineRule="auto"/>
      </w:pPr>
      <w:bookmarkStart w:id="1318" w:name="_Toc494187041"/>
      <w:r w:rsidRPr="00804C82">
        <w:t>10.7.</w:t>
      </w:r>
      <w:r w:rsidRPr="00804C82">
        <w:tab/>
        <w:t>Нарушение конфиденциальности</w:t>
      </w:r>
      <w:bookmarkEnd w:id="1318"/>
    </w:p>
    <w:p w14:paraId="7557E990" w14:textId="77777777" w:rsidR="00E614C6" w:rsidRPr="00804C82" w:rsidRDefault="00E614C6" w:rsidP="00457C12">
      <w:pPr>
        <w:spacing w:line="240" w:lineRule="auto"/>
        <w:jc w:val="left"/>
      </w:pPr>
      <w:r w:rsidRPr="00804C82">
        <w:t>Если Получатель узнает или полагает, что:</w:t>
      </w:r>
    </w:p>
    <w:p w14:paraId="48A824AF" w14:textId="77777777" w:rsidR="00E614C6" w:rsidRPr="00804C82" w:rsidRDefault="00E614C6" w:rsidP="00457C12">
      <w:pPr>
        <w:spacing w:line="240" w:lineRule="auto"/>
        <w:jc w:val="left"/>
      </w:pPr>
      <w:r w:rsidRPr="00804C82">
        <w:t>a)</w:t>
      </w:r>
      <w:r w:rsidRPr="00804C82">
        <w:tab/>
        <w:t>какое-либо неуполномоченное лицо получило в распоряжение какую-либо часть Конфиденциальной информации;</w:t>
      </w:r>
    </w:p>
    <w:p w14:paraId="759432A6" w14:textId="77777777" w:rsidR="00E614C6" w:rsidRPr="00804C82" w:rsidRDefault="00E614C6" w:rsidP="00457C12">
      <w:pPr>
        <w:spacing w:line="240" w:lineRule="auto"/>
        <w:jc w:val="left"/>
      </w:pPr>
      <w:r w:rsidRPr="00804C82">
        <w:t>b)</w:t>
      </w:r>
      <w:r w:rsidRPr="00804C82">
        <w:tab/>
        <w:t>какое-либо лицо ненадлежащим образом или несанкционированно воспользовалось Конфиденциальной информацией; или</w:t>
      </w:r>
    </w:p>
    <w:p w14:paraId="51680BC8" w14:textId="77777777" w:rsidR="00E614C6" w:rsidRPr="00804C82" w:rsidRDefault="00E614C6" w:rsidP="00457C12">
      <w:pPr>
        <w:spacing w:line="240" w:lineRule="auto"/>
        <w:jc w:val="left"/>
      </w:pPr>
      <w:r w:rsidRPr="00804C82">
        <w:t>c)</w:t>
      </w:r>
      <w:r w:rsidRPr="00804C82">
        <w:tab/>
        <w:t>какое-либо неуполномоченное лицо делает что-либо в нарушение прав, которые связаны с Конфиденциальной информацией и вытекают из нее,</w:t>
      </w:r>
    </w:p>
    <w:p w14:paraId="1F98CCB4" w14:textId="77777777" w:rsidR="00E614C6" w:rsidRPr="00804C82" w:rsidRDefault="00E614C6" w:rsidP="00457C12">
      <w:pPr>
        <w:spacing w:line="240" w:lineRule="auto"/>
        <w:jc w:val="left"/>
      </w:pPr>
      <w:r w:rsidRPr="00804C82">
        <w:t>то Получатель обязан немедленно сообщить все подробности Раскрывающей стороне и предоставить Раскрывающей стороне всю помощь и информацию, которую она может запросить в отношении этой информации.</w:t>
      </w:r>
    </w:p>
    <w:p w14:paraId="43F1CF16" w14:textId="77777777" w:rsidR="00E614C6" w:rsidRPr="00804C82" w:rsidRDefault="00E614C6" w:rsidP="00457C12">
      <w:pPr>
        <w:spacing w:line="240" w:lineRule="auto"/>
        <w:jc w:val="left"/>
      </w:pPr>
    </w:p>
    <w:p w14:paraId="2EA25396" w14:textId="77777777" w:rsidR="00E614C6" w:rsidRPr="00804C82" w:rsidRDefault="00E614C6" w:rsidP="00457C12">
      <w:pPr>
        <w:pStyle w:val="Heading4"/>
        <w:spacing w:line="240" w:lineRule="auto"/>
      </w:pPr>
      <w:bookmarkStart w:id="1319" w:name="_Toc494187042"/>
      <w:r w:rsidRPr="00804C82">
        <w:t>10.9.</w:t>
      </w:r>
      <w:r w:rsidRPr="00804C82">
        <w:tab/>
        <w:t>Публичные заявления</w:t>
      </w:r>
      <w:bookmarkEnd w:id="1319"/>
      <w:r w:rsidRPr="00804C82">
        <w:t xml:space="preserve"> </w:t>
      </w:r>
    </w:p>
    <w:p w14:paraId="246D7E1B" w14:textId="77777777" w:rsidR="00E614C6" w:rsidRPr="00804C82" w:rsidRDefault="00E614C6" w:rsidP="00457C12">
      <w:pPr>
        <w:spacing w:line="240" w:lineRule="auto"/>
        <w:jc w:val="left"/>
      </w:pPr>
      <w:r w:rsidRPr="00804C82">
        <w:t>Ни одна из сторон не имеет права делать какие-либо публичные заявления или заявления в средствах массовой информации, касающиеся настоящего Соглашения, без согласия другой стороны.</w:t>
      </w:r>
    </w:p>
    <w:p w14:paraId="178B98C5" w14:textId="77777777" w:rsidR="00E614C6" w:rsidRPr="00804C82" w:rsidRDefault="00E614C6" w:rsidP="00457C12">
      <w:pPr>
        <w:pStyle w:val="Heading4"/>
        <w:spacing w:line="240" w:lineRule="auto"/>
      </w:pPr>
      <w:bookmarkStart w:id="1320" w:name="_Toc494187043"/>
      <w:r w:rsidRPr="00804C82">
        <w:lastRenderedPageBreak/>
        <w:t>10.10.</w:t>
      </w:r>
      <w:r w:rsidRPr="00804C82">
        <w:tab/>
        <w:t>Сохранение действия обязательств</w:t>
      </w:r>
      <w:bookmarkEnd w:id="1320"/>
      <w:r w:rsidRPr="00804C82">
        <w:t xml:space="preserve"> </w:t>
      </w:r>
    </w:p>
    <w:p w14:paraId="61707191" w14:textId="77777777" w:rsidR="00E614C6" w:rsidRPr="00804C82" w:rsidRDefault="00E614C6" w:rsidP="00457C12">
      <w:pPr>
        <w:spacing w:line="240" w:lineRule="auto"/>
        <w:jc w:val="left"/>
      </w:pPr>
      <w:r w:rsidRPr="00804C82">
        <w:t>Прекращение действия настоящего Соглашения не влияет на изложенные в настоящей статье 10 обязательства каждой из сторон по настоящему Соглашению, касающиеся Конфиденциальной информации другой стороны.</w:t>
      </w:r>
    </w:p>
    <w:p w14:paraId="31C1A3C4" w14:textId="77777777" w:rsidR="00E614C6" w:rsidRPr="00804C82" w:rsidRDefault="00E614C6" w:rsidP="00457C12">
      <w:pPr>
        <w:spacing w:line="240" w:lineRule="auto"/>
        <w:jc w:val="left"/>
      </w:pPr>
    </w:p>
    <w:p w14:paraId="6CB452BE" w14:textId="77777777" w:rsidR="00E614C6" w:rsidRPr="00804C82" w:rsidRDefault="00E614C6" w:rsidP="00457C12">
      <w:pPr>
        <w:pStyle w:val="Heading3"/>
        <w:spacing w:line="240" w:lineRule="auto"/>
      </w:pPr>
      <w:bookmarkStart w:id="1321" w:name="_Toc494187044"/>
      <w:bookmarkStart w:id="1322" w:name="_Toc510355792"/>
      <w:bookmarkStart w:id="1323" w:name="_Toc510538093"/>
      <w:r w:rsidRPr="00804C82">
        <w:t>11.</w:t>
      </w:r>
      <w:r w:rsidRPr="00804C82">
        <w:tab/>
        <w:t>ПУБЛИКАЦИИ</w:t>
      </w:r>
      <w:bookmarkEnd w:id="1321"/>
      <w:bookmarkEnd w:id="1322"/>
      <w:bookmarkEnd w:id="1323"/>
    </w:p>
    <w:p w14:paraId="5CD73A3C" w14:textId="77777777" w:rsidR="00E614C6" w:rsidRPr="00804C82" w:rsidRDefault="00E614C6" w:rsidP="00457C12">
      <w:pPr>
        <w:pStyle w:val="Heading4"/>
        <w:spacing w:line="240" w:lineRule="auto"/>
      </w:pPr>
      <w:bookmarkStart w:id="1324" w:name="_Toc494187045"/>
      <w:r w:rsidRPr="00804C82">
        <w:t>11.1.</w:t>
      </w:r>
      <w:r w:rsidRPr="00804C82">
        <w:tab/>
        <w:t>Рассмотрение публикаций Лицензиатом</w:t>
      </w:r>
      <w:bookmarkEnd w:id="1324"/>
    </w:p>
    <w:p w14:paraId="47E1E956" w14:textId="727E7636" w:rsidR="00E614C6" w:rsidRPr="00804C82" w:rsidRDefault="00E614C6" w:rsidP="00457C12">
      <w:pPr>
        <w:spacing w:line="240" w:lineRule="auto"/>
        <w:jc w:val="left"/>
      </w:pPr>
      <w:r w:rsidRPr="00804C82">
        <w:t>Университет обязан предоставить Лицензиату копию любой Предлагаемой публикации.</w:t>
      </w:r>
      <w:r w:rsidR="004E76CB" w:rsidRPr="00804C82">
        <w:t xml:space="preserve"> </w:t>
      </w:r>
      <w:r w:rsidRPr="00804C82">
        <w:t xml:space="preserve">В течение 30 дней после получения Предлагаемой публикации Лицензиат вправе возразить против издания Предлагаемой публикации как раскрывающей Лицензионную технологию, не </w:t>
      </w:r>
      <w:r w:rsidR="009449DB" w:rsidRPr="00804C82">
        <w:t xml:space="preserve">охраняемую </w:t>
      </w:r>
      <w:r w:rsidRPr="00804C82">
        <w:t>патентами.</w:t>
      </w:r>
    </w:p>
    <w:p w14:paraId="40C16467" w14:textId="77777777" w:rsidR="00E614C6" w:rsidRPr="00804C82" w:rsidRDefault="00E614C6" w:rsidP="00457C12">
      <w:pPr>
        <w:pStyle w:val="Heading4"/>
        <w:spacing w:line="240" w:lineRule="auto"/>
      </w:pPr>
      <w:bookmarkStart w:id="1325" w:name="_Toc494187046"/>
      <w:r w:rsidRPr="00804C82">
        <w:t>11.2.</w:t>
      </w:r>
      <w:r w:rsidRPr="00804C82">
        <w:tab/>
        <w:t>Разрешение Университета на издание публикации</w:t>
      </w:r>
      <w:bookmarkEnd w:id="1325"/>
    </w:p>
    <w:p w14:paraId="5635AD4A" w14:textId="77777777" w:rsidR="00E614C6" w:rsidRPr="00804C82" w:rsidRDefault="00E614C6" w:rsidP="00457C12">
      <w:pPr>
        <w:spacing w:line="240" w:lineRule="auto"/>
        <w:jc w:val="left"/>
      </w:pPr>
      <w:r w:rsidRPr="00804C82">
        <w:t>Университет может издать или разрешить издание Предлагаемой публикации, если:</w:t>
      </w:r>
    </w:p>
    <w:p w14:paraId="6445E2F9" w14:textId="7DDC65A1" w:rsidR="00E614C6" w:rsidRPr="00804C82" w:rsidRDefault="00E614C6" w:rsidP="00457C12">
      <w:pPr>
        <w:numPr>
          <w:ilvl w:val="1"/>
          <w:numId w:val="45"/>
        </w:numPr>
        <w:spacing w:line="240" w:lineRule="auto"/>
        <w:ind w:left="0" w:firstLine="0"/>
        <w:jc w:val="left"/>
      </w:pPr>
      <w:r w:rsidRPr="00804C82">
        <w:t>содержание Предлагаемой публикации, против которо</w:t>
      </w:r>
      <w:r w:rsidR="009449DB" w:rsidRPr="00804C82">
        <w:t>й</w:t>
      </w:r>
      <w:r w:rsidRPr="00804C82">
        <w:t xml:space="preserve"> возражает Лицензиат, является предметом патента, который был выдан или в отношении которого была подана заявка; или</w:t>
      </w:r>
    </w:p>
    <w:p w14:paraId="6821444B" w14:textId="77777777" w:rsidR="00E614C6" w:rsidRPr="00804C82" w:rsidRDefault="00E614C6" w:rsidP="00457C12">
      <w:pPr>
        <w:numPr>
          <w:ilvl w:val="1"/>
          <w:numId w:val="45"/>
        </w:numPr>
        <w:spacing w:line="240" w:lineRule="auto"/>
        <w:ind w:left="0" w:firstLine="0"/>
        <w:jc w:val="left"/>
      </w:pPr>
      <w:r w:rsidRPr="00804C82">
        <w:t xml:space="preserve">Лицензиат не высказывает возражений против ее издания в течение 30 дней после ее получения; или </w:t>
      </w:r>
    </w:p>
    <w:p w14:paraId="5F45E948" w14:textId="77777777" w:rsidR="00E614C6" w:rsidRPr="00804C82" w:rsidRDefault="00E614C6" w:rsidP="00457C12">
      <w:pPr>
        <w:numPr>
          <w:ilvl w:val="1"/>
          <w:numId w:val="45"/>
        </w:numPr>
        <w:spacing w:line="240" w:lineRule="auto"/>
        <w:ind w:left="0" w:firstLine="0"/>
        <w:jc w:val="left"/>
      </w:pPr>
      <w:r w:rsidRPr="00804C82">
        <w:t xml:space="preserve">Университет и Лицензиат согласовали приемлемую редакцию Предлагаемой публикации. </w:t>
      </w:r>
    </w:p>
    <w:p w14:paraId="1813488C" w14:textId="77777777" w:rsidR="00E614C6" w:rsidRPr="00804C82" w:rsidRDefault="00E614C6" w:rsidP="00457C12">
      <w:pPr>
        <w:pStyle w:val="Heading4"/>
        <w:spacing w:line="240" w:lineRule="auto"/>
      </w:pPr>
      <w:bookmarkStart w:id="1326" w:name="_Toc494187047"/>
      <w:r w:rsidRPr="00804C82">
        <w:t>11.3.</w:t>
      </w:r>
      <w:r w:rsidRPr="00804C82">
        <w:tab/>
        <w:t>Студенческая диссертация</w:t>
      </w:r>
      <w:bookmarkEnd w:id="1326"/>
    </w:p>
    <w:p w14:paraId="36D2F116" w14:textId="77777777" w:rsidR="00E614C6" w:rsidRPr="00804C82" w:rsidRDefault="00E614C6" w:rsidP="00457C12">
      <w:pPr>
        <w:spacing w:line="240" w:lineRule="auto"/>
        <w:jc w:val="left"/>
      </w:pPr>
      <w:r w:rsidRPr="00804C82">
        <w:t>Студенческая диссертация является Предлагаемой публикацией и рассматривается в соответствии со статьями 12.1 и 12.2.</w:t>
      </w:r>
    </w:p>
    <w:p w14:paraId="5577A4BE" w14:textId="77777777" w:rsidR="00E614C6" w:rsidRPr="00804C82" w:rsidRDefault="00E614C6" w:rsidP="00457C12">
      <w:pPr>
        <w:pStyle w:val="Heading4"/>
        <w:spacing w:line="240" w:lineRule="auto"/>
      </w:pPr>
      <w:bookmarkStart w:id="1327" w:name="_Toc494187048"/>
      <w:r w:rsidRPr="00804C82">
        <w:t>11.4.</w:t>
      </w:r>
      <w:r w:rsidRPr="00804C82">
        <w:tab/>
        <w:t>Проверка студенческой диссертации</w:t>
      </w:r>
      <w:bookmarkEnd w:id="1327"/>
    </w:p>
    <w:p w14:paraId="69F7FF5D" w14:textId="31446EC2" w:rsidR="00E614C6" w:rsidRPr="00804C82" w:rsidRDefault="00E614C6" w:rsidP="00457C12">
      <w:pPr>
        <w:spacing w:line="240" w:lineRule="auto"/>
        <w:jc w:val="left"/>
      </w:pPr>
      <w:r w:rsidRPr="00804C82">
        <w:t>a)</w:t>
      </w:r>
      <w:r w:rsidRPr="00804C82">
        <w:tab/>
        <w:t>В течение срока, указанного в статье 11.1, Лицензиат может уведомить Университет о том, что он требует, чтобы любая проверка Студенческой диссертации проводилась экспертами, связанными обязательствами о конфиденциальности.</w:t>
      </w:r>
      <w:r w:rsidR="004E76CB" w:rsidRPr="00804C82">
        <w:t xml:space="preserve"> </w:t>
      </w:r>
      <w:r w:rsidRPr="00804C82">
        <w:t>Без такого уведомления Университет может разрешить провести проверку Студенческой диссертации и сдать ее на хранение в любую библиотеку.</w:t>
      </w:r>
    </w:p>
    <w:p w14:paraId="6A0C73AA" w14:textId="77777777" w:rsidR="00E614C6" w:rsidRPr="00804C82" w:rsidRDefault="00E614C6" w:rsidP="00457C12">
      <w:pPr>
        <w:spacing w:line="240" w:lineRule="auto"/>
        <w:jc w:val="left"/>
      </w:pPr>
      <w:r w:rsidRPr="00804C82">
        <w:t>b)</w:t>
      </w:r>
      <w:r w:rsidRPr="00804C82">
        <w:tab/>
        <w:t>Если Лицензиат уведомляет Университет о требовании, чтобы любая проверка Студенческой диссертации проводилась экспертами, связанными обязательствами о конфиденциальности, то Университет должен обеспечить, чтобы:</w:t>
      </w:r>
    </w:p>
    <w:p w14:paraId="7ABE3BA3" w14:textId="77777777" w:rsidR="00E614C6" w:rsidRPr="00804C82" w:rsidRDefault="00E614C6" w:rsidP="00C9781E">
      <w:pPr>
        <w:pStyle w:val="BodyTextIndent2"/>
        <w:tabs>
          <w:tab w:val="clear" w:pos="720"/>
        </w:tabs>
        <w:spacing w:line="240" w:lineRule="auto"/>
        <w:ind w:left="1134" w:hanging="567"/>
        <w:jc w:val="left"/>
      </w:pPr>
      <w:r w:rsidRPr="00804C82">
        <w:t>i)</w:t>
      </w:r>
      <w:r w:rsidRPr="00804C82">
        <w:tab/>
        <w:t>проверка Студенческой диссертации проводилась экспертами, связанными обязательствами по сохранению конфиденциальности; и</w:t>
      </w:r>
    </w:p>
    <w:p w14:paraId="6F02D838" w14:textId="77777777" w:rsidR="00E614C6" w:rsidRPr="00804C82" w:rsidRDefault="00E614C6" w:rsidP="00C9781E">
      <w:pPr>
        <w:pStyle w:val="BodyTextIndent2"/>
        <w:tabs>
          <w:tab w:val="clear" w:pos="720"/>
        </w:tabs>
        <w:spacing w:line="240" w:lineRule="auto"/>
        <w:ind w:left="1134" w:hanging="567"/>
        <w:jc w:val="left"/>
      </w:pPr>
      <w:r w:rsidRPr="00804C82">
        <w:t>ii)</w:t>
      </w:r>
      <w:r w:rsidRPr="00804C82">
        <w:tab/>
        <w:t>сдача Студенческой диссертации на хранение в любую библиотеку была отложена до наступления одного из событий, указанных в статье 11.2.</w:t>
      </w:r>
    </w:p>
    <w:p w14:paraId="5B2DCDDC" w14:textId="77777777" w:rsidR="00E614C6" w:rsidRPr="00804C82" w:rsidRDefault="00E614C6" w:rsidP="00457C12">
      <w:pPr>
        <w:pStyle w:val="Heading4"/>
        <w:spacing w:line="240" w:lineRule="auto"/>
      </w:pPr>
      <w:bookmarkStart w:id="1328" w:name="_Toc494187049"/>
      <w:r w:rsidRPr="00804C82">
        <w:t>11.5.</w:t>
      </w:r>
      <w:r w:rsidRPr="00804C82">
        <w:tab/>
        <w:t>Предлагаемые публикации и Конфиденциальная информация Лицензиата</w:t>
      </w:r>
      <w:bookmarkEnd w:id="1328"/>
      <w:r w:rsidRPr="00804C82">
        <w:t xml:space="preserve"> </w:t>
      </w:r>
    </w:p>
    <w:p w14:paraId="073F51F5" w14:textId="77777777" w:rsidR="00E614C6" w:rsidRPr="00804C82" w:rsidRDefault="00E614C6" w:rsidP="00457C12">
      <w:pPr>
        <w:spacing w:line="240" w:lineRule="auto"/>
        <w:jc w:val="left"/>
      </w:pPr>
      <w:r w:rsidRPr="00804C82">
        <w:t>Предлагаемая публикация и Студенческая диссертация не должны содержать Конфиденциальной информации, исходящей от Лицензиата.</w:t>
      </w:r>
    </w:p>
    <w:p w14:paraId="2337E019" w14:textId="77777777" w:rsidR="00E614C6" w:rsidRPr="00804C82" w:rsidRDefault="00E614C6" w:rsidP="00457C12">
      <w:pPr>
        <w:spacing w:line="240" w:lineRule="auto"/>
        <w:jc w:val="left"/>
      </w:pPr>
    </w:p>
    <w:p w14:paraId="319CEC7C" w14:textId="77777777" w:rsidR="00E614C6" w:rsidRPr="00804C82" w:rsidRDefault="00E614C6" w:rsidP="00457C12">
      <w:pPr>
        <w:pStyle w:val="Heading3"/>
        <w:spacing w:line="240" w:lineRule="auto"/>
      </w:pPr>
      <w:bookmarkStart w:id="1329" w:name="_Toc494187050"/>
      <w:bookmarkStart w:id="1330" w:name="_Toc510355793"/>
      <w:bookmarkStart w:id="1331" w:name="_Toc510538094"/>
      <w:r w:rsidRPr="00804C82">
        <w:lastRenderedPageBreak/>
        <w:t>12.</w:t>
      </w:r>
      <w:r w:rsidRPr="00804C82">
        <w:tab/>
        <w:t>СТРАХОВАНИЕ</w:t>
      </w:r>
      <w:bookmarkEnd w:id="1329"/>
      <w:bookmarkEnd w:id="1330"/>
      <w:bookmarkEnd w:id="1331"/>
      <w:r w:rsidRPr="00804C82">
        <w:t xml:space="preserve"> </w:t>
      </w:r>
    </w:p>
    <w:p w14:paraId="6C291CDF" w14:textId="77777777" w:rsidR="00E614C6" w:rsidRPr="00804C82" w:rsidRDefault="00E614C6" w:rsidP="00457C12">
      <w:pPr>
        <w:pStyle w:val="Heading4"/>
        <w:spacing w:line="240" w:lineRule="auto"/>
      </w:pPr>
      <w:bookmarkStart w:id="1332" w:name="_Toc494187051"/>
      <w:r w:rsidRPr="00804C82">
        <w:t>12.1.</w:t>
      </w:r>
      <w:r w:rsidRPr="00804C82">
        <w:tab/>
        <w:t>Обязательство Лицензиата оформить страхование</w:t>
      </w:r>
      <w:bookmarkEnd w:id="1332"/>
    </w:p>
    <w:p w14:paraId="00459053" w14:textId="771BB1AE" w:rsidR="00E614C6" w:rsidRPr="00804C82" w:rsidRDefault="00E614C6" w:rsidP="00457C12">
      <w:pPr>
        <w:numPr>
          <w:ilvl w:val="0"/>
          <w:numId w:val="46"/>
        </w:numPr>
        <w:spacing w:line="240" w:lineRule="auto"/>
        <w:ind w:left="0" w:firstLine="0"/>
        <w:jc w:val="left"/>
      </w:pPr>
      <w:r w:rsidRPr="00804C82">
        <w:t>Прежде чем Лицензиат начнет Коммерциализировать Лицензионную технологию или продавать какой-либо Лицензионный продукт, Лицензиат обязан оформить полис страхования ответственности за качество продукции, который покрывает все обычные риски, предусмотренные такими полисами, включая любые убытки, ущерб или травмы любого рода и характера, причиненные какому-либо лицу или имуществу, а также фактические, прямые, косвенные или сопутствующие риски, включая сопутствующие финансовые потери, понесенные любым лицом, если они возникли в результате Коммерциализации университетской ИС или использования Лицензионных продуктов, на сумму не менее 10 000 000,00 долл</w:t>
      </w:r>
      <w:r w:rsidR="00EE6AC2" w:rsidRPr="00804C82">
        <w:t>.</w:t>
      </w:r>
      <w:r w:rsidRPr="00804C82">
        <w:t xml:space="preserve"> США по каждой претензии или на иную разумную сумму, которую Университет будет периодически сообщать Лицензиату.</w:t>
      </w:r>
    </w:p>
    <w:p w14:paraId="07BE76A1" w14:textId="77777777" w:rsidR="00E614C6" w:rsidRPr="00804C82" w:rsidRDefault="00E614C6" w:rsidP="00457C12">
      <w:pPr>
        <w:numPr>
          <w:ilvl w:val="0"/>
          <w:numId w:val="46"/>
        </w:numPr>
        <w:spacing w:line="240" w:lineRule="auto"/>
        <w:ind w:left="0" w:firstLine="0"/>
        <w:jc w:val="left"/>
      </w:pPr>
      <w:r w:rsidRPr="00804C82">
        <w:t>Прежде чем какой-либо Сублицензиат начнет Коммерциализировать любую Лицензионную технологию или продавать любой Продукт Лицензиата, Лицензиат обязан обеспечить, чтобы Сублицензиат оформил полис страхования ответственности за качество продукции в том же объеме, который предусмотрен статьей 12.1(a).</w:t>
      </w:r>
    </w:p>
    <w:p w14:paraId="30D9B3FD" w14:textId="77777777" w:rsidR="00E614C6" w:rsidRPr="00804C82" w:rsidRDefault="00E614C6" w:rsidP="00457C12">
      <w:pPr>
        <w:pStyle w:val="Heading4"/>
        <w:spacing w:line="240" w:lineRule="auto"/>
      </w:pPr>
      <w:bookmarkStart w:id="1333" w:name="_Toc494187052"/>
      <w:r w:rsidRPr="00804C82">
        <w:t>12.2.</w:t>
      </w:r>
      <w:r w:rsidRPr="00804C82">
        <w:tab/>
        <w:t>Обязательство Лицензиата оформить страхование клинических испытаний с компенсацией независимо от виновника</w:t>
      </w:r>
      <w:bookmarkEnd w:id="1333"/>
    </w:p>
    <w:p w14:paraId="2ADACD4A" w14:textId="4AFE8F15" w:rsidR="00E614C6" w:rsidRPr="00804C82" w:rsidRDefault="00E614C6" w:rsidP="00457C12">
      <w:pPr>
        <w:spacing w:line="240" w:lineRule="auto"/>
        <w:jc w:val="left"/>
      </w:pPr>
      <w:r w:rsidRPr="00804C82">
        <w:t>Прежде чем Лицензиат или Сублицензиат начнет любое клиническое испытание в отношении любой Лицензионной технологии, Лицензиат должен оформить или обеспечить, чтобы любой Сублицензиат оформил полис страхования клинических испытаний с компенсацией независимо от виновника, который покрывает все обычные риски, предусмотренные такими полисами, включая любые убытки, ущерб, травмы или смерть, а также фактические, прямые, косвенные или сопутствующие риски, включая сопутствующие финансовые потери, понесенные любым таким лицом, если они возникли вследствие клинического испытания, на сумму не менее 5 000 000,00 долл</w:t>
      </w:r>
      <w:r w:rsidR="00EE6AC2" w:rsidRPr="00804C82">
        <w:t>.</w:t>
      </w:r>
      <w:r w:rsidRPr="00804C82">
        <w:t xml:space="preserve"> США по каждой претензии или на такую другую разумную сумму, которую Университет будет периодически сообщать Лицензиату.</w:t>
      </w:r>
    </w:p>
    <w:p w14:paraId="2702590D" w14:textId="77777777" w:rsidR="00E614C6" w:rsidRPr="00804C82" w:rsidRDefault="00E614C6" w:rsidP="00457C12">
      <w:pPr>
        <w:pStyle w:val="Heading4"/>
        <w:spacing w:line="240" w:lineRule="auto"/>
      </w:pPr>
      <w:bookmarkStart w:id="1334" w:name="_Toc494187053"/>
      <w:r w:rsidRPr="00804C82">
        <w:t>12.3.</w:t>
      </w:r>
      <w:r w:rsidRPr="00804C82">
        <w:tab/>
        <w:t>Обязательство Лицензиата продлевать страхование</w:t>
      </w:r>
      <w:bookmarkEnd w:id="1334"/>
    </w:p>
    <w:p w14:paraId="201F1CA8" w14:textId="3898AB2D" w:rsidR="00E614C6" w:rsidRPr="00804C82" w:rsidRDefault="00E614C6" w:rsidP="00457C12">
      <w:pPr>
        <w:spacing w:line="240" w:lineRule="auto"/>
        <w:jc w:val="left"/>
      </w:pPr>
      <w:r w:rsidRPr="00804C82">
        <w:t xml:space="preserve">Лицензиат обязан продлевать страховой полис, </w:t>
      </w:r>
      <w:r w:rsidR="007E22C0" w:rsidRPr="00804C82">
        <w:t xml:space="preserve">о котором идет речь </w:t>
      </w:r>
      <w:r w:rsidRPr="00804C82">
        <w:t xml:space="preserve">в статьях 12.1 и 12.2, до даты, наступающей через семь лет с даты последней продажи Продукта. </w:t>
      </w:r>
    </w:p>
    <w:p w14:paraId="649B1B74" w14:textId="77777777" w:rsidR="00E614C6" w:rsidRPr="00804C82" w:rsidRDefault="00E614C6" w:rsidP="00457C12">
      <w:pPr>
        <w:pStyle w:val="Heading4"/>
        <w:spacing w:line="240" w:lineRule="auto"/>
      </w:pPr>
      <w:bookmarkStart w:id="1335" w:name="_Toc494187054"/>
      <w:r w:rsidRPr="00804C82">
        <w:t>12.4.</w:t>
      </w:r>
      <w:r w:rsidRPr="00804C82">
        <w:tab/>
        <w:t>Обязательство Лицензиата предоставить копию страхового полиса</w:t>
      </w:r>
      <w:bookmarkEnd w:id="1335"/>
    </w:p>
    <w:p w14:paraId="2D791F19" w14:textId="6FD0988C" w:rsidR="00E614C6" w:rsidRPr="00804C82" w:rsidRDefault="00E614C6" w:rsidP="00457C12">
      <w:pPr>
        <w:spacing w:line="240" w:lineRule="auto"/>
        <w:jc w:val="left"/>
      </w:pPr>
      <w:r w:rsidRPr="00804C82">
        <w:t xml:space="preserve">Лицензиат обязан по требованию Университета предоставить Университету для ознакомления страховой полис, </w:t>
      </w:r>
      <w:r w:rsidR="007E22C0" w:rsidRPr="00804C82">
        <w:t xml:space="preserve">о котором идет речь </w:t>
      </w:r>
      <w:r w:rsidRPr="00804C82">
        <w:t>в статье 12.1 или 12.2, или свидетельство о страховании, выданное страховщиком в отношении такого страхования.</w:t>
      </w:r>
    </w:p>
    <w:p w14:paraId="1AAADE19" w14:textId="77777777" w:rsidR="00E614C6" w:rsidRPr="00804C82" w:rsidRDefault="00E614C6" w:rsidP="00457C12">
      <w:pPr>
        <w:pStyle w:val="Heading4"/>
        <w:spacing w:line="240" w:lineRule="auto"/>
      </w:pPr>
      <w:bookmarkStart w:id="1336" w:name="_Toc494187055"/>
      <w:r w:rsidRPr="00804C82">
        <w:t>12.5.</w:t>
      </w:r>
      <w:r w:rsidRPr="00804C82">
        <w:tab/>
        <w:t>Возможность оформления страхования Университетом при отсутствии страхования у Лицензиата</w:t>
      </w:r>
      <w:bookmarkEnd w:id="1336"/>
    </w:p>
    <w:p w14:paraId="28171AA8" w14:textId="77777777" w:rsidR="00E614C6" w:rsidRPr="00804C82" w:rsidRDefault="00E614C6" w:rsidP="00457C12">
      <w:pPr>
        <w:spacing w:line="240" w:lineRule="auto"/>
        <w:jc w:val="left"/>
      </w:pPr>
      <w:r w:rsidRPr="00804C82">
        <w:t>Если Лицензиат не обеспечивает наличие действующих страховых полисов, требуемых в соответствии со статьями 12.1 и 12.2, Университет может оформить такое страхование, а Лицензиат обязан возместить Университету все расходы, понесенные в связи с этим.</w:t>
      </w:r>
    </w:p>
    <w:p w14:paraId="19667401" w14:textId="77777777" w:rsidR="00E614C6" w:rsidRPr="00804C82" w:rsidRDefault="00E614C6" w:rsidP="00457C12">
      <w:pPr>
        <w:spacing w:line="240" w:lineRule="auto"/>
        <w:jc w:val="left"/>
      </w:pPr>
    </w:p>
    <w:p w14:paraId="0A7CFD18" w14:textId="77777777" w:rsidR="00E614C6" w:rsidRPr="00804C82" w:rsidRDefault="00E614C6" w:rsidP="00457C12">
      <w:pPr>
        <w:pStyle w:val="Heading3"/>
        <w:spacing w:line="240" w:lineRule="auto"/>
      </w:pPr>
      <w:bookmarkStart w:id="1337" w:name="_Toc494187056"/>
      <w:bookmarkStart w:id="1338" w:name="_Toc510355794"/>
      <w:bookmarkStart w:id="1339" w:name="_Toc510538095"/>
      <w:r w:rsidRPr="00804C82">
        <w:lastRenderedPageBreak/>
        <w:t>13.</w:t>
      </w:r>
      <w:r w:rsidRPr="00804C82">
        <w:tab/>
        <w:t>ГАРАНТИИ</w:t>
      </w:r>
      <w:bookmarkEnd w:id="1337"/>
      <w:bookmarkEnd w:id="1338"/>
      <w:bookmarkEnd w:id="1339"/>
    </w:p>
    <w:p w14:paraId="78063411" w14:textId="77777777" w:rsidR="00E614C6" w:rsidRPr="00804C82" w:rsidRDefault="00E614C6" w:rsidP="00457C12">
      <w:pPr>
        <w:pStyle w:val="Heading4"/>
        <w:spacing w:line="240" w:lineRule="auto"/>
      </w:pPr>
      <w:bookmarkStart w:id="1340" w:name="_Toc494187057"/>
      <w:r w:rsidRPr="00804C82">
        <w:t>13.1.</w:t>
      </w:r>
      <w:r w:rsidRPr="00804C82">
        <w:tab/>
        <w:t>Неопределенный характер Коммерциализации</w:t>
      </w:r>
      <w:bookmarkEnd w:id="1340"/>
    </w:p>
    <w:p w14:paraId="210872C7" w14:textId="77777777" w:rsidR="00E614C6" w:rsidRPr="00804C82" w:rsidRDefault="00E614C6" w:rsidP="00457C12">
      <w:pPr>
        <w:spacing w:line="240" w:lineRule="auto"/>
        <w:jc w:val="left"/>
      </w:pPr>
      <w:r w:rsidRPr="00804C82">
        <w:t>Лицензиат признает фундаментальную неопределенность в отношении Коммерциализации новой технологии.</w:t>
      </w:r>
    </w:p>
    <w:p w14:paraId="5C2806D8" w14:textId="77777777" w:rsidR="00E614C6" w:rsidRPr="00804C82" w:rsidRDefault="00E614C6" w:rsidP="00457C12">
      <w:pPr>
        <w:spacing w:line="240" w:lineRule="auto"/>
        <w:jc w:val="left"/>
      </w:pPr>
    </w:p>
    <w:p w14:paraId="069B8269" w14:textId="77777777" w:rsidR="00E614C6" w:rsidRPr="00804C82" w:rsidRDefault="00E614C6" w:rsidP="00457C12">
      <w:pPr>
        <w:pStyle w:val="Heading4"/>
        <w:spacing w:line="240" w:lineRule="auto"/>
      </w:pPr>
      <w:bookmarkStart w:id="1341" w:name="_Toc494187058"/>
      <w:r w:rsidRPr="00804C82">
        <w:t>13.2.</w:t>
      </w:r>
      <w:r w:rsidRPr="00804C82">
        <w:tab/>
        <w:t>Гарантии Университета</w:t>
      </w:r>
      <w:bookmarkEnd w:id="1341"/>
    </w:p>
    <w:p w14:paraId="16E6A5E0" w14:textId="77777777" w:rsidR="00E614C6" w:rsidRPr="00804C82" w:rsidRDefault="00E614C6" w:rsidP="00457C12">
      <w:pPr>
        <w:numPr>
          <w:ilvl w:val="0"/>
          <w:numId w:val="47"/>
        </w:numPr>
        <w:spacing w:line="240" w:lineRule="auto"/>
        <w:ind w:left="0" w:firstLine="0"/>
        <w:jc w:val="left"/>
      </w:pPr>
      <w:r w:rsidRPr="00804C82">
        <w:t>Университет гарантирует Лицензиату, что на Дату вступления в силу, насколько ему фактически известно, Университет является законным и бенефициарным владельцем Лицензионной технологии и имеет право раскрывать ее и давать Лицензиату разрешение на ее использование в соответствии с настоящим Соглашением, и Университет не получал никаких уведомлений или претензий от Третьей стороны о том, что использование Лицензионной технологии нарушает любые патенты или иные права интеллектуальной собственности любой Третьей стороны, опубликованные на Дату вступления в силу.</w:t>
      </w:r>
    </w:p>
    <w:p w14:paraId="297650E7" w14:textId="77777777" w:rsidR="00E614C6" w:rsidRPr="00804C82" w:rsidRDefault="00E614C6" w:rsidP="00457C12">
      <w:pPr>
        <w:numPr>
          <w:ilvl w:val="0"/>
          <w:numId w:val="47"/>
        </w:numPr>
        <w:spacing w:line="240" w:lineRule="auto"/>
        <w:ind w:left="0" w:firstLine="0"/>
        <w:jc w:val="left"/>
      </w:pPr>
      <w:r w:rsidRPr="00804C82">
        <w:t>Университет далее гарантирует Лицензиату, что:</w:t>
      </w:r>
    </w:p>
    <w:p w14:paraId="3B0A6F2E" w14:textId="77777777" w:rsidR="00E614C6" w:rsidRPr="00804C82" w:rsidRDefault="00E614C6" w:rsidP="00C9781E">
      <w:pPr>
        <w:spacing w:line="240" w:lineRule="auto"/>
        <w:ind w:left="1134" w:hanging="567"/>
        <w:jc w:val="left"/>
      </w:pPr>
      <w:r w:rsidRPr="00804C82">
        <w:t>i)</w:t>
      </w:r>
      <w:r w:rsidRPr="00804C82">
        <w:tab/>
        <w:t>Лицензионная технология не является предметом обременения, ипотеки или залога в какой-либо форме, а также не является объектом какого-либо права удержания;</w:t>
      </w:r>
    </w:p>
    <w:p w14:paraId="1A581992" w14:textId="77777777" w:rsidR="00E614C6" w:rsidRPr="00804C82" w:rsidRDefault="00E614C6" w:rsidP="00C9781E">
      <w:pPr>
        <w:spacing w:line="240" w:lineRule="auto"/>
        <w:ind w:left="1134" w:hanging="567"/>
        <w:jc w:val="left"/>
      </w:pPr>
      <w:r w:rsidRPr="00804C82">
        <w:t>ii)</w:t>
      </w:r>
      <w:r w:rsidRPr="00804C82">
        <w:tab/>
        <w:t>в отношении Лицензионной технологии не ведется никаких судебных разбирательств, и в отношении Лицензионной технологии не поступало никаких претензий или требований от какой-либо Третьей стороны; и</w:t>
      </w:r>
    </w:p>
    <w:p w14:paraId="40D9B20F" w14:textId="77777777" w:rsidR="00E614C6" w:rsidRPr="00804C82" w:rsidRDefault="00E614C6" w:rsidP="00C9781E">
      <w:pPr>
        <w:spacing w:line="240" w:lineRule="auto"/>
        <w:ind w:left="1134" w:hanging="567"/>
        <w:jc w:val="left"/>
      </w:pPr>
      <w:r w:rsidRPr="00804C82">
        <w:t>iii)</w:t>
      </w:r>
      <w:r w:rsidRPr="00804C82">
        <w:tab/>
        <w:t>в отношении Лицензионной технологии не предоставлялось никаких лицензий или прав, которые противоречили бы правам, предоставленным Лицензиату в настоящем Соглашении.</w:t>
      </w:r>
    </w:p>
    <w:p w14:paraId="7A90AFE1" w14:textId="77777777" w:rsidR="00E614C6" w:rsidRPr="00804C82" w:rsidRDefault="00E614C6" w:rsidP="00457C12">
      <w:pPr>
        <w:pStyle w:val="Heading4"/>
        <w:spacing w:line="240" w:lineRule="auto"/>
      </w:pPr>
      <w:bookmarkStart w:id="1342" w:name="_Toc494187059"/>
      <w:r w:rsidRPr="00804C82">
        <w:t>13.3.</w:t>
      </w:r>
      <w:r w:rsidRPr="00804C82">
        <w:tab/>
        <w:t>Подтверждение понимания</w:t>
      </w:r>
      <w:bookmarkEnd w:id="1342"/>
      <w:r w:rsidRPr="00804C82">
        <w:t xml:space="preserve"> </w:t>
      </w:r>
    </w:p>
    <w:p w14:paraId="1BB8410D" w14:textId="77777777" w:rsidR="00E614C6" w:rsidRPr="00804C82" w:rsidRDefault="00E614C6" w:rsidP="00457C12">
      <w:pPr>
        <w:spacing w:line="240" w:lineRule="auto"/>
        <w:jc w:val="left"/>
      </w:pPr>
      <w:r w:rsidRPr="00804C82">
        <w:t>Каждая из сторон признает, что:</w:t>
      </w:r>
    </w:p>
    <w:p w14:paraId="06A4625F" w14:textId="77777777" w:rsidR="00E614C6" w:rsidRPr="00804C82" w:rsidRDefault="00E614C6" w:rsidP="00457C12">
      <w:pPr>
        <w:spacing w:line="240" w:lineRule="auto"/>
        <w:jc w:val="left"/>
      </w:pPr>
      <w:r w:rsidRPr="00804C82">
        <w:t>a)</w:t>
      </w:r>
      <w:r w:rsidRPr="00804C82">
        <w:tab/>
        <w:t>за исключением таких гарантий со стороны Университета, которые явным образом указаны в настоящем Соглашении, не существует никаких иных условий или гарантий, обязательных для Университета или между Университетом и Лицензиатом;</w:t>
      </w:r>
    </w:p>
    <w:p w14:paraId="6B5E9766" w14:textId="77777777" w:rsidR="00E614C6" w:rsidRPr="00804C82" w:rsidRDefault="00E614C6" w:rsidP="00457C12">
      <w:pPr>
        <w:spacing w:line="240" w:lineRule="auto"/>
        <w:jc w:val="left"/>
      </w:pPr>
      <w:r w:rsidRPr="00804C82">
        <w:t>b)</w:t>
      </w:r>
      <w:r w:rsidRPr="00804C82">
        <w:tab/>
        <w:t>Университет не давал и ни одно лицо от имени Университета не устанавливало каких бы то ни было условий, гарантий, обязательств или пониманий, которые не указаны явным образом в настоящем Соглашении;</w:t>
      </w:r>
    </w:p>
    <w:p w14:paraId="26E3096F" w14:textId="77777777" w:rsidR="00E614C6" w:rsidRPr="00804C82" w:rsidRDefault="00E614C6" w:rsidP="00457C12">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Университета;</w:t>
      </w:r>
    </w:p>
    <w:p w14:paraId="6EEDB805" w14:textId="77777777" w:rsidR="00E614C6" w:rsidRPr="00804C82" w:rsidRDefault="00E614C6" w:rsidP="00457C12">
      <w:pPr>
        <w:spacing w:line="240" w:lineRule="auto"/>
        <w:jc w:val="left"/>
      </w:pPr>
      <w:r w:rsidRPr="00804C82">
        <w:t>d)</w:t>
      </w:r>
      <w:r w:rsidRPr="00804C82">
        <w:tab/>
        <w:t>до заключения настоящего Соглашения не было сделано никаких заверений или обещаний любого рода, не включенных в настоящее Соглашение явным образом.</w:t>
      </w:r>
    </w:p>
    <w:p w14:paraId="30B989B5" w14:textId="77777777" w:rsidR="00E614C6" w:rsidRPr="00804C82" w:rsidRDefault="00E614C6" w:rsidP="00457C12">
      <w:pPr>
        <w:pStyle w:val="Heading4"/>
        <w:spacing w:line="240" w:lineRule="auto"/>
      </w:pPr>
      <w:bookmarkStart w:id="1343" w:name="_Toc494187060"/>
      <w:r w:rsidRPr="00804C82">
        <w:t>13.4.</w:t>
      </w:r>
      <w:r w:rsidRPr="00804C82">
        <w:tab/>
        <w:t>Отсутствие других гарантий</w:t>
      </w:r>
      <w:bookmarkEnd w:id="1343"/>
    </w:p>
    <w:p w14:paraId="58E4C230" w14:textId="77777777" w:rsidR="00E614C6" w:rsidRPr="00804C82" w:rsidRDefault="00E614C6" w:rsidP="00457C12">
      <w:pPr>
        <w:spacing w:line="240" w:lineRule="auto"/>
        <w:jc w:val="left"/>
      </w:pPr>
      <w:r w:rsidRPr="00804C82">
        <w:t xml:space="preserve">Лицензиат признает, что Университет не давал и не дает каких бы то ни было гарантий или заверений в отношении: </w:t>
      </w:r>
    </w:p>
    <w:p w14:paraId="5AFA98AE" w14:textId="77777777" w:rsidR="00E614C6" w:rsidRPr="00804C82" w:rsidRDefault="00E614C6" w:rsidP="00457C12">
      <w:pPr>
        <w:spacing w:line="240" w:lineRule="auto"/>
        <w:jc w:val="left"/>
      </w:pPr>
      <w:r w:rsidRPr="00804C82">
        <w:t>a)</w:t>
      </w:r>
      <w:r w:rsidRPr="00804C82">
        <w:tab/>
        <w:t>безопасности Лицензионной технологии или Лицензионных продуктов;</w:t>
      </w:r>
    </w:p>
    <w:p w14:paraId="5AC044F8" w14:textId="77777777" w:rsidR="00E614C6" w:rsidRPr="00804C82" w:rsidRDefault="00E614C6" w:rsidP="00457C12">
      <w:pPr>
        <w:spacing w:line="240" w:lineRule="auto"/>
        <w:jc w:val="left"/>
      </w:pPr>
      <w:r w:rsidRPr="00804C82">
        <w:t>b)</w:t>
      </w:r>
      <w:r w:rsidRPr="00804C82">
        <w:tab/>
        <w:t>Коммерциализации Лицензионной технологии или Лицензионных продуктов;</w:t>
      </w:r>
    </w:p>
    <w:p w14:paraId="1D22BE4E" w14:textId="77777777" w:rsidR="00E614C6" w:rsidRPr="00804C82" w:rsidRDefault="00E614C6" w:rsidP="00457C12">
      <w:pPr>
        <w:spacing w:line="240" w:lineRule="auto"/>
        <w:jc w:val="left"/>
      </w:pPr>
      <w:r w:rsidRPr="00804C82">
        <w:lastRenderedPageBreak/>
        <w:t>c)</w:t>
      </w:r>
      <w:r w:rsidRPr="00804C82">
        <w:tab/>
        <w:t>возможности рыночной реализации Лицензионной технологии или Лицензионных продуктов;</w:t>
      </w:r>
    </w:p>
    <w:p w14:paraId="58EB7281" w14:textId="77777777" w:rsidR="00E614C6" w:rsidRPr="00804C82" w:rsidRDefault="00E614C6" w:rsidP="00457C12">
      <w:pPr>
        <w:spacing w:line="240" w:lineRule="auto"/>
        <w:jc w:val="left"/>
      </w:pPr>
      <w:r w:rsidRPr="00804C82">
        <w:t>d)</w:t>
      </w:r>
      <w:r w:rsidRPr="00804C82">
        <w:tab/>
        <w:t>прибыли или поступлений, которые могут быть получены в результате Коммерциализации Лицензионной технологии или Лицензионных продуктов;</w:t>
      </w:r>
    </w:p>
    <w:p w14:paraId="5B94933B" w14:textId="77777777" w:rsidR="00E614C6" w:rsidRPr="00804C82" w:rsidRDefault="00E614C6" w:rsidP="00457C12">
      <w:pPr>
        <w:spacing w:line="240" w:lineRule="auto"/>
        <w:jc w:val="left"/>
      </w:pPr>
      <w:r w:rsidRPr="00804C82">
        <w:t>e)</w:t>
      </w:r>
      <w:r w:rsidRPr="00804C82">
        <w:tab/>
        <w:t>перспектив или успеха Коммерциализации любой части Лицензионной технологии или Лицензионных продуктов;</w:t>
      </w:r>
    </w:p>
    <w:p w14:paraId="6DE12C80" w14:textId="77777777" w:rsidR="00E614C6" w:rsidRPr="00804C82" w:rsidRDefault="00E614C6" w:rsidP="00457C12">
      <w:pPr>
        <w:spacing w:line="240" w:lineRule="auto"/>
        <w:jc w:val="left"/>
      </w:pPr>
      <w:r w:rsidRPr="00804C82">
        <w:t>f)</w:t>
      </w:r>
      <w:r w:rsidRPr="00804C82">
        <w:tab/>
        <w:t>возможности выдачи какого-либо патента, либо его выдачи с заявленной формулой изобретения, либо с любой сокращенной формулой изобретения; или</w:t>
      </w:r>
    </w:p>
    <w:p w14:paraId="7275242E" w14:textId="77777777" w:rsidR="00E614C6" w:rsidRPr="00804C82" w:rsidRDefault="00E614C6" w:rsidP="00457C12">
      <w:pPr>
        <w:spacing w:line="240" w:lineRule="auto"/>
        <w:jc w:val="left"/>
      </w:pPr>
      <w:r w:rsidRPr="00804C82">
        <w:t>g)</w:t>
      </w:r>
      <w:r w:rsidRPr="00804C82">
        <w:tab/>
        <w:t>возможности объявления любого выданного патента недействительным или прекращения его регистрации.</w:t>
      </w:r>
    </w:p>
    <w:p w14:paraId="12F9F851" w14:textId="77777777" w:rsidR="00E614C6" w:rsidRPr="00804C82" w:rsidRDefault="00E614C6" w:rsidP="00457C12">
      <w:pPr>
        <w:spacing w:line="240" w:lineRule="auto"/>
        <w:jc w:val="left"/>
      </w:pPr>
    </w:p>
    <w:p w14:paraId="1AB7FBCB" w14:textId="77777777" w:rsidR="00E614C6" w:rsidRPr="00804C82" w:rsidRDefault="00E614C6" w:rsidP="00457C12">
      <w:pPr>
        <w:pStyle w:val="Heading3"/>
        <w:spacing w:line="240" w:lineRule="auto"/>
      </w:pPr>
      <w:bookmarkStart w:id="1344" w:name="_Toc494187061"/>
      <w:bookmarkStart w:id="1345" w:name="_Toc510355795"/>
      <w:bookmarkStart w:id="1346" w:name="_Toc510538096"/>
      <w:r w:rsidRPr="00804C82">
        <w:t>14.</w:t>
      </w:r>
      <w:r w:rsidRPr="00804C82">
        <w:tab/>
        <w:t>ОСВОБОЖДЕНИЕ И ОГРАЖДЕНИЕ ОТ ОТВЕТСТВЕННОСТИ</w:t>
      </w:r>
      <w:bookmarkEnd w:id="1344"/>
      <w:bookmarkEnd w:id="1345"/>
      <w:bookmarkEnd w:id="1346"/>
    </w:p>
    <w:p w14:paraId="1F434F59" w14:textId="77777777" w:rsidR="00E614C6" w:rsidRPr="00804C82" w:rsidRDefault="00E614C6" w:rsidP="00457C12">
      <w:pPr>
        <w:pStyle w:val="Heading4"/>
        <w:spacing w:line="240" w:lineRule="auto"/>
      </w:pPr>
      <w:bookmarkStart w:id="1347" w:name="_Toc494187062"/>
      <w:r w:rsidRPr="00804C82">
        <w:t>14.1.</w:t>
      </w:r>
      <w:r w:rsidRPr="00804C82">
        <w:tab/>
        <w:t>Освобождение от ответственности</w:t>
      </w:r>
      <w:bookmarkEnd w:id="1347"/>
    </w:p>
    <w:p w14:paraId="7447D070" w14:textId="77777777" w:rsidR="00E614C6" w:rsidRPr="00804C82" w:rsidRDefault="00E614C6" w:rsidP="00457C12">
      <w:pPr>
        <w:spacing w:line="240" w:lineRule="auto"/>
        <w:jc w:val="left"/>
      </w:pPr>
      <w:r w:rsidRPr="00804C82">
        <w:t>a)</w:t>
      </w:r>
      <w:r w:rsidRPr="00804C82">
        <w:tab/>
        <w:t>Лицензиат освобождает Университет, его должностных лиц, сотрудников, субподрядчиков и агентов от ответственности по всем искам, претензиям, разбирательствам или требованиям и в отношении любой потери, смерти, ранения, болезни или ущерба, возникшего в результате Коммерциализации или использования Лицензионной технологии или любых производных продуктов Лицензионной технологии.</w:t>
      </w:r>
    </w:p>
    <w:p w14:paraId="021440FE" w14:textId="77777777" w:rsidR="00E614C6" w:rsidRPr="00804C82" w:rsidRDefault="00E614C6" w:rsidP="00457C12">
      <w:pPr>
        <w:spacing w:line="240" w:lineRule="auto"/>
        <w:jc w:val="left"/>
      </w:pPr>
      <w:r w:rsidRPr="00804C82">
        <w:t>b)</w:t>
      </w:r>
      <w:r w:rsidRPr="00804C82">
        <w:tab/>
        <w:t>В полной мере, разрешенной законом, Университет, его должностные лица, сотрудники, субподрядчики и агенты не несут ответственности перед Лицензиатом за любые фактические, косвенные или сопутствующие убытки, включая сопутствующие финансовые потери, возникающие в результате Коммерциализации или использования Лицензионной технологии или любых производных продуктов Лицензионной технологии .</w:t>
      </w:r>
    </w:p>
    <w:p w14:paraId="5E0DFDC1" w14:textId="77777777" w:rsidR="00E614C6" w:rsidRPr="00804C82" w:rsidRDefault="00E614C6" w:rsidP="00457C12">
      <w:pPr>
        <w:pStyle w:val="Heading4"/>
        <w:spacing w:line="240" w:lineRule="auto"/>
      </w:pPr>
      <w:bookmarkStart w:id="1348" w:name="_Toc494187063"/>
      <w:r w:rsidRPr="00804C82">
        <w:t>14.2.</w:t>
      </w:r>
      <w:r w:rsidRPr="00804C82">
        <w:tab/>
        <w:t>Освобождение от ответственности и конфиденциальность</w:t>
      </w:r>
      <w:bookmarkEnd w:id="1348"/>
    </w:p>
    <w:p w14:paraId="59CCB8C5" w14:textId="77777777" w:rsidR="00E614C6" w:rsidRPr="00804C82" w:rsidRDefault="00E614C6" w:rsidP="00457C12">
      <w:pPr>
        <w:spacing w:line="240" w:lineRule="auto"/>
        <w:jc w:val="left"/>
      </w:pPr>
      <w:r w:rsidRPr="00804C82">
        <w:t>Статья 15.1 не применяется в отношении любого нарушения Университетом, его должностными лицами, сотрудниками, субподрядчиками или агентами любых обязательств по обеспечению конфиденциальности в рамках настоящего Соглашения.</w:t>
      </w:r>
    </w:p>
    <w:p w14:paraId="1DD93E60" w14:textId="77777777" w:rsidR="00E614C6" w:rsidRPr="00804C82" w:rsidRDefault="00E614C6" w:rsidP="00457C12">
      <w:pPr>
        <w:pStyle w:val="Heading4"/>
        <w:spacing w:line="240" w:lineRule="auto"/>
      </w:pPr>
      <w:bookmarkStart w:id="1349" w:name="_Toc494187064"/>
      <w:r w:rsidRPr="00804C82">
        <w:t>14.3.</w:t>
      </w:r>
      <w:r w:rsidRPr="00804C82">
        <w:tab/>
        <w:t>Ограждение от ответственности</w:t>
      </w:r>
      <w:bookmarkEnd w:id="1349"/>
      <w:r w:rsidRPr="00804C82">
        <w:t xml:space="preserve"> </w:t>
      </w:r>
    </w:p>
    <w:p w14:paraId="323AB66D" w14:textId="052A69F5" w:rsidR="00E614C6" w:rsidRPr="00804C82" w:rsidRDefault="00E614C6" w:rsidP="00457C12">
      <w:pPr>
        <w:spacing w:line="240" w:lineRule="auto"/>
        <w:jc w:val="left"/>
      </w:pPr>
      <w:r w:rsidRPr="00804C82">
        <w:t>a)</w:t>
      </w:r>
      <w:r w:rsidRPr="00804C82">
        <w:tab/>
        <w:t xml:space="preserve">Лицензиат </w:t>
      </w:r>
      <w:r w:rsidR="009C31F8" w:rsidRPr="00804C82">
        <w:t xml:space="preserve">ограждает и продолжает ограждать </w:t>
      </w:r>
      <w:r w:rsidRPr="00804C82">
        <w:t>Университет, его должностных лиц, сотрудников, субподрядчиков и агентов от ответственности по всем искам, претензиям, разбирательствам или требованиям (в том числе от третьих сторон), которые могут быть предъявлены ему или им, по отдельности или солидарно, в отношении любой потери, смерти, ранения, болезни или ущерба, возникшего в результате Коммерциализации или использования Лицензионной технологии или любых производных продуктов Лицензионной технологии.</w:t>
      </w:r>
    </w:p>
    <w:p w14:paraId="11754D5D" w14:textId="77777777" w:rsidR="00E614C6" w:rsidRPr="00804C82" w:rsidRDefault="00E614C6" w:rsidP="00457C12">
      <w:pPr>
        <w:spacing w:line="240" w:lineRule="auto"/>
        <w:jc w:val="left"/>
      </w:pPr>
      <w:r w:rsidRPr="00804C82">
        <w:t>b)</w:t>
      </w:r>
      <w:r w:rsidRPr="00804C82">
        <w:tab/>
        <w:t>Обязательство по ограждению от ответственности Университета и его должностных лиц, сотрудников, субподрядчиков и агентов, изложенное в пункте a), является продолжающимся обязательством, отдельным и независимым от других обязательств, и должно сохраняться после истечения срока действия или прекращения действия настоящего Соглашения.</w:t>
      </w:r>
    </w:p>
    <w:p w14:paraId="5C25B37D" w14:textId="77777777" w:rsidR="00E614C6" w:rsidRPr="00804C82" w:rsidRDefault="00E614C6" w:rsidP="00457C12">
      <w:pPr>
        <w:spacing w:line="240" w:lineRule="auto"/>
        <w:jc w:val="left"/>
      </w:pPr>
    </w:p>
    <w:p w14:paraId="2D639FEC" w14:textId="77777777" w:rsidR="00E614C6" w:rsidRPr="00804C82" w:rsidRDefault="00E614C6" w:rsidP="00457C12">
      <w:pPr>
        <w:pStyle w:val="Heading3"/>
        <w:spacing w:line="240" w:lineRule="auto"/>
      </w:pPr>
      <w:bookmarkStart w:id="1350" w:name="_Toc494187065"/>
      <w:bookmarkStart w:id="1351" w:name="_Toc510355796"/>
      <w:bookmarkStart w:id="1352" w:name="_Toc510538097"/>
      <w:r w:rsidRPr="00804C82">
        <w:lastRenderedPageBreak/>
        <w:t>15.</w:t>
      </w:r>
      <w:r w:rsidRPr="00804C82">
        <w:tab/>
        <w:t>УРЕГУЛИРОВАНИЕ СПОРОВ</w:t>
      </w:r>
      <w:bookmarkEnd w:id="1350"/>
      <w:bookmarkEnd w:id="1351"/>
      <w:bookmarkEnd w:id="1352"/>
    </w:p>
    <w:p w14:paraId="61FAEE95" w14:textId="44D728E2" w:rsidR="00E614C6" w:rsidRPr="00804C82" w:rsidRDefault="00E614C6" w:rsidP="00457C12">
      <w:pPr>
        <w:numPr>
          <w:ilvl w:val="0"/>
          <w:numId w:val="48"/>
        </w:numPr>
        <w:spacing w:line="240" w:lineRule="auto"/>
        <w:ind w:left="0" w:firstLine="0"/>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762D48" w:rsidRPr="00804C82">
        <w:t>В первую очередь</w:t>
      </w:r>
      <w:r w:rsidRPr="00804C82">
        <w:t>, в течение 10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В 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 которые могут включать продолжение переговоров, посредничество, примирительную процедуру, арбитраж, судебное разбирательство и вынесение экспертного заключения.</w:t>
      </w:r>
      <w:r w:rsidR="004E76CB" w:rsidRPr="00804C82">
        <w:t xml:space="preserve"> </w:t>
      </w:r>
      <w:r w:rsidRPr="00804C82">
        <w:t>Если в течение 10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729FBFC3" w14:textId="77777777" w:rsidR="00E614C6" w:rsidRPr="00804C82" w:rsidRDefault="00E614C6" w:rsidP="00457C12">
      <w:pPr>
        <w:numPr>
          <w:ilvl w:val="0"/>
          <w:numId w:val="48"/>
        </w:numPr>
        <w:spacing w:line="240" w:lineRule="auto"/>
        <w:ind w:left="0" w:firstLine="0"/>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16, до или во время таких обсуждений. 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w:t>
      </w:r>
    </w:p>
    <w:p w14:paraId="758CA2C8" w14:textId="77777777" w:rsidR="00E614C6" w:rsidRPr="00804C82" w:rsidRDefault="00E614C6" w:rsidP="00457C12">
      <w:pPr>
        <w:spacing w:line="240" w:lineRule="auto"/>
        <w:jc w:val="left"/>
      </w:pPr>
    </w:p>
    <w:p w14:paraId="2F4DD81B" w14:textId="77777777" w:rsidR="00E614C6" w:rsidRPr="00804C82" w:rsidRDefault="00E614C6" w:rsidP="00457C12">
      <w:pPr>
        <w:pStyle w:val="Heading3"/>
        <w:spacing w:line="240" w:lineRule="auto"/>
      </w:pPr>
      <w:bookmarkStart w:id="1353" w:name="_Toc494187066"/>
      <w:bookmarkStart w:id="1354" w:name="_Toc510355797"/>
      <w:bookmarkStart w:id="1355" w:name="_Toc510538098"/>
      <w:r w:rsidRPr="00804C82">
        <w:t>16.</w:t>
      </w:r>
      <w:r w:rsidRPr="00804C82">
        <w:tab/>
        <w:t>ПРЕКРАЩЕНИЕ ДЕЙСТВИЯ СОГЛАШЕНИЯ</w:t>
      </w:r>
      <w:bookmarkEnd w:id="1353"/>
      <w:bookmarkEnd w:id="1354"/>
      <w:bookmarkEnd w:id="1355"/>
    </w:p>
    <w:p w14:paraId="58684A9D" w14:textId="77777777" w:rsidR="00E614C6" w:rsidRPr="00804C82" w:rsidRDefault="00E614C6" w:rsidP="00457C12">
      <w:pPr>
        <w:pStyle w:val="Heading4"/>
        <w:spacing w:line="240" w:lineRule="auto"/>
      </w:pPr>
      <w:bookmarkStart w:id="1356" w:name="_Toc494187067"/>
      <w:r w:rsidRPr="00804C82">
        <w:t>16.1.</w:t>
      </w:r>
      <w:r w:rsidRPr="00804C82">
        <w:tab/>
        <w:t>Прекращение действия в связи с неисполнением обязательств</w:t>
      </w:r>
      <w:bookmarkEnd w:id="1356"/>
      <w:r w:rsidRPr="00804C82">
        <w:t xml:space="preserve"> </w:t>
      </w:r>
    </w:p>
    <w:p w14:paraId="34035BD4" w14:textId="77777777" w:rsidR="00E614C6" w:rsidRPr="00804C82" w:rsidRDefault="00E614C6" w:rsidP="00457C12">
      <w:pPr>
        <w:spacing w:line="240" w:lineRule="auto"/>
        <w:jc w:val="left"/>
      </w:pPr>
      <w:r w:rsidRPr="00804C82">
        <w:t>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7FE691FA" w14:textId="62DA66CE" w:rsidR="00E614C6" w:rsidRPr="00804C82" w:rsidRDefault="00E614C6" w:rsidP="00457C12">
      <w:pPr>
        <w:pStyle w:val="Heading4"/>
        <w:spacing w:line="240" w:lineRule="auto"/>
      </w:pPr>
      <w:r w:rsidRPr="00804C82">
        <w:t>16.2.</w:t>
      </w:r>
      <w:r w:rsidRPr="00804C82">
        <w:tab/>
        <w:t xml:space="preserve">Прекращение действия в </w:t>
      </w:r>
      <w:r w:rsidR="00762D48" w:rsidRPr="00804C82">
        <w:t>С</w:t>
      </w:r>
      <w:r w:rsidRPr="00804C82">
        <w:t>лучае неисполнения обязательств</w:t>
      </w:r>
    </w:p>
    <w:p w14:paraId="4B7B2C57" w14:textId="6B2B71C9" w:rsidR="00E614C6" w:rsidRPr="00804C82" w:rsidRDefault="00E614C6" w:rsidP="00457C12">
      <w:pPr>
        <w:spacing w:line="240" w:lineRule="auto"/>
        <w:jc w:val="left"/>
      </w:pPr>
      <w:r w:rsidRPr="00804C82">
        <w:t>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w:t>
      </w:r>
      <w:r w:rsidR="004E76CB" w:rsidRPr="00804C82">
        <w:t xml:space="preserve"> </w:t>
      </w:r>
      <w:r w:rsidRPr="00804C82">
        <w:t xml:space="preserve">Для целей настоящего Соглашения каждый из следующих случаев считается Случаем </w:t>
      </w:r>
      <w:r w:rsidR="00762D48" w:rsidRPr="00804C82">
        <w:t xml:space="preserve">неисполнения </w:t>
      </w:r>
      <w:r w:rsidRPr="00804C82">
        <w:t>обязательств:</w:t>
      </w:r>
    </w:p>
    <w:p w14:paraId="4F60DDA5" w14:textId="77777777" w:rsidR="00E614C6" w:rsidRPr="00804C82" w:rsidRDefault="00E614C6" w:rsidP="00457C12">
      <w:pPr>
        <w:numPr>
          <w:ilvl w:val="0"/>
          <w:numId w:val="49"/>
        </w:numPr>
        <w:spacing w:line="240" w:lineRule="auto"/>
        <w:ind w:left="0" w:firstLine="0"/>
        <w:jc w:val="left"/>
      </w:pPr>
      <w:r w:rsidRPr="00804C82">
        <w:t>если одна из сторон уступает или передает на субподряд (кроме как по Сублицензии) выполнение настоящего Соглашения другому лицу без предварительного письменного согласия другой стороны; или</w:t>
      </w:r>
    </w:p>
    <w:p w14:paraId="5223ED30" w14:textId="36BB9980" w:rsidR="00E614C6" w:rsidRPr="00804C82" w:rsidRDefault="00E614C6" w:rsidP="00457C12">
      <w:pPr>
        <w:numPr>
          <w:ilvl w:val="0"/>
          <w:numId w:val="49"/>
        </w:numPr>
        <w:spacing w:line="240" w:lineRule="auto"/>
        <w:ind w:left="0" w:firstLine="0"/>
        <w:jc w:val="left"/>
      </w:pPr>
      <w:r w:rsidRPr="00804C82">
        <w:lastRenderedPageBreak/>
        <w:t>если одна из сторон становится несостоятельной или становится объектом внешнего управления или ликвидации</w:t>
      </w:r>
      <w:r w:rsidR="009C31F8" w:rsidRPr="00804C82">
        <w:rPr>
          <w:vertAlign w:val="superscript"/>
        </w:rPr>
        <w:footnoteReference w:id="205"/>
      </w:r>
      <w:r w:rsidRPr="00804C82">
        <w:t>.</w:t>
      </w:r>
      <w:r w:rsidRPr="00804C82">
        <w:rPr>
          <w:vertAlign w:val="superscript"/>
        </w:rPr>
        <w:t xml:space="preserve"> </w:t>
      </w:r>
    </w:p>
    <w:p w14:paraId="474F3A01" w14:textId="77777777" w:rsidR="00E614C6" w:rsidRPr="00804C82" w:rsidRDefault="00E614C6" w:rsidP="00457C12">
      <w:pPr>
        <w:pStyle w:val="Heading4"/>
        <w:spacing w:line="240" w:lineRule="auto"/>
      </w:pPr>
      <w:bookmarkStart w:id="1357" w:name="_Toc494187068"/>
      <w:r w:rsidRPr="00804C82">
        <w:t>16.3.</w:t>
      </w:r>
      <w:r w:rsidRPr="00804C82">
        <w:tab/>
        <w:t>Прекращение действия не влияет на ранее существовавшие права, обязательства или возникшие права</w:t>
      </w:r>
      <w:bookmarkEnd w:id="1357"/>
    </w:p>
    <w:p w14:paraId="457123F6" w14:textId="2D26F65B" w:rsidR="00E614C6" w:rsidRPr="00804C82" w:rsidRDefault="00E614C6" w:rsidP="00457C12">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207D67EA" w14:textId="77777777" w:rsidR="00E614C6" w:rsidRPr="00804C82" w:rsidRDefault="00E614C6" w:rsidP="00457C12">
      <w:pPr>
        <w:spacing w:line="240" w:lineRule="auto"/>
        <w:jc w:val="left"/>
      </w:pPr>
      <w:r w:rsidRPr="00804C82">
        <w:tab/>
        <w:t>i)</w:t>
      </w:r>
      <w:r w:rsidRPr="00804C82">
        <w:tab/>
        <w:t>должны были быть выполнены до фактического расторжения настоящего Соглашения; или</w:t>
      </w:r>
    </w:p>
    <w:p w14:paraId="060843CB" w14:textId="77777777" w:rsidR="00E614C6" w:rsidRPr="00804C82" w:rsidRDefault="00E614C6" w:rsidP="00457C12">
      <w:pPr>
        <w:spacing w:line="240" w:lineRule="auto"/>
        <w:jc w:val="left"/>
      </w:pPr>
      <w:r w:rsidRPr="00804C82">
        <w:tab/>
        <w:t>ii)</w:t>
      </w:r>
      <w:r w:rsidRPr="00804C82">
        <w:tab/>
        <w:t>должны быть выполнены вследствие такого расторжения.</w:t>
      </w:r>
    </w:p>
    <w:p w14:paraId="061D76AD" w14:textId="77777777" w:rsidR="00E614C6" w:rsidRPr="00804C82" w:rsidRDefault="00E614C6" w:rsidP="00457C12">
      <w:pPr>
        <w:spacing w:line="240" w:lineRule="auto"/>
        <w:jc w:val="left"/>
      </w:pPr>
      <w:r w:rsidRPr="00804C82">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335E799B" w14:textId="77777777" w:rsidR="00E614C6" w:rsidRPr="00804C82" w:rsidRDefault="00E614C6" w:rsidP="00457C12">
      <w:pPr>
        <w:spacing w:line="240" w:lineRule="auto"/>
        <w:jc w:val="left"/>
      </w:pPr>
    </w:p>
    <w:p w14:paraId="4A6BEFF9" w14:textId="77777777" w:rsidR="00E614C6" w:rsidRPr="00804C82" w:rsidRDefault="00E614C6" w:rsidP="00457C12">
      <w:pPr>
        <w:pStyle w:val="Heading3"/>
        <w:spacing w:line="240" w:lineRule="auto"/>
      </w:pPr>
      <w:bookmarkStart w:id="1358" w:name="_Toc494187069"/>
      <w:bookmarkStart w:id="1359" w:name="_Toc510355798"/>
      <w:bookmarkStart w:id="1360" w:name="_Toc510538099"/>
      <w:r w:rsidRPr="00804C82">
        <w:t>17.</w:t>
      </w:r>
      <w:r w:rsidRPr="00804C82">
        <w:tab/>
        <w:t>ПРЕКРАЩЕНИЕ ДЕЙСТВИЯ СОГЛАШЕНИЯ И КОНФИДЕНЦИАЛЬНАЯ ИНФОРМАЦИЯ</w:t>
      </w:r>
      <w:bookmarkEnd w:id="1358"/>
      <w:bookmarkEnd w:id="1359"/>
      <w:bookmarkEnd w:id="1360"/>
    </w:p>
    <w:p w14:paraId="29E1F3EF" w14:textId="77777777" w:rsidR="00E614C6" w:rsidRPr="00804C82" w:rsidRDefault="00E614C6" w:rsidP="00457C12">
      <w:pPr>
        <w:pStyle w:val="Heading4"/>
        <w:spacing w:line="240" w:lineRule="auto"/>
      </w:pPr>
      <w:bookmarkStart w:id="1361" w:name="_Toc494187070"/>
      <w:r w:rsidRPr="00804C82">
        <w:t>17.1.</w:t>
      </w:r>
      <w:r w:rsidRPr="00804C82">
        <w:tab/>
        <w:t>Возврат конфиденциальной информации</w:t>
      </w:r>
      <w:bookmarkEnd w:id="1361"/>
    </w:p>
    <w:p w14:paraId="5C57CE72" w14:textId="05AD8433" w:rsidR="00E614C6" w:rsidRPr="00804C82" w:rsidRDefault="00E614C6" w:rsidP="00457C12">
      <w:pPr>
        <w:spacing w:line="240" w:lineRule="auto"/>
        <w:jc w:val="left"/>
      </w:pPr>
      <w:r w:rsidRPr="00804C82">
        <w:t>Сразу же после прекращения или истечения срока действия настоящего Соглашения, каким бы образом оно н</w:t>
      </w:r>
      <w:r w:rsidR="00762D48" w:rsidRPr="00804C82">
        <w:t>и</w:t>
      </w:r>
      <w:r w:rsidRPr="00804C82">
        <w:t xml:space="preserve"> наступило, если стороны не заключат новое соглашение в отношении Конфиденциальной информации, Получатель обязан незамедлительно по поступлении письменного запроса от Раскрывающей стороны предоставить Раскрывающей стороне всю Конфиденциальную информацию, находящуюся в его распоряжении, и все материальные предметы, содержащ</w:t>
      </w:r>
      <w:r w:rsidR="00762D48" w:rsidRPr="00804C82">
        <w:t>ие</w:t>
      </w:r>
      <w:r w:rsidRPr="00804C82">
        <w:t xml:space="preserve"> какую-либо Конфиденциальную информацию или ее краткое изложение.</w:t>
      </w:r>
    </w:p>
    <w:p w14:paraId="2F97D537" w14:textId="77777777" w:rsidR="00E614C6" w:rsidRPr="00804C82" w:rsidRDefault="00E614C6" w:rsidP="00457C12">
      <w:pPr>
        <w:pStyle w:val="Heading4"/>
        <w:spacing w:line="240" w:lineRule="auto"/>
      </w:pPr>
      <w:bookmarkStart w:id="1362" w:name="_Toc494187071"/>
      <w:r w:rsidRPr="00804C82">
        <w:t>17.2.</w:t>
      </w:r>
      <w:r w:rsidRPr="00804C82">
        <w:tab/>
        <w:t>Уничтожение Конфиденциальной информации</w:t>
      </w:r>
      <w:bookmarkEnd w:id="1362"/>
    </w:p>
    <w:p w14:paraId="6EDB64BC" w14:textId="77777777" w:rsidR="00E614C6" w:rsidRPr="00804C82" w:rsidRDefault="00E614C6" w:rsidP="00457C12">
      <w:pPr>
        <w:spacing w:line="240" w:lineRule="auto"/>
        <w:jc w:val="left"/>
      </w:pPr>
      <w:r w:rsidRPr="00804C82">
        <w:t>Любая часть Конфиденциальной информации, которая не может быть удобным образом возвращена Получателем Раскрывающей стороне, должна быть уничтожена тем способом, который укажет Раскрывающая сторона.</w:t>
      </w:r>
    </w:p>
    <w:p w14:paraId="71B4849E" w14:textId="77777777" w:rsidR="00E614C6" w:rsidRPr="00804C82" w:rsidRDefault="00E614C6" w:rsidP="00457C12">
      <w:pPr>
        <w:spacing w:line="240" w:lineRule="auto"/>
        <w:jc w:val="left"/>
      </w:pPr>
    </w:p>
    <w:p w14:paraId="35509936" w14:textId="77777777" w:rsidR="00E614C6" w:rsidRPr="00804C82" w:rsidRDefault="00E614C6" w:rsidP="00457C12">
      <w:pPr>
        <w:pStyle w:val="Heading3"/>
        <w:spacing w:line="240" w:lineRule="auto"/>
      </w:pPr>
      <w:bookmarkStart w:id="1363" w:name="_Toc494187072"/>
      <w:bookmarkStart w:id="1364" w:name="_Toc510355799"/>
      <w:bookmarkStart w:id="1365" w:name="_Toc510538100"/>
      <w:r w:rsidRPr="00804C82">
        <w:t>18.</w:t>
      </w:r>
      <w:r w:rsidRPr="00804C82">
        <w:tab/>
        <w:t>ВРУЧЕНИЕ УВЕДОМЛЕНИЙ</w:t>
      </w:r>
      <w:bookmarkEnd w:id="1363"/>
      <w:bookmarkEnd w:id="1364"/>
      <w:bookmarkEnd w:id="1365"/>
    </w:p>
    <w:p w14:paraId="7012712D" w14:textId="77777777" w:rsidR="00E614C6" w:rsidRPr="00804C82" w:rsidRDefault="00E614C6" w:rsidP="00457C12">
      <w:pPr>
        <w:spacing w:line="240" w:lineRule="auto"/>
        <w:jc w:val="left"/>
      </w:pPr>
      <w:r w:rsidRPr="00804C82">
        <w:t xml:space="preserve">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w:t>
      </w:r>
      <w:r w:rsidRPr="00804C82">
        <w:lastRenderedPageBreak/>
        <w:t>почтовых сборов, с указанием того, что оригинал был отправлен по электронной почте или факсимильной связи с датой его передачи.</w:t>
      </w:r>
    </w:p>
    <w:p w14:paraId="0E8CACE8" w14:textId="77777777" w:rsidR="00E614C6" w:rsidRPr="00804C82" w:rsidRDefault="00E614C6" w:rsidP="00457C12">
      <w:pPr>
        <w:spacing w:line="240" w:lineRule="auto"/>
        <w:jc w:val="left"/>
      </w:pPr>
    </w:p>
    <w:p w14:paraId="45D206F0" w14:textId="77777777" w:rsidR="00E614C6" w:rsidRPr="00804C82" w:rsidRDefault="00E614C6" w:rsidP="00457C12">
      <w:pPr>
        <w:pStyle w:val="Heading3"/>
        <w:spacing w:line="240" w:lineRule="auto"/>
      </w:pPr>
      <w:bookmarkStart w:id="1366" w:name="_Toc494187073"/>
      <w:bookmarkStart w:id="1367" w:name="_Toc510355800"/>
      <w:bookmarkStart w:id="1368" w:name="_Toc510538101"/>
      <w:r w:rsidRPr="00804C82">
        <w:t>19.</w:t>
      </w:r>
      <w:r w:rsidRPr="00804C82">
        <w:tab/>
        <w:t>ОБЩИЕ ПОЛОЖЕНИЯ</w:t>
      </w:r>
      <w:bookmarkEnd w:id="1366"/>
      <w:bookmarkEnd w:id="1367"/>
      <w:bookmarkEnd w:id="1368"/>
    </w:p>
    <w:p w14:paraId="25610A0B" w14:textId="77777777" w:rsidR="00E614C6" w:rsidRPr="00804C82" w:rsidRDefault="00E614C6" w:rsidP="00457C12">
      <w:pPr>
        <w:pStyle w:val="Heading4"/>
        <w:spacing w:line="240" w:lineRule="auto"/>
      </w:pPr>
      <w:bookmarkStart w:id="1369" w:name="_Toc494187074"/>
      <w:r w:rsidRPr="00804C82">
        <w:t>19.1.</w:t>
      </w:r>
      <w:r w:rsidRPr="00804C82">
        <w:tab/>
        <w:t>Запрет для Лицензиата на переуступку и субподряд</w:t>
      </w:r>
      <w:bookmarkEnd w:id="1369"/>
    </w:p>
    <w:p w14:paraId="16CB0E35" w14:textId="77777777" w:rsidR="00E614C6" w:rsidRPr="00804C82" w:rsidRDefault="00E614C6" w:rsidP="00457C12">
      <w:pPr>
        <w:spacing w:line="240" w:lineRule="auto"/>
        <w:jc w:val="left"/>
      </w:pPr>
      <w:r w:rsidRPr="00804C82">
        <w:t>За исключением случаев выдачи Сублицензий согласно статье 4, Лицензиату запрещается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Университета, в котором Университет не может отказать без уважительной причины.</w:t>
      </w:r>
    </w:p>
    <w:p w14:paraId="06ECC24D" w14:textId="77777777" w:rsidR="00E614C6" w:rsidRPr="00804C82" w:rsidRDefault="00E614C6" w:rsidP="00457C12">
      <w:pPr>
        <w:pStyle w:val="Heading4"/>
        <w:spacing w:line="240" w:lineRule="auto"/>
      </w:pPr>
      <w:bookmarkStart w:id="1370" w:name="_Toc494187075"/>
      <w:r w:rsidRPr="00804C82">
        <w:t>19.2.</w:t>
      </w:r>
      <w:r w:rsidRPr="00804C82">
        <w:tab/>
        <w:t>Отношения между сторонами</w:t>
      </w:r>
      <w:bookmarkEnd w:id="1370"/>
    </w:p>
    <w:p w14:paraId="43E6BC8B" w14:textId="77777777" w:rsidR="00E614C6" w:rsidRPr="00804C82" w:rsidRDefault="00E614C6" w:rsidP="00457C12">
      <w:pPr>
        <w:spacing w:line="240" w:lineRule="auto"/>
        <w:jc w:val="left"/>
      </w:pPr>
      <w:r w:rsidRPr="00804C82">
        <w:t>a)</w:t>
      </w:r>
      <w:r w:rsidRPr="00804C82">
        <w:tab/>
        <w:t>Отношения между сторонами являются отношениями лицензиара и лицензиата, и ничто не должно быть истолковано или интерпретировано так, что одна сторона является агентом, партнером, участником совместного предприятия или представителем другой стороны.</w:t>
      </w:r>
    </w:p>
    <w:p w14:paraId="05DBFFA9" w14:textId="77777777" w:rsidR="00E614C6" w:rsidRPr="00804C82" w:rsidRDefault="00E614C6" w:rsidP="00457C12">
      <w:pPr>
        <w:spacing w:line="240" w:lineRule="auto"/>
        <w:jc w:val="left"/>
      </w:pPr>
      <w:r w:rsidRPr="00804C82">
        <w:t>b)</w:t>
      </w:r>
      <w:r w:rsidRPr="00804C82">
        <w:tab/>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63EB9DBB" w14:textId="77777777" w:rsidR="00E614C6" w:rsidRPr="00804C82" w:rsidRDefault="00E614C6" w:rsidP="00457C12">
      <w:pPr>
        <w:pStyle w:val="Heading4"/>
        <w:spacing w:line="240" w:lineRule="auto"/>
      </w:pPr>
      <w:bookmarkStart w:id="1371" w:name="_Toc494187076"/>
      <w:r w:rsidRPr="00804C82">
        <w:t>19.3.</w:t>
      </w:r>
      <w:r w:rsidRPr="00804C82">
        <w:tab/>
        <w:t>Дальнейшие заверения</w:t>
      </w:r>
      <w:bookmarkEnd w:id="1371"/>
    </w:p>
    <w:p w14:paraId="610EF6A2" w14:textId="77777777" w:rsidR="00E614C6" w:rsidRPr="00804C82" w:rsidRDefault="00E614C6" w:rsidP="00457C12">
      <w:pPr>
        <w:spacing w:line="240" w:lineRule="auto"/>
        <w:jc w:val="left"/>
      </w:pPr>
      <w:r w:rsidRPr="00804C82">
        <w:t>Каждая сторона обязана по требованию другой стороны совершить все такие действия и оформить все такие соглашения, заверения и другие документы и акты, которые разумно потребуются этой стороне либо для осуществления прав и полномочий, предоставляемых, создаваемых или предполагаемых к предоставлению или созданию настоящим Соглашением, либо для придания полной силы операциям, предусмотренным настоящим Соглашением, или содействия их осуществлению.</w:t>
      </w:r>
    </w:p>
    <w:p w14:paraId="16188DAE" w14:textId="77777777" w:rsidR="00E614C6" w:rsidRPr="00804C82" w:rsidRDefault="00E614C6" w:rsidP="00457C12">
      <w:pPr>
        <w:pStyle w:val="Heading4"/>
        <w:spacing w:line="240" w:lineRule="auto"/>
      </w:pPr>
      <w:bookmarkStart w:id="1372" w:name="_Toc494187077"/>
      <w:r w:rsidRPr="00804C82">
        <w:t>19.4.</w:t>
      </w:r>
      <w:r w:rsidRPr="00804C82">
        <w:tab/>
        <w:t>Взаимодополняющие экземпляры Соглашения</w:t>
      </w:r>
      <w:bookmarkEnd w:id="1372"/>
      <w:r w:rsidRPr="00804C82">
        <w:t xml:space="preserve"> </w:t>
      </w:r>
    </w:p>
    <w:p w14:paraId="4700041B" w14:textId="77777777" w:rsidR="00E614C6" w:rsidRPr="00804C82" w:rsidRDefault="00E614C6" w:rsidP="00457C12">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66AA6CFA" w14:textId="77777777" w:rsidR="00E614C6" w:rsidRPr="00804C82" w:rsidRDefault="00E614C6" w:rsidP="00457C12">
      <w:pPr>
        <w:pStyle w:val="Heading4"/>
        <w:spacing w:line="240" w:lineRule="auto"/>
      </w:pPr>
      <w:bookmarkStart w:id="1373" w:name="_Toc494187078"/>
      <w:r w:rsidRPr="00804C82">
        <w:t>19.5.</w:t>
      </w:r>
      <w:r w:rsidRPr="00804C82">
        <w:tab/>
        <w:t>Юридические издержки</w:t>
      </w:r>
      <w:bookmarkEnd w:id="1373"/>
    </w:p>
    <w:p w14:paraId="3323A59D" w14:textId="77777777" w:rsidR="00E614C6" w:rsidRPr="00804C82" w:rsidRDefault="00E614C6" w:rsidP="00457C12">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799535FF" w14:textId="77777777" w:rsidR="00E614C6" w:rsidRPr="00804C82" w:rsidRDefault="00E614C6" w:rsidP="00457C12">
      <w:pPr>
        <w:pStyle w:val="Heading4"/>
        <w:spacing w:line="240" w:lineRule="auto"/>
      </w:pPr>
      <w:bookmarkStart w:id="1374" w:name="_Toc494187079"/>
      <w:r w:rsidRPr="00804C82">
        <w:t>19.6.</w:t>
      </w:r>
      <w:r w:rsidRPr="00804C82">
        <w:tab/>
        <w:t>Гарантия полномочий</w:t>
      </w:r>
      <w:bookmarkEnd w:id="1374"/>
    </w:p>
    <w:p w14:paraId="6C458027" w14:textId="77777777" w:rsidR="00E614C6" w:rsidRPr="00804C82" w:rsidRDefault="00E614C6" w:rsidP="00457C12">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41525692" w14:textId="77777777" w:rsidR="00E614C6" w:rsidRPr="00804C82" w:rsidRDefault="00E614C6" w:rsidP="00457C12">
      <w:pPr>
        <w:spacing w:line="240" w:lineRule="auto"/>
        <w:jc w:val="left"/>
      </w:pPr>
      <w:r w:rsidRPr="00804C82">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0ED0095E" w14:textId="77777777" w:rsidR="00E614C6" w:rsidRPr="00804C82" w:rsidRDefault="00E614C6" w:rsidP="00457C12">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5E0404F5" w14:textId="77777777" w:rsidR="00E614C6" w:rsidRPr="00804C82" w:rsidRDefault="00E614C6" w:rsidP="00457C12">
      <w:pPr>
        <w:pStyle w:val="Heading4"/>
        <w:spacing w:line="240" w:lineRule="auto"/>
      </w:pPr>
      <w:bookmarkStart w:id="1375" w:name="_Toc494187080"/>
      <w:r w:rsidRPr="00804C82">
        <w:lastRenderedPageBreak/>
        <w:t>19.7.</w:t>
      </w:r>
      <w:r w:rsidRPr="00804C82">
        <w:tab/>
        <w:t>Полнота соглашения</w:t>
      </w:r>
      <w:bookmarkEnd w:id="1375"/>
    </w:p>
    <w:p w14:paraId="5B3F127B" w14:textId="32EC70D1" w:rsidR="00E614C6" w:rsidRPr="00804C82" w:rsidRDefault="00E614C6" w:rsidP="00457C12">
      <w:pPr>
        <w:spacing w:line="240" w:lineRule="auto"/>
        <w:jc w:val="left"/>
      </w:pPr>
      <w:r w:rsidRPr="00804C82">
        <w:t>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w:t>
      </w:r>
    </w:p>
    <w:p w14:paraId="1DB4CC9B" w14:textId="77777777" w:rsidR="00E614C6" w:rsidRPr="00804C82" w:rsidRDefault="00E614C6" w:rsidP="00457C12">
      <w:pPr>
        <w:pStyle w:val="Heading4"/>
        <w:spacing w:line="240" w:lineRule="auto"/>
      </w:pPr>
      <w:bookmarkStart w:id="1376" w:name="_Toc494187081"/>
      <w:r w:rsidRPr="00804C82">
        <w:t>19.8.</w:t>
      </w:r>
      <w:r w:rsidRPr="00804C82">
        <w:tab/>
        <w:t>Изменения</w:t>
      </w:r>
      <w:bookmarkEnd w:id="1376"/>
    </w:p>
    <w:p w14:paraId="3C1A1A92" w14:textId="77777777" w:rsidR="00E614C6" w:rsidRPr="00804C82" w:rsidRDefault="00E614C6" w:rsidP="00457C12">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должностными лицами или директорами всех сторон настоящего Соглашения.</w:t>
      </w:r>
    </w:p>
    <w:p w14:paraId="507A18B9" w14:textId="77777777" w:rsidR="00E614C6" w:rsidRPr="00804C82" w:rsidRDefault="00E614C6" w:rsidP="00457C12">
      <w:pPr>
        <w:pStyle w:val="Heading4"/>
        <w:spacing w:line="240" w:lineRule="auto"/>
      </w:pPr>
      <w:bookmarkStart w:id="1377" w:name="_Toc494187082"/>
      <w:r w:rsidRPr="00804C82">
        <w:t>19.9.</w:t>
      </w:r>
      <w:r w:rsidRPr="00804C82">
        <w:tab/>
        <w:t>Отказ от прав</w:t>
      </w:r>
      <w:bookmarkEnd w:id="1377"/>
      <w:r w:rsidRPr="00804C82">
        <w:t xml:space="preserve"> </w:t>
      </w:r>
    </w:p>
    <w:p w14:paraId="77134832" w14:textId="77777777" w:rsidR="00E614C6" w:rsidRPr="00804C82" w:rsidRDefault="00E614C6" w:rsidP="00457C12">
      <w:pPr>
        <w:spacing w:line="240" w:lineRule="auto"/>
        <w:jc w:val="left"/>
      </w:pPr>
      <w:r w:rsidRPr="00804C82">
        <w:t>a)</w:t>
      </w:r>
      <w:r w:rsidRPr="00804C82">
        <w:tab/>
        <w:t>Неиспользование или просрочка в использовании любой стороной любого права, предоставленного в соответствии с настоящим Соглашением, либо отсутствие настоятельного требования или просрочка с настоятельным требованием о строгом соблюдении любой другой стороной любого обязательства, предусмотренного настоящим Соглашением, не является отказом любой из сторон от своих прав требовать точного соблюдения условий настоящего Соглашения.</w:t>
      </w:r>
    </w:p>
    <w:p w14:paraId="39C5A1F2" w14:textId="557A8373" w:rsidR="00E614C6" w:rsidRPr="00804C82" w:rsidRDefault="00E614C6" w:rsidP="00457C12">
      <w:pPr>
        <w:spacing w:line="240" w:lineRule="auto"/>
        <w:jc w:val="left"/>
      </w:pPr>
      <w:r w:rsidRPr="00804C82">
        <w:t>b)</w:t>
      </w:r>
      <w:r w:rsidRPr="00804C82">
        <w:tab/>
        <w:t>Отказ любой стороны от прав в связи с каким-либо конкретным невыполнением обязательств любой другой стороной не затрагивает и не ущемляет права каждой стороны в отношении любого предыдущего или последующего невыполнения обязательств того же или иного характера.</w:t>
      </w:r>
      <w:r w:rsidR="004E76CB" w:rsidRPr="00804C82">
        <w:t xml:space="preserve"> </w:t>
      </w:r>
    </w:p>
    <w:p w14:paraId="6DE29D73" w14:textId="77777777" w:rsidR="00E614C6" w:rsidRPr="00804C82" w:rsidRDefault="00E614C6" w:rsidP="00457C12">
      <w:pPr>
        <w:spacing w:line="240" w:lineRule="auto"/>
        <w:jc w:val="left"/>
      </w:pPr>
      <w:r w:rsidRPr="00804C82">
        <w:t>c)</w:t>
      </w:r>
      <w:r w:rsidRPr="00804C82">
        <w:tab/>
        <w:t>Любая просрочка в использовании или неиспользование любой стороной любого права, вытекающего из любого неисполнения обязательств, не затрагивает и не ущемляет права этой стороны в отношении такого неисполнения обязательств, любого последующего неисполнения обязательств или продолжения любого неисполнения обязательств.</w:t>
      </w:r>
    </w:p>
    <w:p w14:paraId="29BF2B22" w14:textId="77777777" w:rsidR="00E614C6" w:rsidRPr="00804C82" w:rsidRDefault="00E614C6" w:rsidP="00457C12">
      <w:pPr>
        <w:spacing w:line="240" w:lineRule="auto"/>
        <w:jc w:val="left"/>
      </w:pPr>
      <w:r w:rsidRPr="00804C82">
        <w:t>d)</w:t>
      </w:r>
      <w:r w:rsidRPr="00804C82">
        <w:tab/>
        <w:t>Любой отказ от прав является действительным только в том случае, если этот отказ явно изложен в письменном виде и подписан стороной, сделавшей этот отказ.</w:t>
      </w:r>
    </w:p>
    <w:p w14:paraId="25E66FA0" w14:textId="77777777" w:rsidR="00E614C6" w:rsidRPr="00804C82" w:rsidRDefault="00E614C6" w:rsidP="00457C12">
      <w:pPr>
        <w:pStyle w:val="Heading4"/>
        <w:spacing w:line="240" w:lineRule="auto"/>
      </w:pPr>
      <w:bookmarkStart w:id="1378" w:name="_Toc494187083"/>
      <w:r w:rsidRPr="00804C82">
        <w:t>19.10.</w:t>
      </w:r>
      <w:r w:rsidRPr="00804C82">
        <w:tab/>
        <w:t>Применимое право</w:t>
      </w:r>
      <w:bookmarkEnd w:id="1378"/>
    </w:p>
    <w:p w14:paraId="1455106A" w14:textId="77777777" w:rsidR="00E614C6" w:rsidRPr="00804C82" w:rsidRDefault="00E614C6" w:rsidP="00457C12">
      <w:pPr>
        <w:spacing w:line="240" w:lineRule="auto"/>
        <w:jc w:val="left"/>
      </w:pPr>
      <w:r w:rsidRPr="00804C82">
        <w:t>a)</w:t>
      </w:r>
      <w:r w:rsidRPr="00804C82">
        <w:tab/>
        <w:t>Стороны соглашаются, что настоящее Соглашение заключено и подписано в *</w:t>
      </w:r>
      <w:r w:rsidRPr="00804C82">
        <w:rPr>
          <w:rStyle w:val="FootnoteReference"/>
        </w:rPr>
        <w:footnoteReference w:id="206"/>
      </w:r>
      <w:r w:rsidRPr="00804C82">
        <w:t xml:space="preserve"> и будет толковаться согласно законам *.</w:t>
      </w:r>
    </w:p>
    <w:p w14:paraId="1E636A55" w14:textId="77777777" w:rsidR="00E614C6" w:rsidRPr="00804C82" w:rsidRDefault="00E614C6" w:rsidP="00457C12">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66F2FEB7" w14:textId="77777777" w:rsidR="00E614C6" w:rsidRPr="00804C82" w:rsidRDefault="00E614C6" w:rsidP="00457C12">
      <w:pPr>
        <w:pStyle w:val="Heading4"/>
        <w:spacing w:line="240" w:lineRule="auto"/>
      </w:pPr>
      <w:bookmarkStart w:id="1379" w:name="_Toc494187084"/>
      <w:r w:rsidRPr="00804C82">
        <w:t>19.11.</w:t>
      </w:r>
      <w:r w:rsidRPr="00804C82">
        <w:tab/>
        <w:t>Автономность положений Соглашения</w:t>
      </w:r>
      <w:bookmarkEnd w:id="1379"/>
      <w:r w:rsidRPr="00804C82">
        <w:t xml:space="preserve"> </w:t>
      </w:r>
    </w:p>
    <w:p w14:paraId="1322A965" w14:textId="77777777" w:rsidR="00E614C6" w:rsidRPr="00804C82" w:rsidRDefault="00E614C6" w:rsidP="00457C12">
      <w:pPr>
        <w:spacing w:line="240" w:lineRule="auto"/>
        <w:jc w:val="left"/>
      </w:pPr>
      <w:r w:rsidRPr="00804C82">
        <w:t xml:space="preserve">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может стать недействительным или неисполнимым, то такая часть будет выделена из </w:t>
      </w:r>
      <w:r w:rsidRPr="00804C82">
        <w:lastRenderedPageBreak/>
        <w:t>состава Соглашения и не повлияет на дальнейшее действие остальных условий настоящего Соглашения.</w:t>
      </w:r>
    </w:p>
    <w:p w14:paraId="33C94549" w14:textId="77777777" w:rsidR="00E614C6" w:rsidRPr="00804C82" w:rsidRDefault="00E614C6" w:rsidP="00457C12">
      <w:pPr>
        <w:spacing w:line="240" w:lineRule="auto"/>
        <w:jc w:val="left"/>
      </w:pPr>
    </w:p>
    <w:p w14:paraId="4B73C0D5" w14:textId="77777777" w:rsidR="00E614C6" w:rsidRPr="00804C82" w:rsidRDefault="00E614C6" w:rsidP="00457C12">
      <w:pPr>
        <w:spacing w:line="240" w:lineRule="auto"/>
        <w:jc w:val="left"/>
        <w:outlineLvl w:val="0"/>
        <w:rPr>
          <w:b/>
        </w:rPr>
      </w:pPr>
      <w:bookmarkStart w:id="1380" w:name="_Toc510355801"/>
      <w:bookmarkStart w:id="1381" w:name="_Toc174307348"/>
      <w:r w:rsidRPr="00804C82">
        <w:rPr>
          <w:b/>
        </w:rPr>
        <w:t>ПОДПИСИ ПРОСТАВЛЯЮТСЯ НА ОТДЕЛЬНОЙ СТРАНИЦЕ</w:t>
      </w:r>
      <w:bookmarkEnd w:id="1380"/>
      <w:bookmarkEnd w:id="1381"/>
    </w:p>
    <w:p w14:paraId="32B997E0" w14:textId="77777777" w:rsidR="00E614C6" w:rsidRPr="00804C82" w:rsidRDefault="00E614C6" w:rsidP="00752CA7">
      <w:pPr>
        <w:rPr>
          <w:b/>
        </w:rPr>
      </w:pPr>
      <w:r w:rsidRPr="00804C82">
        <w:br w:type="page"/>
      </w:r>
      <w:bookmarkStart w:id="1382" w:name="_Toc510355802"/>
      <w:r w:rsidRPr="00804C82">
        <w:rPr>
          <w:b/>
        </w:rPr>
        <w:lastRenderedPageBreak/>
        <w:t>ПОДПИСИ СТОРОН</w:t>
      </w:r>
      <w:bookmarkEnd w:id="1382"/>
    </w:p>
    <w:p w14:paraId="150446D1"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4219"/>
        <w:gridCol w:w="1134"/>
        <w:gridCol w:w="4536"/>
      </w:tblGrid>
      <w:tr w:rsidR="00E614C6" w:rsidRPr="00804C82" w14:paraId="2A908C6E" w14:textId="77777777">
        <w:tc>
          <w:tcPr>
            <w:tcW w:w="4219" w:type="dxa"/>
          </w:tcPr>
          <w:p w14:paraId="601D7C9E" w14:textId="77777777" w:rsidR="00E614C6" w:rsidRPr="00804C82" w:rsidRDefault="00E614C6" w:rsidP="00E737CC">
            <w:pPr>
              <w:pStyle w:val="Heading8"/>
              <w:jc w:val="left"/>
              <w:rPr>
                <w:u w:val="none"/>
              </w:rPr>
            </w:pPr>
            <w:r w:rsidRPr="00804C82">
              <w:rPr>
                <w:u w:val="none"/>
              </w:rPr>
              <w:t>ПОДПИСАНО</w:t>
            </w:r>
          </w:p>
          <w:p w14:paraId="6642982E" w14:textId="68958069" w:rsidR="00E614C6" w:rsidRPr="00804C82" w:rsidRDefault="009E581D" w:rsidP="00E737CC">
            <w:pPr>
              <w:jc w:val="left"/>
              <w:rPr>
                <w:b/>
              </w:rPr>
            </w:pPr>
            <w:r w:rsidRPr="00804C82">
              <w:rPr>
                <w:b/>
              </w:rPr>
              <w:t>з</w:t>
            </w:r>
            <w:r w:rsidR="00E614C6" w:rsidRPr="00804C82">
              <w:rPr>
                <w:b/>
              </w:rPr>
              <w:t>а Университет</w:t>
            </w:r>
          </w:p>
          <w:p w14:paraId="23D5144C" w14:textId="77777777" w:rsidR="00E614C6" w:rsidRPr="00804C82" w:rsidRDefault="00E614C6" w:rsidP="00E737CC">
            <w:pPr>
              <w:jc w:val="left"/>
            </w:pPr>
            <w:r w:rsidRPr="00804C82">
              <w:rPr>
                <w:b/>
              </w:rPr>
              <w:t>в присутствии</w:t>
            </w:r>
          </w:p>
        </w:tc>
        <w:tc>
          <w:tcPr>
            <w:tcW w:w="1134" w:type="dxa"/>
          </w:tcPr>
          <w:p w14:paraId="40787D8D" w14:textId="77777777" w:rsidR="00E614C6" w:rsidRPr="00804C82" w:rsidRDefault="00E614C6" w:rsidP="00E737CC">
            <w:pPr>
              <w:jc w:val="left"/>
            </w:pPr>
            <w:r w:rsidRPr="00804C82">
              <w:t>)</w:t>
            </w:r>
          </w:p>
          <w:p w14:paraId="6975712C" w14:textId="77777777" w:rsidR="00E614C6" w:rsidRPr="00804C82" w:rsidRDefault="00E614C6" w:rsidP="00E737CC">
            <w:pPr>
              <w:jc w:val="left"/>
            </w:pPr>
            <w:r w:rsidRPr="00804C82">
              <w:t>)</w:t>
            </w:r>
          </w:p>
          <w:p w14:paraId="598394DA" w14:textId="77777777" w:rsidR="00E614C6" w:rsidRPr="00804C82" w:rsidRDefault="00E614C6" w:rsidP="00E737CC">
            <w:pPr>
              <w:jc w:val="left"/>
            </w:pPr>
            <w:r w:rsidRPr="00804C82">
              <w:t>)</w:t>
            </w:r>
          </w:p>
          <w:p w14:paraId="27F2504E" w14:textId="77777777" w:rsidR="00E614C6" w:rsidRPr="00804C82" w:rsidRDefault="00E614C6" w:rsidP="00E737CC">
            <w:pPr>
              <w:jc w:val="left"/>
            </w:pPr>
            <w:r w:rsidRPr="00804C82">
              <w:t>)</w:t>
            </w:r>
          </w:p>
        </w:tc>
        <w:tc>
          <w:tcPr>
            <w:tcW w:w="4536" w:type="dxa"/>
          </w:tcPr>
          <w:p w14:paraId="15FF8366" w14:textId="77777777" w:rsidR="00E614C6" w:rsidRPr="00804C82" w:rsidRDefault="00E614C6" w:rsidP="00E737CC">
            <w:pPr>
              <w:jc w:val="left"/>
            </w:pPr>
            <w:r w:rsidRPr="00804C82">
              <w:t>_______________________________</w:t>
            </w:r>
          </w:p>
          <w:p w14:paraId="0660A957" w14:textId="77777777" w:rsidR="00E614C6" w:rsidRPr="00804C82" w:rsidRDefault="00E614C6" w:rsidP="00E737CC">
            <w:pPr>
              <w:jc w:val="left"/>
            </w:pPr>
            <w:r w:rsidRPr="00804C82">
              <w:t>Подпись</w:t>
            </w:r>
          </w:p>
          <w:p w14:paraId="454D1472" w14:textId="77777777" w:rsidR="00E614C6" w:rsidRPr="00804C82" w:rsidRDefault="00E614C6" w:rsidP="00E737CC">
            <w:pPr>
              <w:jc w:val="left"/>
            </w:pPr>
            <w:r w:rsidRPr="00804C82">
              <w:t>_______________________________</w:t>
            </w:r>
          </w:p>
          <w:p w14:paraId="391628D7" w14:textId="77777777" w:rsidR="00E614C6" w:rsidRPr="00804C82" w:rsidRDefault="00E614C6" w:rsidP="00E737CC">
            <w:pPr>
              <w:jc w:val="left"/>
            </w:pPr>
            <w:r w:rsidRPr="00804C82">
              <w:t>Расшифровка подписи</w:t>
            </w:r>
          </w:p>
          <w:p w14:paraId="22298843" w14:textId="77777777" w:rsidR="00E614C6" w:rsidRPr="00804C82" w:rsidRDefault="00E614C6" w:rsidP="00E737CC">
            <w:pPr>
              <w:jc w:val="left"/>
            </w:pPr>
            <w:r w:rsidRPr="00804C82">
              <w:t>_______________________________</w:t>
            </w:r>
          </w:p>
          <w:p w14:paraId="2E5D491C" w14:textId="77777777" w:rsidR="00E614C6" w:rsidRPr="00804C82" w:rsidRDefault="00E614C6" w:rsidP="00E737CC">
            <w:pPr>
              <w:jc w:val="left"/>
            </w:pPr>
            <w:r w:rsidRPr="00804C82">
              <w:t>Подпись свидетеля</w:t>
            </w:r>
          </w:p>
          <w:p w14:paraId="4BCA77AF" w14:textId="77777777" w:rsidR="00E614C6" w:rsidRPr="00804C82" w:rsidRDefault="00E614C6" w:rsidP="00E737CC">
            <w:pPr>
              <w:jc w:val="left"/>
            </w:pPr>
            <w:r w:rsidRPr="00804C82">
              <w:t>_______________________________</w:t>
            </w:r>
          </w:p>
          <w:p w14:paraId="315E5D7A" w14:textId="77777777" w:rsidR="00E614C6" w:rsidRPr="00804C82" w:rsidRDefault="00E614C6" w:rsidP="00E737CC">
            <w:pPr>
              <w:jc w:val="left"/>
            </w:pPr>
            <w:r w:rsidRPr="00804C82">
              <w:t>Расшифровка подписи свидетеля</w:t>
            </w:r>
          </w:p>
          <w:p w14:paraId="0C34D030" w14:textId="77777777" w:rsidR="00E614C6" w:rsidRPr="00804C82" w:rsidRDefault="00E614C6" w:rsidP="00E737CC">
            <w:pPr>
              <w:jc w:val="left"/>
            </w:pPr>
          </w:p>
          <w:p w14:paraId="6123841F" w14:textId="77777777" w:rsidR="00E614C6" w:rsidRPr="00804C82" w:rsidRDefault="00E614C6" w:rsidP="00E737CC">
            <w:pPr>
              <w:jc w:val="left"/>
            </w:pPr>
            <w:r w:rsidRPr="00804C82">
              <w:t>Дата: ____________________</w:t>
            </w:r>
          </w:p>
        </w:tc>
      </w:tr>
      <w:tr w:rsidR="00E614C6" w:rsidRPr="00804C82" w14:paraId="699A1D7A" w14:textId="77777777">
        <w:tc>
          <w:tcPr>
            <w:tcW w:w="4219" w:type="dxa"/>
          </w:tcPr>
          <w:p w14:paraId="06681269" w14:textId="77777777" w:rsidR="00E614C6" w:rsidRPr="00804C82" w:rsidRDefault="00E614C6" w:rsidP="00E737CC">
            <w:pPr>
              <w:pStyle w:val="Heading8"/>
              <w:jc w:val="left"/>
              <w:rPr>
                <w:u w:val="none"/>
              </w:rPr>
            </w:pPr>
            <w:r w:rsidRPr="00804C82">
              <w:rPr>
                <w:u w:val="none"/>
              </w:rPr>
              <w:t>ПОДПИСАНО</w:t>
            </w:r>
          </w:p>
          <w:p w14:paraId="6196ED55" w14:textId="339947EC" w:rsidR="00E614C6" w:rsidRPr="00804C82" w:rsidRDefault="009E581D" w:rsidP="00E737CC">
            <w:pPr>
              <w:jc w:val="left"/>
              <w:rPr>
                <w:b/>
              </w:rPr>
            </w:pPr>
            <w:r w:rsidRPr="00804C82">
              <w:rPr>
                <w:b/>
              </w:rPr>
              <w:t>з</w:t>
            </w:r>
            <w:r w:rsidR="00E614C6" w:rsidRPr="00804C82">
              <w:rPr>
                <w:b/>
              </w:rPr>
              <w:t>а ЛИЦЕНЗИАТА</w:t>
            </w:r>
          </w:p>
          <w:p w14:paraId="761BAFA4" w14:textId="77777777" w:rsidR="00E614C6" w:rsidRPr="00804C82" w:rsidRDefault="00E614C6" w:rsidP="00E737CC">
            <w:pPr>
              <w:jc w:val="left"/>
            </w:pPr>
            <w:r w:rsidRPr="00804C82">
              <w:rPr>
                <w:b/>
              </w:rPr>
              <w:t>в присутствии</w:t>
            </w:r>
          </w:p>
        </w:tc>
        <w:tc>
          <w:tcPr>
            <w:tcW w:w="1134" w:type="dxa"/>
          </w:tcPr>
          <w:p w14:paraId="1F2E17A6" w14:textId="77777777" w:rsidR="00E614C6" w:rsidRPr="00804C82" w:rsidRDefault="00E614C6" w:rsidP="00E737CC">
            <w:pPr>
              <w:jc w:val="left"/>
            </w:pPr>
            <w:r w:rsidRPr="00804C82">
              <w:t>)</w:t>
            </w:r>
          </w:p>
          <w:p w14:paraId="464DF287" w14:textId="77777777" w:rsidR="00E614C6" w:rsidRPr="00804C82" w:rsidRDefault="00E614C6" w:rsidP="00E737CC">
            <w:pPr>
              <w:jc w:val="left"/>
            </w:pPr>
            <w:r w:rsidRPr="00804C82">
              <w:t>)</w:t>
            </w:r>
          </w:p>
          <w:p w14:paraId="375DF9DD" w14:textId="77777777" w:rsidR="00E614C6" w:rsidRPr="00804C82" w:rsidRDefault="00E614C6" w:rsidP="00E737CC">
            <w:pPr>
              <w:jc w:val="left"/>
            </w:pPr>
            <w:r w:rsidRPr="00804C82">
              <w:t>)</w:t>
            </w:r>
          </w:p>
          <w:p w14:paraId="2B475E71" w14:textId="77777777" w:rsidR="00E614C6" w:rsidRPr="00804C82" w:rsidRDefault="00E614C6" w:rsidP="00E737CC">
            <w:pPr>
              <w:jc w:val="left"/>
            </w:pPr>
            <w:r w:rsidRPr="00804C82">
              <w:t>)</w:t>
            </w:r>
          </w:p>
        </w:tc>
        <w:tc>
          <w:tcPr>
            <w:tcW w:w="4536" w:type="dxa"/>
          </w:tcPr>
          <w:p w14:paraId="6BFECFA4" w14:textId="77777777" w:rsidR="00E614C6" w:rsidRPr="00804C82" w:rsidRDefault="00E614C6" w:rsidP="00E737CC">
            <w:pPr>
              <w:jc w:val="left"/>
            </w:pPr>
          </w:p>
          <w:p w14:paraId="2970C86E" w14:textId="77777777" w:rsidR="00E614C6" w:rsidRPr="00804C82" w:rsidRDefault="00E614C6" w:rsidP="00E737CC">
            <w:pPr>
              <w:jc w:val="left"/>
            </w:pPr>
            <w:r w:rsidRPr="00804C82">
              <w:t>_______________________________</w:t>
            </w:r>
          </w:p>
          <w:p w14:paraId="66C5F58E" w14:textId="77777777" w:rsidR="00E614C6" w:rsidRPr="00804C82" w:rsidRDefault="00E614C6" w:rsidP="00E737CC">
            <w:pPr>
              <w:jc w:val="left"/>
            </w:pPr>
            <w:r w:rsidRPr="00804C82">
              <w:t>Подпись</w:t>
            </w:r>
          </w:p>
          <w:p w14:paraId="536A415F" w14:textId="77777777" w:rsidR="00E614C6" w:rsidRPr="00804C82" w:rsidRDefault="00E614C6" w:rsidP="00E737CC">
            <w:pPr>
              <w:jc w:val="left"/>
            </w:pPr>
            <w:r w:rsidRPr="00804C82">
              <w:t>_______________________________</w:t>
            </w:r>
          </w:p>
          <w:p w14:paraId="2E5AABDC" w14:textId="77777777" w:rsidR="00E614C6" w:rsidRPr="00804C82" w:rsidRDefault="00E614C6" w:rsidP="00E737CC">
            <w:pPr>
              <w:jc w:val="left"/>
            </w:pPr>
            <w:r w:rsidRPr="00804C82">
              <w:t>Расшифровка подписи</w:t>
            </w:r>
          </w:p>
          <w:p w14:paraId="677FE24C" w14:textId="77777777" w:rsidR="00E614C6" w:rsidRPr="00804C82" w:rsidRDefault="00E614C6" w:rsidP="00E737CC">
            <w:pPr>
              <w:jc w:val="left"/>
            </w:pPr>
            <w:r w:rsidRPr="00804C82">
              <w:t>_______________________________</w:t>
            </w:r>
          </w:p>
          <w:p w14:paraId="30197379" w14:textId="77777777" w:rsidR="00E614C6" w:rsidRPr="00804C82" w:rsidRDefault="00E614C6" w:rsidP="00E737CC">
            <w:pPr>
              <w:jc w:val="left"/>
            </w:pPr>
            <w:r w:rsidRPr="00804C82">
              <w:t>Подпись свидетеля</w:t>
            </w:r>
          </w:p>
          <w:p w14:paraId="5B6FB814" w14:textId="77777777" w:rsidR="00E614C6" w:rsidRPr="00804C82" w:rsidRDefault="00E614C6" w:rsidP="00E737CC">
            <w:pPr>
              <w:jc w:val="left"/>
            </w:pPr>
            <w:r w:rsidRPr="00804C82">
              <w:t>_______________________________</w:t>
            </w:r>
          </w:p>
          <w:p w14:paraId="67F5D046" w14:textId="77777777" w:rsidR="00E614C6" w:rsidRPr="00804C82" w:rsidRDefault="00E614C6" w:rsidP="00E737CC">
            <w:pPr>
              <w:jc w:val="left"/>
            </w:pPr>
            <w:r w:rsidRPr="00804C82">
              <w:t>Расшифровка подписи свидетеля</w:t>
            </w:r>
          </w:p>
          <w:p w14:paraId="5C43F4AE" w14:textId="77777777" w:rsidR="00E614C6" w:rsidRPr="00804C82" w:rsidRDefault="00E614C6" w:rsidP="00E737CC">
            <w:pPr>
              <w:jc w:val="left"/>
            </w:pPr>
          </w:p>
          <w:p w14:paraId="360E9C97" w14:textId="77777777" w:rsidR="00E614C6" w:rsidRPr="00804C82" w:rsidRDefault="00E614C6" w:rsidP="00E737CC">
            <w:pPr>
              <w:jc w:val="left"/>
            </w:pPr>
            <w:r w:rsidRPr="00804C82">
              <w:t>Дата: ____________________</w:t>
            </w:r>
          </w:p>
        </w:tc>
      </w:tr>
    </w:tbl>
    <w:p w14:paraId="5869BC3E" w14:textId="77777777" w:rsidR="00E614C6" w:rsidRPr="00804C82" w:rsidRDefault="00E614C6" w:rsidP="00E737CC">
      <w:pPr>
        <w:jc w:val="left"/>
      </w:pPr>
    </w:p>
    <w:p w14:paraId="6B677814" w14:textId="77777777" w:rsidR="00E614C6" w:rsidRPr="00804C82" w:rsidRDefault="00E614C6" w:rsidP="00E737CC">
      <w:pPr>
        <w:jc w:val="left"/>
      </w:pPr>
    </w:p>
    <w:p w14:paraId="7B768422" w14:textId="77777777" w:rsidR="00E614C6" w:rsidRPr="00804C82" w:rsidRDefault="00E614C6" w:rsidP="00E737CC">
      <w:pPr>
        <w:jc w:val="left"/>
      </w:pPr>
      <w:r w:rsidRPr="00804C82">
        <w:br w:type="page"/>
      </w:r>
    </w:p>
    <w:p w14:paraId="0CB809B6" w14:textId="3C37171E" w:rsidR="00E614C6" w:rsidRPr="00804C82" w:rsidRDefault="00E614C6" w:rsidP="00E737CC">
      <w:pPr>
        <w:jc w:val="left"/>
        <w:outlineLvl w:val="0"/>
        <w:rPr>
          <w:b/>
          <w:sz w:val="24"/>
          <w:szCs w:val="24"/>
          <w:u w:val="single"/>
        </w:rPr>
      </w:pPr>
      <w:bookmarkStart w:id="1383" w:name="_Toc494187085"/>
      <w:bookmarkStart w:id="1384" w:name="_Toc510355803"/>
      <w:bookmarkStart w:id="1385" w:name="_Toc174307349"/>
      <w:r w:rsidRPr="00804C82">
        <w:rPr>
          <w:b/>
          <w:sz w:val="24"/>
          <w:szCs w:val="24"/>
          <w:u w:val="single"/>
        </w:rPr>
        <w:lastRenderedPageBreak/>
        <w:t>ПРИЛОЖЕНИЕ 1.</w:t>
      </w:r>
      <w:r w:rsidR="004E76CB" w:rsidRPr="00804C82">
        <w:rPr>
          <w:b/>
          <w:sz w:val="24"/>
          <w:szCs w:val="24"/>
          <w:u w:val="single"/>
        </w:rPr>
        <w:t xml:space="preserve"> </w:t>
      </w:r>
      <w:r w:rsidRPr="00804C82">
        <w:rPr>
          <w:b/>
          <w:sz w:val="24"/>
          <w:szCs w:val="24"/>
          <w:u w:val="single"/>
        </w:rPr>
        <w:t>ЛИЦЕНЗИОННАЯ ТЕХНОЛОГИЯ</w:t>
      </w:r>
      <w:bookmarkEnd w:id="1383"/>
      <w:bookmarkEnd w:id="1384"/>
      <w:bookmarkEnd w:id="1385"/>
    </w:p>
    <w:p w14:paraId="0B593A40" w14:textId="77777777" w:rsidR="00E614C6" w:rsidRPr="00804C82" w:rsidRDefault="00E614C6" w:rsidP="00E737CC">
      <w:pPr>
        <w:jc w:val="left"/>
      </w:pPr>
    </w:p>
    <w:p w14:paraId="791C6663" w14:textId="77777777" w:rsidR="00E614C6" w:rsidRPr="00804C82" w:rsidRDefault="00E614C6" w:rsidP="00E737CC">
      <w:pPr>
        <w:jc w:val="left"/>
      </w:pPr>
    </w:p>
    <w:p w14:paraId="5190EC8F" w14:textId="77777777" w:rsidR="00E614C6" w:rsidRPr="00804C82" w:rsidRDefault="00E614C6" w:rsidP="00E737CC">
      <w:pPr>
        <w:jc w:val="left"/>
        <w:outlineLvl w:val="0"/>
      </w:pPr>
      <w:bookmarkStart w:id="1386" w:name="_Toc510355804"/>
      <w:bookmarkStart w:id="1387" w:name="_Toc174307350"/>
      <w:r w:rsidRPr="00804C82">
        <w:t>Полностью опишите лицензируемую Технологию.</w:t>
      </w:r>
      <w:bookmarkEnd w:id="1386"/>
      <w:bookmarkEnd w:id="1387"/>
    </w:p>
    <w:p w14:paraId="3FD008E2" w14:textId="77777777" w:rsidR="00E614C6" w:rsidRPr="00804C82" w:rsidRDefault="00E614C6" w:rsidP="00E737CC">
      <w:pPr>
        <w:pStyle w:val="Header"/>
        <w:jc w:val="left"/>
      </w:pPr>
    </w:p>
    <w:p w14:paraId="2AF1A543" w14:textId="77777777" w:rsidR="00E614C6" w:rsidRPr="00804C82" w:rsidRDefault="00E614C6" w:rsidP="00E737CC">
      <w:pPr>
        <w:pStyle w:val="Header"/>
        <w:jc w:val="left"/>
      </w:pPr>
    </w:p>
    <w:p w14:paraId="135DC90B" w14:textId="77777777" w:rsidR="00E614C6" w:rsidRPr="00804C82" w:rsidRDefault="00E614C6" w:rsidP="00E737CC">
      <w:pPr>
        <w:pStyle w:val="Header"/>
        <w:jc w:val="left"/>
      </w:pPr>
    </w:p>
    <w:p w14:paraId="0FF66C56" w14:textId="77777777" w:rsidR="00E614C6" w:rsidRPr="00804C82" w:rsidRDefault="00E614C6" w:rsidP="00E737CC">
      <w:pPr>
        <w:pStyle w:val="Header"/>
        <w:jc w:val="left"/>
      </w:pPr>
    </w:p>
    <w:p w14:paraId="7BA6E1B3" w14:textId="77777777" w:rsidR="00E614C6" w:rsidRPr="00804C82" w:rsidRDefault="00E614C6" w:rsidP="00E737CC">
      <w:pPr>
        <w:pStyle w:val="Header"/>
        <w:jc w:val="left"/>
      </w:pPr>
    </w:p>
    <w:p w14:paraId="4C2D94A6" w14:textId="77777777" w:rsidR="00E614C6" w:rsidRPr="00804C82" w:rsidRDefault="00E614C6" w:rsidP="00E737CC">
      <w:pPr>
        <w:pStyle w:val="Header"/>
        <w:jc w:val="left"/>
      </w:pPr>
    </w:p>
    <w:p w14:paraId="0BAC91A1" w14:textId="77777777" w:rsidR="00E614C6" w:rsidRPr="00804C82" w:rsidRDefault="00E614C6" w:rsidP="00E737CC">
      <w:pPr>
        <w:pStyle w:val="Header"/>
        <w:jc w:val="left"/>
      </w:pPr>
    </w:p>
    <w:p w14:paraId="765B817C" w14:textId="77777777" w:rsidR="00E614C6" w:rsidRPr="00804C82" w:rsidRDefault="00E614C6" w:rsidP="00E737CC">
      <w:pPr>
        <w:pStyle w:val="Header"/>
        <w:jc w:val="left"/>
      </w:pPr>
    </w:p>
    <w:p w14:paraId="2F837480" w14:textId="77777777" w:rsidR="00E614C6" w:rsidRPr="00804C82" w:rsidRDefault="00A0667F" w:rsidP="00E737CC">
      <w:pPr>
        <w:pStyle w:val="Header"/>
        <w:jc w:val="left"/>
      </w:pPr>
      <w:r w:rsidRPr="00804C82">
        <w:br w:type="page"/>
      </w:r>
    </w:p>
    <w:p w14:paraId="61190F1E" w14:textId="77777777" w:rsidR="00E614C6" w:rsidRPr="00804C82" w:rsidRDefault="007D5975" w:rsidP="00D326F7">
      <w:pPr>
        <w:tabs>
          <w:tab w:val="left" w:pos="567"/>
        </w:tabs>
        <w:spacing w:after="200" w:line="240" w:lineRule="auto"/>
        <w:jc w:val="left"/>
        <w:rPr>
          <w:rFonts w:eastAsiaTheme="majorEastAsia"/>
          <w:b/>
          <w:bCs/>
          <w:color w:val="0070C0"/>
          <w:sz w:val="36"/>
        </w:rPr>
      </w:pPr>
      <w:bookmarkStart w:id="1388" w:name="_Toc510355805"/>
      <w:bookmarkStart w:id="1389" w:name="_Toc510538102"/>
      <w:r w:rsidRPr="00804C82">
        <w:rPr>
          <w:b/>
          <w:bCs/>
          <w:color w:val="0070C0"/>
          <w:sz w:val="36"/>
        </w:rPr>
        <w:lastRenderedPageBreak/>
        <w:t>СОГЛАШЕНИЕ О ЛИЦЕНЗИРОВАНИИ АВТОРСКИХ ПРАВ</w:t>
      </w:r>
      <w:bookmarkEnd w:id="1388"/>
      <w:bookmarkEnd w:id="1389"/>
    </w:p>
    <w:p w14:paraId="1965C9B8" w14:textId="77777777" w:rsidR="007D5975" w:rsidRPr="00804C82" w:rsidRDefault="007D5975" w:rsidP="0018608C">
      <w:pPr>
        <w:pStyle w:val="Header"/>
        <w:spacing w:line="240" w:lineRule="auto"/>
        <w:jc w:val="left"/>
      </w:pPr>
    </w:p>
    <w:p w14:paraId="70F846D2" w14:textId="77777777" w:rsidR="00E614C6" w:rsidRPr="00804C82" w:rsidRDefault="00E614C6" w:rsidP="0018608C">
      <w:pPr>
        <w:pStyle w:val="Header"/>
        <w:spacing w:line="240" w:lineRule="auto"/>
        <w:jc w:val="left"/>
      </w:pPr>
      <w:r w:rsidRPr="00804C82">
        <w:rPr>
          <w:b/>
        </w:rPr>
        <w:t>Примечание:</w:t>
      </w:r>
    </w:p>
    <w:p w14:paraId="7FC1E238" w14:textId="77777777" w:rsidR="00E614C6" w:rsidRPr="00804C82" w:rsidRDefault="00E614C6" w:rsidP="0018608C">
      <w:pPr>
        <w:pStyle w:val="Header"/>
        <w:spacing w:line="240" w:lineRule="auto"/>
        <w:jc w:val="left"/>
      </w:pPr>
      <w:r w:rsidRPr="00804C82">
        <w:t>Настоящий шаблон подходит для лицензирования любых произведений, в отношении которых действуют авторские права.</w:t>
      </w:r>
    </w:p>
    <w:p w14:paraId="4C1068F7" w14:textId="5BDC9E77" w:rsidR="00E614C6" w:rsidRPr="00804C82" w:rsidRDefault="00E614C6" w:rsidP="0018608C">
      <w:pPr>
        <w:pStyle w:val="Header"/>
        <w:spacing w:line="240" w:lineRule="auto"/>
        <w:jc w:val="left"/>
      </w:pPr>
      <w:r w:rsidRPr="00804C82">
        <w:t xml:space="preserve">Он не </w:t>
      </w:r>
      <w:r w:rsidR="008A40A6" w:rsidRPr="00804C82">
        <w:t>подходит</w:t>
      </w:r>
      <w:r w:rsidRPr="00804C82">
        <w:t xml:space="preserve"> для лицензирования программного обеспечения конечным пользователям.</w:t>
      </w:r>
    </w:p>
    <w:p w14:paraId="2C97B7DA" w14:textId="77777777" w:rsidR="00E614C6" w:rsidRPr="00804C82" w:rsidRDefault="00E614C6" w:rsidP="00E737CC">
      <w:pPr>
        <w:pStyle w:val="Header"/>
        <w:jc w:val="left"/>
      </w:pPr>
      <w:r w:rsidRPr="00804C82">
        <w:br w:type="page"/>
      </w:r>
    </w:p>
    <w:p w14:paraId="53750428" w14:textId="77777777" w:rsidR="00E614C6" w:rsidRPr="00804C82" w:rsidRDefault="00E614C6" w:rsidP="00E737CC">
      <w:pPr>
        <w:jc w:val="left"/>
        <w:outlineLvl w:val="0"/>
        <w:rPr>
          <w:b/>
          <w:sz w:val="24"/>
          <w:szCs w:val="24"/>
          <w:u w:val="single"/>
        </w:rPr>
      </w:pPr>
      <w:bookmarkStart w:id="1390" w:name="_Toc510355806"/>
      <w:bookmarkStart w:id="1391" w:name="_Toc174307351"/>
      <w:r w:rsidRPr="00804C82">
        <w:rPr>
          <w:b/>
          <w:sz w:val="24"/>
          <w:szCs w:val="24"/>
          <w:u w:val="single"/>
        </w:rPr>
        <w:lastRenderedPageBreak/>
        <w:t>СОГЛАШЕНИЕ О ЛИЦЕНЗИРОВАНИИ АВТОРСКИХ ПРАВ</w:t>
      </w:r>
      <w:bookmarkEnd w:id="1390"/>
      <w:bookmarkEnd w:id="1391"/>
    </w:p>
    <w:p w14:paraId="4B2D43D4" w14:textId="77777777" w:rsidR="00E614C6" w:rsidRPr="00804C82" w:rsidRDefault="00E614C6" w:rsidP="0018608C">
      <w:pPr>
        <w:spacing w:line="240" w:lineRule="auto"/>
        <w:jc w:val="left"/>
      </w:pPr>
    </w:p>
    <w:p w14:paraId="228FF8EE" w14:textId="77777777" w:rsidR="00E614C6" w:rsidRPr="00804C82" w:rsidRDefault="00E614C6" w:rsidP="0018608C">
      <w:pPr>
        <w:spacing w:line="240" w:lineRule="auto"/>
        <w:jc w:val="left"/>
      </w:pPr>
      <w:r w:rsidRPr="00804C82">
        <w:rPr>
          <w:b/>
          <w:u w:val="single"/>
        </w:rPr>
        <w:t>В НАСТОЯЩЕМ СОГЛАШЕНИИ</w:t>
      </w:r>
      <w:r w:rsidRPr="00804C82">
        <w:t xml:space="preserve">, вступающем в силу …… ………… 20…… года, </w:t>
      </w:r>
    </w:p>
    <w:p w14:paraId="084D7EEF" w14:textId="77777777" w:rsidR="00E614C6" w:rsidRPr="00804C82" w:rsidRDefault="00E614C6" w:rsidP="0018608C">
      <w:pPr>
        <w:spacing w:line="240" w:lineRule="auto"/>
        <w:jc w:val="left"/>
      </w:pPr>
    </w:p>
    <w:tbl>
      <w:tblPr>
        <w:tblW w:w="0" w:type="auto"/>
        <w:tblLayout w:type="fixed"/>
        <w:tblLook w:val="0000" w:firstRow="0" w:lastRow="0" w:firstColumn="0" w:lastColumn="0" w:noHBand="0" w:noVBand="0"/>
      </w:tblPr>
      <w:tblGrid>
        <w:gridCol w:w="8647"/>
      </w:tblGrid>
      <w:tr w:rsidR="00E614C6" w:rsidRPr="00804C82" w14:paraId="78BDC0F6" w14:textId="77777777" w:rsidTr="004B76A4">
        <w:tc>
          <w:tcPr>
            <w:tcW w:w="8647" w:type="dxa"/>
            <w:tcBorders>
              <w:top w:val="nil"/>
              <w:left w:val="nil"/>
              <w:bottom w:val="nil"/>
              <w:right w:val="nil"/>
            </w:tcBorders>
          </w:tcPr>
          <w:p w14:paraId="200B3A58" w14:textId="07FEA7B8" w:rsidR="00E614C6" w:rsidRPr="00804C82" w:rsidRDefault="00E614C6" w:rsidP="0018608C">
            <w:pPr>
              <w:spacing w:line="240" w:lineRule="auto"/>
              <w:jc w:val="left"/>
            </w:pPr>
            <w:r w:rsidRPr="00804C82">
              <w:rPr>
                <w:b/>
                <w:u w:val="single"/>
              </w:rPr>
              <w:t>*</w:t>
            </w:r>
            <w:r w:rsidRPr="00804C82">
              <w:rPr>
                <w:b/>
                <w:u w:val="single"/>
                <w:vertAlign w:val="superscript"/>
              </w:rPr>
              <w:footnoteReference w:id="207"/>
            </w:r>
            <w:r w:rsidRPr="00804C82">
              <w:rPr>
                <w:u w:val="single"/>
              </w:rPr>
              <w:t>____________, *</w:t>
            </w:r>
            <w:r w:rsidRPr="00804C82">
              <w:rPr>
                <w:u w:val="single"/>
                <w:vertAlign w:val="superscript"/>
              </w:rPr>
              <w:footnoteReference w:id="208"/>
            </w:r>
            <w:r w:rsidRPr="00804C82">
              <w:rPr>
                <w:u w:val="single"/>
              </w:rPr>
              <w:t>_____________,</w:t>
            </w:r>
            <w:r w:rsidR="004E76CB" w:rsidRPr="00804C82">
              <w:rPr>
                <w:u w:val="single"/>
              </w:rPr>
              <w:t xml:space="preserve"> </w:t>
            </w:r>
            <w:r w:rsidRPr="00804C82">
              <w:t>расположенный по адресу *</w:t>
            </w:r>
            <w:r w:rsidRPr="00804C82">
              <w:rPr>
                <w:vertAlign w:val="superscript"/>
              </w:rPr>
              <w:footnoteReference w:id="209"/>
            </w:r>
            <w:r w:rsidRPr="00804C82">
              <w:t xml:space="preserve"> ______________</w:t>
            </w:r>
            <w:r w:rsidR="004E76CB" w:rsidRPr="00804C82">
              <w:t xml:space="preserve"> </w:t>
            </w:r>
            <w:r w:rsidRPr="00804C82">
              <w:t>(«Университет»)</w:t>
            </w:r>
          </w:p>
          <w:p w14:paraId="69C9F930" w14:textId="77777777" w:rsidR="00E614C6" w:rsidRPr="00804C82" w:rsidRDefault="00E614C6" w:rsidP="0018608C">
            <w:pPr>
              <w:spacing w:line="240" w:lineRule="auto"/>
              <w:jc w:val="left"/>
            </w:pPr>
          </w:p>
          <w:p w14:paraId="0469A1A0" w14:textId="77777777" w:rsidR="00E614C6" w:rsidRPr="00804C82" w:rsidRDefault="00E614C6" w:rsidP="0018608C">
            <w:pPr>
              <w:spacing w:line="240" w:lineRule="auto"/>
              <w:jc w:val="left"/>
            </w:pPr>
            <w:r w:rsidRPr="00804C82">
              <w:t>И</w:t>
            </w:r>
          </w:p>
          <w:p w14:paraId="636A1BEA" w14:textId="77777777" w:rsidR="00E614C6" w:rsidRPr="00804C82" w:rsidRDefault="00E614C6" w:rsidP="0018608C">
            <w:pPr>
              <w:spacing w:line="240" w:lineRule="auto"/>
              <w:jc w:val="left"/>
            </w:pPr>
          </w:p>
        </w:tc>
      </w:tr>
      <w:tr w:rsidR="00E614C6" w:rsidRPr="00804C82" w14:paraId="7E4307F8" w14:textId="77777777" w:rsidTr="004B76A4">
        <w:tc>
          <w:tcPr>
            <w:tcW w:w="8647" w:type="dxa"/>
            <w:tcBorders>
              <w:top w:val="nil"/>
              <w:left w:val="nil"/>
              <w:bottom w:val="nil"/>
              <w:right w:val="nil"/>
            </w:tcBorders>
          </w:tcPr>
          <w:p w14:paraId="22A09F38" w14:textId="77777777" w:rsidR="00E614C6" w:rsidRPr="00804C82" w:rsidRDefault="00E614C6" w:rsidP="0018608C">
            <w:pPr>
              <w:spacing w:line="240" w:lineRule="auto"/>
              <w:jc w:val="left"/>
            </w:pPr>
            <w:r w:rsidRPr="00804C82">
              <w:t>*_____________, _____________, расположенный по адресу _____________ *</w:t>
            </w:r>
            <w:r w:rsidRPr="00804C82">
              <w:rPr>
                <w:vertAlign w:val="superscript"/>
              </w:rPr>
              <w:footnoteReference w:id="210"/>
            </w:r>
            <w:r w:rsidRPr="00804C82">
              <w:t xml:space="preserve"> («Лицензиат»)</w:t>
            </w:r>
          </w:p>
          <w:p w14:paraId="0708F8F2" w14:textId="77777777" w:rsidR="00E614C6" w:rsidRPr="00804C82" w:rsidRDefault="00E614C6" w:rsidP="0018608C">
            <w:pPr>
              <w:spacing w:line="240" w:lineRule="auto"/>
              <w:jc w:val="left"/>
            </w:pPr>
          </w:p>
        </w:tc>
      </w:tr>
    </w:tbl>
    <w:p w14:paraId="6C95ADCD" w14:textId="77777777" w:rsidR="00297A03" w:rsidRPr="00804C82" w:rsidRDefault="00297A03" w:rsidP="0018608C">
      <w:pPr>
        <w:spacing w:line="240" w:lineRule="auto"/>
        <w:jc w:val="left"/>
      </w:pPr>
      <w:r w:rsidRPr="00804C82">
        <w:t>ДОГОВОРИЛИСЬ О НИЖЕСЛЕДУЮЩЕМ:</w:t>
      </w:r>
    </w:p>
    <w:p w14:paraId="4539834A" w14:textId="77777777" w:rsidR="00E614C6" w:rsidRPr="00804C82" w:rsidRDefault="00E614C6" w:rsidP="0018608C">
      <w:pPr>
        <w:spacing w:line="240" w:lineRule="auto"/>
        <w:jc w:val="left"/>
        <w:outlineLvl w:val="0"/>
        <w:rPr>
          <w:u w:val="single"/>
        </w:rPr>
      </w:pPr>
      <w:bookmarkStart w:id="1392" w:name="_Toc510355807"/>
      <w:bookmarkStart w:id="1393" w:name="_Toc174307352"/>
      <w:r w:rsidRPr="00804C82">
        <w:rPr>
          <w:u w:val="single"/>
        </w:rPr>
        <w:t>ОБЩИЕ СВЕДЕНИЯ</w:t>
      </w:r>
      <w:bookmarkEnd w:id="1392"/>
      <w:bookmarkEnd w:id="1393"/>
    </w:p>
    <w:p w14:paraId="4A6E846D" w14:textId="77777777" w:rsidR="00E614C6" w:rsidRPr="00804C82" w:rsidRDefault="00297A03" w:rsidP="0018608C">
      <w:pPr>
        <w:spacing w:line="240" w:lineRule="auto"/>
        <w:jc w:val="left"/>
      </w:pPr>
      <w:r w:rsidRPr="00804C82">
        <w:t>A.</w:t>
      </w:r>
      <w:r w:rsidRPr="00804C82">
        <w:tab/>
        <w:t>Университет владеет авторскими правами на Материалы.</w:t>
      </w:r>
    </w:p>
    <w:p w14:paraId="0CDB1B93" w14:textId="77777777" w:rsidR="00E614C6" w:rsidRPr="00804C82" w:rsidRDefault="00E614C6" w:rsidP="0018608C">
      <w:pPr>
        <w:spacing w:line="240" w:lineRule="auto"/>
        <w:jc w:val="left"/>
      </w:pPr>
      <w:r w:rsidRPr="00804C82">
        <w:t>B.</w:t>
      </w:r>
      <w:r w:rsidRPr="00804C82">
        <w:tab/>
        <w:t>Университет согласился предоставить Лицензиату лицензию на осуществление Прав и использование Материалов по Назначению на условиях настоящего Соглашения.</w:t>
      </w:r>
    </w:p>
    <w:p w14:paraId="4CBD7EF0" w14:textId="77777777" w:rsidR="00E614C6" w:rsidRPr="00804C82" w:rsidRDefault="00E614C6" w:rsidP="0018608C">
      <w:pPr>
        <w:spacing w:line="240" w:lineRule="auto"/>
        <w:jc w:val="left"/>
      </w:pPr>
    </w:p>
    <w:p w14:paraId="1CBBA14B" w14:textId="77777777" w:rsidR="00E614C6" w:rsidRPr="00804C82" w:rsidRDefault="00E614C6" w:rsidP="0018608C">
      <w:pPr>
        <w:spacing w:line="240" w:lineRule="auto"/>
        <w:jc w:val="left"/>
        <w:outlineLvl w:val="0"/>
      </w:pPr>
      <w:bookmarkStart w:id="1394" w:name="_Toc510355808"/>
      <w:bookmarkStart w:id="1395" w:name="_Toc174307353"/>
      <w:r w:rsidRPr="00804C82">
        <w:t>НАСТОЯЩИМ СОГЛАШЕНИЕМ ПРЕДУСМАТРИВАЕТСЯ СЛЕДУЮЩЕЕ</w:t>
      </w:r>
      <w:bookmarkEnd w:id="1394"/>
      <w:bookmarkEnd w:id="1395"/>
    </w:p>
    <w:p w14:paraId="6527877F" w14:textId="77777777" w:rsidR="00E614C6" w:rsidRPr="00804C82" w:rsidRDefault="00E614C6" w:rsidP="0018608C">
      <w:pPr>
        <w:spacing w:line="240" w:lineRule="auto"/>
        <w:jc w:val="left"/>
      </w:pPr>
    </w:p>
    <w:p w14:paraId="3885F764" w14:textId="77777777" w:rsidR="00E614C6" w:rsidRPr="00804C82" w:rsidRDefault="00E614C6" w:rsidP="0018608C">
      <w:pPr>
        <w:pStyle w:val="Heading3"/>
        <w:spacing w:line="240" w:lineRule="auto"/>
      </w:pPr>
      <w:bookmarkStart w:id="1396" w:name="_Toc523025802"/>
      <w:bookmarkStart w:id="1397" w:name="_Toc63820820"/>
      <w:bookmarkStart w:id="1398" w:name="_Toc494187086"/>
      <w:bookmarkStart w:id="1399" w:name="_Toc510355809"/>
      <w:bookmarkStart w:id="1400" w:name="_Toc510538103"/>
      <w:r w:rsidRPr="00804C82">
        <w:t>1.</w:t>
      </w:r>
      <w:r w:rsidRPr="00804C82">
        <w:tab/>
      </w:r>
      <w:bookmarkStart w:id="1401" w:name="_Toc474031171"/>
      <w:r w:rsidRPr="00804C82">
        <w:t>ОПРЕДЕЛЕНИЯ</w:t>
      </w:r>
      <w:bookmarkEnd w:id="1396"/>
      <w:bookmarkEnd w:id="1401"/>
      <w:r w:rsidRPr="00804C82">
        <w:t xml:space="preserve"> И ТОЛКОВАНИЕ</w:t>
      </w:r>
      <w:bookmarkEnd w:id="1397"/>
      <w:bookmarkEnd w:id="1398"/>
      <w:bookmarkEnd w:id="1399"/>
      <w:bookmarkEnd w:id="1400"/>
    </w:p>
    <w:p w14:paraId="06709285" w14:textId="77777777" w:rsidR="00E614C6" w:rsidRPr="00804C82" w:rsidRDefault="00E614C6" w:rsidP="0018608C">
      <w:pPr>
        <w:pStyle w:val="Heading4"/>
        <w:spacing w:line="240" w:lineRule="auto"/>
      </w:pPr>
      <w:bookmarkStart w:id="1402" w:name="_Toc494187087"/>
      <w:bookmarkStart w:id="1403" w:name="_Toc63820821"/>
      <w:r w:rsidRPr="00804C82">
        <w:t>1.1.</w:t>
      </w:r>
      <w:r w:rsidRPr="00804C82">
        <w:tab/>
        <w:t>Справочный перечень</w:t>
      </w:r>
      <w:bookmarkEnd w:id="1402"/>
      <w:r w:rsidRPr="00804C82">
        <w:t xml:space="preserve"> </w:t>
      </w:r>
      <w:bookmarkEnd w:id="1403"/>
    </w:p>
    <w:p w14:paraId="27B1ADF8" w14:textId="406F19B5" w:rsidR="00E614C6" w:rsidRPr="00804C82" w:rsidRDefault="00E614C6" w:rsidP="0018608C">
      <w:pPr>
        <w:spacing w:line="240" w:lineRule="auto"/>
        <w:jc w:val="left"/>
      </w:pPr>
      <w:r w:rsidRPr="00804C82">
        <w:t xml:space="preserve">В </w:t>
      </w:r>
      <w:r w:rsidR="00B07059" w:rsidRPr="00804C82">
        <w:t>С</w:t>
      </w:r>
      <w:r w:rsidRPr="00804C82">
        <w:t>правочном перечне</w:t>
      </w:r>
      <w:r w:rsidRPr="00804C82">
        <w:rPr>
          <w:rStyle w:val="FootnoteReference"/>
        </w:rPr>
        <w:footnoteReference w:id="211"/>
      </w:r>
      <w:r w:rsidRPr="00804C82">
        <w:t>, прилагаемом к настоящему Соглашению, определены следующие термины, используемые в настоящем Соглашении:</w:t>
      </w:r>
    </w:p>
    <w:p w14:paraId="666BB8AA" w14:textId="53B640FA" w:rsidR="00E614C6" w:rsidRPr="00804C82" w:rsidRDefault="00CD5B38" w:rsidP="00D326F7">
      <w:pPr>
        <w:spacing w:after="60" w:line="240" w:lineRule="auto"/>
        <w:ind w:firstLine="567"/>
        <w:jc w:val="left"/>
      </w:pPr>
      <w:r w:rsidRPr="00804C82">
        <w:t>Передаваемые материалы</w:t>
      </w:r>
    </w:p>
    <w:p w14:paraId="4D984D17" w14:textId="77777777" w:rsidR="00E614C6" w:rsidRPr="00804C82" w:rsidRDefault="00E614C6" w:rsidP="00D326F7">
      <w:pPr>
        <w:spacing w:after="60" w:line="240" w:lineRule="auto"/>
        <w:ind w:firstLine="567"/>
        <w:jc w:val="left"/>
      </w:pPr>
      <w:r w:rsidRPr="00804C82">
        <w:t>Лицензионное вознаграждение</w:t>
      </w:r>
    </w:p>
    <w:p w14:paraId="66D24471" w14:textId="77777777" w:rsidR="00E614C6" w:rsidRPr="00804C82" w:rsidRDefault="00E614C6" w:rsidP="00D326F7">
      <w:pPr>
        <w:spacing w:after="60" w:line="240" w:lineRule="auto"/>
        <w:ind w:firstLine="567"/>
        <w:jc w:val="left"/>
      </w:pPr>
      <w:r w:rsidRPr="00804C82">
        <w:t>Материалы</w:t>
      </w:r>
    </w:p>
    <w:p w14:paraId="2B98A221" w14:textId="77777777" w:rsidR="00E614C6" w:rsidRPr="00804C82" w:rsidRDefault="00E614C6" w:rsidP="00D326F7">
      <w:pPr>
        <w:spacing w:after="60" w:line="240" w:lineRule="auto"/>
        <w:ind w:firstLine="567"/>
        <w:jc w:val="left"/>
      </w:pPr>
      <w:r w:rsidRPr="00804C82">
        <w:t>Назначение</w:t>
      </w:r>
    </w:p>
    <w:p w14:paraId="1990A83A" w14:textId="77777777" w:rsidR="00E614C6" w:rsidRPr="00804C82" w:rsidRDefault="00E614C6" w:rsidP="00D326F7">
      <w:pPr>
        <w:pStyle w:val="BodyText2"/>
        <w:spacing w:after="60" w:line="240" w:lineRule="auto"/>
        <w:ind w:firstLine="567"/>
        <w:jc w:val="left"/>
      </w:pPr>
      <w:r w:rsidRPr="00804C82">
        <w:t>Права</w:t>
      </w:r>
    </w:p>
    <w:p w14:paraId="5D92838C" w14:textId="77777777" w:rsidR="00E614C6" w:rsidRPr="00804C82" w:rsidRDefault="00E614C6" w:rsidP="00D326F7">
      <w:pPr>
        <w:pStyle w:val="BodyText2"/>
        <w:spacing w:after="60" w:line="240" w:lineRule="auto"/>
        <w:ind w:firstLine="567"/>
        <w:jc w:val="left"/>
      </w:pPr>
      <w:r w:rsidRPr="00804C82">
        <w:t>Роялти</w:t>
      </w:r>
    </w:p>
    <w:p w14:paraId="58CD80D4" w14:textId="77777777" w:rsidR="00E614C6" w:rsidRPr="00804C82" w:rsidRDefault="00E614C6" w:rsidP="00D326F7">
      <w:pPr>
        <w:pStyle w:val="BodyText2"/>
        <w:spacing w:after="60" w:line="240" w:lineRule="auto"/>
        <w:ind w:firstLine="567"/>
        <w:jc w:val="left"/>
      </w:pPr>
      <w:r w:rsidRPr="00804C82">
        <w:t>Срок действия</w:t>
      </w:r>
    </w:p>
    <w:p w14:paraId="5ED41F3A" w14:textId="77777777" w:rsidR="00E614C6" w:rsidRPr="00804C82" w:rsidRDefault="00E614C6" w:rsidP="00D326F7">
      <w:pPr>
        <w:pStyle w:val="BodyText2"/>
        <w:spacing w:after="60" w:line="240" w:lineRule="auto"/>
        <w:ind w:firstLine="567"/>
        <w:jc w:val="left"/>
      </w:pPr>
      <w:r w:rsidRPr="00804C82">
        <w:lastRenderedPageBreak/>
        <w:t>Территория</w:t>
      </w:r>
    </w:p>
    <w:p w14:paraId="0ABEE896" w14:textId="77777777" w:rsidR="00E614C6" w:rsidRPr="00804C82" w:rsidRDefault="00E614C6" w:rsidP="0018608C">
      <w:pPr>
        <w:spacing w:line="240" w:lineRule="auto"/>
        <w:jc w:val="left"/>
      </w:pPr>
    </w:p>
    <w:p w14:paraId="58ED8746" w14:textId="77777777" w:rsidR="00E614C6" w:rsidRPr="00804C82" w:rsidRDefault="00E614C6" w:rsidP="0018608C">
      <w:pPr>
        <w:pStyle w:val="Heading4"/>
        <w:spacing w:line="240" w:lineRule="auto"/>
      </w:pPr>
      <w:bookmarkStart w:id="1404" w:name="_Toc494187088"/>
      <w:r w:rsidRPr="00804C82">
        <w:t>1.2.</w:t>
      </w:r>
      <w:r w:rsidRPr="00804C82">
        <w:tab/>
        <w:t>Определения</w:t>
      </w:r>
      <w:bookmarkEnd w:id="1404"/>
      <w:r w:rsidRPr="00804C82">
        <w:t xml:space="preserve"> </w:t>
      </w:r>
    </w:p>
    <w:p w14:paraId="2B6B7EE5" w14:textId="77777777" w:rsidR="00E614C6" w:rsidRPr="00804C82" w:rsidRDefault="00E614C6" w:rsidP="0018608C">
      <w:pPr>
        <w:spacing w:line="240" w:lineRule="auto"/>
        <w:jc w:val="left"/>
      </w:pPr>
      <w:r w:rsidRPr="00804C82">
        <w:t>По тексту настоящего Соглашения:</w:t>
      </w:r>
    </w:p>
    <w:p w14:paraId="55EFD156" w14:textId="1D7C045C" w:rsidR="00E614C6" w:rsidRPr="00804C82" w:rsidRDefault="00E614C6" w:rsidP="0018608C">
      <w:pPr>
        <w:spacing w:line="240" w:lineRule="auto"/>
        <w:jc w:val="left"/>
      </w:pPr>
      <w:r w:rsidRPr="00804C82">
        <w:rPr>
          <w:b/>
        </w:rPr>
        <w:t>Дата вступления в силу</w:t>
      </w:r>
      <w:r w:rsidRPr="00804C82">
        <w:t xml:space="preserve"> означает дату, указанную в начале настоящего Соглашения, или, если дата не указана, дату </w:t>
      </w:r>
      <w:r w:rsidR="00A55341" w:rsidRPr="00804C82">
        <w:t xml:space="preserve">подписания </w:t>
      </w:r>
      <w:r w:rsidRPr="00804C82">
        <w:t>настоящего Соглашения последней стороной.</w:t>
      </w:r>
    </w:p>
    <w:p w14:paraId="6C3EA848" w14:textId="77777777" w:rsidR="00E614C6" w:rsidRPr="00804C82" w:rsidRDefault="00E614C6" w:rsidP="0018608C">
      <w:pPr>
        <w:spacing w:line="240" w:lineRule="auto"/>
        <w:jc w:val="left"/>
        <w:rPr>
          <w:b/>
        </w:rPr>
      </w:pPr>
      <w:r w:rsidRPr="00804C82">
        <w:rPr>
          <w:b/>
        </w:rPr>
        <w:t>Личные неимущественные права</w:t>
      </w:r>
      <w:r w:rsidRPr="00804C82">
        <w:t xml:space="preserve"> означают право автора на указание авторства, право на целостность авторского произведения и право не допускать ложного указания авторства.</w:t>
      </w:r>
    </w:p>
    <w:p w14:paraId="3ACABC68" w14:textId="77777777" w:rsidR="00E614C6" w:rsidRPr="00804C82" w:rsidRDefault="00E614C6" w:rsidP="0018608C">
      <w:pPr>
        <w:spacing w:line="240" w:lineRule="auto"/>
        <w:jc w:val="left"/>
      </w:pPr>
      <w:r w:rsidRPr="00804C82">
        <w:rPr>
          <w:b/>
        </w:rPr>
        <w:t>Период роялти</w:t>
      </w:r>
      <w:r w:rsidRPr="00804C82">
        <w:t xml:space="preserve"> означает каждый последовательный период, заканчивающийся 31 марта, 30 июня, 30 сентября и 31 декабря каждого года.</w:t>
      </w:r>
    </w:p>
    <w:p w14:paraId="0EAAAB24" w14:textId="77777777" w:rsidR="00E614C6" w:rsidRPr="00804C82" w:rsidRDefault="00E614C6" w:rsidP="0018608C">
      <w:pPr>
        <w:pStyle w:val="Heading4"/>
        <w:spacing w:line="240" w:lineRule="auto"/>
      </w:pPr>
      <w:bookmarkStart w:id="1405" w:name="_Toc494187089"/>
      <w:r w:rsidRPr="00804C82">
        <w:t>1.3.</w:t>
      </w:r>
      <w:r w:rsidRPr="00804C82">
        <w:tab/>
        <w:t>Указание на Материалы</w:t>
      </w:r>
      <w:bookmarkEnd w:id="1405"/>
      <w:r w:rsidRPr="00804C82">
        <w:t xml:space="preserve"> </w:t>
      </w:r>
    </w:p>
    <w:p w14:paraId="447430E3" w14:textId="77777777" w:rsidR="00E614C6" w:rsidRPr="00804C82" w:rsidRDefault="00E614C6" w:rsidP="0018608C">
      <w:pPr>
        <w:spacing w:line="240" w:lineRule="auto"/>
        <w:jc w:val="left"/>
      </w:pPr>
      <w:r w:rsidRPr="00804C82">
        <w:t>В настоящем Соглашении указание на Материалы относится к произведениям, описанным в Справочном перечне в качестве Материалов, и авторским правам, сохраняющимся в отношении этих произведений.</w:t>
      </w:r>
    </w:p>
    <w:p w14:paraId="38843FC5" w14:textId="77777777" w:rsidR="00E614C6" w:rsidRPr="00804C82" w:rsidRDefault="00E614C6" w:rsidP="0018608C">
      <w:pPr>
        <w:pStyle w:val="Heading4"/>
        <w:spacing w:line="240" w:lineRule="auto"/>
      </w:pPr>
      <w:bookmarkStart w:id="1406" w:name="_Toc63820822"/>
      <w:bookmarkStart w:id="1407" w:name="_Toc494187090"/>
      <w:r w:rsidRPr="00804C82">
        <w:t>1.4.</w:t>
      </w:r>
      <w:r w:rsidRPr="00804C82">
        <w:tab/>
        <w:t>Толкование</w:t>
      </w:r>
      <w:bookmarkEnd w:id="1406"/>
      <w:bookmarkEnd w:id="1407"/>
    </w:p>
    <w:p w14:paraId="448F3119" w14:textId="77777777" w:rsidR="00E614C6" w:rsidRPr="00804C82" w:rsidRDefault="00E614C6" w:rsidP="0018608C">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445B5F54" w14:textId="77777777" w:rsidR="00E614C6" w:rsidRPr="00804C82" w:rsidRDefault="00E614C6" w:rsidP="0018608C">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0064EBCB" w14:textId="77777777" w:rsidR="00E614C6" w:rsidRPr="00804C82" w:rsidRDefault="00E614C6" w:rsidP="0018608C">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3AB668CB" w14:textId="77777777" w:rsidR="00E614C6" w:rsidRPr="00804C82" w:rsidRDefault="00E614C6" w:rsidP="0018608C">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02DF075F" w14:textId="77777777" w:rsidR="00E614C6" w:rsidRPr="00804C82" w:rsidRDefault="00E614C6" w:rsidP="0018608C">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412A7E49" w14:textId="77777777" w:rsidR="00E614C6" w:rsidRPr="00804C82" w:rsidRDefault="00E614C6" w:rsidP="0018608C">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163B87E6" w14:textId="77777777" w:rsidR="00E614C6" w:rsidRPr="00804C82" w:rsidRDefault="00E614C6" w:rsidP="0018608C">
      <w:pPr>
        <w:spacing w:line="240" w:lineRule="auto"/>
        <w:jc w:val="left"/>
      </w:pPr>
      <w:r w:rsidRPr="00804C82">
        <w:t>g)</w:t>
      </w:r>
      <w:r w:rsidRPr="00804C82">
        <w:tab/>
        <w:t>Слова «включая», «включающий» и «в том числе» не являются ограничивающими.</w:t>
      </w:r>
    </w:p>
    <w:p w14:paraId="04D930B7" w14:textId="77777777" w:rsidR="00E614C6" w:rsidRPr="00804C82" w:rsidRDefault="00E614C6" w:rsidP="0018608C">
      <w:pPr>
        <w:spacing w:line="240" w:lineRule="auto"/>
        <w:jc w:val="left"/>
      </w:pPr>
      <w:r w:rsidRPr="00804C82">
        <w:t>h)</w:t>
      </w:r>
      <w:r w:rsidRPr="00804C82">
        <w:tab/>
        <w:t xml:space="preserve">Если какое-либо действие требуется совершить в день, не являющийся рабочим, то это действие может быть совершено в такой следующий день, который является рабочим днем. </w:t>
      </w:r>
    </w:p>
    <w:p w14:paraId="1B2E8BC3" w14:textId="77777777" w:rsidR="00E614C6" w:rsidRPr="00804C82" w:rsidRDefault="00E614C6" w:rsidP="0018608C">
      <w:pPr>
        <w:spacing w:line="240" w:lineRule="auto"/>
        <w:jc w:val="left"/>
      </w:pPr>
      <w:r w:rsidRPr="00804C82">
        <w:t>i)</w:t>
      </w:r>
      <w:r w:rsidRPr="00804C82">
        <w:tab/>
        <w:t>Ссылка на любой закон означает ссылку на этот закон в редакции и с поправками, действующими на соответствующий момент.</w:t>
      </w:r>
    </w:p>
    <w:p w14:paraId="63B482EB" w14:textId="77777777" w:rsidR="00E614C6" w:rsidRPr="00804C82" w:rsidRDefault="00E614C6" w:rsidP="0018608C">
      <w:pPr>
        <w:spacing w:line="240" w:lineRule="auto"/>
        <w:jc w:val="left"/>
      </w:pPr>
    </w:p>
    <w:p w14:paraId="1F0F4B5D" w14:textId="77777777" w:rsidR="00E614C6" w:rsidRPr="00804C82" w:rsidRDefault="00E614C6" w:rsidP="0018608C">
      <w:pPr>
        <w:pStyle w:val="Heading3"/>
        <w:spacing w:line="240" w:lineRule="auto"/>
      </w:pPr>
      <w:bookmarkStart w:id="1408" w:name="_Toc494187091"/>
      <w:bookmarkStart w:id="1409" w:name="_Toc510355810"/>
      <w:bookmarkStart w:id="1410" w:name="_Toc510538104"/>
      <w:r w:rsidRPr="00804C82">
        <w:lastRenderedPageBreak/>
        <w:t>2.</w:t>
      </w:r>
      <w:r w:rsidRPr="00804C82">
        <w:tab/>
        <w:t>СРОК ДЕЙСТВИЯ</w:t>
      </w:r>
      <w:bookmarkEnd w:id="1408"/>
      <w:bookmarkEnd w:id="1409"/>
      <w:bookmarkEnd w:id="1410"/>
      <w:r w:rsidRPr="00804C82">
        <w:t xml:space="preserve"> </w:t>
      </w:r>
    </w:p>
    <w:p w14:paraId="28CAE808" w14:textId="1BE699D1" w:rsidR="00E614C6" w:rsidRPr="00804C82" w:rsidRDefault="00E614C6" w:rsidP="0018608C">
      <w:pPr>
        <w:spacing w:line="240" w:lineRule="auto"/>
        <w:jc w:val="left"/>
      </w:pPr>
      <w:r w:rsidRPr="00804C82">
        <w:t>«Срок действия» означает срок действия настоящего Соглашения.</w:t>
      </w:r>
      <w:r w:rsidR="002838B5" w:rsidRPr="00804C82">
        <w:t xml:space="preserve"> </w:t>
      </w:r>
      <w:r w:rsidRPr="00804C82">
        <w:t>Срок действия настоящего Соглашения может быть продлен по письменному соглашению сторон.</w:t>
      </w:r>
    </w:p>
    <w:p w14:paraId="0B344C0F" w14:textId="77777777" w:rsidR="00E614C6" w:rsidRPr="00804C82" w:rsidRDefault="00E614C6" w:rsidP="0018608C">
      <w:pPr>
        <w:spacing w:line="240" w:lineRule="auto"/>
        <w:jc w:val="left"/>
      </w:pPr>
    </w:p>
    <w:p w14:paraId="7056840F" w14:textId="77777777" w:rsidR="00E614C6" w:rsidRPr="00804C82" w:rsidRDefault="00E614C6" w:rsidP="0018608C">
      <w:pPr>
        <w:pStyle w:val="Heading3"/>
        <w:spacing w:line="240" w:lineRule="auto"/>
      </w:pPr>
      <w:bookmarkStart w:id="1411" w:name="_Toc474031172"/>
      <w:bookmarkStart w:id="1412" w:name="_Toc523025803"/>
      <w:bookmarkStart w:id="1413" w:name="_Toc63820823"/>
      <w:bookmarkStart w:id="1414" w:name="_Toc494187092"/>
      <w:bookmarkStart w:id="1415" w:name="_Toc510355811"/>
      <w:bookmarkStart w:id="1416" w:name="_Toc510538105"/>
      <w:r w:rsidRPr="00804C82">
        <w:t>3.</w:t>
      </w:r>
      <w:r w:rsidRPr="00804C82">
        <w:tab/>
        <w:t>ПРЕДОСТАВЛЕНИЕ ЛИЦЕНЗИИ</w:t>
      </w:r>
      <w:bookmarkEnd w:id="1411"/>
      <w:bookmarkEnd w:id="1412"/>
      <w:bookmarkEnd w:id="1413"/>
      <w:bookmarkEnd w:id="1414"/>
      <w:bookmarkEnd w:id="1415"/>
      <w:bookmarkEnd w:id="1416"/>
    </w:p>
    <w:p w14:paraId="42151E86" w14:textId="77777777" w:rsidR="00E614C6" w:rsidRPr="00804C82" w:rsidRDefault="00E614C6" w:rsidP="0018608C">
      <w:pPr>
        <w:pStyle w:val="Heading4"/>
        <w:spacing w:line="240" w:lineRule="auto"/>
      </w:pPr>
      <w:bookmarkStart w:id="1417" w:name="_Toc474031173"/>
      <w:bookmarkStart w:id="1418" w:name="_Toc523025804"/>
      <w:bookmarkStart w:id="1419" w:name="_Toc63820824"/>
      <w:bookmarkStart w:id="1420" w:name="_Toc494187093"/>
      <w:r w:rsidRPr="00804C82">
        <w:t>3.1.</w:t>
      </w:r>
      <w:r w:rsidRPr="00804C82">
        <w:tab/>
        <w:t>Предоставление лицензии Лицензиату</w:t>
      </w:r>
      <w:bookmarkEnd w:id="1417"/>
      <w:bookmarkEnd w:id="1418"/>
      <w:bookmarkEnd w:id="1419"/>
      <w:bookmarkEnd w:id="1420"/>
    </w:p>
    <w:p w14:paraId="3F40C3E3" w14:textId="77777777" w:rsidR="00E614C6" w:rsidRPr="00804C82" w:rsidRDefault="00E614C6" w:rsidP="0018608C">
      <w:pPr>
        <w:spacing w:line="240" w:lineRule="auto"/>
        <w:jc w:val="left"/>
      </w:pPr>
      <w:r w:rsidRPr="00804C82">
        <w:t>Университет предоставляет Лицензиату [неисключительную] [исключительную]</w:t>
      </w:r>
      <w:r w:rsidRPr="00804C82">
        <w:rPr>
          <w:rStyle w:val="FootnoteReference"/>
        </w:rPr>
        <w:footnoteReference w:id="212"/>
      </w:r>
      <w:r w:rsidRPr="00804C82">
        <w:t xml:space="preserve"> лицензию на Материалы на указанный Срок действия на указанной Территории в целях осуществления Прав в связи с авторскими правами на Материалы, но только по Назначению.</w:t>
      </w:r>
    </w:p>
    <w:p w14:paraId="32A7A0B3" w14:textId="3CC3F037" w:rsidR="00E614C6" w:rsidRPr="00804C82" w:rsidRDefault="00E614C6" w:rsidP="0018608C">
      <w:pPr>
        <w:pStyle w:val="Heading4"/>
        <w:spacing w:line="240" w:lineRule="auto"/>
      </w:pPr>
      <w:bookmarkStart w:id="1421" w:name="_Toc474031174"/>
      <w:bookmarkStart w:id="1422" w:name="_Toc523025805"/>
      <w:bookmarkStart w:id="1423" w:name="_Toc63820825"/>
      <w:bookmarkStart w:id="1424" w:name="_Toc494187094"/>
      <w:r w:rsidRPr="00804C82">
        <w:t>3.2.</w:t>
      </w:r>
      <w:r w:rsidRPr="00804C82">
        <w:tab/>
      </w:r>
      <w:bookmarkEnd w:id="1421"/>
      <w:bookmarkEnd w:id="1422"/>
      <w:bookmarkEnd w:id="1423"/>
      <w:bookmarkEnd w:id="1424"/>
      <w:r w:rsidR="00CD5B38" w:rsidRPr="00804C82">
        <w:t>Передаваемые материалы</w:t>
      </w:r>
    </w:p>
    <w:p w14:paraId="63CCC692" w14:textId="70EF097F" w:rsidR="00E614C6" w:rsidRPr="00804C82" w:rsidRDefault="00E614C6" w:rsidP="0018608C">
      <w:pPr>
        <w:spacing w:line="240" w:lineRule="auto"/>
        <w:jc w:val="left"/>
      </w:pPr>
      <w:r w:rsidRPr="00804C82">
        <w:t xml:space="preserve">Вскоре после Даты вступления в силу Университет предоставит Лицензиату </w:t>
      </w:r>
      <w:r w:rsidR="00CD5B38" w:rsidRPr="00804C82">
        <w:t>Передаваемые материалы</w:t>
      </w:r>
      <w:r w:rsidRPr="00804C82">
        <w:t xml:space="preserve"> в формате, указанном в Справочном перечне.</w:t>
      </w:r>
    </w:p>
    <w:p w14:paraId="41EABD2F" w14:textId="77777777" w:rsidR="00E614C6" w:rsidRPr="00804C82" w:rsidRDefault="00E614C6" w:rsidP="0018608C">
      <w:pPr>
        <w:pStyle w:val="Heading4"/>
        <w:spacing w:line="240" w:lineRule="auto"/>
      </w:pPr>
      <w:bookmarkStart w:id="1425" w:name="_Toc474031175"/>
      <w:bookmarkStart w:id="1426" w:name="_Toc523025806"/>
      <w:bookmarkStart w:id="1427" w:name="_Toc63820826"/>
      <w:bookmarkStart w:id="1428" w:name="_Toc494187095"/>
      <w:r w:rsidRPr="00804C82">
        <w:t>3.3.</w:t>
      </w:r>
      <w:r w:rsidRPr="00804C82">
        <w:tab/>
        <w:t>Сублицензирование</w:t>
      </w:r>
      <w:bookmarkEnd w:id="1425"/>
      <w:bookmarkEnd w:id="1426"/>
      <w:bookmarkEnd w:id="1427"/>
      <w:bookmarkEnd w:id="1428"/>
    </w:p>
    <w:p w14:paraId="65688E5C" w14:textId="77777777" w:rsidR="00E614C6" w:rsidRPr="00804C82" w:rsidRDefault="00E614C6" w:rsidP="0018608C">
      <w:pPr>
        <w:shd w:val="clear" w:color="auto" w:fill="FFFFFF"/>
        <w:spacing w:line="240" w:lineRule="auto"/>
        <w:jc w:val="left"/>
      </w:pPr>
      <w:r w:rsidRPr="00804C82">
        <w:t>Выберите один из трех вариантов этой статьи.</w:t>
      </w:r>
    </w:p>
    <w:p w14:paraId="772A5AE7" w14:textId="77777777" w:rsidR="00E614C6" w:rsidRPr="00804C82" w:rsidRDefault="00E614C6" w:rsidP="0018608C">
      <w:pPr>
        <w:numPr>
          <w:ilvl w:val="0"/>
          <w:numId w:val="50"/>
        </w:numPr>
        <w:spacing w:line="240" w:lineRule="auto"/>
        <w:ind w:left="567" w:hanging="567"/>
        <w:jc w:val="left"/>
      </w:pPr>
      <w:r w:rsidRPr="00804C82">
        <w:t>Права, предоставляемые Лицензиату, являются личными, и, соответственно, Лицензиат не может выдавать сублицензии на Материалы без предварительного письменного согласия Университета.</w:t>
      </w:r>
    </w:p>
    <w:p w14:paraId="2EEE36F2" w14:textId="77777777" w:rsidR="00E614C6" w:rsidRPr="00804C82" w:rsidRDefault="00E614C6" w:rsidP="0018608C">
      <w:pPr>
        <w:numPr>
          <w:ilvl w:val="0"/>
          <w:numId w:val="50"/>
        </w:numPr>
        <w:spacing w:line="240" w:lineRule="auto"/>
        <w:ind w:left="567" w:hanging="567"/>
        <w:jc w:val="left"/>
      </w:pPr>
      <w:r w:rsidRPr="00804C82">
        <w:t>Лицензиат может выдавать сублицензии на Материалы на указанной Территории для осуществления Прав в отношении авторских прав на Материалы, но только по Назначению, с предварительного письменного согласия Университета, которое не должно необоснованно откладываться, сопровождаться условиями или задерживаться.</w:t>
      </w:r>
    </w:p>
    <w:p w14:paraId="03BEB277" w14:textId="77777777" w:rsidR="00E614C6" w:rsidRPr="00804C82" w:rsidRDefault="00E614C6" w:rsidP="0018608C">
      <w:pPr>
        <w:numPr>
          <w:ilvl w:val="0"/>
          <w:numId w:val="50"/>
        </w:numPr>
        <w:spacing w:line="240" w:lineRule="auto"/>
        <w:ind w:left="567" w:hanging="567"/>
        <w:jc w:val="left"/>
      </w:pPr>
      <w:r w:rsidRPr="00804C82">
        <w:t>Лицензиат может выдавать сублицензии на Материалы на указанной Территории для осуществления Прав в отношении авторских прав на Материалы, но только по Назначению, без предварительного согласия Университета.</w:t>
      </w:r>
    </w:p>
    <w:p w14:paraId="45D13CD2" w14:textId="77777777" w:rsidR="00E614C6" w:rsidRPr="00804C82" w:rsidRDefault="00E614C6" w:rsidP="0018608C">
      <w:pPr>
        <w:spacing w:line="240" w:lineRule="auto"/>
        <w:jc w:val="left"/>
      </w:pPr>
    </w:p>
    <w:p w14:paraId="071729F8" w14:textId="77777777" w:rsidR="00E614C6" w:rsidRPr="00804C82" w:rsidRDefault="00E614C6" w:rsidP="0018608C">
      <w:pPr>
        <w:pStyle w:val="Heading3"/>
        <w:spacing w:line="240" w:lineRule="auto"/>
      </w:pPr>
      <w:bookmarkStart w:id="1429" w:name="_Toc474031182"/>
      <w:bookmarkStart w:id="1430" w:name="_Toc523025807"/>
      <w:bookmarkStart w:id="1431" w:name="_Toc63820827"/>
      <w:bookmarkStart w:id="1432" w:name="_Toc494187096"/>
      <w:bookmarkStart w:id="1433" w:name="_Toc510355812"/>
      <w:bookmarkStart w:id="1434" w:name="_Toc510538106"/>
      <w:r w:rsidRPr="00804C82">
        <w:t>4.</w:t>
      </w:r>
      <w:r w:rsidRPr="00804C82">
        <w:tab/>
        <w:t>МАТЕРИАЛЫ</w:t>
      </w:r>
      <w:bookmarkEnd w:id="1429"/>
      <w:bookmarkEnd w:id="1430"/>
      <w:bookmarkEnd w:id="1431"/>
      <w:bookmarkEnd w:id="1432"/>
      <w:bookmarkEnd w:id="1433"/>
      <w:bookmarkEnd w:id="1434"/>
    </w:p>
    <w:p w14:paraId="1EB1D53B" w14:textId="77777777" w:rsidR="00E614C6" w:rsidRPr="00804C82" w:rsidRDefault="00E614C6" w:rsidP="0018608C">
      <w:pPr>
        <w:pStyle w:val="Heading4"/>
        <w:spacing w:line="240" w:lineRule="auto"/>
      </w:pPr>
      <w:bookmarkStart w:id="1435" w:name="_Toc494187097"/>
      <w:bookmarkStart w:id="1436" w:name="_Toc474031183"/>
      <w:bookmarkStart w:id="1437" w:name="_Toc523025808"/>
      <w:bookmarkStart w:id="1438" w:name="_Toc63820828"/>
      <w:r w:rsidRPr="00804C82">
        <w:t>4.1.</w:t>
      </w:r>
      <w:r w:rsidRPr="00804C82">
        <w:tab/>
        <w:t>Территория</w:t>
      </w:r>
      <w:bookmarkEnd w:id="1435"/>
      <w:r w:rsidRPr="00804C82">
        <w:t xml:space="preserve"> </w:t>
      </w:r>
      <w:bookmarkEnd w:id="1436"/>
      <w:bookmarkEnd w:id="1437"/>
      <w:bookmarkEnd w:id="1438"/>
    </w:p>
    <w:p w14:paraId="274DEC83" w14:textId="77777777" w:rsidR="00E614C6" w:rsidRPr="00804C82" w:rsidRDefault="00E614C6" w:rsidP="0018608C">
      <w:pPr>
        <w:spacing w:line="240" w:lineRule="auto"/>
        <w:jc w:val="left"/>
      </w:pPr>
      <w:r w:rsidRPr="00804C82">
        <w:t>Лицензиат не вправе осуществлять Права на Материалы за пределами указанной Территории.</w:t>
      </w:r>
    </w:p>
    <w:p w14:paraId="73771A47" w14:textId="77777777" w:rsidR="00E614C6" w:rsidRPr="00804C82" w:rsidRDefault="00E614C6" w:rsidP="0018608C">
      <w:pPr>
        <w:pStyle w:val="Heading4"/>
        <w:spacing w:line="240" w:lineRule="auto"/>
      </w:pPr>
      <w:bookmarkStart w:id="1439" w:name="_Toc494187098"/>
      <w:bookmarkStart w:id="1440" w:name="_Toc474031184"/>
      <w:bookmarkStart w:id="1441" w:name="_Toc523025809"/>
      <w:bookmarkStart w:id="1442" w:name="_Toc63820829"/>
      <w:r w:rsidRPr="00804C82">
        <w:t>4.2.</w:t>
      </w:r>
      <w:r w:rsidRPr="00804C82">
        <w:tab/>
        <w:t>Права</w:t>
      </w:r>
      <w:bookmarkEnd w:id="1439"/>
      <w:r w:rsidRPr="00804C82">
        <w:t xml:space="preserve"> </w:t>
      </w:r>
      <w:bookmarkEnd w:id="1440"/>
      <w:bookmarkEnd w:id="1441"/>
      <w:bookmarkEnd w:id="1442"/>
    </w:p>
    <w:p w14:paraId="3B381AF1" w14:textId="77777777" w:rsidR="00E614C6" w:rsidRPr="00804C82" w:rsidRDefault="00E614C6" w:rsidP="0018608C">
      <w:pPr>
        <w:spacing w:line="240" w:lineRule="auto"/>
        <w:jc w:val="left"/>
      </w:pPr>
      <w:r w:rsidRPr="00804C82">
        <w:t>Лицензиат не вправе осуществлять какие-либо права, связанные с авторскими правами на Материалы, кроме Прав, закрепленных в настоящем Соглашении.</w:t>
      </w:r>
    </w:p>
    <w:p w14:paraId="726E60D8" w14:textId="5C2D37B2" w:rsidR="00E614C6" w:rsidRPr="00804C82" w:rsidRDefault="00E614C6" w:rsidP="0018608C">
      <w:pPr>
        <w:pStyle w:val="Heading4"/>
        <w:spacing w:line="240" w:lineRule="auto"/>
      </w:pPr>
      <w:bookmarkStart w:id="1443" w:name="_Toc494187099"/>
      <w:r w:rsidRPr="00804C82">
        <w:lastRenderedPageBreak/>
        <w:t>4.3.</w:t>
      </w:r>
      <w:r w:rsidRPr="00804C82">
        <w:tab/>
        <w:t>Назначение</w:t>
      </w:r>
      <w:bookmarkEnd w:id="1443"/>
      <w:r w:rsidR="004E76CB" w:rsidRPr="00804C82">
        <w:t xml:space="preserve"> </w:t>
      </w:r>
    </w:p>
    <w:p w14:paraId="0F8641BF" w14:textId="77777777" w:rsidR="00E614C6" w:rsidRPr="00804C82" w:rsidRDefault="00E614C6" w:rsidP="0018608C">
      <w:pPr>
        <w:spacing w:line="240" w:lineRule="auto"/>
        <w:jc w:val="left"/>
      </w:pPr>
      <w:r w:rsidRPr="00804C82">
        <w:t>Лицензиат не вправе использовать Материалы для каких-либо целей, кроме как по Назначению.</w:t>
      </w:r>
    </w:p>
    <w:p w14:paraId="2C94F8DB" w14:textId="77777777" w:rsidR="00E614C6" w:rsidRPr="00804C82" w:rsidRDefault="00E614C6" w:rsidP="0018608C">
      <w:pPr>
        <w:pStyle w:val="Heading4"/>
        <w:spacing w:line="240" w:lineRule="auto"/>
      </w:pPr>
      <w:bookmarkStart w:id="1444" w:name="_Toc474031186"/>
      <w:bookmarkStart w:id="1445" w:name="_Toc523025810"/>
      <w:bookmarkStart w:id="1446" w:name="_Toc63820830"/>
      <w:bookmarkStart w:id="1447" w:name="_Toc494187100"/>
      <w:r w:rsidRPr="00804C82">
        <w:t>4.4.</w:t>
      </w:r>
      <w:r w:rsidRPr="00804C82">
        <w:tab/>
        <w:t>Копирование</w:t>
      </w:r>
      <w:bookmarkEnd w:id="1444"/>
      <w:bookmarkEnd w:id="1445"/>
      <w:bookmarkEnd w:id="1446"/>
      <w:bookmarkEnd w:id="1447"/>
    </w:p>
    <w:p w14:paraId="6A1BB370" w14:textId="1FEB4A01" w:rsidR="00E614C6" w:rsidRPr="00804C82" w:rsidRDefault="00E614C6" w:rsidP="0018608C">
      <w:pPr>
        <w:spacing w:line="240" w:lineRule="auto"/>
        <w:jc w:val="left"/>
      </w:pPr>
      <w:r w:rsidRPr="00804C82">
        <w:t>Лицензиат вправе копировать Материалы в той степени, в какой это разрешено Правами и обусловлено Назначением, и хранить архивную или резервную копию Материалов.</w:t>
      </w:r>
      <w:r w:rsidR="004E76CB" w:rsidRPr="00804C82">
        <w:t xml:space="preserve"> </w:t>
      </w:r>
      <w:r w:rsidRPr="00804C82">
        <w:t>Лицензиат не вправе копировать Материалы иным образом.</w:t>
      </w:r>
    </w:p>
    <w:p w14:paraId="43BFAD46" w14:textId="547DE0FB" w:rsidR="00E614C6" w:rsidRPr="00804C82" w:rsidRDefault="00E614C6" w:rsidP="0018608C">
      <w:pPr>
        <w:pStyle w:val="Heading4"/>
        <w:spacing w:line="240" w:lineRule="auto"/>
      </w:pPr>
      <w:bookmarkStart w:id="1448" w:name="_Toc494187101"/>
      <w:bookmarkStart w:id="1449" w:name="_Toc523025811"/>
      <w:bookmarkStart w:id="1450" w:name="_Toc63820831"/>
      <w:r w:rsidRPr="00804C82">
        <w:t>4.5.</w:t>
      </w:r>
      <w:r w:rsidRPr="00804C82">
        <w:tab/>
        <w:t>Запреты</w:t>
      </w:r>
      <w:bookmarkEnd w:id="1448"/>
      <w:r w:rsidR="004E76CB" w:rsidRPr="00804C82">
        <w:t xml:space="preserve"> </w:t>
      </w:r>
      <w:bookmarkEnd w:id="1449"/>
      <w:bookmarkEnd w:id="1450"/>
    </w:p>
    <w:p w14:paraId="2B672B40" w14:textId="77777777" w:rsidR="00E614C6" w:rsidRPr="00804C82" w:rsidRDefault="00E614C6" w:rsidP="0018608C">
      <w:pPr>
        <w:spacing w:line="240" w:lineRule="auto"/>
        <w:jc w:val="left"/>
      </w:pPr>
      <w:r w:rsidRPr="00804C82">
        <w:t>Лицензиат не вправе публиковать, распространять, изменять, адаптировать или переводить Материалы, кроме случаев, когда это явным образом разрешено Правами и Назначением.</w:t>
      </w:r>
    </w:p>
    <w:p w14:paraId="2FF30168" w14:textId="77777777" w:rsidR="00E614C6" w:rsidRPr="00804C82" w:rsidRDefault="00E614C6" w:rsidP="0018608C">
      <w:pPr>
        <w:pStyle w:val="Heading4"/>
        <w:spacing w:line="240" w:lineRule="auto"/>
      </w:pPr>
      <w:bookmarkStart w:id="1451" w:name="_Toc523025814"/>
      <w:bookmarkStart w:id="1452" w:name="_Toc63820834"/>
      <w:bookmarkStart w:id="1453" w:name="_Toc494187102"/>
      <w:r w:rsidRPr="00804C82">
        <w:t>4.6.</w:t>
      </w:r>
      <w:r w:rsidRPr="00804C82">
        <w:tab/>
        <w:t>Наименование Университета</w:t>
      </w:r>
      <w:bookmarkEnd w:id="1451"/>
      <w:bookmarkEnd w:id="1452"/>
      <w:bookmarkEnd w:id="1453"/>
    </w:p>
    <w:p w14:paraId="1889AD61" w14:textId="77777777" w:rsidR="00E614C6" w:rsidRPr="00804C82" w:rsidRDefault="00E614C6" w:rsidP="0018608C">
      <w:pPr>
        <w:spacing w:line="240" w:lineRule="auto"/>
        <w:jc w:val="left"/>
      </w:pPr>
      <w:r w:rsidRPr="00804C82">
        <w:t>Лицензиат не вправе удалять наименование Университета из Материалов.</w:t>
      </w:r>
    </w:p>
    <w:p w14:paraId="74CD175C" w14:textId="77777777" w:rsidR="00E614C6" w:rsidRPr="00804C82" w:rsidRDefault="00E614C6" w:rsidP="0018608C">
      <w:pPr>
        <w:pStyle w:val="Heading4"/>
        <w:spacing w:line="240" w:lineRule="auto"/>
      </w:pPr>
      <w:bookmarkStart w:id="1454" w:name="_Toc523025816"/>
      <w:bookmarkStart w:id="1455" w:name="_Toc63820836"/>
      <w:bookmarkStart w:id="1456" w:name="_Toc494187103"/>
      <w:r w:rsidRPr="00804C82">
        <w:t>4.7.</w:t>
      </w:r>
      <w:r w:rsidRPr="00804C82">
        <w:tab/>
        <w:t>Отметки об авторских правах</w:t>
      </w:r>
      <w:bookmarkEnd w:id="1454"/>
      <w:bookmarkEnd w:id="1455"/>
      <w:bookmarkEnd w:id="1456"/>
    </w:p>
    <w:p w14:paraId="7B061C4E" w14:textId="77777777" w:rsidR="00E614C6" w:rsidRPr="00804C82" w:rsidRDefault="00E614C6" w:rsidP="0018608C">
      <w:pPr>
        <w:spacing w:line="240" w:lineRule="auto"/>
        <w:jc w:val="left"/>
      </w:pPr>
      <w:r w:rsidRPr="00804C82">
        <w:t>Лицензиат обязан сохранять на Материалах все отметки, которые привлекают внимание к факту владения Университетом авторскими правами на Материалы, обязан обеспечивать, чтобы все копии Материалов, сделанные Лицензиатом, имели такие же отметки, и не имеет права удалять, изменять или стирать любые такие отметки.</w:t>
      </w:r>
    </w:p>
    <w:p w14:paraId="3478CE27" w14:textId="77777777" w:rsidR="00E614C6" w:rsidRPr="00804C82" w:rsidRDefault="00E614C6" w:rsidP="0018608C">
      <w:pPr>
        <w:spacing w:line="240" w:lineRule="auto"/>
        <w:jc w:val="left"/>
      </w:pPr>
    </w:p>
    <w:p w14:paraId="198984B6" w14:textId="77777777" w:rsidR="00E614C6" w:rsidRPr="00804C82" w:rsidRDefault="00E614C6" w:rsidP="0018608C">
      <w:pPr>
        <w:pStyle w:val="Heading3"/>
        <w:spacing w:line="240" w:lineRule="auto"/>
      </w:pPr>
      <w:bookmarkStart w:id="1457" w:name="_Toc474031219"/>
      <w:bookmarkStart w:id="1458" w:name="_Toc523025817"/>
      <w:bookmarkStart w:id="1459" w:name="_Toc63820837"/>
      <w:bookmarkStart w:id="1460" w:name="_Toc494187104"/>
      <w:bookmarkStart w:id="1461" w:name="_Toc510355813"/>
      <w:bookmarkStart w:id="1462" w:name="_Toc510538107"/>
      <w:r w:rsidRPr="00804C82">
        <w:t>5.</w:t>
      </w:r>
      <w:r w:rsidRPr="00804C82">
        <w:tab/>
        <w:t>ФИНАНСОВЫЕ УСЛОВИЯ</w:t>
      </w:r>
      <w:bookmarkEnd w:id="1457"/>
      <w:bookmarkEnd w:id="1458"/>
      <w:bookmarkEnd w:id="1459"/>
      <w:bookmarkEnd w:id="1460"/>
      <w:bookmarkEnd w:id="1461"/>
      <w:bookmarkEnd w:id="1462"/>
    </w:p>
    <w:p w14:paraId="4BB50C17" w14:textId="11F3FF77" w:rsidR="00E614C6" w:rsidRPr="00804C82" w:rsidRDefault="00E614C6" w:rsidP="0018608C">
      <w:pPr>
        <w:pStyle w:val="Heading4"/>
        <w:spacing w:line="240" w:lineRule="auto"/>
      </w:pPr>
      <w:bookmarkStart w:id="1463" w:name="_Toc494187105"/>
      <w:r w:rsidRPr="00804C82">
        <w:t>5.1.</w:t>
      </w:r>
      <w:r w:rsidRPr="00804C82">
        <w:tab/>
        <w:t>Лицензионное вознаграждение</w:t>
      </w:r>
      <w:bookmarkEnd w:id="1463"/>
      <w:r w:rsidR="004E76CB" w:rsidRPr="00804C82">
        <w:t xml:space="preserve"> </w:t>
      </w:r>
    </w:p>
    <w:p w14:paraId="7B9D9D40" w14:textId="131F59A4" w:rsidR="00E614C6" w:rsidRPr="00804C82" w:rsidRDefault="00E614C6" w:rsidP="0018608C">
      <w:pPr>
        <w:spacing w:line="240" w:lineRule="auto"/>
        <w:jc w:val="left"/>
      </w:pPr>
      <w:r w:rsidRPr="00804C82">
        <w:t>Лицензиат обязан выплатить Университету Лицензионное вознаграждение в порядке, изложенном в Справочном перечне. При необходимости Университет выдаст Лицензиату счет-фактуру на уплату Лицензионного вознаграждения по меньшей мере за 30 дней до установленной даты платежа.</w:t>
      </w:r>
      <w:r w:rsidR="004E76CB" w:rsidRPr="00804C82">
        <w:t xml:space="preserve"> </w:t>
      </w:r>
      <w:r w:rsidRPr="00804C82">
        <w:t>Лицензиат обязан оплачивать счета-фактуры в течение 30</w:t>
      </w:r>
      <w:r w:rsidR="00DD6923" w:rsidRPr="00804C82">
        <w:t> </w:t>
      </w:r>
      <w:r w:rsidRPr="00804C82">
        <w:t>дней с даты счета-фактуры или в установленную дату платежа, указанную в Справочном перечне, в зависимости от того, какая из дат наступит позже.</w:t>
      </w:r>
    </w:p>
    <w:p w14:paraId="68A6AAB7" w14:textId="77777777" w:rsidR="00E614C6" w:rsidRPr="00804C82" w:rsidRDefault="00E614C6" w:rsidP="0018608C">
      <w:pPr>
        <w:pStyle w:val="Heading4"/>
        <w:spacing w:line="240" w:lineRule="auto"/>
      </w:pPr>
      <w:bookmarkStart w:id="1464" w:name="_Toc474031220"/>
      <w:bookmarkStart w:id="1465" w:name="_Toc523025818"/>
      <w:bookmarkStart w:id="1466" w:name="_Toc63820838"/>
      <w:bookmarkStart w:id="1467" w:name="_Toc494187106"/>
      <w:r w:rsidRPr="00804C82">
        <w:t>5.2.</w:t>
      </w:r>
      <w:r w:rsidRPr="00804C82">
        <w:tab/>
        <w:t>Роялти</w:t>
      </w:r>
      <w:bookmarkEnd w:id="1464"/>
      <w:bookmarkEnd w:id="1465"/>
      <w:bookmarkEnd w:id="1466"/>
      <w:bookmarkEnd w:id="1467"/>
    </w:p>
    <w:p w14:paraId="5CF02218" w14:textId="77777777" w:rsidR="00E614C6" w:rsidRPr="00804C82" w:rsidRDefault="00E614C6" w:rsidP="0018608C">
      <w:pPr>
        <w:spacing w:line="240" w:lineRule="auto"/>
        <w:jc w:val="left"/>
      </w:pPr>
      <w:r w:rsidRPr="00804C82">
        <w:t>a)</w:t>
      </w:r>
      <w:r w:rsidRPr="00804C82">
        <w:tab/>
        <w:t>Лицензиат обязан выплачивать Университету Роялти.</w:t>
      </w:r>
    </w:p>
    <w:p w14:paraId="0358D6FA" w14:textId="77777777" w:rsidR="00E614C6" w:rsidRPr="00804C82" w:rsidRDefault="00E614C6" w:rsidP="0018608C">
      <w:pPr>
        <w:spacing w:line="240" w:lineRule="auto"/>
        <w:jc w:val="left"/>
      </w:pPr>
      <w:r w:rsidRPr="00804C82">
        <w:t>b)</w:t>
      </w:r>
      <w:r w:rsidRPr="00804C82">
        <w:tab/>
        <w:t xml:space="preserve">В течение 30 дней после последнего дня каждого Периода роялти Лицензиат обязан направить Университету письменную ведомость с расчетом Роялти за тот Период роялти, к которому относится ведомость, и осуществить уплату роялти электронным банковским переводом на счет, в письменном виде указанный Университетом. </w:t>
      </w:r>
    </w:p>
    <w:p w14:paraId="023BE9A6" w14:textId="77777777" w:rsidR="00E614C6" w:rsidRPr="00804C82" w:rsidRDefault="00E614C6" w:rsidP="0018608C">
      <w:pPr>
        <w:pStyle w:val="Heading4"/>
        <w:spacing w:line="240" w:lineRule="auto"/>
      </w:pPr>
      <w:bookmarkStart w:id="1468" w:name="_Toc385852112"/>
      <w:r w:rsidRPr="00804C82">
        <w:t>5.3.</w:t>
      </w:r>
      <w:r w:rsidRPr="00804C82">
        <w:tab/>
        <w:t>Налог у источника дохода</w:t>
      </w:r>
      <w:bookmarkEnd w:id="1468"/>
    </w:p>
    <w:p w14:paraId="4F7F3AF4" w14:textId="77777777" w:rsidR="00E614C6" w:rsidRPr="00804C82" w:rsidRDefault="00E614C6" w:rsidP="0018608C">
      <w:pPr>
        <w:spacing w:line="240" w:lineRule="auto"/>
        <w:jc w:val="left"/>
      </w:pPr>
      <w:r w:rsidRPr="00804C82">
        <w:t>Если Лицензиат обязан уплатить налог у источника дохода в отношении любых роялти или платежей, причитающихся Университету, то Лицензиат может уменьшить сумму роялти, выплачиваемую Университету, на сумму налога у источника дохода, уплаченного Лицензиатом, если Лицензиат предоставит Университету копии квитанций в отношении таких платежей.</w:t>
      </w:r>
    </w:p>
    <w:p w14:paraId="5F057E94" w14:textId="77777777" w:rsidR="00E614C6" w:rsidRPr="00804C82" w:rsidRDefault="00E614C6" w:rsidP="0018608C">
      <w:pPr>
        <w:pStyle w:val="Heading4"/>
        <w:spacing w:line="240" w:lineRule="auto"/>
      </w:pPr>
      <w:bookmarkStart w:id="1469" w:name="_Toc385852113"/>
      <w:r w:rsidRPr="00804C82">
        <w:lastRenderedPageBreak/>
        <w:t>5.4.</w:t>
      </w:r>
      <w:r w:rsidRPr="00804C82">
        <w:tab/>
        <w:t>Проценты</w:t>
      </w:r>
      <w:bookmarkEnd w:id="1469"/>
    </w:p>
    <w:p w14:paraId="70D5DFBC" w14:textId="77777777" w:rsidR="00E614C6" w:rsidRPr="00804C82" w:rsidRDefault="00E614C6" w:rsidP="0018608C">
      <w:pPr>
        <w:spacing w:line="240" w:lineRule="auto"/>
        <w:jc w:val="left"/>
      </w:pPr>
      <w:r w:rsidRPr="00804C82">
        <w:t>Если какая-либо сумма, причитающаяся к уплате Лицензиатом в пользу Университета в соответствии с настоящим Соглашением, не уплачена, то Лицензиат обязан выплатить проценты на эту сумму за период с установленной даты платежа до момента совершения оплаты по ставке 18% или по максимальной ставке, разрешенной применимым законодательством, в зависимости от того, какая из них ниже.</w:t>
      </w:r>
    </w:p>
    <w:p w14:paraId="57F525AF" w14:textId="77777777" w:rsidR="00E614C6" w:rsidRPr="00804C82" w:rsidRDefault="00E614C6" w:rsidP="0018608C">
      <w:pPr>
        <w:spacing w:line="240" w:lineRule="auto"/>
        <w:jc w:val="left"/>
      </w:pPr>
    </w:p>
    <w:p w14:paraId="72B3841C" w14:textId="77777777" w:rsidR="00E614C6" w:rsidRPr="00804C82" w:rsidRDefault="00E614C6" w:rsidP="0018608C">
      <w:pPr>
        <w:pStyle w:val="Heading3"/>
        <w:spacing w:line="240" w:lineRule="auto"/>
      </w:pPr>
      <w:bookmarkStart w:id="1470" w:name="_Toc474031226"/>
      <w:bookmarkStart w:id="1471" w:name="_Toc523025822"/>
      <w:bookmarkStart w:id="1472" w:name="_Toc63820842"/>
      <w:bookmarkStart w:id="1473" w:name="_Toc494187107"/>
      <w:bookmarkStart w:id="1474" w:name="_Toc510355814"/>
      <w:bookmarkStart w:id="1475" w:name="_Toc510538108"/>
      <w:r w:rsidRPr="00804C82">
        <w:t>6.</w:t>
      </w:r>
      <w:r w:rsidRPr="00804C82">
        <w:tab/>
        <w:t>СЧЕТА</w:t>
      </w:r>
      <w:bookmarkEnd w:id="1470"/>
      <w:bookmarkEnd w:id="1471"/>
      <w:bookmarkEnd w:id="1472"/>
      <w:bookmarkEnd w:id="1473"/>
      <w:bookmarkEnd w:id="1474"/>
      <w:bookmarkEnd w:id="1475"/>
    </w:p>
    <w:p w14:paraId="6BE028B2" w14:textId="77777777" w:rsidR="00E614C6" w:rsidRPr="00804C82" w:rsidRDefault="00E614C6" w:rsidP="0018608C">
      <w:pPr>
        <w:pStyle w:val="Heading4"/>
        <w:spacing w:line="240" w:lineRule="auto"/>
      </w:pPr>
      <w:bookmarkStart w:id="1476" w:name="_Toc474031227"/>
      <w:bookmarkStart w:id="1477" w:name="_Toc523025823"/>
      <w:bookmarkStart w:id="1478" w:name="_Toc63820843"/>
      <w:bookmarkStart w:id="1479" w:name="_Toc494187108"/>
      <w:r w:rsidRPr="00804C82">
        <w:t>6.1.</w:t>
      </w:r>
      <w:r w:rsidRPr="00804C82">
        <w:tab/>
        <w:t>Счета, которые ведет Лицензиат</w:t>
      </w:r>
      <w:bookmarkEnd w:id="1476"/>
      <w:bookmarkEnd w:id="1477"/>
      <w:bookmarkEnd w:id="1478"/>
      <w:bookmarkEnd w:id="1479"/>
    </w:p>
    <w:p w14:paraId="11861EB1" w14:textId="77777777" w:rsidR="00E614C6" w:rsidRPr="00804C82" w:rsidRDefault="00E614C6" w:rsidP="0018608C">
      <w:pPr>
        <w:spacing w:line="240" w:lineRule="auto"/>
        <w:jc w:val="left"/>
      </w:pPr>
      <w:r w:rsidRPr="00804C82">
        <w:t>Лицензиат обязан достоверно и точно вести счета и записи всех операций, связанных с Материалами, на основании которых рассчитываются Роялти.</w:t>
      </w:r>
    </w:p>
    <w:p w14:paraId="615420AD" w14:textId="77777777" w:rsidR="00E614C6" w:rsidRPr="00804C82" w:rsidRDefault="00E614C6" w:rsidP="0018608C">
      <w:pPr>
        <w:pStyle w:val="Heading4"/>
        <w:spacing w:line="240" w:lineRule="auto"/>
      </w:pPr>
      <w:bookmarkStart w:id="1480" w:name="_Toc474031228"/>
      <w:bookmarkStart w:id="1481" w:name="_Toc523025824"/>
      <w:bookmarkStart w:id="1482" w:name="_Toc63820844"/>
      <w:bookmarkStart w:id="1483" w:name="_Toc494187109"/>
      <w:r w:rsidRPr="00804C82">
        <w:t>6.2.</w:t>
      </w:r>
      <w:r w:rsidRPr="00804C82">
        <w:tab/>
        <w:t>Проверка счетов Университетом</w:t>
      </w:r>
      <w:bookmarkEnd w:id="1480"/>
      <w:bookmarkEnd w:id="1481"/>
      <w:bookmarkEnd w:id="1482"/>
      <w:bookmarkEnd w:id="1483"/>
    </w:p>
    <w:p w14:paraId="73766569" w14:textId="1FBA1C60" w:rsidR="00E614C6" w:rsidRPr="00804C82" w:rsidRDefault="00E614C6" w:rsidP="0018608C">
      <w:pPr>
        <w:spacing w:line="240" w:lineRule="auto"/>
        <w:jc w:val="left"/>
      </w:pPr>
      <w:r w:rsidRPr="00804C82">
        <w:t>a)</w:t>
      </w:r>
      <w:r w:rsidRPr="00804C82">
        <w:tab/>
        <w:t>Университет вправе за свой счет назначить квалифицированное лицо для проверки бухгалтерских книг и записей Лицензиата, которые ведутся в соответствии со статьей 6.1.</w:t>
      </w:r>
      <w:r w:rsidR="004E76CB" w:rsidRPr="00804C82">
        <w:t xml:space="preserve"> </w:t>
      </w:r>
      <w:r w:rsidRPr="00804C82">
        <w:t>Такое лицо может по предварительному письменному уведомлению за семь дней в обычное рабочее время проверять и копировать все счета и записи, ведущиеся в соответствии со статьей 6.1, в месте, где они обычно хранятся.</w:t>
      </w:r>
      <w:r w:rsidR="004E76CB" w:rsidRPr="00804C82">
        <w:t xml:space="preserve"> </w:t>
      </w:r>
      <w:r w:rsidRPr="00804C82">
        <w:t>Университет может провести только одну такую проверку в течение любого 12-месячного периода.</w:t>
      </w:r>
      <w:r w:rsidR="004E76CB" w:rsidRPr="00804C82">
        <w:t xml:space="preserve"> </w:t>
      </w:r>
      <w:r w:rsidRPr="00804C82">
        <w:t>Лицензиат соглашается в разумной степени сотрудничать с таким лицом для содействия проведению такой проверки.</w:t>
      </w:r>
    </w:p>
    <w:p w14:paraId="201D61CF" w14:textId="77777777" w:rsidR="00E614C6" w:rsidRPr="00804C82" w:rsidRDefault="00E614C6" w:rsidP="0018608C">
      <w:pPr>
        <w:spacing w:line="240" w:lineRule="auto"/>
        <w:jc w:val="left"/>
      </w:pPr>
      <w:r w:rsidRPr="00804C82">
        <w:t>b)</w:t>
      </w:r>
      <w:r w:rsidRPr="00804C82">
        <w:tab/>
        <w:t>Если в результате какой-либо проверки Университет обнаружит недоплату сумм, которые Лицензиат должен был выплатить Университету в соответствии с настоящим Соглашением, и эта недоплата превысит 5% (пять процентов) от суммы, которая должна была быть выплачена, то Лицензиат возмещает Университету все разумные расходы, понесенные в связи с такой проверкой.</w:t>
      </w:r>
    </w:p>
    <w:p w14:paraId="223E14FF" w14:textId="77777777" w:rsidR="00E614C6" w:rsidRPr="00804C82" w:rsidRDefault="00E614C6" w:rsidP="0018608C">
      <w:pPr>
        <w:spacing w:line="240" w:lineRule="auto"/>
        <w:jc w:val="left"/>
      </w:pPr>
    </w:p>
    <w:p w14:paraId="42B84976" w14:textId="77777777" w:rsidR="00E614C6" w:rsidRPr="00804C82" w:rsidRDefault="00E614C6" w:rsidP="0018608C">
      <w:pPr>
        <w:pStyle w:val="Heading3"/>
        <w:spacing w:line="240" w:lineRule="auto"/>
      </w:pPr>
      <w:bookmarkStart w:id="1484" w:name="_Toc474031230"/>
      <w:bookmarkStart w:id="1485" w:name="_Toc523025826"/>
      <w:bookmarkStart w:id="1486" w:name="_Toc63820846"/>
      <w:bookmarkStart w:id="1487" w:name="_Toc494187110"/>
      <w:bookmarkStart w:id="1488" w:name="_Toc510355815"/>
      <w:bookmarkStart w:id="1489" w:name="_Toc510538109"/>
      <w:r w:rsidRPr="00804C82">
        <w:t>7.</w:t>
      </w:r>
      <w:r w:rsidRPr="00804C82">
        <w:tab/>
        <w:t>ИНТЕЛЛЕКТУАЛЬНАЯ СОБСТВЕННОСТЬ</w:t>
      </w:r>
      <w:bookmarkEnd w:id="1484"/>
      <w:bookmarkEnd w:id="1485"/>
      <w:bookmarkEnd w:id="1486"/>
      <w:bookmarkEnd w:id="1487"/>
      <w:bookmarkEnd w:id="1488"/>
      <w:bookmarkEnd w:id="1489"/>
    </w:p>
    <w:p w14:paraId="32E71101" w14:textId="77777777" w:rsidR="00E614C6" w:rsidRPr="00804C82" w:rsidRDefault="00E614C6" w:rsidP="0018608C">
      <w:pPr>
        <w:pStyle w:val="Heading4"/>
        <w:spacing w:line="240" w:lineRule="auto"/>
      </w:pPr>
      <w:bookmarkStart w:id="1490" w:name="_Toc474031231"/>
      <w:bookmarkStart w:id="1491" w:name="_Toc523025827"/>
      <w:bookmarkStart w:id="1492" w:name="_Toc63820847"/>
      <w:bookmarkStart w:id="1493" w:name="_Toc494187111"/>
      <w:r w:rsidRPr="00804C82">
        <w:t>7.1.</w:t>
      </w:r>
      <w:r w:rsidRPr="00804C82">
        <w:tab/>
        <w:t>Право собственности</w:t>
      </w:r>
      <w:bookmarkEnd w:id="1490"/>
      <w:bookmarkEnd w:id="1491"/>
      <w:bookmarkEnd w:id="1492"/>
      <w:bookmarkEnd w:id="1493"/>
      <w:r w:rsidRPr="00804C82">
        <w:t xml:space="preserve"> </w:t>
      </w:r>
    </w:p>
    <w:p w14:paraId="658424BC" w14:textId="5070D7E0" w:rsidR="00E614C6" w:rsidRPr="00804C82" w:rsidRDefault="00E614C6" w:rsidP="0018608C">
      <w:pPr>
        <w:spacing w:line="240" w:lineRule="auto"/>
        <w:jc w:val="left"/>
      </w:pPr>
      <w:r w:rsidRPr="00804C82">
        <w:t>Стороны признают, что права интеллектуальной собственности, включая авторские права, относящиеся к Материалам, принадлежат Университету.</w:t>
      </w:r>
      <w:r w:rsidR="002838B5" w:rsidRPr="00804C82">
        <w:t xml:space="preserve"> </w:t>
      </w:r>
      <w:r w:rsidRPr="00804C82">
        <w:t>Лицензиат не должен прямо или косвенно оспаривать владение и или ущемлять права собственности Университета на Материалы, а также утверждать, что он имеет какие-либо права собственности на вещи, упомянутые в Материалах.</w:t>
      </w:r>
    </w:p>
    <w:p w14:paraId="1982242E" w14:textId="23A559D5" w:rsidR="00E614C6" w:rsidRPr="00804C82" w:rsidRDefault="00E614C6" w:rsidP="0018608C">
      <w:pPr>
        <w:pStyle w:val="Heading4"/>
        <w:spacing w:line="240" w:lineRule="auto"/>
      </w:pPr>
      <w:bookmarkStart w:id="1494" w:name="_Toc63820848"/>
      <w:bookmarkStart w:id="1495" w:name="_Toc494187112"/>
      <w:r w:rsidRPr="00804C82">
        <w:t>7.2.</w:t>
      </w:r>
      <w:r w:rsidRPr="00804C82">
        <w:tab/>
        <w:t>Гарантии</w:t>
      </w:r>
      <w:bookmarkEnd w:id="1494"/>
      <w:r w:rsidRPr="00804C82">
        <w:t xml:space="preserve"> в отношении авторских прав</w:t>
      </w:r>
      <w:bookmarkEnd w:id="1495"/>
      <w:r w:rsidR="004E76CB" w:rsidRPr="00804C82">
        <w:t xml:space="preserve"> </w:t>
      </w:r>
    </w:p>
    <w:p w14:paraId="30B2B10F" w14:textId="77777777" w:rsidR="00E614C6" w:rsidRPr="00804C82" w:rsidRDefault="00E614C6" w:rsidP="0018608C">
      <w:pPr>
        <w:numPr>
          <w:ilvl w:val="0"/>
          <w:numId w:val="24"/>
        </w:numPr>
        <w:spacing w:line="240" w:lineRule="auto"/>
        <w:ind w:left="0" w:firstLine="0"/>
        <w:jc w:val="left"/>
      </w:pPr>
      <w:r w:rsidRPr="00804C82">
        <w:t>Университет гарантирует Лицензиату, что на Дату вступления в силу, насколько ему фактически известно, Университет является единоличным законным и бенефициарным владельцем авторских прав на Материалы, и копирование, публикация и распространение Материалов не нарушает авторских прав какого бы то ни было Третьего лица на какое-либо произведение, опубликованное на Дату вступления в силу.</w:t>
      </w:r>
    </w:p>
    <w:p w14:paraId="523F56B4" w14:textId="77777777" w:rsidR="00E614C6" w:rsidRPr="00804C82" w:rsidRDefault="00E614C6" w:rsidP="0018608C">
      <w:pPr>
        <w:numPr>
          <w:ilvl w:val="0"/>
          <w:numId w:val="24"/>
        </w:numPr>
        <w:spacing w:line="240" w:lineRule="auto"/>
        <w:ind w:left="0" w:firstLine="0"/>
        <w:jc w:val="left"/>
      </w:pPr>
      <w:r w:rsidRPr="00804C82">
        <w:t xml:space="preserve">Университет далее гарантирует Лицензиату, что: i) Материалы не являются предметом обременения, ипотеки или залога в какой-либо форме, а также не являются объектом какого-либо права удержания; ii) в отношении Материалов не ведется никаких судебных разбирательств; iii) в отношении Материалов не поступало никаких претензий или требований от какой-либо третьей стороны; и iv) в отношении Материалов не </w:t>
      </w:r>
      <w:r w:rsidRPr="00804C82">
        <w:lastRenderedPageBreak/>
        <w:t>предоставлялось никаких лицензий или прав, которые противоречили бы правам, предоставленным Лицензиату в настоящем Соглашении.</w:t>
      </w:r>
    </w:p>
    <w:p w14:paraId="62EE1174" w14:textId="77777777" w:rsidR="00E614C6" w:rsidRPr="00804C82" w:rsidRDefault="00E614C6" w:rsidP="0018608C">
      <w:pPr>
        <w:pStyle w:val="Heading4"/>
        <w:spacing w:line="240" w:lineRule="auto"/>
      </w:pPr>
      <w:bookmarkStart w:id="1496" w:name="_Toc494187113"/>
      <w:r w:rsidRPr="00804C82">
        <w:t>7.3.</w:t>
      </w:r>
      <w:r w:rsidRPr="00804C82">
        <w:tab/>
        <w:t>Гарантии в отношении Личных неимущественных прав</w:t>
      </w:r>
      <w:r w:rsidRPr="00804C82">
        <w:rPr>
          <w:rStyle w:val="FootnoteReference"/>
        </w:rPr>
        <w:footnoteReference w:id="213"/>
      </w:r>
      <w:bookmarkEnd w:id="1496"/>
    </w:p>
    <w:p w14:paraId="622075B7" w14:textId="77777777" w:rsidR="00E614C6" w:rsidRPr="00804C82" w:rsidRDefault="00E614C6" w:rsidP="0018608C">
      <w:pPr>
        <w:spacing w:line="240" w:lineRule="auto"/>
        <w:jc w:val="left"/>
      </w:pPr>
      <w:r w:rsidRPr="00804C82">
        <w:t>Университет гарантирует, что авторы Материалов дали согласие на следующие классы или типы действий или бездействия в отношении их Личных неимущественных прав на Материалы:</w:t>
      </w:r>
    </w:p>
    <w:p w14:paraId="1250E0E0" w14:textId="77777777" w:rsidR="00E614C6" w:rsidRPr="00804C82" w:rsidRDefault="00E614C6" w:rsidP="0018608C">
      <w:pPr>
        <w:tabs>
          <w:tab w:val="left" w:pos="567"/>
        </w:tabs>
        <w:spacing w:line="240" w:lineRule="auto"/>
        <w:jc w:val="left"/>
      </w:pPr>
      <w:r w:rsidRPr="00804C82">
        <w:t>a)</w:t>
      </w:r>
      <w:r w:rsidRPr="00804C82">
        <w:tab/>
        <w:t>использование, воспроизведение, доведение до сведения, изменение или адаптация произведения, частично или полностью, с указанием или без указания авторства;</w:t>
      </w:r>
    </w:p>
    <w:p w14:paraId="43CF9A5C" w14:textId="77777777" w:rsidR="00E614C6" w:rsidRPr="00804C82" w:rsidRDefault="00E614C6" w:rsidP="0018608C">
      <w:pPr>
        <w:tabs>
          <w:tab w:val="left" w:pos="567"/>
        </w:tabs>
        <w:spacing w:line="240" w:lineRule="auto"/>
        <w:jc w:val="left"/>
      </w:pPr>
      <w:r w:rsidRPr="00804C82">
        <w:t>b)</w:t>
      </w:r>
      <w:r w:rsidRPr="00804C82">
        <w:tab/>
        <w:t>дополнение произведения или исключение частей произведения; и</w:t>
      </w:r>
    </w:p>
    <w:p w14:paraId="0E61A2FA" w14:textId="77777777" w:rsidR="00E614C6" w:rsidRPr="00804C82" w:rsidRDefault="00E614C6" w:rsidP="0018608C">
      <w:pPr>
        <w:tabs>
          <w:tab w:val="left" w:pos="567"/>
        </w:tabs>
        <w:spacing w:line="240" w:lineRule="auto"/>
        <w:jc w:val="left"/>
      </w:pPr>
      <w:r w:rsidRPr="00804C82">
        <w:t>c)</w:t>
      </w:r>
      <w:r w:rsidRPr="00804C82">
        <w:tab/>
        <w:t>использование произведения в контексте, отличном от первоначально предусмотренного,</w:t>
      </w:r>
    </w:p>
    <w:p w14:paraId="52B60558" w14:textId="77777777" w:rsidR="00E614C6" w:rsidRPr="00804C82" w:rsidRDefault="00E614C6" w:rsidP="0018608C">
      <w:pPr>
        <w:spacing w:line="240" w:lineRule="auto"/>
        <w:jc w:val="left"/>
      </w:pPr>
      <w:r w:rsidRPr="00804C82">
        <w:t>за исключением ложного указания авторства.</w:t>
      </w:r>
    </w:p>
    <w:p w14:paraId="2BF7E779" w14:textId="77777777" w:rsidR="00E614C6" w:rsidRPr="00804C82" w:rsidRDefault="00E614C6" w:rsidP="0018608C">
      <w:pPr>
        <w:pStyle w:val="Heading4"/>
        <w:spacing w:line="240" w:lineRule="auto"/>
      </w:pPr>
      <w:bookmarkStart w:id="1497" w:name="_Toc474031232"/>
      <w:bookmarkStart w:id="1498" w:name="_Toc523025828"/>
      <w:bookmarkStart w:id="1499" w:name="_Toc63820849"/>
      <w:bookmarkStart w:id="1500" w:name="_Toc494187114"/>
      <w:r w:rsidRPr="00804C82">
        <w:t>7.4.</w:t>
      </w:r>
      <w:r w:rsidRPr="00804C82">
        <w:tab/>
        <w:t>Нарушение прав</w:t>
      </w:r>
      <w:bookmarkEnd w:id="1497"/>
      <w:bookmarkEnd w:id="1498"/>
      <w:bookmarkEnd w:id="1499"/>
      <w:bookmarkEnd w:id="1500"/>
    </w:p>
    <w:p w14:paraId="6077D303" w14:textId="77777777" w:rsidR="00E614C6" w:rsidRPr="00804C82" w:rsidRDefault="00E614C6" w:rsidP="0018608C">
      <w:pPr>
        <w:spacing w:line="240" w:lineRule="auto"/>
        <w:jc w:val="left"/>
      </w:pPr>
      <w:r w:rsidRPr="00804C82">
        <w:t>Если Лицензиат узнает или полагает, что какое-либо неуполномоченное лицо вступило во владение какой-либо частью Материалов, какое-либо лицо ненадлежащим образом или несанкционированно воспользовалось Материалами или какое-либо неуполномоченное лицо делает что-либо в нарушение прав, которые относятся к Материалам и вытекают из них, то Лицензиат должен незамедлительно сообщить все подробности Университету.</w:t>
      </w:r>
    </w:p>
    <w:p w14:paraId="6FE713EC" w14:textId="77777777" w:rsidR="00E614C6" w:rsidRPr="00804C82" w:rsidRDefault="00E614C6" w:rsidP="0018608C">
      <w:pPr>
        <w:pStyle w:val="Heading4"/>
        <w:spacing w:line="240" w:lineRule="auto"/>
      </w:pPr>
      <w:bookmarkStart w:id="1501" w:name="_Toc385852134"/>
      <w:bookmarkStart w:id="1502" w:name="_Toc494187115"/>
      <w:r w:rsidRPr="00804C82">
        <w:t>7.5.</w:t>
      </w:r>
      <w:r w:rsidRPr="00804C82">
        <w:tab/>
        <w:t>Лицензиат принимает решение начать судебное разбирательство в связи с нарушением прав</w:t>
      </w:r>
      <w:bookmarkEnd w:id="1501"/>
      <w:r w:rsidRPr="00804C82">
        <w:rPr>
          <w:rStyle w:val="FootnoteReference"/>
          <w:b w:val="0"/>
          <w:sz w:val="22"/>
        </w:rPr>
        <w:footnoteReference w:id="214"/>
      </w:r>
      <w:bookmarkEnd w:id="1502"/>
    </w:p>
    <w:p w14:paraId="0EF42BEA" w14:textId="77777777" w:rsidR="00E614C6" w:rsidRPr="00804C82" w:rsidRDefault="00E614C6" w:rsidP="0018608C">
      <w:pPr>
        <w:numPr>
          <w:ilvl w:val="0"/>
          <w:numId w:val="51"/>
        </w:numPr>
        <w:tabs>
          <w:tab w:val="clear" w:pos="360"/>
        </w:tabs>
        <w:spacing w:line="240" w:lineRule="auto"/>
        <w:ind w:left="0" w:firstLine="0"/>
        <w:jc w:val="left"/>
      </w:pPr>
      <w:bookmarkStart w:id="1503" w:name="_Toc494187116"/>
      <w:r w:rsidRPr="00804C82">
        <w:t>Стороны признают, что будучи обладателем исключительной лицензии, Лицензиат имеет право вести судебное разбирательство против нарушителя прав на Материалы, и, соответственно, если Лицензиат решит вести судебное разбирательство против нарушителя, то Лицензиат будет единолично контролировать такое разбирательство и будет нести единоличную ответственность за все судебные расходы и выплаты в связи с таким разбирательством.</w:t>
      </w:r>
      <w:bookmarkEnd w:id="1503"/>
    </w:p>
    <w:p w14:paraId="48456821" w14:textId="12309548" w:rsidR="00F95181" w:rsidRPr="00804C82" w:rsidRDefault="00E614C6" w:rsidP="0018608C">
      <w:pPr>
        <w:numPr>
          <w:ilvl w:val="0"/>
          <w:numId w:val="51"/>
        </w:numPr>
        <w:tabs>
          <w:tab w:val="clear" w:pos="360"/>
        </w:tabs>
        <w:spacing w:line="240" w:lineRule="auto"/>
        <w:ind w:left="0" w:firstLine="0"/>
        <w:jc w:val="left"/>
      </w:pPr>
      <w:bookmarkStart w:id="1504" w:name="_Toc494187117"/>
      <w:r w:rsidRPr="00804C82">
        <w:t>Университет обязан оказывать Лицензиату любую помощь, которую Лицензиат может запросить в связи с таким разбирательством, за счет Лицензиата.</w:t>
      </w:r>
      <w:r w:rsidR="004E76CB" w:rsidRPr="00804C82">
        <w:t xml:space="preserve"> </w:t>
      </w:r>
      <w:r w:rsidRPr="00804C82">
        <w:t>Университет не может быть принужден присоединиться к разбирательству в качестве стороны, но может согласиться присоединиться за счет Лицензиата, если этого требует применимое законодательство.</w:t>
      </w:r>
      <w:bookmarkStart w:id="1505" w:name="_Toc494187118"/>
      <w:bookmarkEnd w:id="1504"/>
    </w:p>
    <w:p w14:paraId="29B895B4" w14:textId="77777777" w:rsidR="00E614C6" w:rsidRPr="00804C82" w:rsidRDefault="00E614C6" w:rsidP="0018608C">
      <w:pPr>
        <w:numPr>
          <w:ilvl w:val="0"/>
          <w:numId w:val="51"/>
        </w:numPr>
        <w:tabs>
          <w:tab w:val="clear" w:pos="360"/>
        </w:tabs>
        <w:spacing w:line="240" w:lineRule="auto"/>
        <w:ind w:left="0" w:firstLine="0"/>
        <w:jc w:val="left"/>
      </w:pPr>
      <w:r w:rsidRPr="00804C82">
        <w:t>Из суммы возмещения ущерба или выплаты по урегулированию, полученной Лицензиатом в результате такого разбирательства, Лицензиат выплачивает Университету сумму, представляющую собой роялти, которые Лицензиат должен был бы выплатить Университету по настоящему Соглашению, с суммы выручки от продаж, в отношении которой Лицензиату были начислены возмещение ущерба или выплаты по урегулированию (в отличие от суммы фактически взысканного ущерба), или 50% от фактически взысканной чистой суммы после вычета всех разумных расходов, понесенных Лицензиатом в ходе такого разбирательства, в зависимости от того, какая из этих сумм меньше.</w:t>
      </w:r>
      <w:bookmarkEnd w:id="1505"/>
    </w:p>
    <w:p w14:paraId="2953DA75" w14:textId="77777777" w:rsidR="00E614C6" w:rsidRPr="00804C82" w:rsidRDefault="00E614C6" w:rsidP="0018608C">
      <w:pPr>
        <w:pStyle w:val="Heading4"/>
        <w:spacing w:line="240" w:lineRule="auto"/>
      </w:pPr>
      <w:bookmarkStart w:id="1506" w:name="_Toc385852135"/>
      <w:bookmarkStart w:id="1507" w:name="_Toc494187119"/>
      <w:r w:rsidRPr="00804C82">
        <w:lastRenderedPageBreak/>
        <w:t>7.6.</w:t>
      </w:r>
      <w:r w:rsidRPr="00804C82">
        <w:tab/>
        <w:t>Лицензиат принимает решение не проводить судебное разбирательство в связи с нарушением прав</w:t>
      </w:r>
      <w:bookmarkEnd w:id="1506"/>
      <w:r w:rsidRPr="00804C82">
        <w:rPr>
          <w:rStyle w:val="FootnoteReference"/>
          <w:b w:val="0"/>
          <w:sz w:val="22"/>
        </w:rPr>
        <w:footnoteReference w:id="215"/>
      </w:r>
      <w:bookmarkEnd w:id="1507"/>
    </w:p>
    <w:p w14:paraId="10F07999" w14:textId="77777777" w:rsidR="00E614C6" w:rsidRPr="00804C82" w:rsidRDefault="00E614C6" w:rsidP="0018608C">
      <w:pPr>
        <w:spacing w:line="240" w:lineRule="auto"/>
        <w:jc w:val="left"/>
      </w:pPr>
      <w:r w:rsidRPr="00804C82">
        <w:t xml:space="preserve">Если после запроса Университета Лицензиат решает не открывать судебное разбирательство против нарушителя прав на Материалы, а Университет желает это сделать, то: </w:t>
      </w:r>
    </w:p>
    <w:p w14:paraId="747593CF" w14:textId="77777777" w:rsidR="00E614C6" w:rsidRPr="00804C82" w:rsidRDefault="00E614C6" w:rsidP="0018608C">
      <w:pPr>
        <w:spacing w:line="240" w:lineRule="auto"/>
        <w:jc w:val="left"/>
      </w:pPr>
      <w:r w:rsidRPr="00804C82">
        <w:t>a)</w:t>
      </w:r>
      <w:r w:rsidRPr="00804C82">
        <w:tab/>
        <w:t>Лицензиат обязан оказать Университету любую помощь, которую Университет может запросить в связи с таким разбирательством, включая присоединение к судебному разбирательству в качестве стороны, если это требуется по закону, за счет Университета; и</w:t>
      </w:r>
    </w:p>
    <w:p w14:paraId="5DB45300" w14:textId="77777777" w:rsidR="00E614C6" w:rsidRPr="00804C82" w:rsidRDefault="00E614C6" w:rsidP="0018608C">
      <w:pPr>
        <w:spacing w:line="240" w:lineRule="auto"/>
        <w:jc w:val="left"/>
      </w:pPr>
      <w:r w:rsidRPr="00804C82">
        <w:t>b)</w:t>
      </w:r>
      <w:r w:rsidRPr="00804C82">
        <w:tab/>
        <w:t>Университет будет единолично контролировать разбирательство, будет нести единоличную ответственность за все судебные расходы и выплаты в связи с таким разбирательством и будет единолично получать любые выплаты в счет возмещения ущерба или другие денежные средства, которые будут получены в результате такого разбирательства.</w:t>
      </w:r>
    </w:p>
    <w:p w14:paraId="69E108EE" w14:textId="77777777" w:rsidR="00E614C6" w:rsidRPr="00804C82" w:rsidRDefault="00E614C6" w:rsidP="0018608C">
      <w:pPr>
        <w:spacing w:line="240" w:lineRule="auto"/>
        <w:jc w:val="left"/>
      </w:pPr>
    </w:p>
    <w:p w14:paraId="79207BCF" w14:textId="77777777" w:rsidR="00E614C6" w:rsidRPr="00804C82" w:rsidRDefault="00E614C6" w:rsidP="0018608C">
      <w:pPr>
        <w:pStyle w:val="Heading3"/>
        <w:spacing w:line="240" w:lineRule="auto"/>
      </w:pPr>
      <w:bookmarkStart w:id="1508" w:name="_Toc384295492"/>
      <w:bookmarkStart w:id="1509" w:name="_Toc494187120"/>
      <w:bookmarkStart w:id="1510" w:name="_Toc510355816"/>
      <w:bookmarkStart w:id="1511" w:name="_Toc510538110"/>
      <w:r w:rsidRPr="00804C82">
        <w:t>8.</w:t>
      </w:r>
      <w:r w:rsidRPr="00804C82">
        <w:tab/>
        <w:t>УРЕГУЛИРОВАНИЕ СПОРОВ</w:t>
      </w:r>
      <w:bookmarkEnd w:id="1508"/>
      <w:bookmarkEnd w:id="1509"/>
      <w:bookmarkEnd w:id="1510"/>
      <w:bookmarkEnd w:id="1511"/>
    </w:p>
    <w:p w14:paraId="6E3A9CDF" w14:textId="255A0E4A" w:rsidR="00E614C6" w:rsidRPr="00804C82" w:rsidRDefault="00E614C6" w:rsidP="0018608C">
      <w:pPr>
        <w:numPr>
          <w:ilvl w:val="0"/>
          <w:numId w:val="52"/>
        </w:numPr>
        <w:spacing w:line="240" w:lineRule="auto"/>
        <w:ind w:left="0" w:firstLine="0"/>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762D48" w:rsidRPr="00804C82">
        <w:t>В первую очередь</w:t>
      </w:r>
      <w:r w:rsidRPr="00804C82">
        <w:t>, в течение 10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В 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 которые могут включать продолжение переговоров, посредничество, примирительную процедуру, арбитраж, судебное разбирательство и вынесение экспертного заключения.</w:t>
      </w:r>
      <w:r w:rsidR="004E76CB" w:rsidRPr="00804C82">
        <w:t xml:space="preserve"> </w:t>
      </w:r>
      <w:r w:rsidRPr="00804C82">
        <w:t>Если в течение 10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59A10DC6" w14:textId="016A6141" w:rsidR="00E614C6" w:rsidRPr="00804C82" w:rsidRDefault="00E614C6" w:rsidP="0018608C">
      <w:pPr>
        <w:numPr>
          <w:ilvl w:val="0"/>
          <w:numId w:val="52"/>
        </w:numPr>
        <w:spacing w:line="240" w:lineRule="auto"/>
        <w:ind w:left="0" w:firstLine="0"/>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8, до или во время таких обсуждений.</w:t>
      </w:r>
      <w:r w:rsidR="004E76CB" w:rsidRPr="00804C82">
        <w:t xml:space="preserve"> </w:t>
      </w:r>
      <w:r w:rsidRPr="00804C82">
        <w:t>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w:t>
      </w:r>
    </w:p>
    <w:p w14:paraId="129A3B07" w14:textId="77777777" w:rsidR="00E614C6" w:rsidRPr="00804C82" w:rsidRDefault="00E614C6" w:rsidP="0018608C">
      <w:pPr>
        <w:spacing w:line="240" w:lineRule="auto"/>
        <w:jc w:val="left"/>
      </w:pPr>
    </w:p>
    <w:p w14:paraId="41D723B4" w14:textId="77777777" w:rsidR="00E614C6" w:rsidRPr="00804C82" w:rsidRDefault="00E614C6" w:rsidP="0018608C">
      <w:pPr>
        <w:pStyle w:val="Heading3"/>
        <w:spacing w:line="240" w:lineRule="auto"/>
      </w:pPr>
      <w:bookmarkStart w:id="1512" w:name="_Toc385852192"/>
      <w:bookmarkStart w:id="1513" w:name="_Toc494187121"/>
      <w:bookmarkStart w:id="1514" w:name="_Toc510355817"/>
      <w:bookmarkStart w:id="1515" w:name="_Toc510538111"/>
      <w:r w:rsidRPr="00804C82">
        <w:t>9.</w:t>
      </w:r>
      <w:r w:rsidRPr="00804C82">
        <w:tab/>
        <w:t>ПРЕКРАЩЕНИЕ ДЕЙСТВИЯ СОГЛАШЕНИЯ</w:t>
      </w:r>
      <w:bookmarkEnd w:id="1512"/>
      <w:bookmarkEnd w:id="1513"/>
      <w:bookmarkEnd w:id="1514"/>
      <w:bookmarkEnd w:id="1515"/>
    </w:p>
    <w:p w14:paraId="75819803" w14:textId="77777777" w:rsidR="00E614C6" w:rsidRPr="00804C82" w:rsidRDefault="00E614C6" w:rsidP="0018608C">
      <w:pPr>
        <w:pStyle w:val="Heading4"/>
        <w:spacing w:line="240" w:lineRule="auto"/>
      </w:pPr>
      <w:bookmarkStart w:id="1516" w:name="_Toc385852193"/>
      <w:bookmarkStart w:id="1517" w:name="_Toc494187122"/>
      <w:r w:rsidRPr="00804C82">
        <w:t>9.1.</w:t>
      </w:r>
      <w:r w:rsidRPr="00804C82">
        <w:tab/>
        <w:t>Прекращение действия в связи с неисполнением обязательств</w:t>
      </w:r>
      <w:bookmarkEnd w:id="1516"/>
      <w:bookmarkEnd w:id="1517"/>
      <w:r w:rsidRPr="00804C82">
        <w:t xml:space="preserve"> </w:t>
      </w:r>
    </w:p>
    <w:p w14:paraId="07B1B350" w14:textId="77777777" w:rsidR="00E614C6" w:rsidRPr="00804C82" w:rsidRDefault="00E614C6" w:rsidP="0018608C">
      <w:pPr>
        <w:spacing w:line="240" w:lineRule="auto"/>
        <w:jc w:val="left"/>
      </w:pPr>
      <w:r w:rsidRPr="00804C82">
        <w:t xml:space="preserve">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w:t>
      </w:r>
      <w:r w:rsidRPr="00804C82">
        <w:lastRenderedPageBreak/>
        <w:t>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4738C03B" w14:textId="54EBFE61" w:rsidR="00E614C6" w:rsidRPr="00804C82" w:rsidRDefault="00E614C6" w:rsidP="0018608C">
      <w:pPr>
        <w:pStyle w:val="Heading4"/>
        <w:spacing w:line="240" w:lineRule="auto"/>
      </w:pPr>
      <w:bookmarkStart w:id="1518" w:name="_Toc385852194"/>
      <w:bookmarkStart w:id="1519" w:name="_Toc494187123"/>
      <w:r w:rsidRPr="00804C82">
        <w:t>9.2.</w:t>
      </w:r>
      <w:r w:rsidRPr="00804C82">
        <w:tab/>
        <w:t xml:space="preserve">Прекращение действия в </w:t>
      </w:r>
      <w:r w:rsidR="00762D48" w:rsidRPr="00804C82">
        <w:t>С</w:t>
      </w:r>
      <w:r w:rsidRPr="00804C82">
        <w:t>лучае неисполнения обязательств</w:t>
      </w:r>
      <w:bookmarkEnd w:id="1518"/>
      <w:bookmarkEnd w:id="1519"/>
    </w:p>
    <w:p w14:paraId="67336BCD" w14:textId="6F5107CA" w:rsidR="00E614C6" w:rsidRPr="00804C82" w:rsidRDefault="00E614C6" w:rsidP="0018608C">
      <w:pPr>
        <w:spacing w:line="240" w:lineRule="auto"/>
        <w:jc w:val="left"/>
      </w:pPr>
      <w:r w:rsidRPr="00804C82">
        <w:t>При наступлении Случая неисполнения обязательств сторона, исполняющая обязательства, может путем уведомления в письменной форме немедленно расторгнуть настоящее Соглашение.</w:t>
      </w:r>
      <w:r w:rsidR="004E76CB" w:rsidRPr="00804C82">
        <w:t xml:space="preserve"> </w:t>
      </w:r>
      <w:r w:rsidRPr="00804C82">
        <w:t xml:space="preserve">Для целей настоящего Соглашения каждый из следующих случаев считается Случаем </w:t>
      </w:r>
      <w:r w:rsidR="00762D48" w:rsidRPr="00804C82">
        <w:t xml:space="preserve">неисполнения </w:t>
      </w:r>
      <w:r w:rsidRPr="00804C82">
        <w:t>обязательств:</w:t>
      </w:r>
    </w:p>
    <w:p w14:paraId="3ABB858B" w14:textId="77777777" w:rsidR="00E614C6" w:rsidRPr="00804C82" w:rsidRDefault="00E614C6" w:rsidP="0018608C">
      <w:pPr>
        <w:spacing w:line="240" w:lineRule="auto"/>
        <w:jc w:val="left"/>
      </w:pPr>
      <w:r w:rsidRPr="00804C82">
        <w:t>a)</w:t>
      </w:r>
      <w:r w:rsidRPr="00804C82">
        <w:tab/>
        <w:t>если одна из сторон уступает или передает на субподряд (кроме как по Сублицензии) выполнение настоящего Соглашения другому лицу без предварительного письменного согласия другой стороны; или</w:t>
      </w:r>
    </w:p>
    <w:p w14:paraId="46FEF8D1" w14:textId="77777777" w:rsidR="00E614C6" w:rsidRPr="00804C82" w:rsidRDefault="00E614C6" w:rsidP="0018608C">
      <w:pPr>
        <w:spacing w:line="240" w:lineRule="auto"/>
        <w:jc w:val="left"/>
      </w:pPr>
      <w:r w:rsidRPr="00804C82">
        <w:t>b)</w:t>
      </w:r>
      <w:r w:rsidRPr="00804C82">
        <w:tab/>
        <w:t>если одна из сторон становится неплатежеспособной или становится объектом внешнего управления или ликвидации</w:t>
      </w:r>
      <w:r w:rsidRPr="00804C82">
        <w:rPr>
          <w:vertAlign w:val="superscript"/>
        </w:rPr>
        <w:footnoteReference w:id="216"/>
      </w:r>
      <w:r w:rsidRPr="00804C82">
        <w:t>.</w:t>
      </w:r>
    </w:p>
    <w:p w14:paraId="3E9C432A" w14:textId="77777777" w:rsidR="00E614C6" w:rsidRPr="00804C82" w:rsidRDefault="00E614C6" w:rsidP="0018608C">
      <w:pPr>
        <w:pStyle w:val="Heading4"/>
        <w:spacing w:line="240" w:lineRule="auto"/>
      </w:pPr>
      <w:bookmarkStart w:id="1520" w:name="_Toc474031257"/>
      <w:bookmarkStart w:id="1521" w:name="_Toc523025839"/>
      <w:bookmarkStart w:id="1522" w:name="_Toc63820860"/>
      <w:bookmarkStart w:id="1523" w:name="_Toc494187124"/>
      <w:r w:rsidRPr="00804C82">
        <w:t>9.3.</w:t>
      </w:r>
      <w:r w:rsidRPr="00804C82">
        <w:tab/>
        <w:t>Прекращение действия не влияет на ранее существовавшие права, обязательства или возникшие права</w:t>
      </w:r>
      <w:bookmarkEnd w:id="1520"/>
      <w:bookmarkEnd w:id="1521"/>
      <w:bookmarkEnd w:id="1522"/>
      <w:bookmarkEnd w:id="1523"/>
    </w:p>
    <w:p w14:paraId="0BC988EA" w14:textId="210A16A5" w:rsidR="00E614C6" w:rsidRPr="00804C82" w:rsidRDefault="00E614C6" w:rsidP="0018608C">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4D9626A3" w14:textId="77777777" w:rsidR="00E614C6" w:rsidRPr="00804C82" w:rsidRDefault="00E614C6" w:rsidP="0018608C">
      <w:pPr>
        <w:spacing w:line="240" w:lineRule="auto"/>
        <w:jc w:val="left"/>
      </w:pPr>
      <w:r w:rsidRPr="00804C82">
        <w:tab/>
        <w:t>i)</w:t>
      </w:r>
      <w:r w:rsidRPr="00804C82">
        <w:tab/>
        <w:t>должны были быть выполнены до фактического расторжения настоящего Соглашения; или</w:t>
      </w:r>
    </w:p>
    <w:p w14:paraId="14552CCF" w14:textId="77777777" w:rsidR="00E614C6" w:rsidRPr="00804C82" w:rsidRDefault="00E614C6" w:rsidP="0018608C">
      <w:pPr>
        <w:spacing w:line="240" w:lineRule="auto"/>
        <w:jc w:val="left"/>
      </w:pPr>
      <w:r w:rsidRPr="00804C82">
        <w:tab/>
        <w:t>ii)</w:t>
      </w:r>
      <w:r w:rsidRPr="00804C82">
        <w:tab/>
        <w:t>должны быть выполнены в результате такого расторжения.</w:t>
      </w:r>
    </w:p>
    <w:p w14:paraId="22A4C2C3" w14:textId="77777777" w:rsidR="00E614C6" w:rsidRPr="00804C82" w:rsidRDefault="00E614C6" w:rsidP="0018608C">
      <w:pPr>
        <w:spacing w:line="240" w:lineRule="auto"/>
        <w:jc w:val="left"/>
      </w:pPr>
      <w:r w:rsidRPr="00804C82">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25D08A35" w14:textId="77777777" w:rsidR="00E614C6" w:rsidRPr="00804C82" w:rsidRDefault="00E614C6" w:rsidP="0018608C">
      <w:pPr>
        <w:spacing w:line="240" w:lineRule="auto"/>
        <w:jc w:val="left"/>
      </w:pPr>
    </w:p>
    <w:p w14:paraId="4C52E526" w14:textId="55C18776" w:rsidR="00E614C6" w:rsidRPr="00804C82" w:rsidRDefault="00E614C6" w:rsidP="0018608C">
      <w:pPr>
        <w:pStyle w:val="Heading3"/>
        <w:spacing w:line="240" w:lineRule="auto"/>
      </w:pPr>
      <w:bookmarkStart w:id="1524" w:name="_Toc494187125"/>
      <w:bookmarkStart w:id="1525" w:name="_Toc510355818"/>
      <w:bookmarkStart w:id="1526" w:name="_Toc510538112"/>
      <w:r w:rsidRPr="00804C82">
        <w:t>10.</w:t>
      </w:r>
      <w:r w:rsidRPr="00804C82">
        <w:tab/>
        <w:t>ПРЕКРАЩЕНИЕ ДЕЙСТВИЯ СОГЛАШЕНИЯ И МАТЕРИАЛЫ</w:t>
      </w:r>
      <w:bookmarkEnd w:id="1524"/>
      <w:bookmarkEnd w:id="1525"/>
      <w:bookmarkEnd w:id="1526"/>
      <w:r w:rsidR="004E76CB" w:rsidRPr="00804C82">
        <w:t xml:space="preserve"> </w:t>
      </w:r>
    </w:p>
    <w:p w14:paraId="232DD11A" w14:textId="6B77DF26" w:rsidR="00E614C6" w:rsidRPr="00804C82" w:rsidRDefault="00E614C6" w:rsidP="0018608C">
      <w:pPr>
        <w:spacing w:line="240" w:lineRule="auto"/>
        <w:jc w:val="left"/>
      </w:pPr>
      <w:r w:rsidRPr="00804C82">
        <w:t>По прекращении действия настоящего Соглашения Лицензиат обязан вернуть или уничтожить все копии Материалов по указанию Университета.</w:t>
      </w:r>
      <w:r w:rsidR="004E76CB" w:rsidRPr="00804C82">
        <w:t xml:space="preserve"> </w:t>
      </w:r>
      <w:r w:rsidRPr="00804C82">
        <w:t>Университет имеет право назначить ответственного за контроль и проверку выполнения Лицензиатом своих обязательств, предусмотренных настоящей статьей. После выполнения Лицензиатом своих обязательств, предусмотренных настоящей статьей, Лицензиат обязан подтвердить Университету в письменной форме факт выполнения этих обязательств, и, по соглашению сторон, такое подтверждение будет являться гарантией Лицензиата в том, что Лицензиат выполнил все свои обязательства, предусмотренные настоящей статьей.</w:t>
      </w:r>
    </w:p>
    <w:p w14:paraId="2FBB944F" w14:textId="77777777" w:rsidR="00E614C6" w:rsidRPr="00804C82" w:rsidRDefault="00E614C6" w:rsidP="0018608C">
      <w:pPr>
        <w:spacing w:line="240" w:lineRule="auto"/>
        <w:jc w:val="left"/>
      </w:pPr>
    </w:p>
    <w:p w14:paraId="4A356793" w14:textId="77777777" w:rsidR="00E614C6" w:rsidRPr="00804C82" w:rsidRDefault="00E614C6" w:rsidP="0018608C">
      <w:pPr>
        <w:pStyle w:val="Heading4"/>
        <w:spacing w:line="240" w:lineRule="auto"/>
      </w:pPr>
      <w:bookmarkStart w:id="1527" w:name="_Toc276292046"/>
      <w:bookmarkStart w:id="1528" w:name="_Toc494187126"/>
      <w:r w:rsidRPr="00804C82">
        <w:lastRenderedPageBreak/>
        <w:t>11.</w:t>
      </w:r>
      <w:r w:rsidRPr="00804C82">
        <w:tab/>
        <w:t>ВРУЧЕНИЕ УВЕДОМЛЕНИЙ</w:t>
      </w:r>
      <w:bookmarkEnd w:id="1527"/>
      <w:bookmarkEnd w:id="1528"/>
    </w:p>
    <w:p w14:paraId="7DD35A2D" w14:textId="77777777" w:rsidR="00E614C6" w:rsidRPr="00804C82" w:rsidRDefault="00E614C6" w:rsidP="0018608C">
      <w:pPr>
        <w:spacing w:line="240" w:lineRule="auto"/>
        <w:jc w:val="left"/>
      </w:pPr>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p>
    <w:p w14:paraId="30376024" w14:textId="77777777" w:rsidR="00E614C6" w:rsidRPr="00804C82" w:rsidRDefault="00E614C6" w:rsidP="0018608C">
      <w:pPr>
        <w:spacing w:line="240" w:lineRule="auto"/>
        <w:jc w:val="left"/>
      </w:pPr>
    </w:p>
    <w:p w14:paraId="57701F37" w14:textId="77777777" w:rsidR="00E614C6" w:rsidRPr="00804C82" w:rsidRDefault="00E614C6" w:rsidP="0018608C">
      <w:pPr>
        <w:pStyle w:val="Heading3"/>
        <w:spacing w:line="240" w:lineRule="auto"/>
      </w:pPr>
      <w:bookmarkStart w:id="1529" w:name="_Toc276292051"/>
      <w:bookmarkStart w:id="1530" w:name="_Toc494187127"/>
      <w:bookmarkStart w:id="1531" w:name="_Toc510355819"/>
      <w:bookmarkStart w:id="1532" w:name="_Toc510538113"/>
      <w:r w:rsidRPr="00804C82">
        <w:t>14.</w:t>
      </w:r>
      <w:r w:rsidRPr="00804C82">
        <w:tab/>
        <w:t>ОБЩИЕ ПОЛОЖЕНИЯ</w:t>
      </w:r>
      <w:bookmarkEnd w:id="1529"/>
      <w:bookmarkEnd w:id="1530"/>
      <w:bookmarkEnd w:id="1531"/>
      <w:bookmarkEnd w:id="1532"/>
    </w:p>
    <w:p w14:paraId="036A6E88" w14:textId="77777777" w:rsidR="00E614C6" w:rsidRPr="00804C82" w:rsidRDefault="00E614C6" w:rsidP="0018608C">
      <w:pPr>
        <w:pStyle w:val="Heading4"/>
        <w:spacing w:line="240" w:lineRule="auto"/>
      </w:pPr>
      <w:bookmarkStart w:id="1533" w:name="_Toc276292052"/>
      <w:bookmarkStart w:id="1534" w:name="_Toc494187128"/>
      <w:r w:rsidRPr="00804C82">
        <w:t>14.1.</w:t>
      </w:r>
      <w:r w:rsidRPr="00804C82">
        <w:tab/>
        <w:t>Запрет на переуступку и субподряд</w:t>
      </w:r>
      <w:bookmarkEnd w:id="1533"/>
      <w:bookmarkEnd w:id="1534"/>
      <w:r w:rsidRPr="00804C82">
        <w:t xml:space="preserve"> </w:t>
      </w:r>
    </w:p>
    <w:p w14:paraId="251EF9F3" w14:textId="77777777" w:rsidR="00E614C6" w:rsidRPr="00804C82" w:rsidRDefault="00E614C6" w:rsidP="0018608C">
      <w:pPr>
        <w:spacing w:line="240" w:lineRule="auto"/>
        <w:jc w:val="left"/>
      </w:pPr>
      <w:r w:rsidRPr="00804C82">
        <w:t>За исключением разрешенных случаев выдачи сублицензий, Лицензиату запрещается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Университета, в котором Университет не может отказать без уважительной причины.</w:t>
      </w:r>
    </w:p>
    <w:p w14:paraId="3067AF01" w14:textId="77777777" w:rsidR="00E614C6" w:rsidRPr="00804C82" w:rsidRDefault="00E614C6" w:rsidP="0018608C">
      <w:pPr>
        <w:pStyle w:val="Heading4"/>
        <w:spacing w:line="240" w:lineRule="auto"/>
      </w:pPr>
      <w:bookmarkStart w:id="1535" w:name="_Toc276292053"/>
      <w:bookmarkStart w:id="1536" w:name="_Toc494187129"/>
      <w:r w:rsidRPr="00804C82">
        <w:t>14.2.</w:t>
      </w:r>
      <w:r w:rsidRPr="00804C82">
        <w:tab/>
        <w:t>Отношения между сторонами</w:t>
      </w:r>
      <w:bookmarkEnd w:id="1535"/>
      <w:bookmarkEnd w:id="1536"/>
      <w:r w:rsidRPr="00804C82">
        <w:t xml:space="preserve"> </w:t>
      </w:r>
    </w:p>
    <w:p w14:paraId="14B17708" w14:textId="77777777" w:rsidR="00E614C6" w:rsidRPr="00804C82" w:rsidRDefault="00E614C6" w:rsidP="0018608C">
      <w:pPr>
        <w:spacing w:line="240" w:lineRule="auto"/>
        <w:jc w:val="left"/>
      </w:pPr>
      <w:r w:rsidRPr="00804C82">
        <w:t>a)</w:t>
      </w:r>
      <w:r w:rsidRPr="00804C82">
        <w:tab/>
        <w:t>Отношения между сторонами являются отношениями лицензиара и лицензиата, и ничто не должно быть истолковано или интерпретировано так, что одна сторона является агентом, партнером, участником совместного предприятия или представителем другой стороны.</w:t>
      </w:r>
    </w:p>
    <w:p w14:paraId="77303430" w14:textId="77777777" w:rsidR="00E614C6" w:rsidRPr="00804C82" w:rsidRDefault="00E614C6" w:rsidP="0018608C">
      <w:pPr>
        <w:spacing w:line="240" w:lineRule="auto"/>
        <w:jc w:val="left"/>
      </w:pPr>
      <w:r w:rsidRPr="00804C82">
        <w:t>b)</w:t>
      </w:r>
      <w:r w:rsidRPr="00804C82">
        <w:tab/>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0F4EFDD1" w14:textId="77777777" w:rsidR="00E614C6" w:rsidRPr="00804C82" w:rsidRDefault="00E614C6" w:rsidP="0018608C">
      <w:pPr>
        <w:pStyle w:val="Heading4"/>
        <w:spacing w:line="240" w:lineRule="auto"/>
      </w:pPr>
      <w:bookmarkStart w:id="1537" w:name="_Toc276292054"/>
      <w:bookmarkStart w:id="1538" w:name="_Toc494187130"/>
      <w:r w:rsidRPr="00804C82">
        <w:t>14.3.</w:t>
      </w:r>
      <w:r w:rsidRPr="00804C82">
        <w:tab/>
        <w:t>Взаимодополняющие экземпляры Соглашения</w:t>
      </w:r>
      <w:bookmarkEnd w:id="1537"/>
      <w:bookmarkEnd w:id="1538"/>
      <w:r w:rsidRPr="00804C82">
        <w:t xml:space="preserve"> </w:t>
      </w:r>
    </w:p>
    <w:p w14:paraId="646BEF73" w14:textId="77777777" w:rsidR="00E614C6" w:rsidRPr="00804C82" w:rsidRDefault="00E614C6" w:rsidP="0018608C">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1BCDF548" w14:textId="77777777" w:rsidR="00E614C6" w:rsidRPr="00804C82" w:rsidRDefault="00E614C6" w:rsidP="0018608C">
      <w:pPr>
        <w:pStyle w:val="Heading4"/>
        <w:spacing w:line="240" w:lineRule="auto"/>
      </w:pPr>
      <w:bookmarkStart w:id="1539" w:name="_Toc276292055"/>
      <w:bookmarkStart w:id="1540" w:name="_Toc494187131"/>
      <w:r w:rsidRPr="00804C82">
        <w:t>14.4.</w:t>
      </w:r>
      <w:r w:rsidRPr="00804C82">
        <w:tab/>
        <w:t>Юридические издержки</w:t>
      </w:r>
      <w:bookmarkEnd w:id="1539"/>
      <w:bookmarkEnd w:id="1540"/>
    </w:p>
    <w:p w14:paraId="47479137" w14:textId="77777777" w:rsidR="00E614C6" w:rsidRPr="00804C82" w:rsidRDefault="00E614C6" w:rsidP="0018608C">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1F9ABE74" w14:textId="77777777" w:rsidR="00E614C6" w:rsidRPr="00804C82" w:rsidRDefault="00E614C6" w:rsidP="0018608C">
      <w:pPr>
        <w:pStyle w:val="Heading4"/>
        <w:spacing w:line="240" w:lineRule="auto"/>
      </w:pPr>
      <w:bookmarkStart w:id="1541" w:name="_Toc276292056"/>
      <w:bookmarkStart w:id="1542" w:name="_Toc494187132"/>
      <w:r w:rsidRPr="00804C82">
        <w:t>14.5.</w:t>
      </w:r>
      <w:r w:rsidRPr="00804C82">
        <w:tab/>
        <w:t>Гарантия полномочий</w:t>
      </w:r>
      <w:bookmarkEnd w:id="1541"/>
      <w:bookmarkEnd w:id="1542"/>
    </w:p>
    <w:p w14:paraId="0E8928F5" w14:textId="77777777" w:rsidR="00E614C6" w:rsidRPr="00804C82" w:rsidRDefault="00E614C6" w:rsidP="0018608C">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3EF4F70D" w14:textId="77777777" w:rsidR="00E614C6" w:rsidRPr="00804C82" w:rsidRDefault="00E614C6" w:rsidP="0018608C">
      <w:pPr>
        <w:spacing w:line="240" w:lineRule="auto"/>
        <w:jc w:val="left"/>
      </w:pPr>
      <w:r w:rsidRPr="00804C82">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56B68277" w14:textId="77777777" w:rsidR="00E614C6" w:rsidRPr="00804C82" w:rsidRDefault="00E614C6" w:rsidP="0018608C">
      <w:pPr>
        <w:spacing w:line="240" w:lineRule="auto"/>
        <w:jc w:val="left"/>
      </w:pPr>
      <w:r w:rsidRPr="00804C82">
        <w:lastRenderedPageBreak/>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32B7F9C8" w14:textId="77777777" w:rsidR="00E614C6" w:rsidRPr="00804C82" w:rsidRDefault="00E614C6" w:rsidP="0018608C">
      <w:pPr>
        <w:pStyle w:val="Heading4"/>
        <w:spacing w:line="240" w:lineRule="auto"/>
      </w:pPr>
      <w:bookmarkStart w:id="1543" w:name="_Toc276292057"/>
      <w:bookmarkStart w:id="1544" w:name="_Toc494187133"/>
      <w:r w:rsidRPr="00804C82">
        <w:t>14.6.</w:t>
      </w:r>
      <w:r w:rsidRPr="00804C82">
        <w:tab/>
        <w:t>Полнота соглашения</w:t>
      </w:r>
      <w:bookmarkEnd w:id="1543"/>
      <w:bookmarkEnd w:id="1544"/>
    </w:p>
    <w:p w14:paraId="56F62C5F" w14:textId="33B0C117" w:rsidR="00E614C6" w:rsidRPr="00804C82" w:rsidRDefault="00E614C6" w:rsidP="0018608C">
      <w:pPr>
        <w:spacing w:line="240" w:lineRule="auto"/>
        <w:jc w:val="left"/>
      </w:pPr>
      <w:r w:rsidRPr="00804C82">
        <w:t>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w:t>
      </w:r>
    </w:p>
    <w:p w14:paraId="3D1113A0" w14:textId="77777777" w:rsidR="00E614C6" w:rsidRPr="00804C82" w:rsidRDefault="00E614C6" w:rsidP="0018608C">
      <w:pPr>
        <w:pStyle w:val="Heading4"/>
        <w:spacing w:line="240" w:lineRule="auto"/>
      </w:pPr>
      <w:bookmarkStart w:id="1545" w:name="_Toc276292058"/>
      <w:bookmarkStart w:id="1546" w:name="_Toc494187134"/>
      <w:r w:rsidRPr="00804C82">
        <w:t>14.7.</w:t>
      </w:r>
      <w:r w:rsidRPr="00804C82">
        <w:tab/>
        <w:t>Изменения</w:t>
      </w:r>
      <w:bookmarkEnd w:id="1545"/>
      <w:bookmarkEnd w:id="1546"/>
    </w:p>
    <w:p w14:paraId="532AB62B" w14:textId="77777777" w:rsidR="00E614C6" w:rsidRPr="00804C82" w:rsidRDefault="00E614C6" w:rsidP="0018608C">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должностными лицами или директорами всех сторон настоящего Соглашения.</w:t>
      </w:r>
    </w:p>
    <w:p w14:paraId="289B6FAE" w14:textId="77777777" w:rsidR="00E614C6" w:rsidRPr="00804C82" w:rsidRDefault="00E614C6" w:rsidP="0018608C">
      <w:pPr>
        <w:pStyle w:val="Heading4"/>
        <w:spacing w:line="240" w:lineRule="auto"/>
      </w:pPr>
      <w:bookmarkStart w:id="1547" w:name="_Toc276292059"/>
      <w:bookmarkStart w:id="1548" w:name="_Toc494187135"/>
      <w:r w:rsidRPr="00804C82">
        <w:t>14.8.</w:t>
      </w:r>
      <w:r w:rsidRPr="00804C82">
        <w:tab/>
        <w:t>Отказ от прав</w:t>
      </w:r>
      <w:bookmarkEnd w:id="1547"/>
      <w:bookmarkEnd w:id="1548"/>
      <w:r w:rsidRPr="00804C82">
        <w:t xml:space="preserve"> </w:t>
      </w:r>
    </w:p>
    <w:p w14:paraId="6E183ACD" w14:textId="77777777" w:rsidR="00E614C6" w:rsidRPr="00804C82" w:rsidRDefault="00E614C6" w:rsidP="0018608C">
      <w:pPr>
        <w:spacing w:line="240" w:lineRule="auto"/>
        <w:jc w:val="left"/>
      </w:pPr>
      <w:r w:rsidRPr="00804C82">
        <w:t>a)</w:t>
      </w:r>
      <w:r w:rsidRPr="00804C82">
        <w:tab/>
        <w:t xml:space="preserve">Неиспользование или просрочка в использовании любой стороной любого права, предоставленного в соответствии с настоящим Соглашением, либо отсутствие настоятельного требования или просрочка с настоятельным требованием о строгом соблюдении любой другой стороной любого обязательства, предусмотренного настоящим Соглашением, не является отказом любой из сторон от своих прав требовать точного соблюдения условий настоящего Соглашения. </w:t>
      </w:r>
    </w:p>
    <w:p w14:paraId="3294CD73" w14:textId="77777777" w:rsidR="00E614C6" w:rsidRPr="00804C82" w:rsidRDefault="00E614C6" w:rsidP="0018608C">
      <w:pPr>
        <w:spacing w:line="240" w:lineRule="auto"/>
        <w:jc w:val="left"/>
      </w:pPr>
      <w:r w:rsidRPr="00804C82">
        <w:t>b)</w:t>
      </w:r>
      <w:r w:rsidRPr="00804C82">
        <w:tab/>
        <w:t xml:space="preserve">Отказ любой стороны от прав в связи с каким-либо конкретным невыполнением обязательств любой другой стороной не затрагивает и не ущемляет права каждой стороны в отношении любого предыдущего или последующего невыполнения обязательств того же или иного характера. </w:t>
      </w:r>
    </w:p>
    <w:p w14:paraId="119A7BBD" w14:textId="77777777" w:rsidR="00E614C6" w:rsidRPr="00804C82" w:rsidRDefault="00E614C6" w:rsidP="0018608C">
      <w:pPr>
        <w:spacing w:line="240" w:lineRule="auto"/>
        <w:jc w:val="left"/>
      </w:pPr>
      <w:r w:rsidRPr="00804C82">
        <w:t>c)</w:t>
      </w:r>
      <w:r w:rsidRPr="00804C82">
        <w:tab/>
        <w:t>Любая просрочка в использовании или неиспользование любой стороной любого права, вытекающего из любого неисполнения обязательств, не затрагивает и не ущемляет права этой стороны в отношении такого неисполнения обязательств, любого последующего неисполнения обязательств или продолжения любого неисполнения обязательств.</w:t>
      </w:r>
    </w:p>
    <w:p w14:paraId="6E89B5A8" w14:textId="77777777" w:rsidR="00E614C6" w:rsidRPr="00804C82" w:rsidRDefault="00E614C6" w:rsidP="0018608C">
      <w:pPr>
        <w:spacing w:line="240" w:lineRule="auto"/>
        <w:jc w:val="left"/>
      </w:pPr>
      <w:r w:rsidRPr="00804C82">
        <w:t>d)</w:t>
      </w:r>
      <w:r w:rsidRPr="00804C82">
        <w:tab/>
        <w:t>Любой отказ от прав является действительным только в том случае, если этот отказ явно изложен в письменном виде и подписан стороной, сделавшей этот отказ.</w:t>
      </w:r>
    </w:p>
    <w:p w14:paraId="340AF07C" w14:textId="77777777" w:rsidR="00E614C6" w:rsidRPr="00804C82" w:rsidRDefault="00E614C6" w:rsidP="0018608C">
      <w:pPr>
        <w:pStyle w:val="Heading4"/>
        <w:spacing w:line="240" w:lineRule="auto"/>
      </w:pPr>
      <w:bookmarkStart w:id="1549" w:name="_Toc494187136"/>
      <w:r w:rsidRPr="00804C82">
        <w:t>14.9.</w:t>
      </w:r>
      <w:r w:rsidRPr="00804C82">
        <w:tab/>
        <w:t>Применимое право</w:t>
      </w:r>
      <w:bookmarkEnd w:id="1549"/>
    </w:p>
    <w:p w14:paraId="22B881AA" w14:textId="77777777" w:rsidR="00E614C6" w:rsidRPr="00804C82" w:rsidRDefault="00E614C6" w:rsidP="0018608C">
      <w:pPr>
        <w:spacing w:line="240" w:lineRule="auto"/>
        <w:jc w:val="left"/>
      </w:pPr>
      <w:r w:rsidRPr="00804C82">
        <w:t>a)</w:t>
      </w:r>
      <w:r w:rsidRPr="00804C82">
        <w:tab/>
        <w:t>Стороны соглашаются, что настоящее Соглашение заключено и подписано в *</w:t>
      </w:r>
      <w:r w:rsidRPr="00804C82">
        <w:rPr>
          <w:rStyle w:val="FootnoteReference"/>
        </w:rPr>
        <w:footnoteReference w:id="217"/>
      </w:r>
      <w:r w:rsidRPr="00804C82">
        <w:t xml:space="preserve"> и будет толковаться согласно законам *.</w:t>
      </w:r>
    </w:p>
    <w:p w14:paraId="1B532E94" w14:textId="77777777" w:rsidR="00E614C6" w:rsidRPr="00804C82" w:rsidRDefault="00E614C6" w:rsidP="0018608C">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612E92BE" w14:textId="77777777" w:rsidR="00E614C6" w:rsidRPr="00804C82" w:rsidRDefault="00E614C6" w:rsidP="00D326F7">
      <w:pPr>
        <w:pStyle w:val="Heading4"/>
        <w:tabs>
          <w:tab w:val="clear" w:pos="567"/>
          <w:tab w:val="left" w:pos="851"/>
        </w:tabs>
        <w:spacing w:line="240" w:lineRule="auto"/>
      </w:pPr>
      <w:bookmarkStart w:id="1550" w:name="_Toc276292061"/>
      <w:bookmarkStart w:id="1551" w:name="_Toc494187137"/>
      <w:r w:rsidRPr="00804C82">
        <w:t>14.10.</w:t>
      </w:r>
      <w:r w:rsidRPr="00804C82">
        <w:tab/>
        <w:t>Автономность положений Соглашения</w:t>
      </w:r>
      <w:bookmarkEnd w:id="1550"/>
      <w:bookmarkEnd w:id="1551"/>
    </w:p>
    <w:p w14:paraId="52C07EF4" w14:textId="77777777" w:rsidR="00E614C6" w:rsidRPr="00804C82" w:rsidRDefault="00E614C6" w:rsidP="0018608C">
      <w:pPr>
        <w:spacing w:line="240" w:lineRule="auto"/>
        <w:jc w:val="left"/>
        <w:rPr>
          <w:u w:val="single"/>
        </w:rPr>
      </w:pPr>
      <w:r w:rsidRPr="00804C82">
        <w:t xml:space="preserve">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w:t>
      </w:r>
      <w:r w:rsidRPr="00804C82">
        <w:lastRenderedPageBreak/>
        <w:t>может стать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3DD3411D" w14:textId="77777777" w:rsidR="00D326F7" w:rsidRPr="00804C82" w:rsidRDefault="00D326F7" w:rsidP="00D326F7">
      <w:pPr>
        <w:spacing w:line="240" w:lineRule="auto"/>
        <w:jc w:val="left"/>
      </w:pPr>
    </w:p>
    <w:p w14:paraId="6C75D3A5" w14:textId="77777777" w:rsidR="00D326F7" w:rsidRPr="00804C82" w:rsidRDefault="00D326F7" w:rsidP="00D326F7">
      <w:pPr>
        <w:spacing w:line="240" w:lineRule="auto"/>
        <w:jc w:val="left"/>
        <w:outlineLvl w:val="0"/>
        <w:rPr>
          <w:b/>
        </w:rPr>
      </w:pPr>
      <w:bookmarkStart w:id="1552" w:name="_Toc174307354"/>
      <w:r w:rsidRPr="00804C82">
        <w:rPr>
          <w:b/>
        </w:rPr>
        <w:t>ПОДПИСИ ПРОСТАВЛЯЮТСЯ НА ОТДЕЛЬНОЙ СТРАНИЦЕ</w:t>
      </w:r>
      <w:bookmarkEnd w:id="1552"/>
    </w:p>
    <w:p w14:paraId="7F45402C" w14:textId="77777777" w:rsidR="00E614C6" w:rsidRPr="00804C82" w:rsidRDefault="00D326F7" w:rsidP="00D326F7">
      <w:pPr>
        <w:spacing w:line="240" w:lineRule="auto"/>
        <w:jc w:val="left"/>
      </w:pPr>
      <w:r w:rsidRPr="00804C82">
        <w:br w:type="page"/>
      </w:r>
    </w:p>
    <w:p w14:paraId="1EBBD318" w14:textId="77777777" w:rsidR="00E614C6" w:rsidRPr="00804C82" w:rsidRDefault="00E614C6" w:rsidP="00752CA7">
      <w:pPr>
        <w:rPr>
          <w:b/>
        </w:rPr>
      </w:pPr>
      <w:bookmarkStart w:id="1553" w:name="_Toc510355820"/>
      <w:r w:rsidRPr="00804C82">
        <w:rPr>
          <w:b/>
        </w:rPr>
        <w:lastRenderedPageBreak/>
        <w:t>ПОДПИСИ СТОРОН</w:t>
      </w:r>
      <w:bookmarkEnd w:id="1553"/>
    </w:p>
    <w:tbl>
      <w:tblPr>
        <w:tblW w:w="9889" w:type="dxa"/>
        <w:tblLayout w:type="fixed"/>
        <w:tblLook w:val="0000" w:firstRow="0" w:lastRow="0" w:firstColumn="0" w:lastColumn="0" w:noHBand="0" w:noVBand="0"/>
      </w:tblPr>
      <w:tblGrid>
        <w:gridCol w:w="4219"/>
        <w:gridCol w:w="1134"/>
        <w:gridCol w:w="4536"/>
      </w:tblGrid>
      <w:tr w:rsidR="00E614C6" w:rsidRPr="00804C82" w14:paraId="7CF786C6" w14:textId="77777777" w:rsidTr="00F95181">
        <w:tc>
          <w:tcPr>
            <w:tcW w:w="4219" w:type="dxa"/>
          </w:tcPr>
          <w:p w14:paraId="269E03FB" w14:textId="77777777" w:rsidR="00E614C6" w:rsidRPr="00804C82" w:rsidRDefault="00E614C6" w:rsidP="0018608C">
            <w:pPr>
              <w:spacing w:line="240" w:lineRule="auto"/>
              <w:jc w:val="left"/>
              <w:rPr>
                <w:b/>
              </w:rPr>
            </w:pPr>
            <w:r w:rsidRPr="00804C82">
              <w:rPr>
                <w:b/>
              </w:rPr>
              <w:t>ПОДПИСАНО</w:t>
            </w:r>
          </w:p>
          <w:p w14:paraId="170B79DF" w14:textId="4433C9C8" w:rsidR="00E614C6" w:rsidRPr="00804C82" w:rsidRDefault="00891363" w:rsidP="0018608C">
            <w:pPr>
              <w:spacing w:line="240" w:lineRule="auto"/>
              <w:jc w:val="left"/>
              <w:rPr>
                <w:b/>
              </w:rPr>
            </w:pPr>
            <w:r w:rsidRPr="00804C82">
              <w:rPr>
                <w:b/>
              </w:rPr>
              <w:t>з</w:t>
            </w:r>
            <w:r w:rsidR="00E614C6" w:rsidRPr="00804C82">
              <w:rPr>
                <w:b/>
              </w:rPr>
              <w:t>а УНИВЕРСИТЕТ</w:t>
            </w:r>
          </w:p>
          <w:p w14:paraId="2E4F10A4" w14:textId="77777777" w:rsidR="00E614C6" w:rsidRPr="00804C82" w:rsidRDefault="00E614C6" w:rsidP="0018608C">
            <w:pPr>
              <w:spacing w:line="240" w:lineRule="auto"/>
              <w:jc w:val="left"/>
            </w:pPr>
            <w:r w:rsidRPr="00804C82">
              <w:rPr>
                <w:b/>
              </w:rPr>
              <w:t>в присутствии</w:t>
            </w:r>
          </w:p>
        </w:tc>
        <w:tc>
          <w:tcPr>
            <w:tcW w:w="1134" w:type="dxa"/>
          </w:tcPr>
          <w:p w14:paraId="2A3E38FF" w14:textId="77777777" w:rsidR="00E614C6" w:rsidRPr="00804C82" w:rsidRDefault="00E614C6" w:rsidP="0018608C">
            <w:pPr>
              <w:spacing w:line="240" w:lineRule="auto"/>
              <w:jc w:val="left"/>
            </w:pPr>
            <w:r w:rsidRPr="00804C82">
              <w:t>)</w:t>
            </w:r>
          </w:p>
          <w:p w14:paraId="301D6B2D" w14:textId="77777777" w:rsidR="00E614C6" w:rsidRPr="00804C82" w:rsidRDefault="00E614C6" w:rsidP="0018608C">
            <w:pPr>
              <w:spacing w:line="240" w:lineRule="auto"/>
              <w:jc w:val="left"/>
            </w:pPr>
            <w:r w:rsidRPr="00804C82">
              <w:t>)</w:t>
            </w:r>
          </w:p>
          <w:p w14:paraId="73A55D55" w14:textId="77777777" w:rsidR="00E614C6" w:rsidRPr="00804C82" w:rsidRDefault="00E614C6" w:rsidP="0018608C">
            <w:pPr>
              <w:spacing w:line="240" w:lineRule="auto"/>
              <w:jc w:val="left"/>
            </w:pPr>
            <w:r w:rsidRPr="00804C82">
              <w:t>)</w:t>
            </w:r>
          </w:p>
          <w:p w14:paraId="29FA8ABA" w14:textId="77777777" w:rsidR="00E614C6" w:rsidRPr="00804C82" w:rsidRDefault="00E614C6" w:rsidP="0018608C">
            <w:pPr>
              <w:spacing w:line="240" w:lineRule="auto"/>
              <w:jc w:val="left"/>
            </w:pPr>
            <w:r w:rsidRPr="00804C82">
              <w:t>)</w:t>
            </w:r>
          </w:p>
        </w:tc>
        <w:tc>
          <w:tcPr>
            <w:tcW w:w="4536" w:type="dxa"/>
          </w:tcPr>
          <w:p w14:paraId="0BA8DD5C" w14:textId="77777777" w:rsidR="00E614C6" w:rsidRPr="00804C82" w:rsidRDefault="00E614C6" w:rsidP="0018608C">
            <w:pPr>
              <w:spacing w:line="240" w:lineRule="auto"/>
              <w:jc w:val="left"/>
            </w:pPr>
            <w:r w:rsidRPr="00804C82">
              <w:t>_______________________________</w:t>
            </w:r>
          </w:p>
          <w:p w14:paraId="6840D974" w14:textId="77777777" w:rsidR="00E614C6" w:rsidRPr="00804C82" w:rsidRDefault="00E614C6" w:rsidP="0018608C">
            <w:pPr>
              <w:spacing w:line="240" w:lineRule="auto"/>
              <w:jc w:val="left"/>
            </w:pPr>
            <w:r w:rsidRPr="00804C82">
              <w:t>Подпись</w:t>
            </w:r>
          </w:p>
          <w:p w14:paraId="1AE3187A" w14:textId="77777777" w:rsidR="00E614C6" w:rsidRPr="00804C82" w:rsidRDefault="00E614C6" w:rsidP="0018608C">
            <w:pPr>
              <w:spacing w:line="240" w:lineRule="auto"/>
              <w:jc w:val="left"/>
            </w:pPr>
            <w:r w:rsidRPr="00804C82">
              <w:t>_______________________________</w:t>
            </w:r>
          </w:p>
          <w:p w14:paraId="152EB1ED" w14:textId="77777777" w:rsidR="00E614C6" w:rsidRPr="00804C82" w:rsidRDefault="00E614C6" w:rsidP="0018608C">
            <w:pPr>
              <w:spacing w:line="240" w:lineRule="auto"/>
              <w:jc w:val="left"/>
            </w:pPr>
            <w:r w:rsidRPr="00804C82">
              <w:t>Расшифровка подписи</w:t>
            </w:r>
          </w:p>
          <w:p w14:paraId="3B6C8E04" w14:textId="77777777" w:rsidR="00E614C6" w:rsidRPr="00804C82" w:rsidRDefault="00E614C6" w:rsidP="0018608C">
            <w:pPr>
              <w:spacing w:line="240" w:lineRule="auto"/>
              <w:jc w:val="left"/>
            </w:pPr>
            <w:r w:rsidRPr="00804C82">
              <w:t>_______________________________</w:t>
            </w:r>
          </w:p>
          <w:p w14:paraId="4E90FCC7" w14:textId="77777777" w:rsidR="00E614C6" w:rsidRPr="00804C82" w:rsidRDefault="00E614C6" w:rsidP="0018608C">
            <w:pPr>
              <w:spacing w:line="240" w:lineRule="auto"/>
              <w:jc w:val="left"/>
            </w:pPr>
            <w:r w:rsidRPr="00804C82">
              <w:t>Подпись свидетеля</w:t>
            </w:r>
          </w:p>
          <w:p w14:paraId="2B3E4984" w14:textId="77777777" w:rsidR="00E614C6" w:rsidRPr="00804C82" w:rsidRDefault="00E614C6" w:rsidP="0018608C">
            <w:pPr>
              <w:spacing w:line="240" w:lineRule="auto"/>
              <w:jc w:val="left"/>
            </w:pPr>
            <w:r w:rsidRPr="00804C82">
              <w:t>_______________________________</w:t>
            </w:r>
          </w:p>
          <w:p w14:paraId="0F972406" w14:textId="77777777" w:rsidR="00E614C6" w:rsidRPr="00804C82" w:rsidRDefault="00E614C6" w:rsidP="0018608C">
            <w:pPr>
              <w:spacing w:line="240" w:lineRule="auto"/>
              <w:jc w:val="left"/>
            </w:pPr>
            <w:r w:rsidRPr="00804C82">
              <w:t>Расшифровка подписи свидетеля</w:t>
            </w:r>
          </w:p>
          <w:p w14:paraId="344DB034" w14:textId="77777777" w:rsidR="00E614C6" w:rsidRPr="00804C82" w:rsidRDefault="00E614C6" w:rsidP="0018608C">
            <w:pPr>
              <w:spacing w:line="240" w:lineRule="auto"/>
              <w:jc w:val="left"/>
            </w:pPr>
          </w:p>
          <w:p w14:paraId="236D934F" w14:textId="77777777" w:rsidR="00E614C6" w:rsidRPr="00804C82" w:rsidRDefault="00E614C6" w:rsidP="0018608C">
            <w:pPr>
              <w:spacing w:line="240" w:lineRule="auto"/>
              <w:jc w:val="left"/>
            </w:pPr>
            <w:r w:rsidRPr="00804C82">
              <w:t>Дата _________________________</w:t>
            </w:r>
          </w:p>
          <w:p w14:paraId="3DB8FE10" w14:textId="77777777" w:rsidR="00E614C6" w:rsidRPr="00804C82" w:rsidRDefault="00E614C6" w:rsidP="0018608C">
            <w:pPr>
              <w:spacing w:line="240" w:lineRule="auto"/>
              <w:jc w:val="left"/>
            </w:pPr>
          </w:p>
        </w:tc>
      </w:tr>
      <w:tr w:rsidR="00E614C6" w:rsidRPr="00804C82" w14:paraId="7E3CAA9A" w14:textId="77777777" w:rsidTr="00F95181">
        <w:tc>
          <w:tcPr>
            <w:tcW w:w="4219" w:type="dxa"/>
          </w:tcPr>
          <w:p w14:paraId="3EFA4766" w14:textId="77777777" w:rsidR="00E614C6" w:rsidRPr="00804C82" w:rsidRDefault="00E614C6" w:rsidP="0018608C">
            <w:pPr>
              <w:spacing w:line="240" w:lineRule="auto"/>
              <w:jc w:val="left"/>
              <w:rPr>
                <w:b/>
              </w:rPr>
            </w:pPr>
            <w:r w:rsidRPr="00804C82">
              <w:rPr>
                <w:b/>
              </w:rPr>
              <w:t>ПОДПИСАНО</w:t>
            </w:r>
          </w:p>
          <w:p w14:paraId="2291FC6F" w14:textId="1588C20F" w:rsidR="00E614C6" w:rsidRPr="00804C82" w:rsidRDefault="00891363" w:rsidP="0018608C">
            <w:pPr>
              <w:spacing w:line="240" w:lineRule="auto"/>
              <w:jc w:val="left"/>
              <w:rPr>
                <w:b/>
              </w:rPr>
            </w:pPr>
            <w:r w:rsidRPr="00804C82">
              <w:rPr>
                <w:b/>
              </w:rPr>
              <w:t>з</w:t>
            </w:r>
            <w:r w:rsidR="00E614C6" w:rsidRPr="00804C82">
              <w:rPr>
                <w:b/>
              </w:rPr>
              <w:t>а ЛИЦЕНЗИАТА</w:t>
            </w:r>
          </w:p>
          <w:p w14:paraId="558DE2C6" w14:textId="77777777" w:rsidR="00E614C6" w:rsidRPr="00804C82" w:rsidRDefault="00E614C6" w:rsidP="0018608C">
            <w:pPr>
              <w:spacing w:line="240" w:lineRule="auto"/>
              <w:jc w:val="left"/>
            </w:pPr>
            <w:r w:rsidRPr="00804C82">
              <w:rPr>
                <w:b/>
              </w:rPr>
              <w:t>в присутствии</w:t>
            </w:r>
          </w:p>
        </w:tc>
        <w:tc>
          <w:tcPr>
            <w:tcW w:w="1134" w:type="dxa"/>
          </w:tcPr>
          <w:p w14:paraId="3F41A577" w14:textId="77777777" w:rsidR="00E614C6" w:rsidRPr="00804C82" w:rsidRDefault="00E614C6" w:rsidP="0018608C">
            <w:pPr>
              <w:spacing w:line="240" w:lineRule="auto"/>
              <w:jc w:val="left"/>
            </w:pPr>
            <w:r w:rsidRPr="00804C82">
              <w:t>)</w:t>
            </w:r>
          </w:p>
          <w:p w14:paraId="54759069" w14:textId="77777777" w:rsidR="00E614C6" w:rsidRPr="00804C82" w:rsidRDefault="00E614C6" w:rsidP="0018608C">
            <w:pPr>
              <w:spacing w:line="240" w:lineRule="auto"/>
              <w:jc w:val="left"/>
            </w:pPr>
            <w:r w:rsidRPr="00804C82">
              <w:t>)</w:t>
            </w:r>
          </w:p>
          <w:p w14:paraId="3D31DF3E" w14:textId="77777777" w:rsidR="00E614C6" w:rsidRPr="00804C82" w:rsidRDefault="00E614C6" w:rsidP="0018608C">
            <w:pPr>
              <w:spacing w:line="240" w:lineRule="auto"/>
              <w:jc w:val="left"/>
            </w:pPr>
            <w:r w:rsidRPr="00804C82">
              <w:t>)</w:t>
            </w:r>
          </w:p>
          <w:p w14:paraId="3D4E11DC" w14:textId="77777777" w:rsidR="00E614C6" w:rsidRPr="00804C82" w:rsidRDefault="00E614C6" w:rsidP="0018608C">
            <w:pPr>
              <w:spacing w:line="240" w:lineRule="auto"/>
              <w:jc w:val="left"/>
            </w:pPr>
            <w:r w:rsidRPr="00804C82">
              <w:t>)</w:t>
            </w:r>
          </w:p>
        </w:tc>
        <w:tc>
          <w:tcPr>
            <w:tcW w:w="4536" w:type="dxa"/>
          </w:tcPr>
          <w:p w14:paraId="770FF192" w14:textId="77777777" w:rsidR="00E614C6" w:rsidRPr="00804C82" w:rsidRDefault="00E614C6" w:rsidP="0018608C">
            <w:pPr>
              <w:spacing w:line="240" w:lineRule="auto"/>
              <w:jc w:val="left"/>
            </w:pPr>
          </w:p>
          <w:p w14:paraId="39B36746" w14:textId="77777777" w:rsidR="00E614C6" w:rsidRPr="00804C82" w:rsidRDefault="00E614C6" w:rsidP="0018608C">
            <w:pPr>
              <w:spacing w:line="240" w:lineRule="auto"/>
              <w:jc w:val="left"/>
            </w:pPr>
            <w:r w:rsidRPr="00804C82">
              <w:t>_______________________________</w:t>
            </w:r>
          </w:p>
          <w:p w14:paraId="328DBE60" w14:textId="77777777" w:rsidR="00E614C6" w:rsidRPr="00804C82" w:rsidRDefault="00E614C6" w:rsidP="0018608C">
            <w:pPr>
              <w:spacing w:line="240" w:lineRule="auto"/>
              <w:jc w:val="left"/>
            </w:pPr>
            <w:r w:rsidRPr="00804C82">
              <w:t>Подпись</w:t>
            </w:r>
          </w:p>
          <w:p w14:paraId="02CD2978" w14:textId="77777777" w:rsidR="00E614C6" w:rsidRPr="00804C82" w:rsidRDefault="00E614C6" w:rsidP="0018608C">
            <w:pPr>
              <w:spacing w:line="240" w:lineRule="auto"/>
              <w:jc w:val="left"/>
            </w:pPr>
            <w:r w:rsidRPr="00804C82">
              <w:t>_______________________________</w:t>
            </w:r>
          </w:p>
          <w:p w14:paraId="13BC83BD" w14:textId="77777777" w:rsidR="00E614C6" w:rsidRPr="00804C82" w:rsidRDefault="00E614C6" w:rsidP="0018608C">
            <w:pPr>
              <w:spacing w:line="240" w:lineRule="auto"/>
              <w:jc w:val="left"/>
            </w:pPr>
            <w:r w:rsidRPr="00804C82">
              <w:t>Расшифровка подписи</w:t>
            </w:r>
          </w:p>
          <w:p w14:paraId="4216A468" w14:textId="77777777" w:rsidR="00E614C6" w:rsidRPr="00804C82" w:rsidRDefault="00E614C6" w:rsidP="0018608C">
            <w:pPr>
              <w:spacing w:line="240" w:lineRule="auto"/>
              <w:jc w:val="left"/>
            </w:pPr>
            <w:r w:rsidRPr="00804C82">
              <w:t>_______________________________</w:t>
            </w:r>
          </w:p>
          <w:p w14:paraId="79AE03D8" w14:textId="77777777" w:rsidR="00E614C6" w:rsidRPr="00804C82" w:rsidRDefault="00E614C6" w:rsidP="0018608C">
            <w:pPr>
              <w:spacing w:line="240" w:lineRule="auto"/>
              <w:jc w:val="left"/>
            </w:pPr>
            <w:r w:rsidRPr="00804C82">
              <w:t>Подпись свидетеля</w:t>
            </w:r>
          </w:p>
          <w:p w14:paraId="23D65C0C" w14:textId="77777777" w:rsidR="00E614C6" w:rsidRPr="00804C82" w:rsidRDefault="00E614C6" w:rsidP="0018608C">
            <w:pPr>
              <w:spacing w:line="240" w:lineRule="auto"/>
              <w:jc w:val="left"/>
            </w:pPr>
            <w:r w:rsidRPr="00804C82">
              <w:t>_______________________________</w:t>
            </w:r>
          </w:p>
          <w:p w14:paraId="71960575" w14:textId="77777777" w:rsidR="00E614C6" w:rsidRPr="00804C82" w:rsidRDefault="00E614C6" w:rsidP="0018608C">
            <w:pPr>
              <w:spacing w:line="240" w:lineRule="auto"/>
              <w:jc w:val="left"/>
            </w:pPr>
            <w:r w:rsidRPr="00804C82">
              <w:t>Расшифровка подписи свидетеля</w:t>
            </w:r>
          </w:p>
          <w:p w14:paraId="235C5630" w14:textId="77777777" w:rsidR="00E614C6" w:rsidRPr="00804C82" w:rsidRDefault="00E614C6" w:rsidP="0018608C">
            <w:pPr>
              <w:spacing w:line="240" w:lineRule="auto"/>
              <w:jc w:val="left"/>
            </w:pPr>
            <w:r w:rsidRPr="00804C82">
              <w:t>Дата _________________________</w:t>
            </w:r>
          </w:p>
          <w:p w14:paraId="28632C81" w14:textId="77777777" w:rsidR="00E614C6" w:rsidRPr="00804C82" w:rsidRDefault="00E614C6" w:rsidP="0018608C">
            <w:pPr>
              <w:spacing w:line="240" w:lineRule="auto"/>
              <w:jc w:val="left"/>
            </w:pPr>
          </w:p>
          <w:p w14:paraId="7FAF2C1F" w14:textId="77777777" w:rsidR="00E614C6" w:rsidRPr="00804C82" w:rsidRDefault="00E614C6" w:rsidP="0018608C">
            <w:pPr>
              <w:spacing w:line="240" w:lineRule="auto"/>
              <w:jc w:val="left"/>
            </w:pPr>
          </w:p>
        </w:tc>
      </w:tr>
    </w:tbl>
    <w:p w14:paraId="7869D432" w14:textId="77777777" w:rsidR="00E614C6" w:rsidRPr="00804C82" w:rsidRDefault="00E614C6" w:rsidP="0018608C">
      <w:pPr>
        <w:spacing w:line="240" w:lineRule="auto"/>
        <w:jc w:val="left"/>
        <w:rPr>
          <w:b/>
          <w:sz w:val="24"/>
          <w:szCs w:val="24"/>
        </w:rPr>
      </w:pPr>
      <w:r w:rsidRPr="00804C82">
        <w:br w:type="page"/>
      </w:r>
      <w:r w:rsidRPr="00804C82">
        <w:rPr>
          <w:b/>
          <w:sz w:val="24"/>
          <w:szCs w:val="24"/>
        </w:rPr>
        <w:lastRenderedPageBreak/>
        <w:t>СПРАВОЧНЫЙ ПЕРЕЧЕНЬ</w:t>
      </w:r>
    </w:p>
    <w:p w14:paraId="0EFE84EB" w14:textId="77777777" w:rsidR="00E614C6" w:rsidRPr="00804C82"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outlineLvl w:val="0"/>
        <w:rPr>
          <w:b/>
        </w:rPr>
      </w:pPr>
      <w:bookmarkStart w:id="1554" w:name="_Toc510355821"/>
      <w:bookmarkStart w:id="1555" w:name="_Toc174307355"/>
      <w:r w:rsidRPr="00804C82">
        <w:rPr>
          <w:b/>
        </w:rPr>
        <w:t>ПРИМЕЧАНИЕ:</w:t>
      </w:r>
      <w:bookmarkEnd w:id="1554"/>
      <w:bookmarkEnd w:id="1555"/>
    </w:p>
    <w:p w14:paraId="553DDD7F" w14:textId="77777777" w:rsidR="00E614C6" w:rsidRPr="00804C82"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 xml:space="preserve">Инструкции по заполнению второго столбца приведены в третьем столбце. </w:t>
      </w:r>
    </w:p>
    <w:p w14:paraId="41673ED5" w14:textId="77777777" w:rsidR="00E614C6" w:rsidRPr="00804C82"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804C82">
        <w:t>После заполнения:</w:t>
      </w:r>
    </w:p>
    <w:p w14:paraId="30E24839" w14:textId="77777777" w:rsidR="00E614C6" w:rsidRPr="00804C82"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rsidRPr="00804C82">
        <w:t>1.</w:t>
      </w:r>
      <w:r w:rsidRPr="00804C82">
        <w:tab/>
        <w:t xml:space="preserve">удалить третий столбец; </w:t>
      </w:r>
    </w:p>
    <w:p w14:paraId="73F97A30" w14:textId="77777777" w:rsidR="00E614C6" w:rsidRPr="00804C82"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rsidRPr="00804C82">
        <w:t>2.</w:t>
      </w:r>
      <w:r w:rsidRPr="00804C82">
        <w:tab/>
        <w:t>растянуть второй столбец на оставшуюся часть страницы;</w:t>
      </w:r>
    </w:p>
    <w:p w14:paraId="44D16837" w14:textId="77777777" w:rsidR="00E614C6" w:rsidRPr="00804C82"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rsidRPr="00804C82">
        <w:t>3.</w:t>
      </w:r>
      <w:r w:rsidRPr="00804C82">
        <w:tab/>
        <w:t>удалить настоящее примечание.</w:t>
      </w:r>
    </w:p>
    <w:p w14:paraId="3097EBA9" w14:textId="77777777" w:rsidR="00E614C6" w:rsidRPr="00804C82" w:rsidRDefault="00E614C6" w:rsidP="0018608C">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3410"/>
        <w:gridCol w:w="4197"/>
      </w:tblGrid>
      <w:tr w:rsidR="00E614C6" w:rsidRPr="00804C82" w14:paraId="11E47373" w14:textId="77777777" w:rsidTr="00F95181">
        <w:trPr>
          <w:jc w:val="center"/>
        </w:trPr>
        <w:tc>
          <w:tcPr>
            <w:tcW w:w="1560" w:type="dxa"/>
            <w:shd w:val="clear" w:color="auto" w:fill="auto"/>
          </w:tcPr>
          <w:p w14:paraId="4F387887" w14:textId="32E64414" w:rsidR="00E614C6" w:rsidRPr="00804C82" w:rsidRDefault="00E003EC" w:rsidP="0018608C">
            <w:pPr>
              <w:spacing w:after="60" w:line="240" w:lineRule="auto"/>
              <w:jc w:val="left"/>
              <w:rPr>
                <w:sz w:val="20"/>
                <w:szCs w:val="20"/>
              </w:rPr>
            </w:pPr>
            <w:r w:rsidRPr="00804C82">
              <w:rPr>
                <w:sz w:val="20"/>
                <w:szCs w:val="20"/>
              </w:rPr>
              <w:t>Передаваемые материалы</w:t>
            </w:r>
          </w:p>
        </w:tc>
        <w:tc>
          <w:tcPr>
            <w:tcW w:w="3827" w:type="dxa"/>
          </w:tcPr>
          <w:p w14:paraId="4474AD7B" w14:textId="77777777" w:rsidR="00E614C6" w:rsidRPr="00804C82" w:rsidRDefault="00E614C6" w:rsidP="0018608C">
            <w:pPr>
              <w:spacing w:after="60" w:line="240" w:lineRule="auto"/>
              <w:jc w:val="left"/>
              <w:rPr>
                <w:sz w:val="20"/>
                <w:szCs w:val="20"/>
              </w:rPr>
            </w:pPr>
          </w:p>
        </w:tc>
        <w:tc>
          <w:tcPr>
            <w:tcW w:w="4474" w:type="dxa"/>
            <w:shd w:val="clear" w:color="auto" w:fill="auto"/>
          </w:tcPr>
          <w:p w14:paraId="4B302ABD" w14:textId="77777777" w:rsidR="00E614C6" w:rsidRPr="00804C82" w:rsidRDefault="00E614C6" w:rsidP="0018608C">
            <w:pPr>
              <w:spacing w:after="60" w:line="240" w:lineRule="auto"/>
              <w:jc w:val="left"/>
              <w:rPr>
                <w:sz w:val="20"/>
                <w:szCs w:val="20"/>
              </w:rPr>
            </w:pPr>
            <w:r w:rsidRPr="00804C82">
              <w:rPr>
                <w:sz w:val="20"/>
                <w:szCs w:val="20"/>
              </w:rPr>
              <w:t>Укажите, что именно Университет обязан предоставить Лицензиату. Например, будут ли Материалы предоставляться в печатной форме или в электронном формате. Если в электронном формате, то в каком именно.</w:t>
            </w:r>
          </w:p>
        </w:tc>
      </w:tr>
      <w:tr w:rsidR="00E614C6" w:rsidRPr="00804C82" w14:paraId="28C35CF1" w14:textId="77777777" w:rsidTr="00F95181">
        <w:trPr>
          <w:jc w:val="center"/>
        </w:trPr>
        <w:tc>
          <w:tcPr>
            <w:tcW w:w="1560" w:type="dxa"/>
            <w:shd w:val="clear" w:color="auto" w:fill="auto"/>
          </w:tcPr>
          <w:p w14:paraId="042DADA4" w14:textId="77777777" w:rsidR="00E614C6" w:rsidRPr="00804C82" w:rsidRDefault="00E614C6" w:rsidP="0018608C">
            <w:pPr>
              <w:spacing w:after="60" w:line="240" w:lineRule="auto"/>
              <w:jc w:val="left"/>
              <w:rPr>
                <w:sz w:val="20"/>
                <w:szCs w:val="20"/>
              </w:rPr>
            </w:pPr>
            <w:r w:rsidRPr="00804C82">
              <w:rPr>
                <w:sz w:val="20"/>
                <w:szCs w:val="20"/>
              </w:rPr>
              <w:t>Лицензионное вознаграждение</w:t>
            </w:r>
          </w:p>
        </w:tc>
        <w:tc>
          <w:tcPr>
            <w:tcW w:w="3827" w:type="dxa"/>
          </w:tcPr>
          <w:p w14:paraId="676B1C28" w14:textId="77777777" w:rsidR="00E614C6" w:rsidRPr="00804C82" w:rsidRDefault="00E614C6" w:rsidP="0018608C">
            <w:pPr>
              <w:spacing w:after="60" w:line="240" w:lineRule="auto"/>
              <w:jc w:val="left"/>
              <w:rPr>
                <w:sz w:val="20"/>
                <w:szCs w:val="20"/>
              </w:rPr>
            </w:pPr>
          </w:p>
        </w:tc>
        <w:tc>
          <w:tcPr>
            <w:tcW w:w="4474" w:type="dxa"/>
            <w:shd w:val="clear" w:color="auto" w:fill="auto"/>
          </w:tcPr>
          <w:p w14:paraId="1324117C" w14:textId="77777777" w:rsidR="00E614C6" w:rsidRPr="00804C82" w:rsidRDefault="00E614C6" w:rsidP="0018608C">
            <w:pPr>
              <w:spacing w:after="60" w:line="240" w:lineRule="auto"/>
              <w:jc w:val="left"/>
              <w:rPr>
                <w:sz w:val="20"/>
                <w:szCs w:val="20"/>
              </w:rPr>
            </w:pPr>
            <w:r w:rsidRPr="00804C82">
              <w:rPr>
                <w:sz w:val="20"/>
                <w:szCs w:val="20"/>
              </w:rPr>
              <w:t>Укажите, какое лицензионное вознаграждение должно быть выплачено.</w:t>
            </w:r>
          </w:p>
          <w:p w14:paraId="69BF8B8D" w14:textId="77777777" w:rsidR="00E614C6" w:rsidRPr="00804C82" w:rsidRDefault="00E614C6" w:rsidP="0018608C">
            <w:pPr>
              <w:spacing w:after="60" w:line="240" w:lineRule="auto"/>
              <w:jc w:val="left"/>
              <w:rPr>
                <w:sz w:val="20"/>
                <w:szCs w:val="20"/>
              </w:rPr>
            </w:pPr>
            <w:r w:rsidRPr="00804C82">
              <w:rPr>
                <w:sz w:val="20"/>
                <w:szCs w:val="20"/>
              </w:rPr>
              <w:t>Лицензионное вознаграждение может выплачиваться единовременно или несколькими платежами.</w:t>
            </w:r>
          </w:p>
          <w:p w14:paraId="74598154" w14:textId="7697FB68" w:rsidR="00E614C6" w:rsidRPr="00804C82" w:rsidRDefault="00E614C6" w:rsidP="0018608C">
            <w:pPr>
              <w:spacing w:after="60" w:line="240" w:lineRule="auto"/>
              <w:jc w:val="left"/>
              <w:rPr>
                <w:sz w:val="20"/>
                <w:szCs w:val="20"/>
              </w:rPr>
            </w:pPr>
            <w:r w:rsidRPr="00804C82">
              <w:rPr>
                <w:sz w:val="20"/>
                <w:szCs w:val="20"/>
              </w:rPr>
              <w:t>Возможен вариант с отсутствием лицензионного вознаграждения, когда выплачиваются только роялти.</w:t>
            </w:r>
            <w:r w:rsidR="004E76CB" w:rsidRPr="00804C82">
              <w:rPr>
                <w:sz w:val="20"/>
                <w:szCs w:val="20"/>
              </w:rPr>
              <w:t xml:space="preserve"> </w:t>
            </w:r>
            <w:r w:rsidRPr="00804C82">
              <w:rPr>
                <w:sz w:val="20"/>
                <w:szCs w:val="20"/>
              </w:rPr>
              <w:t>В этом случае впишите «Не применимо».</w:t>
            </w:r>
          </w:p>
        </w:tc>
      </w:tr>
      <w:tr w:rsidR="00E614C6" w:rsidRPr="00804C82" w14:paraId="42C15FF2" w14:textId="77777777" w:rsidTr="00F95181">
        <w:trPr>
          <w:jc w:val="center"/>
        </w:trPr>
        <w:tc>
          <w:tcPr>
            <w:tcW w:w="1560" w:type="dxa"/>
            <w:shd w:val="clear" w:color="auto" w:fill="auto"/>
          </w:tcPr>
          <w:p w14:paraId="69D152E7" w14:textId="77777777" w:rsidR="00E614C6" w:rsidRPr="00804C82" w:rsidRDefault="00E614C6" w:rsidP="0018608C">
            <w:pPr>
              <w:spacing w:after="60" w:line="240" w:lineRule="auto"/>
              <w:jc w:val="left"/>
              <w:rPr>
                <w:sz w:val="20"/>
                <w:szCs w:val="20"/>
              </w:rPr>
            </w:pPr>
            <w:r w:rsidRPr="00804C82">
              <w:rPr>
                <w:sz w:val="20"/>
                <w:szCs w:val="20"/>
              </w:rPr>
              <w:t>Материалы</w:t>
            </w:r>
          </w:p>
        </w:tc>
        <w:tc>
          <w:tcPr>
            <w:tcW w:w="3827" w:type="dxa"/>
          </w:tcPr>
          <w:p w14:paraId="1E666174" w14:textId="77777777" w:rsidR="00E614C6" w:rsidRPr="00804C82" w:rsidRDefault="00E614C6" w:rsidP="0018608C">
            <w:pPr>
              <w:spacing w:after="60" w:line="240" w:lineRule="auto"/>
              <w:jc w:val="left"/>
              <w:rPr>
                <w:sz w:val="20"/>
                <w:szCs w:val="20"/>
              </w:rPr>
            </w:pPr>
          </w:p>
        </w:tc>
        <w:tc>
          <w:tcPr>
            <w:tcW w:w="4474" w:type="dxa"/>
            <w:shd w:val="clear" w:color="auto" w:fill="auto"/>
          </w:tcPr>
          <w:p w14:paraId="58B56A71" w14:textId="7964C061" w:rsidR="00E614C6" w:rsidRPr="00804C82" w:rsidRDefault="00E614C6" w:rsidP="0018608C">
            <w:pPr>
              <w:spacing w:after="60" w:line="240" w:lineRule="auto"/>
              <w:jc w:val="left"/>
              <w:rPr>
                <w:sz w:val="20"/>
                <w:szCs w:val="20"/>
              </w:rPr>
            </w:pPr>
            <w:r w:rsidRPr="00804C82">
              <w:rPr>
                <w:sz w:val="20"/>
                <w:szCs w:val="20"/>
              </w:rPr>
              <w:t>Полностью опишите лицензируемые Материалы. Каждая позиция в отдельности должна быть описана с такой степенью точности, которая позволит идентифицировать ее и отличить от других. Если применимо, укажите название, имя автора, номер версии, номер по каталогу и т.</w:t>
            </w:r>
            <w:r w:rsidR="00E003EC" w:rsidRPr="00804C82">
              <w:rPr>
                <w:sz w:val="20"/>
                <w:szCs w:val="20"/>
              </w:rPr>
              <w:t> </w:t>
            </w:r>
            <w:r w:rsidRPr="00804C82">
              <w:rPr>
                <w:sz w:val="20"/>
                <w:szCs w:val="20"/>
              </w:rPr>
              <w:t>д.</w:t>
            </w:r>
          </w:p>
        </w:tc>
      </w:tr>
      <w:tr w:rsidR="00E614C6" w:rsidRPr="00804C82" w14:paraId="0E099778" w14:textId="77777777" w:rsidTr="00F95181">
        <w:trPr>
          <w:jc w:val="center"/>
        </w:trPr>
        <w:tc>
          <w:tcPr>
            <w:tcW w:w="1560" w:type="dxa"/>
            <w:shd w:val="clear" w:color="auto" w:fill="auto"/>
          </w:tcPr>
          <w:p w14:paraId="0F8A9A2A" w14:textId="77777777" w:rsidR="00E614C6" w:rsidRPr="00804C82" w:rsidRDefault="00E614C6" w:rsidP="0018608C">
            <w:pPr>
              <w:spacing w:after="60" w:line="240" w:lineRule="auto"/>
              <w:jc w:val="left"/>
              <w:rPr>
                <w:sz w:val="20"/>
                <w:szCs w:val="20"/>
              </w:rPr>
            </w:pPr>
            <w:r w:rsidRPr="00804C82">
              <w:rPr>
                <w:sz w:val="20"/>
                <w:szCs w:val="20"/>
              </w:rPr>
              <w:t>Назначение</w:t>
            </w:r>
          </w:p>
        </w:tc>
        <w:tc>
          <w:tcPr>
            <w:tcW w:w="3827" w:type="dxa"/>
          </w:tcPr>
          <w:p w14:paraId="5348E92A" w14:textId="77777777" w:rsidR="00E614C6" w:rsidRPr="00804C82" w:rsidRDefault="00E614C6" w:rsidP="0018608C">
            <w:pPr>
              <w:spacing w:after="60" w:line="240" w:lineRule="auto"/>
              <w:jc w:val="left"/>
              <w:rPr>
                <w:sz w:val="20"/>
                <w:szCs w:val="20"/>
              </w:rPr>
            </w:pPr>
          </w:p>
        </w:tc>
        <w:tc>
          <w:tcPr>
            <w:tcW w:w="4474" w:type="dxa"/>
            <w:shd w:val="clear" w:color="auto" w:fill="auto"/>
          </w:tcPr>
          <w:p w14:paraId="2F25DB08" w14:textId="77777777" w:rsidR="00E614C6" w:rsidRPr="00804C82" w:rsidRDefault="00E614C6" w:rsidP="0018608C">
            <w:pPr>
              <w:spacing w:after="60" w:line="240" w:lineRule="auto"/>
              <w:jc w:val="left"/>
              <w:rPr>
                <w:sz w:val="20"/>
                <w:szCs w:val="20"/>
              </w:rPr>
            </w:pPr>
            <w:r w:rsidRPr="00804C82">
              <w:rPr>
                <w:sz w:val="20"/>
                <w:szCs w:val="20"/>
              </w:rPr>
              <w:t>Укажите, в каких целях Лицензиату разрешено использовать Материалы. Например:</w:t>
            </w:r>
          </w:p>
          <w:p w14:paraId="5A509586" w14:textId="77777777" w:rsidR="00E614C6" w:rsidRPr="00804C82" w:rsidRDefault="00E614C6" w:rsidP="0018608C">
            <w:pPr>
              <w:spacing w:after="60" w:line="240" w:lineRule="auto"/>
              <w:jc w:val="left"/>
              <w:rPr>
                <w:sz w:val="20"/>
                <w:szCs w:val="20"/>
              </w:rPr>
            </w:pPr>
            <w:r w:rsidRPr="00804C82">
              <w:rPr>
                <w:sz w:val="20"/>
                <w:szCs w:val="20"/>
              </w:rPr>
              <w:t>публикация в форме книги;</w:t>
            </w:r>
          </w:p>
          <w:p w14:paraId="60852ACA" w14:textId="77777777" w:rsidR="00E614C6" w:rsidRPr="00804C82" w:rsidRDefault="00E614C6" w:rsidP="0018608C">
            <w:pPr>
              <w:spacing w:after="60" w:line="240" w:lineRule="auto"/>
              <w:jc w:val="left"/>
              <w:rPr>
                <w:sz w:val="20"/>
                <w:szCs w:val="20"/>
              </w:rPr>
            </w:pPr>
            <w:r w:rsidRPr="00804C82">
              <w:rPr>
                <w:sz w:val="20"/>
                <w:szCs w:val="20"/>
              </w:rPr>
              <w:t>онлайн-публикация;</w:t>
            </w:r>
          </w:p>
          <w:p w14:paraId="6FC783E9" w14:textId="77777777" w:rsidR="00E614C6" w:rsidRPr="00804C82" w:rsidRDefault="00E614C6" w:rsidP="0018608C">
            <w:pPr>
              <w:spacing w:after="60" w:line="240" w:lineRule="auto"/>
              <w:jc w:val="left"/>
              <w:rPr>
                <w:sz w:val="20"/>
                <w:szCs w:val="20"/>
              </w:rPr>
            </w:pPr>
            <w:r w:rsidRPr="00804C82">
              <w:rPr>
                <w:sz w:val="20"/>
                <w:szCs w:val="20"/>
              </w:rPr>
              <w:t>подготовка руководителей;</w:t>
            </w:r>
          </w:p>
          <w:p w14:paraId="541C7D80" w14:textId="77777777" w:rsidR="00E614C6" w:rsidRPr="00804C82" w:rsidRDefault="00E614C6" w:rsidP="0018608C">
            <w:pPr>
              <w:spacing w:after="60" w:line="240" w:lineRule="auto"/>
              <w:jc w:val="left"/>
              <w:rPr>
                <w:sz w:val="20"/>
                <w:szCs w:val="20"/>
              </w:rPr>
            </w:pPr>
            <w:r w:rsidRPr="00804C82">
              <w:rPr>
                <w:sz w:val="20"/>
                <w:szCs w:val="20"/>
              </w:rPr>
              <w:t>использование при проведении курсов в университете.</w:t>
            </w:r>
          </w:p>
          <w:p w14:paraId="64077B14" w14:textId="77777777" w:rsidR="00E614C6" w:rsidRPr="00804C82" w:rsidRDefault="00E614C6" w:rsidP="0018608C">
            <w:pPr>
              <w:spacing w:after="60" w:line="240" w:lineRule="auto"/>
              <w:jc w:val="left"/>
              <w:rPr>
                <w:sz w:val="20"/>
                <w:szCs w:val="20"/>
              </w:rPr>
            </w:pPr>
            <w:r w:rsidRPr="00804C82">
              <w:rPr>
                <w:sz w:val="20"/>
                <w:szCs w:val="20"/>
              </w:rPr>
              <w:t>Если разрешены все цели, укажите «Для любых целей».</w:t>
            </w:r>
          </w:p>
        </w:tc>
      </w:tr>
      <w:tr w:rsidR="00E614C6" w:rsidRPr="00804C82" w14:paraId="4F3E2A0E" w14:textId="77777777" w:rsidTr="0018608C">
        <w:trPr>
          <w:cantSplit/>
          <w:jc w:val="center"/>
        </w:trPr>
        <w:tc>
          <w:tcPr>
            <w:tcW w:w="1560" w:type="dxa"/>
            <w:shd w:val="clear" w:color="auto" w:fill="auto"/>
          </w:tcPr>
          <w:p w14:paraId="21048AF9" w14:textId="77777777" w:rsidR="00E614C6" w:rsidRPr="00804C82" w:rsidRDefault="00E614C6" w:rsidP="0018608C">
            <w:pPr>
              <w:spacing w:after="60" w:line="240" w:lineRule="auto"/>
              <w:jc w:val="left"/>
              <w:rPr>
                <w:sz w:val="20"/>
                <w:szCs w:val="20"/>
              </w:rPr>
            </w:pPr>
            <w:r w:rsidRPr="00804C82">
              <w:rPr>
                <w:sz w:val="20"/>
                <w:szCs w:val="20"/>
              </w:rPr>
              <w:lastRenderedPageBreak/>
              <w:t>Права</w:t>
            </w:r>
          </w:p>
        </w:tc>
        <w:tc>
          <w:tcPr>
            <w:tcW w:w="3827" w:type="dxa"/>
          </w:tcPr>
          <w:p w14:paraId="465424A9" w14:textId="77777777" w:rsidR="00E614C6" w:rsidRPr="00804C82" w:rsidRDefault="00E614C6" w:rsidP="0018608C">
            <w:pPr>
              <w:spacing w:after="60" w:line="240" w:lineRule="auto"/>
              <w:jc w:val="left"/>
              <w:rPr>
                <w:sz w:val="20"/>
                <w:szCs w:val="20"/>
              </w:rPr>
            </w:pPr>
          </w:p>
        </w:tc>
        <w:tc>
          <w:tcPr>
            <w:tcW w:w="4474" w:type="dxa"/>
            <w:shd w:val="clear" w:color="auto" w:fill="auto"/>
          </w:tcPr>
          <w:p w14:paraId="250F35B2" w14:textId="77777777" w:rsidR="00E614C6" w:rsidRPr="00804C82" w:rsidRDefault="00E614C6" w:rsidP="0018608C">
            <w:pPr>
              <w:spacing w:after="60" w:line="240" w:lineRule="auto"/>
              <w:jc w:val="left"/>
              <w:rPr>
                <w:sz w:val="20"/>
                <w:szCs w:val="20"/>
              </w:rPr>
            </w:pPr>
            <w:r w:rsidRPr="00804C82">
              <w:rPr>
                <w:sz w:val="20"/>
                <w:szCs w:val="20"/>
              </w:rPr>
              <w:t>С авторскими правами связано множество прав, в том числе права:</w:t>
            </w:r>
          </w:p>
          <w:p w14:paraId="538BC062" w14:textId="77777777" w:rsidR="00E614C6" w:rsidRPr="00804C82" w:rsidRDefault="00E614C6" w:rsidP="0018608C">
            <w:pPr>
              <w:spacing w:after="60" w:line="240" w:lineRule="auto"/>
              <w:jc w:val="left"/>
              <w:rPr>
                <w:sz w:val="20"/>
                <w:szCs w:val="20"/>
              </w:rPr>
            </w:pPr>
            <w:r w:rsidRPr="00804C82">
              <w:rPr>
                <w:sz w:val="20"/>
                <w:szCs w:val="20"/>
              </w:rPr>
              <w:t>на публикацию;</w:t>
            </w:r>
          </w:p>
          <w:p w14:paraId="33605DD2" w14:textId="77777777" w:rsidR="00E614C6" w:rsidRPr="00804C82" w:rsidRDefault="00E614C6" w:rsidP="0018608C">
            <w:pPr>
              <w:spacing w:after="60" w:line="240" w:lineRule="auto"/>
              <w:jc w:val="left"/>
              <w:rPr>
                <w:sz w:val="20"/>
                <w:szCs w:val="20"/>
              </w:rPr>
            </w:pPr>
            <w:r w:rsidRPr="00804C82">
              <w:rPr>
                <w:sz w:val="20"/>
                <w:szCs w:val="20"/>
              </w:rPr>
              <w:t>на воспроизведение или копирование;</w:t>
            </w:r>
          </w:p>
          <w:p w14:paraId="12FC228D" w14:textId="77777777" w:rsidR="00E614C6" w:rsidRPr="00804C82" w:rsidRDefault="00E614C6" w:rsidP="0018608C">
            <w:pPr>
              <w:spacing w:after="60" w:line="240" w:lineRule="auto"/>
              <w:jc w:val="left"/>
              <w:rPr>
                <w:sz w:val="20"/>
                <w:szCs w:val="20"/>
              </w:rPr>
            </w:pPr>
            <w:r w:rsidRPr="00804C82">
              <w:rPr>
                <w:sz w:val="20"/>
                <w:szCs w:val="20"/>
              </w:rPr>
              <w:t>на продажу копий;</w:t>
            </w:r>
          </w:p>
          <w:p w14:paraId="6DC625DB" w14:textId="45BDF2AE" w:rsidR="00E614C6" w:rsidRPr="00804C82" w:rsidRDefault="00E614C6" w:rsidP="0018608C">
            <w:pPr>
              <w:spacing w:after="60" w:line="240" w:lineRule="auto"/>
              <w:jc w:val="left"/>
              <w:rPr>
                <w:sz w:val="20"/>
                <w:szCs w:val="20"/>
              </w:rPr>
            </w:pPr>
            <w:r w:rsidRPr="00804C82">
              <w:rPr>
                <w:sz w:val="20"/>
                <w:szCs w:val="20"/>
              </w:rPr>
              <w:t>на исполнение;</w:t>
            </w:r>
            <w:r w:rsidR="004E76CB" w:rsidRPr="00804C82">
              <w:rPr>
                <w:sz w:val="20"/>
                <w:szCs w:val="20"/>
              </w:rPr>
              <w:t xml:space="preserve"> </w:t>
            </w:r>
          </w:p>
          <w:p w14:paraId="65A729F5" w14:textId="77777777" w:rsidR="00E614C6" w:rsidRPr="00804C82" w:rsidRDefault="00E614C6" w:rsidP="0018608C">
            <w:pPr>
              <w:spacing w:after="60" w:line="240" w:lineRule="auto"/>
              <w:jc w:val="left"/>
              <w:rPr>
                <w:sz w:val="20"/>
                <w:szCs w:val="20"/>
              </w:rPr>
            </w:pPr>
            <w:r w:rsidRPr="00804C82">
              <w:rPr>
                <w:sz w:val="20"/>
                <w:szCs w:val="20"/>
              </w:rPr>
              <w:t>на онлайн-размещение;</w:t>
            </w:r>
          </w:p>
          <w:p w14:paraId="59018F51" w14:textId="77777777" w:rsidR="00E614C6" w:rsidRPr="00804C82" w:rsidRDefault="00E614C6" w:rsidP="0018608C">
            <w:pPr>
              <w:spacing w:after="60" w:line="240" w:lineRule="auto"/>
              <w:jc w:val="left"/>
              <w:rPr>
                <w:sz w:val="20"/>
                <w:szCs w:val="20"/>
              </w:rPr>
            </w:pPr>
            <w:r w:rsidRPr="00804C82">
              <w:rPr>
                <w:sz w:val="20"/>
                <w:szCs w:val="20"/>
              </w:rPr>
              <w:t>на электронную передачу;</w:t>
            </w:r>
          </w:p>
          <w:p w14:paraId="2BE4052C" w14:textId="77777777" w:rsidR="00E614C6" w:rsidRPr="00804C82" w:rsidRDefault="00E614C6" w:rsidP="0018608C">
            <w:pPr>
              <w:spacing w:after="60" w:line="240" w:lineRule="auto"/>
              <w:jc w:val="left"/>
              <w:rPr>
                <w:sz w:val="20"/>
                <w:szCs w:val="20"/>
              </w:rPr>
            </w:pPr>
            <w:r w:rsidRPr="00804C82">
              <w:rPr>
                <w:sz w:val="20"/>
                <w:szCs w:val="20"/>
              </w:rPr>
              <w:t>на перевод;</w:t>
            </w:r>
          </w:p>
          <w:p w14:paraId="65A72E4B" w14:textId="77777777" w:rsidR="00E614C6" w:rsidRPr="00804C82" w:rsidRDefault="00E614C6" w:rsidP="0018608C">
            <w:pPr>
              <w:spacing w:after="60" w:line="240" w:lineRule="auto"/>
              <w:jc w:val="left"/>
              <w:rPr>
                <w:sz w:val="20"/>
                <w:szCs w:val="20"/>
              </w:rPr>
            </w:pPr>
            <w:r w:rsidRPr="00804C82">
              <w:rPr>
                <w:sz w:val="20"/>
                <w:szCs w:val="20"/>
              </w:rPr>
              <w:t>на иную адаптацию;</w:t>
            </w:r>
          </w:p>
          <w:p w14:paraId="59A7CDC2" w14:textId="77777777" w:rsidR="00E614C6" w:rsidRPr="00804C82" w:rsidRDefault="00E614C6" w:rsidP="0018608C">
            <w:pPr>
              <w:spacing w:after="60" w:line="240" w:lineRule="auto"/>
              <w:jc w:val="left"/>
              <w:rPr>
                <w:sz w:val="20"/>
                <w:szCs w:val="20"/>
              </w:rPr>
            </w:pPr>
            <w:r w:rsidRPr="00804C82">
              <w:rPr>
                <w:sz w:val="20"/>
                <w:szCs w:val="20"/>
              </w:rPr>
              <w:t>на импорт и экспорт;</w:t>
            </w:r>
          </w:p>
          <w:p w14:paraId="158D7581" w14:textId="77777777" w:rsidR="00E614C6" w:rsidRPr="00804C82" w:rsidRDefault="00E614C6" w:rsidP="0018608C">
            <w:pPr>
              <w:spacing w:after="60" w:line="240" w:lineRule="auto"/>
              <w:jc w:val="left"/>
              <w:rPr>
                <w:sz w:val="20"/>
                <w:szCs w:val="20"/>
              </w:rPr>
            </w:pPr>
            <w:r w:rsidRPr="00804C82">
              <w:rPr>
                <w:sz w:val="20"/>
                <w:szCs w:val="20"/>
              </w:rPr>
              <w:t>на передачу посредством радио- или видеосвязи.</w:t>
            </w:r>
          </w:p>
          <w:p w14:paraId="6EE18A29" w14:textId="77777777" w:rsidR="00E614C6" w:rsidRPr="00804C82" w:rsidRDefault="00E614C6" w:rsidP="0018608C">
            <w:pPr>
              <w:spacing w:after="60" w:line="240" w:lineRule="auto"/>
              <w:jc w:val="left"/>
              <w:rPr>
                <w:sz w:val="20"/>
                <w:szCs w:val="20"/>
              </w:rPr>
            </w:pPr>
            <w:r w:rsidRPr="00804C82">
              <w:rPr>
                <w:sz w:val="20"/>
                <w:szCs w:val="20"/>
              </w:rPr>
              <w:t>Укажите, какими из этих прав может воспользоваться Лицензиат. Все остальные права будут исключены.</w:t>
            </w:r>
          </w:p>
          <w:p w14:paraId="5D7E3EDA" w14:textId="77777777" w:rsidR="00E614C6" w:rsidRPr="00804C82" w:rsidRDefault="00E614C6" w:rsidP="0018608C">
            <w:pPr>
              <w:spacing w:after="60" w:line="240" w:lineRule="auto"/>
              <w:jc w:val="left"/>
              <w:rPr>
                <w:sz w:val="20"/>
                <w:szCs w:val="20"/>
              </w:rPr>
            </w:pPr>
            <w:r w:rsidRPr="00804C82">
              <w:rPr>
                <w:sz w:val="20"/>
                <w:szCs w:val="20"/>
              </w:rPr>
              <w:t>Если разрешены все Права, укажите «Все права держателя авторских прав».</w:t>
            </w:r>
          </w:p>
        </w:tc>
      </w:tr>
      <w:tr w:rsidR="00E614C6" w:rsidRPr="00804C82" w14:paraId="5848824F" w14:textId="77777777" w:rsidTr="00F95181">
        <w:trPr>
          <w:jc w:val="center"/>
        </w:trPr>
        <w:tc>
          <w:tcPr>
            <w:tcW w:w="1560" w:type="dxa"/>
            <w:shd w:val="clear" w:color="auto" w:fill="auto"/>
          </w:tcPr>
          <w:p w14:paraId="1EE03467" w14:textId="77777777" w:rsidR="00E614C6" w:rsidRPr="00804C82" w:rsidRDefault="00E614C6" w:rsidP="0018608C">
            <w:pPr>
              <w:spacing w:after="60" w:line="240" w:lineRule="auto"/>
              <w:jc w:val="left"/>
              <w:rPr>
                <w:sz w:val="20"/>
                <w:szCs w:val="20"/>
              </w:rPr>
            </w:pPr>
            <w:r w:rsidRPr="00804C82">
              <w:rPr>
                <w:sz w:val="20"/>
                <w:szCs w:val="20"/>
              </w:rPr>
              <w:t>Роялти</w:t>
            </w:r>
          </w:p>
        </w:tc>
        <w:tc>
          <w:tcPr>
            <w:tcW w:w="3827" w:type="dxa"/>
          </w:tcPr>
          <w:p w14:paraId="1A471AAD" w14:textId="77777777" w:rsidR="00E614C6" w:rsidRPr="00804C82" w:rsidRDefault="00E614C6" w:rsidP="0018608C">
            <w:pPr>
              <w:spacing w:after="60" w:line="240" w:lineRule="auto"/>
              <w:jc w:val="left"/>
              <w:rPr>
                <w:sz w:val="20"/>
                <w:szCs w:val="20"/>
              </w:rPr>
            </w:pPr>
          </w:p>
        </w:tc>
        <w:tc>
          <w:tcPr>
            <w:tcW w:w="4474" w:type="dxa"/>
            <w:shd w:val="clear" w:color="auto" w:fill="auto"/>
          </w:tcPr>
          <w:p w14:paraId="34D72EB9" w14:textId="77777777" w:rsidR="00E614C6" w:rsidRPr="00804C82" w:rsidRDefault="00E614C6" w:rsidP="0018608C">
            <w:pPr>
              <w:spacing w:after="60" w:line="240" w:lineRule="auto"/>
              <w:jc w:val="left"/>
              <w:rPr>
                <w:sz w:val="20"/>
                <w:szCs w:val="20"/>
              </w:rPr>
            </w:pPr>
            <w:r w:rsidRPr="00804C82">
              <w:rPr>
                <w:sz w:val="20"/>
                <w:szCs w:val="20"/>
              </w:rPr>
              <w:t>Укажите применимую ставку роялти. Также укажите, на какой основе будет рассчитываться ставка роялти. Например:</w:t>
            </w:r>
          </w:p>
          <w:p w14:paraId="3E283ACF" w14:textId="77777777" w:rsidR="00E614C6" w:rsidRPr="00804C82" w:rsidRDefault="00E614C6" w:rsidP="0018608C">
            <w:pPr>
              <w:spacing w:after="60" w:line="240" w:lineRule="auto"/>
              <w:jc w:val="left"/>
              <w:rPr>
                <w:sz w:val="20"/>
                <w:szCs w:val="20"/>
              </w:rPr>
            </w:pPr>
            <w:r w:rsidRPr="00804C82">
              <w:rPr>
                <w:sz w:val="20"/>
                <w:szCs w:val="20"/>
              </w:rPr>
              <w:t>Роялти в размере *% от всего полученного объема Вознаграждения за проведение обучения, т. е. вознаграждения, указанного в счете-фактуре и полученного за проведение обучения с использованием Материалов.</w:t>
            </w:r>
          </w:p>
          <w:p w14:paraId="2864FB9B" w14:textId="77777777" w:rsidR="00E614C6" w:rsidRPr="00804C82" w:rsidRDefault="00E614C6" w:rsidP="0018608C">
            <w:pPr>
              <w:spacing w:after="60" w:line="240" w:lineRule="auto"/>
              <w:jc w:val="left"/>
              <w:rPr>
                <w:sz w:val="20"/>
                <w:szCs w:val="20"/>
              </w:rPr>
            </w:pPr>
            <w:r w:rsidRPr="00804C82">
              <w:rPr>
                <w:sz w:val="20"/>
                <w:szCs w:val="20"/>
              </w:rPr>
              <w:t>Роялти в размере *% от фактурной цены, по которой публикуются Материалы.</w:t>
            </w:r>
          </w:p>
          <w:p w14:paraId="45152C12" w14:textId="77777777" w:rsidR="00E614C6" w:rsidRPr="00804C82" w:rsidRDefault="00E614C6" w:rsidP="0018608C">
            <w:pPr>
              <w:spacing w:after="60" w:line="240" w:lineRule="auto"/>
              <w:jc w:val="left"/>
              <w:rPr>
                <w:sz w:val="20"/>
                <w:szCs w:val="20"/>
              </w:rPr>
            </w:pPr>
            <w:r w:rsidRPr="00804C82">
              <w:rPr>
                <w:sz w:val="20"/>
                <w:szCs w:val="20"/>
              </w:rPr>
              <w:t>Если роялти не выплачиваются, укажите «Не применимо».</w:t>
            </w:r>
          </w:p>
        </w:tc>
      </w:tr>
      <w:tr w:rsidR="00E614C6" w:rsidRPr="00804C82" w14:paraId="1E268814" w14:textId="77777777" w:rsidTr="00F95181">
        <w:trPr>
          <w:jc w:val="center"/>
        </w:trPr>
        <w:tc>
          <w:tcPr>
            <w:tcW w:w="1560" w:type="dxa"/>
            <w:shd w:val="clear" w:color="auto" w:fill="auto"/>
          </w:tcPr>
          <w:p w14:paraId="70BBED62" w14:textId="77777777" w:rsidR="00E614C6" w:rsidRPr="00804C82" w:rsidRDefault="00E614C6" w:rsidP="0018608C">
            <w:pPr>
              <w:spacing w:after="60" w:line="240" w:lineRule="auto"/>
              <w:jc w:val="left"/>
              <w:rPr>
                <w:sz w:val="20"/>
                <w:szCs w:val="20"/>
              </w:rPr>
            </w:pPr>
            <w:r w:rsidRPr="00804C82">
              <w:rPr>
                <w:sz w:val="20"/>
                <w:szCs w:val="20"/>
              </w:rPr>
              <w:t>Срок действия</w:t>
            </w:r>
          </w:p>
        </w:tc>
        <w:tc>
          <w:tcPr>
            <w:tcW w:w="3827" w:type="dxa"/>
          </w:tcPr>
          <w:p w14:paraId="748EBCE3" w14:textId="77777777" w:rsidR="00E614C6" w:rsidRPr="00804C82" w:rsidRDefault="00E614C6" w:rsidP="0018608C">
            <w:pPr>
              <w:spacing w:after="60" w:line="240" w:lineRule="auto"/>
              <w:jc w:val="left"/>
              <w:rPr>
                <w:sz w:val="20"/>
                <w:szCs w:val="20"/>
              </w:rPr>
            </w:pPr>
          </w:p>
        </w:tc>
        <w:tc>
          <w:tcPr>
            <w:tcW w:w="4474" w:type="dxa"/>
            <w:shd w:val="clear" w:color="auto" w:fill="auto"/>
          </w:tcPr>
          <w:p w14:paraId="22F14D13" w14:textId="77777777" w:rsidR="00E614C6" w:rsidRPr="00804C82" w:rsidRDefault="00E614C6" w:rsidP="0018608C">
            <w:pPr>
              <w:spacing w:after="60" w:line="240" w:lineRule="auto"/>
              <w:jc w:val="left"/>
              <w:rPr>
                <w:sz w:val="20"/>
                <w:szCs w:val="20"/>
              </w:rPr>
            </w:pPr>
            <w:r w:rsidRPr="00804C82">
              <w:rPr>
                <w:sz w:val="20"/>
                <w:szCs w:val="20"/>
              </w:rPr>
              <w:t>Укажите продолжительность действия лицензии.</w:t>
            </w:r>
          </w:p>
        </w:tc>
      </w:tr>
      <w:tr w:rsidR="00E614C6" w:rsidRPr="00804C82" w14:paraId="08481484" w14:textId="77777777" w:rsidTr="00F95181">
        <w:trPr>
          <w:jc w:val="center"/>
        </w:trPr>
        <w:tc>
          <w:tcPr>
            <w:tcW w:w="1560" w:type="dxa"/>
            <w:shd w:val="clear" w:color="auto" w:fill="auto"/>
          </w:tcPr>
          <w:p w14:paraId="473F2741" w14:textId="77777777" w:rsidR="00E614C6" w:rsidRPr="00804C82" w:rsidRDefault="00E614C6" w:rsidP="0018608C">
            <w:pPr>
              <w:spacing w:after="60" w:line="240" w:lineRule="auto"/>
              <w:jc w:val="left"/>
              <w:rPr>
                <w:sz w:val="20"/>
                <w:szCs w:val="20"/>
              </w:rPr>
            </w:pPr>
            <w:r w:rsidRPr="00804C82">
              <w:rPr>
                <w:sz w:val="20"/>
                <w:szCs w:val="20"/>
              </w:rPr>
              <w:t>Территория</w:t>
            </w:r>
          </w:p>
        </w:tc>
        <w:tc>
          <w:tcPr>
            <w:tcW w:w="3827" w:type="dxa"/>
          </w:tcPr>
          <w:p w14:paraId="5CD1C719" w14:textId="77777777" w:rsidR="00E614C6" w:rsidRPr="00804C82" w:rsidRDefault="00E614C6" w:rsidP="0018608C">
            <w:pPr>
              <w:spacing w:after="60" w:line="240" w:lineRule="auto"/>
              <w:jc w:val="left"/>
              <w:rPr>
                <w:sz w:val="20"/>
                <w:szCs w:val="20"/>
              </w:rPr>
            </w:pPr>
          </w:p>
        </w:tc>
        <w:tc>
          <w:tcPr>
            <w:tcW w:w="4474" w:type="dxa"/>
            <w:shd w:val="clear" w:color="auto" w:fill="auto"/>
          </w:tcPr>
          <w:p w14:paraId="76CFE5CB" w14:textId="77777777" w:rsidR="00E614C6" w:rsidRPr="00804C82" w:rsidRDefault="00E614C6" w:rsidP="0018608C">
            <w:pPr>
              <w:spacing w:after="60" w:line="240" w:lineRule="auto"/>
              <w:jc w:val="left"/>
              <w:rPr>
                <w:sz w:val="20"/>
                <w:szCs w:val="20"/>
              </w:rPr>
            </w:pPr>
            <w:r w:rsidRPr="00804C82">
              <w:rPr>
                <w:sz w:val="20"/>
                <w:szCs w:val="20"/>
              </w:rPr>
              <w:t>Укажите страну или регионы, в отношении которых предоставляется лицензия.</w:t>
            </w:r>
          </w:p>
          <w:p w14:paraId="20AF832D" w14:textId="77777777" w:rsidR="00E614C6" w:rsidRPr="00804C82" w:rsidRDefault="00E614C6" w:rsidP="0018608C">
            <w:pPr>
              <w:spacing w:after="60" w:line="240" w:lineRule="auto"/>
              <w:jc w:val="left"/>
              <w:rPr>
                <w:sz w:val="20"/>
                <w:szCs w:val="20"/>
              </w:rPr>
            </w:pPr>
            <w:r w:rsidRPr="00804C82">
              <w:rPr>
                <w:sz w:val="20"/>
                <w:szCs w:val="20"/>
              </w:rPr>
              <w:t>Если лицензия охватывает весь мир, укажите «Весь мир».</w:t>
            </w:r>
          </w:p>
        </w:tc>
      </w:tr>
    </w:tbl>
    <w:p w14:paraId="5047C426" w14:textId="77777777" w:rsidR="00E614C6" w:rsidRPr="00804C82" w:rsidRDefault="00E614C6" w:rsidP="0018608C">
      <w:pPr>
        <w:spacing w:line="240" w:lineRule="auto"/>
        <w:jc w:val="left"/>
      </w:pPr>
    </w:p>
    <w:p w14:paraId="6C3CC87C" w14:textId="77777777" w:rsidR="00E614C6" w:rsidRPr="00804C82" w:rsidRDefault="00E614C6" w:rsidP="0018608C">
      <w:pPr>
        <w:spacing w:line="240" w:lineRule="auto"/>
        <w:jc w:val="left"/>
      </w:pPr>
    </w:p>
    <w:p w14:paraId="72E41F5A" w14:textId="77777777" w:rsidR="00E614C6" w:rsidRPr="00804C82" w:rsidRDefault="006B6CDD" w:rsidP="00E737CC">
      <w:pPr>
        <w:jc w:val="left"/>
      </w:pPr>
      <w:r w:rsidRPr="00804C82">
        <w:br w:type="page"/>
      </w:r>
    </w:p>
    <w:p w14:paraId="3493A586" w14:textId="77777777" w:rsidR="00E614C6" w:rsidRPr="00804C82" w:rsidRDefault="008E57FE" w:rsidP="00D326F7">
      <w:pPr>
        <w:tabs>
          <w:tab w:val="left" w:pos="567"/>
        </w:tabs>
        <w:spacing w:after="200" w:line="240" w:lineRule="auto"/>
        <w:jc w:val="left"/>
        <w:rPr>
          <w:rFonts w:eastAsiaTheme="majorEastAsia"/>
          <w:b/>
          <w:bCs/>
          <w:color w:val="0070C0"/>
          <w:sz w:val="36"/>
        </w:rPr>
      </w:pPr>
      <w:bookmarkStart w:id="1556" w:name="_Toc510355822"/>
      <w:bookmarkStart w:id="1557" w:name="_Toc510538114"/>
      <w:r w:rsidRPr="00804C82">
        <w:rPr>
          <w:b/>
          <w:bCs/>
          <w:color w:val="0070C0"/>
          <w:sz w:val="36"/>
        </w:rPr>
        <w:lastRenderedPageBreak/>
        <w:t>МЕЖУЧРЕЖДЕНЧЕСКОЕ ЛИЦЕНЗИОННОЕ СОГЛАШЕНИЕ</w:t>
      </w:r>
      <w:bookmarkEnd w:id="1556"/>
      <w:bookmarkEnd w:id="1557"/>
    </w:p>
    <w:p w14:paraId="1F41D9D4" w14:textId="77777777" w:rsidR="00E614C6" w:rsidRPr="00804C82" w:rsidRDefault="00E614C6" w:rsidP="00395969">
      <w:pPr>
        <w:pStyle w:val="Header"/>
        <w:spacing w:line="240" w:lineRule="auto"/>
        <w:jc w:val="left"/>
      </w:pPr>
    </w:p>
    <w:p w14:paraId="3C4E4CD1" w14:textId="77777777" w:rsidR="00E614C6" w:rsidRPr="00804C82" w:rsidRDefault="008E57FE" w:rsidP="00395969">
      <w:pPr>
        <w:spacing w:line="240" w:lineRule="auto"/>
        <w:jc w:val="left"/>
        <w:outlineLvl w:val="0"/>
        <w:rPr>
          <w:b/>
        </w:rPr>
      </w:pPr>
      <w:bookmarkStart w:id="1558" w:name="_Toc510355823"/>
      <w:bookmarkStart w:id="1559" w:name="_Toc174307356"/>
      <w:r w:rsidRPr="00804C82">
        <w:rPr>
          <w:b/>
        </w:rPr>
        <w:t>МЕЖУЧРЕЖДЕНЧЕСКОЕ ЛИЦЕНЗИОННОЕ СОГЛАШЕНИЕ</w:t>
      </w:r>
      <w:bookmarkEnd w:id="1558"/>
      <w:bookmarkEnd w:id="1559"/>
    </w:p>
    <w:p w14:paraId="22E5CD9C" w14:textId="77777777" w:rsidR="00E614C6" w:rsidRPr="00804C82" w:rsidRDefault="00E614C6" w:rsidP="00395969">
      <w:pPr>
        <w:spacing w:line="240" w:lineRule="auto"/>
        <w:jc w:val="left"/>
      </w:pPr>
    </w:p>
    <w:p w14:paraId="650DB1C9" w14:textId="77777777" w:rsidR="00E614C6" w:rsidRPr="00804C82" w:rsidRDefault="00E614C6" w:rsidP="00395969">
      <w:pPr>
        <w:spacing w:line="240" w:lineRule="auto"/>
        <w:jc w:val="left"/>
      </w:pPr>
      <w:r w:rsidRPr="00804C82">
        <w:rPr>
          <w:b/>
          <w:u w:val="single"/>
        </w:rPr>
        <w:t>В НАСТОЯЩЕМ СОГЛАШЕНИИ</w:t>
      </w:r>
      <w:r w:rsidRPr="00804C82">
        <w:t xml:space="preserve">, вступающем в силу …… ………… 20…… года, </w:t>
      </w:r>
    </w:p>
    <w:p w14:paraId="596A5D3C" w14:textId="77777777" w:rsidR="00E614C6" w:rsidRPr="00804C82" w:rsidRDefault="00E614C6" w:rsidP="00395969">
      <w:pPr>
        <w:spacing w:line="240" w:lineRule="auto"/>
        <w:jc w:val="left"/>
      </w:pPr>
    </w:p>
    <w:tbl>
      <w:tblPr>
        <w:tblW w:w="0" w:type="auto"/>
        <w:tblLayout w:type="fixed"/>
        <w:tblLook w:val="0000" w:firstRow="0" w:lastRow="0" w:firstColumn="0" w:lastColumn="0" w:noHBand="0" w:noVBand="0"/>
      </w:tblPr>
      <w:tblGrid>
        <w:gridCol w:w="8647"/>
      </w:tblGrid>
      <w:tr w:rsidR="00E614C6" w:rsidRPr="00804C82" w14:paraId="4435BC7C" w14:textId="77777777" w:rsidTr="004B76A4">
        <w:tc>
          <w:tcPr>
            <w:tcW w:w="8647" w:type="dxa"/>
            <w:tcBorders>
              <w:top w:val="nil"/>
              <w:left w:val="nil"/>
              <w:bottom w:val="nil"/>
              <w:right w:val="nil"/>
            </w:tcBorders>
          </w:tcPr>
          <w:p w14:paraId="6087B23E" w14:textId="60D4979C" w:rsidR="00E614C6" w:rsidRPr="00804C82" w:rsidRDefault="00E614C6" w:rsidP="00395969">
            <w:pPr>
              <w:spacing w:line="240" w:lineRule="auto"/>
              <w:jc w:val="left"/>
            </w:pPr>
            <w:r w:rsidRPr="00804C82">
              <w:rPr>
                <w:b/>
                <w:u w:val="single"/>
              </w:rPr>
              <w:t>*</w:t>
            </w:r>
            <w:r w:rsidRPr="00804C82">
              <w:rPr>
                <w:b/>
                <w:u w:val="single"/>
                <w:vertAlign w:val="superscript"/>
              </w:rPr>
              <w:footnoteReference w:id="218"/>
            </w:r>
            <w:r w:rsidRPr="00804C82">
              <w:rPr>
                <w:u w:val="single"/>
              </w:rPr>
              <w:t>____________, *</w:t>
            </w:r>
            <w:r w:rsidRPr="00804C82">
              <w:rPr>
                <w:u w:val="single"/>
                <w:vertAlign w:val="superscript"/>
              </w:rPr>
              <w:footnoteReference w:id="219"/>
            </w:r>
            <w:r w:rsidRPr="00804C82">
              <w:rPr>
                <w:u w:val="single"/>
              </w:rPr>
              <w:t>_____________,</w:t>
            </w:r>
            <w:r w:rsidR="004E76CB" w:rsidRPr="00804C82">
              <w:rPr>
                <w:u w:val="single"/>
              </w:rPr>
              <w:t xml:space="preserve"> </w:t>
            </w:r>
            <w:r w:rsidRPr="00804C82">
              <w:t>расположенный по адресу *</w:t>
            </w:r>
            <w:r w:rsidRPr="00804C82">
              <w:rPr>
                <w:vertAlign w:val="superscript"/>
              </w:rPr>
              <w:footnoteReference w:id="220"/>
            </w:r>
            <w:r w:rsidRPr="00804C82">
              <w:t xml:space="preserve"> ______________</w:t>
            </w:r>
            <w:r w:rsidR="004E76CB" w:rsidRPr="00804C82">
              <w:t xml:space="preserve"> </w:t>
            </w:r>
            <w:r w:rsidRPr="00804C82">
              <w:t>(«Лицензиар»)</w:t>
            </w:r>
          </w:p>
          <w:p w14:paraId="50CDE07F" w14:textId="77777777" w:rsidR="00E614C6" w:rsidRPr="00804C82" w:rsidRDefault="00E614C6" w:rsidP="00395969">
            <w:pPr>
              <w:spacing w:line="240" w:lineRule="auto"/>
              <w:jc w:val="left"/>
            </w:pPr>
          </w:p>
          <w:p w14:paraId="052A382A" w14:textId="77777777" w:rsidR="00E614C6" w:rsidRPr="00804C82" w:rsidRDefault="00E614C6" w:rsidP="00395969">
            <w:pPr>
              <w:spacing w:line="240" w:lineRule="auto"/>
              <w:jc w:val="left"/>
            </w:pPr>
            <w:r w:rsidRPr="00804C82">
              <w:t>И</w:t>
            </w:r>
          </w:p>
          <w:p w14:paraId="3FB9566F" w14:textId="77777777" w:rsidR="00E614C6" w:rsidRPr="00804C82" w:rsidRDefault="00E614C6" w:rsidP="00395969">
            <w:pPr>
              <w:spacing w:line="240" w:lineRule="auto"/>
              <w:jc w:val="left"/>
            </w:pPr>
          </w:p>
        </w:tc>
      </w:tr>
      <w:tr w:rsidR="00E614C6" w:rsidRPr="00804C82" w14:paraId="738664B4" w14:textId="77777777" w:rsidTr="004B76A4">
        <w:tc>
          <w:tcPr>
            <w:tcW w:w="8647" w:type="dxa"/>
            <w:tcBorders>
              <w:top w:val="nil"/>
              <w:left w:val="nil"/>
              <w:bottom w:val="nil"/>
              <w:right w:val="nil"/>
            </w:tcBorders>
          </w:tcPr>
          <w:p w14:paraId="5C8CCAEB" w14:textId="77777777" w:rsidR="00E614C6" w:rsidRPr="00804C82" w:rsidRDefault="00E614C6" w:rsidP="00395969">
            <w:pPr>
              <w:spacing w:line="240" w:lineRule="auto"/>
              <w:jc w:val="left"/>
            </w:pPr>
            <w:r w:rsidRPr="00804C82">
              <w:t>*_____________, _____________, расположенный по адресу _____________ *</w:t>
            </w:r>
            <w:r w:rsidRPr="00804C82">
              <w:rPr>
                <w:vertAlign w:val="superscript"/>
              </w:rPr>
              <w:footnoteReference w:id="221"/>
            </w:r>
            <w:r w:rsidRPr="00804C82">
              <w:t xml:space="preserve"> («Лицензиат»)</w:t>
            </w:r>
          </w:p>
          <w:p w14:paraId="20518C77" w14:textId="77777777" w:rsidR="00E614C6" w:rsidRPr="00804C82" w:rsidRDefault="00E614C6" w:rsidP="00395969">
            <w:pPr>
              <w:spacing w:line="240" w:lineRule="auto"/>
              <w:jc w:val="left"/>
            </w:pPr>
          </w:p>
        </w:tc>
      </w:tr>
    </w:tbl>
    <w:p w14:paraId="05D2456E" w14:textId="77777777" w:rsidR="00937C96" w:rsidRPr="00804C82" w:rsidRDefault="00937C96" w:rsidP="00395969">
      <w:pPr>
        <w:spacing w:line="240" w:lineRule="auto"/>
        <w:jc w:val="left"/>
      </w:pPr>
      <w:r w:rsidRPr="00804C82">
        <w:t>ДОГОВОРИЛИСЬ О НИЖЕСЛЕДУЮЩЕМ:</w:t>
      </w:r>
    </w:p>
    <w:p w14:paraId="6EBE4022" w14:textId="77777777" w:rsidR="00E614C6" w:rsidRPr="00804C82" w:rsidRDefault="00E614C6" w:rsidP="00752CA7">
      <w:bookmarkStart w:id="1560" w:name="_Toc510355824"/>
      <w:r w:rsidRPr="00804C82">
        <w:t>ОБЩИЕ СВЕДЕНИЯ</w:t>
      </w:r>
      <w:bookmarkEnd w:id="1560"/>
    </w:p>
    <w:p w14:paraId="13AF5AE1" w14:textId="77777777" w:rsidR="00E614C6" w:rsidRPr="00804C82" w:rsidRDefault="00E614C6" w:rsidP="00395969">
      <w:pPr>
        <w:spacing w:line="240" w:lineRule="auto"/>
        <w:jc w:val="left"/>
      </w:pPr>
      <w:r w:rsidRPr="00804C82">
        <w:t>A.</w:t>
      </w:r>
      <w:r w:rsidRPr="00804C82">
        <w:tab/>
        <w:t>Лицензиар и Лицензиат совместно владеют Технологией.</w:t>
      </w:r>
    </w:p>
    <w:p w14:paraId="493E2D66" w14:textId="77777777" w:rsidR="00E614C6" w:rsidRPr="00804C82" w:rsidRDefault="00E614C6" w:rsidP="00395969">
      <w:pPr>
        <w:spacing w:line="240" w:lineRule="auto"/>
        <w:jc w:val="left"/>
      </w:pPr>
      <w:r w:rsidRPr="00804C82">
        <w:t>B.</w:t>
      </w:r>
      <w:r w:rsidRPr="00804C82">
        <w:tab/>
        <w:t>Стороны договорились, что Лицензиар предоставит Лицензиату лицензию в целях Коммерциализации доли Лицензиара в Технологии.</w:t>
      </w:r>
    </w:p>
    <w:p w14:paraId="71607CB7" w14:textId="5F0DAB0E" w:rsidR="00E614C6" w:rsidRPr="00804C82" w:rsidRDefault="00E614C6" w:rsidP="00395969">
      <w:pPr>
        <w:spacing w:line="240" w:lineRule="auto"/>
        <w:jc w:val="left"/>
      </w:pPr>
      <w:r w:rsidRPr="00804C82">
        <w:t>C.</w:t>
      </w:r>
      <w:r w:rsidRPr="00804C82">
        <w:tab/>
        <w:t xml:space="preserve">Лицензиар будет </w:t>
      </w:r>
      <w:r w:rsidR="00E003EC" w:rsidRPr="00804C82">
        <w:t>Коммерциализировать</w:t>
      </w:r>
      <w:r w:rsidRPr="00804C82">
        <w:t xml:space="preserve"> Технологию в соответствии с настоящим Соглашением.</w:t>
      </w:r>
    </w:p>
    <w:p w14:paraId="1D9D7071" w14:textId="77777777" w:rsidR="00E614C6" w:rsidRPr="00804C82" w:rsidRDefault="00E614C6" w:rsidP="00395969">
      <w:pPr>
        <w:spacing w:line="240" w:lineRule="auto"/>
        <w:jc w:val="left"/>
      </w:pPr>
    </w:p>
    <w:p w14:paraId="3BEF718C" w14:textId="77777777" w:rsidR="00E614C6" w:rsidRPr="00804C82" w:rsidRDefault="00E614C6" w:rsidP="00395969">
      <w:pPr>
        <w:spacing w:line="240" w:lineRule="auto"/>
        <w:jc w:val="left"/>
        <w:outlineLvl w:val="0"/>
      </w:pPr>
      <w:bookmarkStart w:id="1561" w:name="_Toc510355825"/>
      <w:bookmarkStart w:id="1562" w:name="_Toc174307357"/>
      <w:r w:rsidRPr="00804C82">
        <w:t>НАСТОЯЩИМ СОГЛАШЕНИЕМ ПРЕДУСМАТРИВАЕТСЯ СЛЕДУЮЩЕЕ</w:t>
      </w:r>
      <w:r w:rsidRPr="00804C82">
        <w:rPr>
          <w:rStyle w:val="FootnoteReference"/>
          <w:b/>
          <w:u w:val="single"/>
        </w:rPr>
        <w:footnoteReference w:id="222"/>
      </w:r>
      <w:bookmarkEnd w:id="1561"/>
      <w:bookmarkEnd w:id="1562"/>
    </w:p>
    <w:p w14:paraId="6BE3E12C" w14:textId="77777777" w:rsidR="00E614C6" w:rsidRPr="00804C82" w:rsidRDefault="00E614C6" w:rsidP="00395969">
      <w:pPr>
        <w:pStyle w:val="Heading3"/>
        <w:spacing w:line="240" w:lineRule="auto"/>
      </w:pPr>
      <w:bookmarkStart w:id="1563" w:name="_Toc494187138"/>
      <w:bookmarkStart w:id="1564" w:name="_Toc510355826"/>
      <w:bookmarkStart w:id="1565" w:name="_Toc510538115"/>
      <w:r w:rsidRPr="00804C82">
        <w:t>1.</w:t>
      </w:r>
      <w:r w:rsidRPr="00804C82">
        <w:tab/>
        <w:t>ОПРЕДЕЛЕНИЯ И ТОЛКОВАНИЕ</w:t>
      </w:r>
      <w:bookmarkEnd w:id="1563"/>
      <w:bookmarkEnd w:id="1564"/>
      <w:bookmarkEnd w:id="1565"/>
    </w:p>
    <w:p w14:paraId="2042429B" w14:textId="77777777" w:rsidR="00E614C6" w:rsidRPr="00804C82" w:rsidRDefault="00E614C6" w:rsidP="00395969">
      <w:pPr>
        <w:pStyle w:val="Heading4"/>
        <w:spacing w:line="240" w:lineRule="auto"/>
      </w:pPr>
      <w:bookmarkStart w:id="1566" w:name="_Toc494187139"/>
      <w:r w:rsidRPr="00804C82">
        <w:t>1.1.</w:t>
      </w:r>
      <w:r w:rsidRPr="00804C82">
        <w:tab/>
        <w:t>Определения</w:t>
      </w:r>
      <w:bookmarkEnd w:id="1566"/>
    </w:p>
    <w:p w14:paraId="29020442" w14:textId="77777777" w:rsidR="00E614C6" w:rsidRPr="00804C82" w:rsidRDefault="00E614C6" w:rsidP="00395969">
      <w:pPr>
        <w:spacing w:line="240" w:lineRule="auto"/>
        <w:jc w:val="left"/>
      </w:pPr>
      <w:r w:rsidRPr="00804C82">
        <w:t>По тексту настоящего Соглашения:</w:t>
      </w:r>
    </w:p>
    <w:p w14:paraId="4D6A2A8C" w14:textId="77777777" w:rsidR="00E614C6" w:rsidRPr="00804C82" w:rsidRDefault="00E614C6" w:rsidP="00395969">
      <w:pPr>
        <w:spacing w:line="240" w:lineRule="auto"/>
        <w:jc w:val="left"/>
      </w:pPr>
      <w:r w:rsidRPr="00804C82">
        <w:rPr>
          <w:b/>
        </w:rPr>
        <w:t>Аффилированное лицо</w:t>
      </w:r>
      <w:r w:rsidRPr="00804C82">
        <w:t xml:space="preserve"> означает любую структуру, которая контролирует какую-либо сторону, контролируется ею или находится под общим контролем с ней, и для этой цели контроль означает владение или прямой или косвенный контроль по меньшей мере 50% </w:t>
      </w:r>
      <w:r w:rsidRPr="00804C82">
        <w:lastRenderedPageBreak/>
        <w:t>голосующих акций другой структуры либо наличие прямых или косвенных полномочий направлять или определять направление руководства и политики другой структуры.</w:t>
      </w:r>
    </w:p>
    <w:p w14:paraId="7CEF1D24" w14:textId="7B6AB2D6" w:rsidR="00E614C6" w:rsidRPr="00804C82" w:rsidRDefault="00E614C6" w:rsidP="00395969">
      <w:pPr>
        <w:spacing w:line="240" w:lineRule="auto"/>
        <w:jc w:val="left"/>
      </w:pPr>
      <w:r w:rsidRPr="00804C82">
        <w:rPr>
          <w:b/>
        </w:rPr>
        <w:t>Соглашение о Коммерциализации</w:t>
      </w:r>
      <w:r w:rsidRPr="00804C82">
        <w:t xml:space="preserve"> означает соглашение между Лицензиатом и Третьей стороной, предусматривающее выдачу лицензий на Коммерциализацию Совместной ИС и Совместной технологии.</w:t>
      </w:r>
      <w:r w:rsidR="004E76CB" w:rsidRPr="00804C82">
        <w:t xml:space="preserve"> </w:t>
      </w:r>
    </w:p>
    <w:p w14:paraId="7C3DD793" w14:textId="77777777" w:rsidR="00E614C6" w:rsidRPr="00804C82" w:rsidRDefault="00E614C6" w:rsidP="00395969">
      <w:pPr>
        <w:spacing w:line="240" w:lineRule="auto"/>
        <w:jc w:val="left"/>
      </w:pPr>
      <w:r w:rsidRPr="00804C82">
        <w:rPr>
          <w:b/>
        </w:rPr>
        <w:t>Расходы на Коммерциализацию</w:t>
      </w:r>
      <w:r w:rsidRPr="00804C82">
        <w:t xml:space="preserve"> означают все собственные расходы, обоснованно понесенные Лицензиатом в связи с Коммерциализацией </w:t>
      </w:r>
      <w:bookmarkStart w:id="1567" w:name="_Hlk494024073"/>
      <w:r w:rsidRPr="00804C82">
        <w:t>Совместной ИС и Совместной технологии,</w:t>
      </w:r>
      <w:bookmarkEnd w:id="1567"/>
      <w:r w:rsidRPr="00804C82">
        <w:t xml:space="preserve"> включая Патентные расходы, расходы на проезд и проживание, юридические расходы, а также вознаграждения и расходы других советников и консультантов.</w:t>
      </w:r>
    </w:p>
    <w:p w14:paraId="6B841903" w14:textId="27505F08" w:rsidR="00E614C6" w:rsidRPr="00804C82" w:rsidRDefault="00E614C6" w:rsidP="00395969">
      <w:pPr>
        <w:spacing w:line="240" w:lineRule="auto"/>
        <w:jc w:val="left"/>
      </w:pPr>
      <w:r w:rsidRPr="00804C82">
        <w:rPr>
          <w:b/>
        </w:rPr>
        <w:t>Доходы от Коммерциализации</w:t>
      </w:r>
      <w:r w:rsidRPr="00804C82">
        <w:t xml:space="preserve"> означают все виды компенсации, получаемой Лицензиатом в результате Коммерциализации Совместной ИС и Совместной технологии, включая авансовые платежи, роялти с продаж, роялти с сублицензионных платежей, платежи по </w:t>
      </w:r>
      <w:r w:rsidR="006F5C98" w:rsidRPr="00804C82">
        <w:t xml:space="preserve">достижении </w:t>
      </w:r>
      <w:r w:rsidRPr="00804C82">
        <w:t>контрольны</w:t>
      </w:r>
      <w:r w:rsidR="006F5C98" w:rsidRPr="00804C82">
        <w:t>х этапов</w:t>
      </w:r>
      <w:r w:rsidRPr="00804C82">
        <w:t>, другие единовременные суммы, дивиденды и доходы от продажи акций компании, в пользу которой может быть лицензирована Совместная ИС и Совместная технология, и все прочие денежные средства, но не включая любые денежные средства, полученные в соответствии с соглашением о проведении исследований и израсходованные на исследования.</w:t>
      </w:r>
    </w:p>
    <w:p w14:paraId="45C0769C" w14:textId="77777777" w:rsidR="00E614C6" w:rsidRPr="00804C82" w:rsidRDefault="00E614C6" w:rsidP="00395969">
      <w:pPr>
        <w:spacing w:line="240" w:lineRule="auto"/>
        <w:jc w:val="left"/>
        <w:rPr>
          <w:b/>
        </w:rPr>
      </w:pPr>
      <w:r w:rsidRPr="00804C82">
        <w:rPr>
          <w:b/>
        </w:rPr>
        <w:t>Коммерциализировать</w:t>
      </w:r>
      <w:r w:rsidRPr="00804C82">
        <w:t xml:space="preserve"> означает производить, использовать, продавать, предлагать к продаже, импортировать, копировать или распространять любой продукт, процесс или оригинальное произведение за вознаграждение, включая без ограничений все действия, направленные на маркетинг, продвижение, производство, упаковку и распространение продуктов или услуг, предложение к продаже и продажу продуктов или услуг, импорт продуктов для продажи, выдачу разрешения или лицензии другим лицам на выполнение любого из вышеперечисленных действий или использование продуктов для оказания услуг, где в каждом случае продукты включают программные продукты.</w:t>
      </w:r>
    </w:p>
    <w:p w14:paraId="03931585" w14:textId="77777777" w:rsidR="00E614C6" w:rsidRPr="00804C82" w:rsidRDefault="00E614C6" w:rsidP="00395969">
      <w:pPr>
        <w:spacing w:line="240" w:lineRule="auto"/>
        <w:jc w:val="left"/>
      </w:pPr>
      <w:r w:rsidRPr="00804C82">
        <w:rPr>
          <w:b/>
        </w:rPr>
        <w:t>Конфиденциальная информация</w:t>
      </w:r>
      <w:r w:rsidRPr="00804C82">
        <w:t xml:space="preserve"> означает любую информацию, которая обозначена или идентифицирована на момент раскрытия в рамках настоящего Соглашения как конфиденциальная или проприетарная Раскрывающей стороны, включая изобретения; открытия; факты; данные; идеи; способы, методы и процессы изготовления; методы и принципы построения; химические составы или рецептуры; приемы; продукты; прототипы; процессы; наименования; ноу-хау; стандартные процедуры; спецификации; рисунки; коммерческие тайны; технологические методы; компьютерные программы; произведения, в отношении которых продолжают действовать авторские права; топологии печатных плат; бизнес-планы; маркетинговые планы; стратегии; анализы рынка; технико-экономические планы; концептуальные документы; доклады экспертов; прогнозы; перспективные прогнозы; методологии; финансовые счета; финансовые ведомости; ведомости движения денежных средств; оценки; и другие знания.</w:t>
      </w:r>
    </w:p>
    <w:p w14:paraId="3CAD306F" w14:textId="77777777" w:rsidR="00E614C6" w:rsidRPr="00804C82" w:rsidRDefault="00E614C6" w:rsidP="00395969">
      <w:pPr>
        <w:spacing w:line="240" w:lineRule="auto"/>
        <w:jc w:val="left"/>
      </w:pPr>
      <w:r w:rsidRPr="00804C82">
        <w:rPr>
          <w:b/>
        </w:rPr>
        <w:t>Раскрывающая сторона</w:t>
      </w:r>
      <w:r w:rsidRPr="00804C82">
        <w:t xml:space="preserve"> означает сторону настоящего Соглашения, которая раскрывает Конфиденциальную информацию.</w:t>
      </w:r>
    </w:p>
    <w:p w14:paraId="5B27F71A" w14:textId="749C6E01" w:rsidR="00E614C6" w:rsidRPr="00804C82" w:rsidRDefault="00E614C6" w:rsidP="00395969">
      <w:pPr>
        <w:spacing w:line="240" w:lineRule="auto"/>
        <w:jc w:val="left"/>
      </w:pPr>
      <w:r w:rsidRPr="00804C82">
        <w:rPr>
          <w:b/>
        </w:rPr>
        <w:t>Дата вступления в силу</w:t>
      </w:r>
      <w:r w:rsidRPr="00804C82">
        <w:t xml:space="preserve"> означает дату, указанную в начале настоящего Соглашения, или, если дата не указана, дату </w:t>
      </w:r>
      <w:r w:rsidR="00A55341" w:rsidRPr="00804C82">
        <w:t xml:space="preserve">подписания </w:t>
      </w:r>
      <w:r w:rsidRPr="00804C82">
        <w:t xml:space="preserve">настоящего Соглашения последней стороной. </w:t>
      </w:r>
    </w:p>
    <w:p w14:paraId="273F860D" w14:textId="382B60FF" w:rsidR="00E614C6" w:rsidRPr="00804C82" w:rsidRDefault="00E614C6" w:rsidP="00395969">
      <w:pPr>
        <w:pStyle w:val="BodyTextIndent"/>
        <w:tabs>
          <w:tab w:val="clear" w:pos="720"/>
        </w:tabs>
        <w:spacing w:line="240" w:lineRule="auto"/>
        <w:ind w:left="0" w:firstLine="0"/>
        <w:jc w:val="left"/>
      </w:pPr>
      <w:r w:rsidRPr="00804C82">
        <w:rPr>
          <w:b/>
        </w:rPr>
        <w:t>Усовершенствование</w:t>
      </w:r>
      <w:r w:rsidRPr="00804C82">
        <w:t xml:space="preserve"> означает любое полезное дополнение, модификацию, исправление или изменение Совместной ИС и Совместной технологии, выполненные единолично или совместно сотрудниками сторон</w:t>
      </w:r>
      <w:r w:rsidR="001F6F77" w:rsidRPr="00804C82">
        <w:t>ы</w:t>
      </w:r>
      <w:r w:rsidRPr="00804C82">
        <w:t>.</w:t>
      </w:r>
      <w:r w:rsidR="004E76CB" w:rsidRPr="00804C82">
        <w:t xml:space="preserve"> </w:t>
      </w:r>
    </w:p>
    <w:p w14:paraId="4B065FE3" w14:textId="72331D3F" w:rsidR="00E614C6" w:rsidRPr="00804C82" w:rsidRDefault="00E614C6" w:rsidP="00395969">
      <w:pPr>
        <w:spacing w:line="240" w:lineRule="auto"/>
        <w:jc w:val="left"/>
      </w:pPr>
      <w:r w:rsidRPr="00804C82">
        <w:rPr>
          <w:b/>
        </w:rPr>
        <w:t>Интеллектуальная собственность, или ИС</w:t>
      </w:r>
      <w:r w:rsidRPr="00804C82">
        <w:t xml:space="preserve"> означает любое защищенное законом или договором право на любую Совместную технологию, включая без ограничений Патенты и заявленные изобретения; авторские права и охраняемые в рамках авторского права оригинальные произведения, включая программное обеспечение; права на </w:t>
      </w:r>
      <w:r w:rsidRPr="00804C82">
        <w:lastRenderedPageBreak/>
        <w:t>промышленные образцы и патенты на образцы; топологии интегральных микросхем; права селекционер</w:t>
      </w:r>
      <w:r w:rsidR="001F6F77" w:rsidRPr="00804C82">
        <w:t>а</w:t>
      </w:r>
      <w:r w:rsidRPr="00804C82">
        <w:t xml:space="preserve"> или другие права на сорта растений; коммерческие тайны и ноу-хау.</w:t>
      </w:r>
    </w:p>
    <w:p w14:paraId="4E996606" w14:textId="77777777" w:rsidR="00E614C6" w:rsidRPr="00804C82" w:rsidRDefault="00E614C6" w:rsidP="00395969">
      <w:pPr>
        <w:spacing w:line="240" w:lineRule="auto"/>
        <w:jc w:val="left"/>
      </w:pPr>
      <w:r w:rsidRPr="00804C82">
        <w:rPr>
          <w:b/>
        </w:rPr>
        <w:t>Совместная ИС</w:t>
      </w:r>
      <w:r w:rsidRPr="00804C82">
        <w:t xml:space="preserve"> означает Интеллектуальную собственность, находящуюся в совместном владении Лицензиара и Лицензиата, как указано в Приложении 1.</w:t>
      </w:r>
    </w:p>
    <w:p w14:paraId="6DEBD6DC" w14:textId="77777777" w:rsidR="00E614C6" w:rsidRPr="00804C82" w:rsidRDefault="00E614C6" w:rsidP="00395969">
      <w:pPr>
        <w:spacing w:line="240" w:lineRule="auto"/>
        <w:jc w:val="left"/>
      </w:pPr>
      <w:r w:rsidRPr="00804C82">
        <w:rPr>
          <w:b/>
        </w:rPr>
        <w:t>Совместная технология</w:t>
      </w:r>
      <w:r w:rsidRPr="00804C82">
        <w:t xml:space="preserve"> означает Технологию, находящуюся в совместном владении Лицензиара и Лицензиата, как описано в Приложении 2.</w:t>
      </w:r>
    </w:p>
    <w:p w14:paraId="0B9E983B" w14:textId="5FBFF340" w:rsidR="00E614C6" w:rsidRPr="00804C82" w:rsidRDefault="00E614C6" w:rsidP="00395969">
      <w:pPr>
        <w:pStyle w:val="BodyTextIndent"/>
        <w:tabs>
          <w:tab w:val="clear" w:pos="720"/>
        </w:tabs>
        <w:spacing w:line="240" w:lineRule="auto"/>
        <w:ind w:left="0" w:firstLine="0"/>
        <w:jc w:val="left"/>
        <w:rPr>
          <w:b/>
        </w:rPr>
      </w:pPr>
      <w:r w:rsidRPr="00804C82">
        <w:rPr>
          <w:b/>
        </w:rPr>
        <w:t>Лицензионная ИС</w:t>
      </w:r>
      <w:r w:rsidRPr="00804C82">
        <w:t xml:space="preserve"> означает долю Лицензиара в любой Интеллектуальной собственности, как указано в Приложении 3.</w:t>
      </w:r>
      <w:r w:rsidR="004E76CB" w:rsidRPr="00804C82">
        <w:t xml:space="preserve"> </w:t>
      </w:r>
    </w:p>
    <w:p w14:paraId="5E42CEE5" w14:textId="77777777" w:rsidR="00E614C6" w:rsidRPr="00804C82" w:rsidRDefault="00E614C6" w:rsidP="00395969">
      <w:pPr>
        <w:spacing w:line="240" w:lineRule="auto"/>
        <w:jc w:val="left"/>
      </w:pPr>
      <w:r w:rsidRPr="00804C82">
        <w:rPr>
          <w:b/>
        </w:rPr>
        <w:t>Лицензионная технология</w:t>
      </w:r>
      <w:r w:rsidRPr="00804C82">
        <w:t xml:space="preserve"> означает долю Лицензиара в любой Совместной технологии, как описано в Приложении 4.</w:t>
      </w:r>
    </w:p>
    <w:p w14:paraId="440821A0" w14:textId="77777777" w:rsidR="00E614C6" w:rsidRPr="00804C82" w:rsidRDefault="00E614C6" w:rsidP="00395969">
      <w:pPr>
        <w:spacing w:line="240" w:lineRule="auto"/>
        <w:jc w:val="left"/>
      </w:pPr>
      <w:r w:rsidRPr="00804C82">
        <w:rPr>
          <w:b/>
          <w:bCs/>
        </w:rPr>
        <w:t>Доля владения</w:t>
      </w:r>
      <w:r w:rsidRPr="00804C82">
        <w:rPr>
          <w:rStyle w:val="FootnoteReference"/>
        </w:rPr>
        <w:footnoteReference w:id="223"/>
      </w:r>
      <w:r w:rsidRPr="00804C82">
        <w:t xml:space="preserve"> означает соответствующие доли сторон в Совместной ИС и Совместной технологии:</w:t>
      </w:r>
    </w:p>
    <w:p w14:paraId="06FEC953" w14:textId="77777777" w:rsidR="00E614C6" w:rsidRPr="00804C82" w:rsidRDefault="00E614C6" w:rsidP="00395969">
      <w:pPr>
        <w:spacing w:line="240" w:lineRule="auto"/>
        <w:jc w:val="left"/>
      </w:pPr>
      <w:r w:rsidRPr="00804C82">
        <w:tab/>
        <w:t>a)</w:t>
      </w:r>
      <w:r w:rsidRPr="00804C82">
        <w:tab/>
        <w:t>у Лицензиара — *%, и</w:t>
      </w:r>
    </w:p>
    <w:p w14:paraId="777E3297" w14:textId="77777777" w:rsidR="00E614C6" w:rsidRPr="00804C82" w:rsidRDefault="00E614C6" w:rsidP="00395969">
      <w:pPr>
        <w:spacing w:line="240" w:lineRule="auto"/>
        <w:jc w:val="left"/>
      </w:pPr>
      <w:r w:rsidRPr="00804C82">
        <w:tab/>
        <w:t>b)</w:t>
      </w:r>
      <w:r w:rsidRPr="00804C82">
        <w:tab/>
        <w:t>у Лицензиата — *%.</w:t>
      </w:r>
    </w:p>
    <w:p w14:paraId="3F67C8F6" w14:textId="77777777" w:rsidR="00E614C6" w:rsidRPr="00804C82" w:rsidRDefault="00E614C6" w:rsidP="00395969">
      <w:pPr>
        <w:spacing w:line="240" w:lineRule="auto"/>
        <w:jc w:val="left"/>
      </w:pPr>
      <w:r w:rsidRPr="00804C82">
        <w:rPr>
          <w:b/>
        </w:rPr>
        <w:t>Патенты</w:t>
      </w:r>
      <w:r w:rsidRPr="00804C82">
        <w:t xml:space="preserve"> означают а) патентные заявки в любой стране (включая предварительные заявки, продолжающие заявки, заявки на продолжение экспертизы, частично продолжающие заявки, выделенные заявки, заявки в замену первоначальной или отклоненные заявки и заявки на выдачу свидетельств на изобретение), включая без ограничений патентные заявки в соответствии с международными договорами и конвенциями, включая Договор о патентной кооперации и Европейскую патентную конвенцию; b) любые патенты, выданные или выдаваемые на основании таких патентных заявок (включая свидетельства на изобретение); c) все патенты и патентные заявки, основанные на дате (датах) приоритета любого из вышеперечисленных документов, соответствующие ей (им) или содержащие притязание на нее (них); d) любые переиздания, замены, подтверждения, регистрации, возобновления, дополнительные патенты, подтверждения, повторные экспертизы, дополнения, продолжения, заявки на продолжение экспертизы, частичные продолжения или выделения любого из вышеперечисленных документов или притязания на приоритет по отношению к нему; и e) продление срока действия, выдача свидетельств о дополнительной охране и другие действия государственных органов, предоставляющие исключительные права на продукт после даты истечения срока действия первоначального патента</w:t>
      </w:r>
      <w:r w:rsidRPr="00804C82">
        <w:rPr>
          <w:rStyle w:val="FootnoteReference"/>
        </w:rPr>
        <w:footnoteReference w:id="224"/>
      </w:r>
      <w:r w:rsidRPr="00804C82">
        <w:t>.</w:t>
      </w:r>
    </w:p>
    <w:p w14:paraId="0B9553D2" w14:textId="799A06A8" w:rsidR="00E614C6" w:rsidRPr="00804C82" w:rsidRDefault="00E614C6" w:rsidP="00395969">
      <w:pPr>
        <w:spacing w:line="240" w:lineRule="auto"/>
        <w:jc w:val="left"/>
      </w:pPr>
      <w:r w:rsidRPr="00804C82">
        <w:rPr>
          <w:b/>
        </w:rPr>
        <w:t>Патентные расходы</w:t>
      </w:r>
      <w:r w:rsidRPr="00804C82">
        <w:t xml:space="preserve"> означают все разумные расходы, включая вознаграждение адвокатов, возникающие при подготовке, подаче и рассмотрении патентных заявок до выдачи </w:t>
      </w:r>
      <w:r w:rsidR="001F6F77" w:rsidRPr="00804C82">
        <w:t xml:space="preserve">патента </w:t>
      </w:r>
      <w:r w:rsidRPr="00804C82">
        <w:t>или отказа от</w:t>
      </w:r>
      <w:r w:rsidR="001F6F77" w:rsidRPr="00804C82">
        <w:t xml:space="preserve"> дальнейшего рассмотрения</w:t>
      </w:r>
      <w:r w:rsidRPr="00804C82">
        <w:t xml:space="preserve"> </w:t>
      </w:r>
      <w:r w:rsidR="001F6F77" w:rsidRPr="00804C82">
        <w:t>заявки</w:t>
      </w:r>
      <w:r w:rsidRPr="00804C82">
        <w:t>, а также при поддержании патентов в силе</w:t>
      </w:r>
      <w:r w:rsidRPr="00804C82">
        <w:rPr>
          <w:rStyle w:val="FootnoteReference"/>
        </w:rPr>
        <w:footnoteReference w:id="225"/>
      </w:r>
      <w:r w:rsidRPr="00804C82">
        <w:t>.</w:t>
      </w:r>
    </w:p>
    <w:p w14:paraId="7ABD5994" w14:textId="77777777" w:rsidR="00E614C6" w:rsidRPr="00804C82" w:rsidRDefault="00E614C6" w:rsidP="00395969">
      <w:pPr>
        <w:spacing w:line="240" w:lineRule="auto"/>
        <w:jc w:val="left"/>
      </w:pPr>
      <w:r w:rsidRPr="00804C82">
        <w:rPr>
          <w:b/>
        </w:rPr>
        <w:t>Предлагаемая публикация</w:t>
      </w:r>
      <w:r w:rsidRPr="00804C82">
        <w:t xml:space="preserve"> означает рукопись или реферат, предназначенный для публикации, доклад или реферат, предназначенный для устного представления, или любой стендовый доклад, содержащий упоминание о Конфиденциальной информации или Совместной технологии.</w:t>
      </w:r>
    </w:p>
    <w:p w14:paraId="4D228F1B" w14:textId="77777777" w:rsidR="00E614C6" w:rsidRPr="00804C82" w:rsidRDefault="00E614C6" w:rsidP="00395969">
      <w:pPr>
        <w:spacing w:line="240" w:lineRule="auto"/>
        <w:jc w:val="left"/>
      </w:pPr>
      <w:r w:rsidRPr="00804C82">
        <w:rPr>
          <w:b/>
        </w:rPr>
        <w:lastRenderedPageBreak/>
        <w:t>Общественное достояние</w:t>
      </w:r>
      <w:r w:rsidRPr="00804C82">
        <w:t xml:space="preserve"> означает общий объем знаний, которые являются известными или общедоступными и могут быть очевидным образом получены членами общества.</w:t>
      </w:r>
    </w:p>
    <w:p w14:paraId="41D8E0E4" w14:textId="77777777" w:rsidR="00E614C6" w:rsidRPr="00804C82" w:rsidRDefault="00E614C6" w:rsidP="00395969">
      <w:pPr>
        <w:spacing w:line="240" w:lineRule="auto"/>
        <w:jc w:val="left"/>
      </w:pPr>
      <w:r w:rsidRPr="00804C82">
        <w:rPr>
          <w:b/>
        </w:rPr>
        <w:t>Получатель</w:t>
      </w:r>
      <w:r w:rsidRPr="00804C82">
        <w:t xml:space="preserve"> означает сторону настоящего Соглашения, которой раскрывается Конфиденциальная информация.</w:t>
      </w:r>
    </w:p>
    <w:p w14:paraId="38385BC0" w14:textId="77777777" w:rsidR="00E614C6" w:rsidRPr="00804C82" w:rsidRDefault="00E614C6" w:rsidP="00395969">
      <w:pPr>
        <w:spacing w:line="240" w:lineRule="auto"/>
        <w:jc w:val="left"/>
      </w:pPr>
      <w:r w:rsidRPr="00804C82">
        <w:rPr>
          <w:b/>
        </w:rPr>
        <w:t>Период распределения доходов</w:t>
      </w:r>
      <w:r w:rsidRPr="00804C82">
        <w:t xml:space="preserve"> означает каждый последовательный период, заканчивающийся 31 марта, 30 июня, 30 сентября и 31 декабря каждого года.</w:t>
      </w:r>
    </w:p>
    <w:p w14:paraId="6524B52E" w14:textId="77777777" w:rsidR="00E614C6" w:rsidRPr="00804C82" w:rsidRDefault="00E614C6" w:rsidP="00395969">
      <w:pPr>
        <w:spacing w:line="240" w:lineRule="auto"/>
        <w:jc w:val="left"/>
      </w:pPr>
      <w:r w:rsidRPr="00804C82">
        <w:rPr>
          <w:b/>
        </w:rPr>
        <w:t>Студенческая диссертация</w:t>
      </w:r>
      <w:r w:rsidRPr="00804C82">
        <w:t xml:space="preserve"> означает диссертацию учащегося, которая должна быть проверена для выполнения академических требований, в целях получения академической квалификации, и которая включает любое упоминание или содержит любую часть Совместной технологии или Конфиденциальной информации.</w:t>
      </w:r>
    </w:p>
    <w:p w14:paraId="4C479D25" w14:textId="77777777" w:rsidR="00E614C6" w:rsidRPr="00804C82" w:rsidRDefault="00E614C6" w:rsidP="00395969">
      <w:pPr>
        <w:spacing w:line="240" w:lineRule="auto"/>
        <w:jc w:val="left"/>
      </w:pPr>
      <w:r w:rsidRPr="00804C82">
        <w:rPr>
          <w:b/>
        </w:rPr>
        <w:t>Технология</w:t>
      </w:r>
      <w:r w:rsidRPr="00804C82">
        <w:t xml:space="preserve"> означает концепции, идеи, инновации, открытия, изобретения, процессы, машины, биологические материалы, формулы, оборудование, составы вещества, рецептуры, планы, спецификации, чертежи, улучшения, усовершенствования, модификации, технологические разработки, методы, приемы, системы, образцы, системы и планы производства, научную, техническую или инженерную информацию, алгоритмы, концепции, идеи, методы, методики, включая бизнес-методы, программное обеспечение, документацию, данные, программы и информацию (будь то в человеко- или машиночитаемой форме), интегральные схемы и их структуру и топологию, а также авторские произведения, независимо от того, являются ли они патентоспособными, пригодными к охране с точки зрения авторского права или подлежащими любой другой форме правовой охраны.</w:t>
      </w:r>
    </w:p>
    <w:p w14:paraId="726482CF" w14:textId="77777777" w:rsidR="00E614C6" w:rsidRPr="00804C82" w:rsidRDefault="00E614C6" w:rsidP="00395969">
      <w:pPr>
        <w:spacing w:line="240" w:lineRule="auto"/>
        <w:jc w:val="left"/>
      </w:pPr>
      <w:r w:rsidRPr="00804C82">
        <w:rPr>
          <w:b/>
          <w:bCs/>
        </w:rPr>
        <w:t>Территория</w:t>
      </w:r>
      <w:r w:rsidRPr="00804C82">
        <w:t xml:space="preserve"> означает весь мир.</w:t>
      </w:r>
    </w:p>
    <w:p w14:paraId="14FB2E65" w14:textId="77777777" w:rsidR="00E614C6" w:rsidRPr="00804C82" w:rsidRDefault="00E614C6" w:rsidP="00395969">
      <w:pPr>
        <w:spacing w:line="240" w:lineRule="auto"/>
        <w:jc w:val="left"/>
      </w:pPr>
      <w:r w:rsidRPr="00804C82">
        <w:rPr>
          <w:b/>
        </w:rPr>
        <w:t>Третья сторона</w:t>
      </w:r>
      <w:r w:rsidRPr="00804C82">
        <w:t xml:space="preserve"> означает любое лицо или структуру, которые не являются стороной настоящего Соглашения или Аффилированным лицом такой стороны.</w:t>
      </w:r>
    </w:p>
    <w:p w14:paraId="032FA173" w14:textId="77777777" w:rsidR="00E614C6" w:rsidRPr="00804C82" w:rsidRDefault="00E614C6" w:rsidP="00395969">
      <w:pPr>
        <w:pStyle w:val="Heading4"/>
        <w:spacing w:line="240" w:lineRule="auto"/>
      </w:pPr>
      <w:bookmarkStart w:id="1569" w:name="_Toc494187140"/>
      <w:r w:rsidRPr="00804C82">
        <w:t>1.2.</w:t>
      </w:r>
      <w:r w:rsidRPr="00804C82">
        <w:tab/>
        <w:t>Толкование</w:t>
      </w:r>
      <w:bookmarkEnd w:id="1569"/>
    </w:p>
    <w:p w14:paraId="55517A90" w14:textId="77777777" w:rsidR="00E614C6" w:rsidRPr="00804C82" w:rsidRDefault="00E614C6" w:rsidP="00395969">
      <w:pPr>
        <w:spacing w:line="240" w:lineRule="auto"/>
        <w:jc w:val="left"/>
      </w:pPr>
      <w:r w:rsidRPr="00804C82">
        <w:t>a)</w:t>
      </w:r>
      <w:r w:rsidRPr="00804C82">
        <w:tab/>
        <w:t>Упоминание стороны настоящего Соглашения подразумевает упоминание управляющего делами, администратора, наследников, правопреемников, разрешенных цессионариев, опекуна и попечителя при банкротстве этой стороны, все из которых соответственно связаны положениями настоящего Соглашения.</w:t>
      </w:r>
    </w:p>
    <w:p w14:paraId="31D7D296" w14:textId="77777777" w:rsidR="00E614C6" w:rsidRPr="00804C82" w:rsidRDefault="00E614C6" w:rsidP="00395969">
      <w:pPr>
        <w:spacing w:line="240" w:lineRule="auto"/>
        <w:jc w:val="left"/>
      </w:pPr>
      <w:r w:rsidRPr="00804C82">
        <w:t>b)</w:t>
      </w:r>
      <w:r w:rsidRPr="00804C82">
        <w:tab/>
        <w:t>Заголовки в настоящем Соглашении приведены исключительно в ориентировочных целях и не влияют на смысл и толкование остальных положений настоящего Соглашения.</w:t>
      </w:r>
    </w:p>
    <w:p w14:paraId="3FB6A107" w14:textId="77777777" w:rsidR="00E614C6" w:rsidRPr="00804C82" w:rsidRDefault="00E614C6" w:rsidP="00395969">
      <w:pPr>
        <w:spacing w:line="240" w:lineRule="auto"/>
        <w:jc w:val="left"/>
      </w:pPr>
      <w:r w:rsidRPr="00804C82">
        <w:t>c)</w:t>
      </w:r>
      <w:r w:rsidRPr="00804C82">
        <w:tab/>
        <w:t>Слова в настоящем Соглашении, используемые в единственном числе или множественном числе, включают в себя слова во множественном числе и единственном числе соответственно.</w:t>
      </w:r>
    </w:p>
    <w:p w14:paraId="5C4C6FE5" w14:textId="77777777" w:rsidR="00E614C6" w:rsidRPr="00804C82" w:rsidRDefault="00E614C6" w:rsidP="00395969">
      <w:pPr>
        <w:spacing w:line="240" w:lineRule="auto"/>
        <w:jc w:val="left"/>
      </w:pPr>
      <w:r w:rsidRPr="00804C82">
        <w:t>d)</w:t>
      </w:r>
      <w:r w:rsidRPr="00804C82">
        <w:tab/>
        <w:t>Слова в настоящем Соглашении, обозначающие лиц, включают всех лиц, все структуры и ассоциации, включая компании, трасты, корпорации, уставные органы, партнерства и совместные предприятия.</w:t>
      </w:r>
    </w:p>
    <w:p w14:paraId="7B6D82AC" w14:textId="77777777" w:rsidR="00E614C6" w:rsidRPr="00804C82" w:rsidRDefault="00E614C6" w:rsidP="00395969">
      <w:pPr>
        <w:spacing w:line="240" w:lineRule="auto"/>
        <w:jc w:val="left"/>
      </w:pPr>
      <w:r w:rsidRPr="00804C82">
        <w:t>e)</w:t>
      </w:r>
      <w:r w:rsidRPr="00804C82">
        <w:tab/>
        <w:t>Если то или иное слово или словосочетание наделяется определенным значением в настоящем Соглашении, то другие части речи и грамматические формы этого слова или словосочетания имеют соответствующие значения.</w:t>
      </w:r>
    </w:p>
    <w:p w14:paraId="333B0290" w14:textId="77777777" w:rsidR="00E614C6" w:rsidRPr="00804C82" w:rsidRDefault="00E614C6" w:rsidP="00395969">
      <w:pPr>
        <w:spacing w:line="240" w:lineRule="auto"/>
        <w:jc w:val="left"/>
      </w:pPr>
      <w:r w:rsidRPr="00804C82">
        <w:t>f)</w:t>
      </w:r>
      <w:r w:rsidRPr="00804C82">
        <w:tab/>
        <w:t>Если стороной настоящего Соглашения является более чем одно лицо, то содержащиеся в настоящем Соглашении договоренности и обязательства с их стороны являются обязывающими для каждого из них совместно и по отдельности.</w:t>
      </w:r>
    </w:p>
    <w:p w14:paraId="79DE0E5F" w14:textId="77777777" w:rsidR="00E614C6" w:rsidRPr="00804C82" w:rsidRDefault="00E614C6" w:rsidP="00395969">
      <w:pPr>
        <w:spacing w:line="240" w:lineRule="auto"/>
        <w:jc w:val="left"/>
      </w:pPr>
      <w:r w:rsidRPr="00804C82">
        <w:t>g)</w:t>
      </w:r>
      <w:r w:rsidRPr="00804C82">
        <w:tab/>
        <w:t>Слова «включая», «включающий» и «в том числе» не являются ограничивающими.</w:t>
      </w:r>
    </w:p>
    <w:p w14:paraId="56DA5E54" w14:textId="77777777" w:rsidR="00E614C6" w:rsidRPr="00804C82" w:rsidRDefault="00E614C6" w:rsidP="00395969">
      <w:pPr>
        <w:spacing w:line="240" w:lineRule="auto"/>
        <w:jc w:val="left"/>
      </w:pPr>
      <w:r w:rsidRPr="00804C82">
        <w:lastRenderedPageBreak/>
        <w:t>h)</w:t>
      </w:r>
      <w:r w:rsidRPr="00804C82">
        <w:tab/>
        <w:t>Упоминание любой суммы денег означает эту сумму в австралийских долларах.</w:t>
      </w:r>
    </w:p>
    <w:p w14:paraId="12619442" w14:textId="77777777" w:rsidR="00E614C6" w:rsidRPr="00804C82" w:rsidRDefault="00E614C6" w:rsidP="00395969">
      <w:pPr>
        <w:spacing w:line="240" w:lineRule="auto"/>
        <w:jc w:val="left"/>
      </w:pPr>
      <w:r w:rsidRPr="00804C82">
        <w:t>i)</w:t>
      </w:r>
      <w:r w:rsidRPr="00804C82">
        <w:tab/>
        <w:t xml:space="preserve">Если какое-либо действие требуется совершить в день, не являющийся рабочим, то это действие может быть совершено в такой следующий день, который является рабочим днем. </w:t>
      </w:r>
    </w:p>
    <w:p w14:paraId="4481765A" w14:textId="77777777" w:rsidR="00E614C6" w:rsidRPr="00804C82" w:rsidRDefault="00E614C6" w:rsidP="00395969">
      <w:pPr>
        <w:spacing w:line="240" w:lineRule="auto"/>
        <w:jc w:val="left"/>
      </w:pPr>
      <w:r w:rsidRPr="00804C82">
        <w:t>j)</w:t>
      </w:r>
      <w:r w:rsidRPr="00804C82">
        <w:tab/>
        <w:t>Ссылка на любой закон означает ссылку на этот закон в редакции и с поправками, действующими на соответствующий момент.</w:t>
      </w:r>
    </w:p>
    <w:p w14:paraId="35A63463" w14:textId="77777777" w:rsidR="00E614C6" w:rsidRPr="00804C82" w:rsidRDefault="00E614C6" w:rsidP="00395969">
      <w:pPr>
        <w:spacing w:line="240" w:lineRule="auto"/>
        <w:jc w:val="left"/>
      </w:pPr>
    </w:p>
    <w:p w14:paraId="44347DB3" w14:textId="77777777" w:rsidR="00E614C6" w:rsidRPr="00804C82" w:rsidRDefault="00E614C6" w:rsidP="00395969">
      <w:pPr>
        <w:pStyle w:val="Heading3"/>
        <w:spacing w:line="240" w:lineRule="auto"/>
      </w:pPr>
      <w:bookmarkStart w:id="1570" w:name="_Toc385852091"/>
      <w:bookmarkStart w:id="1571" w:name="_Toc494187141"/>
      <w:bookmarkStart w:id="1572" w:name="_Toc510355827"/>
      <w:bookmarkStart w:id="1573" w:name="_Toc510538116"/>
      <w:r w:rsidRPr="00804C82">
        <w:t>2.</w:t>
      </w:r>
      <w:r w:rsidRPr="00804C82">
        <w:tab/>
        <w:t>СРОК ДЕЙСТВИЯ</w:t>
      </w:r>
      <w:bookmarkEnd w:id="1570"/>
      <w:bookmarkEnd w:id="1571"/>
      <w:bookmarkEnd w:id="1572"/>
      <w:bookmarkEnd w:id="1573"/>
    </w:p>
    <w:p w14:paraId="2CC71DA9" w14:textId="7C3ECC4D" w:rsidR="00E614C6" w:rsidRPr="00804C82" w:rsidRDefault="00E614C6" w:rsidP="00395969">
      <w:pPr>
        <w:pStyle w:val="Heading4"/>
        <w:spacing w:line="240" w:lineRule="auto"/>
      </w:pPr>
      <w:r w:rsidRPr="00804C82">
        <w:t>2.1.</w:t>
      </w:r>
      <w:r w:rsidRPr="00804C82">
        <w:tab/>
        <w:t>Срок действия Соглашения</w:t>
      </w:r>
      <w:r w:rsidRPr="00804C82">
        <w:rPr>
          <w:rStyle w:val="FootnoteReference"/>
          <w:b w:val="0"/>
          <w:sz w:val="22"/>
        </w:rPr>
        <w:footnoteReference w:id="226"/>
      </w:r>
      <w:r w:rsidR="004E76CB" w:rsidRPr="00804C82">
        <w:t xml:space="preserve"> </w:t>
      </w:r>
    </w:p>
    <w:p w14:paraId="6DC9A9DE" w14:textId="77777777" w:rsidR="00E614C6" w:rsidRPr="00804C82" w:rsidRDefault="00E614C6" w:rsidP="00395969">
      <w:pPr>
        <w:spacing w:line="240" w:lineRule="auto"/>
        <w:jc w:val="left"/>
      </w:pPr>
      <w:r w:rsidRPr="00804C82">
        <w:t xml:space="preserve">Настоящее Соглашение, если оно не будет расторгнуто в соответствии с его условиями, будет действовать с Даты вступления в силу до даты истечения срока последней истекающей лицензии на Совместную ИС или до 20-й годовщины Даты вступления в силу, в зависимости от того, какая дата наступит позже. </w:t>
      </w:r>
    </w:p>
    <w:p w14:paraId="6C86A2CE" w14:textId="37666705" w:rsidR="00E614C6" w:rsidRPr="00804C82" w:rsidRDefault="00E614C6" w:rsidP="00395969">
      <w:pPr>
        <w:pStyle w:val="Heading4"/>
        <w:spacing w:line="240" w:lineRule="auto"/>
      </w:pPr>
      <w:r w:rsidRPr="00804C82">
        <w:t>2.2</w:t>
      </w:r>
      <w:r w:rsidRPr="00804C82">
        <w:tab/>
        <w:t>Срок распределения доходов</w:t>
      </w:r>
      <w:r w:rsidRPr="00804C82">
        <w:rPr>
          <w:rStyle w:val="FootnoteReference"/>
          <w:b w:val="0"/>
          <w:sz w:val="22"/>
        </w:rPr>
        <w:footnoteReference w:id="227"/>
      </w:r>
      <w:r w:rsidR="004E76CB" w:rsidRPr="00804C82">
        <w:t xml:space="preserve"> </w:t>
      </w:r>
    </w:p>
    <w:p w14:paraId="0420AE1A" w14:textId="3EF3FFFB" w:rsidR="00E614C6" w:rsidRPr="00804C82" w:rsidRDefault="00E614C6" w:rsidP="00395969">
      <w:pPr>
        <w:spacing w:line="240" w:lineRule="auto"/>
        <w:jc w:val="left"/>
      </w:pPr>
      <w:r w:rsidRPr="00804C82">
        <w:t>Обязательство распределять Доходы от Коммерциализации по настоящему Соглашению будет истекать в каждой стране в дату отказа от последней Совместной ИС в этой стране, истечения срока ее действия или признания ее недействительной или в 20-ю годовщину Даты вступления в силу, в зависимости от того, какая дата наступит позже.</w:t>
      </w:r>
      <w:r w:rsidR="002838B5" w:rsidRPr="00804C82">
        <w:t xml:space="preserve"> </w:t>
      </w:r>
      <w:r w:rsidRPr="00804C82">
        <w:t>Если в какой-либо стране Совместная ИС отсутствует, то обязательство распределять доходы, получаемые в такой стране, истекает в день, когда в такой стране все существенные Совместные технологии станут Общественным достоянием или в 20-ю годовщину Даты вступления в силу, в зависимости от того, какая дата наступит раньше.</w:t>
      </w:r>
    </w:p>
    <w:p w14:paraId="74C3D942" w14:textId="77777777" w:rsidR="00E614C6" w:rsidRPr="00804C82" w:rsidRDefault="00E614C6" w:rsidP="00395969">
      <w:pPr>
        <w:spacing w:line="240" w:lineRule="auto"/>
        <w:jc w:val="left"/>
      </w:pPr>
    </w:p>
    <w:p w14:paraId="1872B390" w14:textId="77777777" w:rsidR="00E614C6" w:rsidRPr="00804C82" w:rsidRDefault="00E614C6" w:rsidP="00395969">
      <w:pPr>
        <w:pStyle w:val="Heading3"/>
        <w:spacing w:line="240" w:lineRule="auto"/>
      </w:pPr>
      <w:bookmarkStart w:id="1574" w:name="_Toc508700820"/>
      <w:bookmarkStart w:id="1575" w:name="_Toc512835046"/>
      <w:bookmarkStart w:id="1576" w:name="_Toc494187142"/>
      <w:bookmarkStart w:id="1577" w:name="_Toc510355828"/>
      <w:bookmarkStart w:id="1578" w:name="_Toc510538117"/>
      <w:r w:rsidRPr="00804C82">
        <w:t>3.</w:t>
      </w:r>
      <w:r w:rsidRPr="00804C82">
        <w:tab/>
        <w:t>ПРЕДОСТАВЛЕНИЕ ЛИЦЕНЗИИ</w:t>
      </w:r>
      <w:bookmarkEnd w:id="1574"/>
      <w:bookmarkEnd w:id="1575"/>
      <w:bookmarkEnd w:id="1576"/>
      <w:bookmarkEnd w:id="1577"/>
      <w:bookmarkEnd w:id="1578"/>
    </w:p>
    <w:p w14:paraId="035F5516" w14:textId="77777777" w:rsidR="00E614C6" w:rsidRPr="00804C82" w:rsidRDefault="00E614C6" w:rsidP="00395969">
      <w:pPr>
        <w:pStyle w:val="Heading4"/>
        <w:spacing w:line="240" w:lineRule="auto"/>
      </w:pPr>
      <w:bookmarkStart w:id="1579" w:name="_Toc494187143"/>
      <w:bookmarkStart w:id="1580" w:name="_Toc512835047"/>
      <w:r w:rsidRPr="00804C82">
        <w:t>3.1.</w:t>
      </w:r>
      <w:r w:rsidRPr="00804C82">
        <w:tab/>
        <w:t>Предоставление</w:t>
      </w:r>
      <w:bookmarkEnd w:id="1579"/>
      <w:r w:rsidRPr="00804C82">
        <w:t xml:space="preserve"> </w:t>
      </w:r>
      <w:bookmarkEnd w:id="1580"/>
    </w:p>
    <w:p w14:paraId="7B4FE230" w14:textId="77777777" w:rsidR="00E614C6" w:rsidRPr="00804C82" w:rsidRDefault="00E614C6" w:rsidP="00395969">
      <w:pPr>
        <w:pStyle w:val="BodyTextIndent"/>
        <w:tabs>
          <w:tab w:val="clear" w:pos="720"/>
        </w:tabs>
        <w:spacing w:line="240" w:lineRule="auto"/>
        <w:ind w:left="0" w:firstLine="0"/>
        <w:jc w:val="left"/>
      </w:pPr>
      <w:r w:rsidRPr="00804C82">
        <w:t>Лицензиар предоставляет Лицензиату исключительную лицензию на Коммерциализацию Лицензионной ИС и Лицензионной технологии на указанной Территории.</w:t>
      </w:r>
    </w:p>
    <w:p w14:paraId="42A54A4B" w14:textId="72216BD7" w:rsidR="00E614C6" w:rsidRPr="00804C82" w:rsidRDefault="00E614C6" w:rsidP="00395969">
      <w:pPr>
        <w:pStyle w:val="Heading4"/>
        <w:spacing w:line="240" w:lineRule="auto"/>
      </w:pPr>
      <w:bookmarkStart w:id="1581" w:name="_Toc494187144"/>
      <w:bookmarkStart w:id="1582" w:name="_Toc512835049"/>
      <w:r w:rsidRPr="00804C82">
        <w:t>3.2.</w:t>
      </w:r>
      <w:r w:rsidRPr="00804C82">
        <w:tab/>
        <w:t>Коммерциализация путем выдачи лицензий</w:t>
      </w:r>
      <w:bookmarkEnd w:id="1581"/>
      <w:r w:rsidR="004E76CB" w:rsidRPr="00804C82">
        <w:t xml:space="preserve"> </w:t>
      </w:r>
      <w:bookmarkEnd w:id="1582"/>
    </w:p>
    <w:p w14:paraId="5A1FE6A7" w14:textId="57180A7C" w:rsidR="00E614C6" w:rsidRPr="00804C82" w:rsidRDefault="00E614C6" w:rsidP="00395969">
      <w:pPr>
        <w:spacing w:line="240" w:lineRule="auto"/>
        <w:jc w:val="left"/>
      </w:pPr>
      <w:r w:rsidRPr="00804C82">
        <w:t xml:space="preserve">Лицензиат может Коммерциализировать Лицензионную ИС и Лицензионную технологию только путем выдачи лицензий на </w:t>
      </w:r>
      <w:bookmarkStart w:id="1583" w:name="_Hlk494023710"/>
      <w:r w:rsidRPr="00804C82">
        <w:t>Совместную ИС и Совместную технологию</w:t>
      </w:r>
      <w:bookmarkEnd w:id="1583"/>
      <w:r w:rsidRPr="00804C82">
        <w:t xml:space="preserve"> Третьим лицам.</w:t>
      </w:r>
      <w:r w:rsidR="004E76CB" w:rsidRPr="00804C82">
        <w:t xml:space="preserve"> </w:t>
      </w:r>
      <w:r w:rsidRPr="00804C82">
        <w:t>Соответственно, Лицензиар предоставляет Лицензиату право выдавать таким Третьим лицам сублицензии на Лицензионную ИС и Лицензионную технологию.</w:t>
      </w:r>
    </w:p>
    <w:p w14:paraId="14E0727B" w14:textId="77777777" w:rsidR="00E614C6" w:rsidRPr="00804C82" w:rsidRDefault="00E614C6" w:rsidP="00395969">
      <w:pPr>
        <w:spacing w:line="240" w:lineRule="auto"/>
        <w:jc w:val="left"/>
      </w:pPr>
    </w:p>
    <w:p w14:paraId="01949C0C" w14:textId="77777777" w:rsidR="00E614C6" w:rsidRPr="00804C82" w:rsidRDefault="00E614C6" w:rsidP="00395969">
      <w:pPr>
        <w:pStyle w:val="Heading3"/>
        <w:spacing w:line="240" w:lineRule="auto"/>
      </w:pPr>
      <w:bookmarkStart w:id="1584" w:name="_Toc508700821"/>
      <w:bookmarkStart w:id="1585" w:name="_Toc512835050"/>
      <w:bookmarkStart w:id="1586" w:name="_Toc494187145"/>
      <w:bookmarkStart w:id="1587" w:name="_Toc510355829"/>
      <w:bookmarkStart w:id="1588" w:name="_Toc510538118"/>
      <w:r w:rsidRPr="00804C82">
        <w:lastRenderedPageBreak/>
        <w:t>4.</w:t>
      </w:r>
      <w:r w:rsidRPr="00804C82">
        <w:tab/>
        <w:t>КОММЕРЦИАЛИЗАЦИЯ ТЕХНОЛОГИИ</w:t>
      </w:r>
      <w:bookmarkEnd w:id="1584"/>
      <w:bookmarkEnd w:id="1585"/>
      <w:bookmarkEnd w:id="1586"/>
      <w:bookmarkEnd w:id="1587"/>
      <w:bookmarkEnd w:id="1588"/>
    </w:p>
    <w:p w14:paraId="3D333726" w14:textId="77777777" w:rsidR="00E614C6" w:rsidRPr="00804C82" w:rsidRDefault="00E614C6" w:rsidP="00395969">
      <w:pPr>
        <w:pStyle w:val="Heading4"/>
        <w:spacing w:line="240" w:lineRule="auto"/>
      </w:pPr>
      <w:bookmarkStart w:id="1589" w:name="_Toc508700822"/>
      <w:bookmarkStart w:id="1590" w:name="_Toc512835051"/>
      <w:bookmarkStart w:id="1591" w:name="_Toc494187146"/>
      <w:r w:rsidRPr="00804C82">
        <w:t>4.1.</w:t>
      </w:r>
      <w:r w:rsidRPr="00804C82">
        <w:tab/>
        <w:t>Расходы на Коммерциализацию</w:t>
      </w:r>
      <w:bookmarkEnd w:id="1589"/>
      <w:bookmarkEnd w:id="1590"/>
      <w:bookmarkEnd w:id="1591"/>
    </w:p>
    <w:p w14:paraId="70D78EE2" w14:textId="77777777" w:rsidR="00E614C6" w:rsidRPr="00804C82" w:rsidRDefault="00E614C6" w:rsidP="00395969">
      <w:pPr>
        <w:spacing w:line="240" w:lineRule="auto"/>
        <w:jc w:val="left"/>
      </w:pPr>
      <w:r w:rsidRPr="00804C82">
        <w:t>Лицензиат единолично несет все Расходы на Коммерциализацию, связанные с Коммерциализацией Совместной ИС и Совместной технологии.</w:t>
      </w:r>
    </w:p>
    <w:p w14:paraId="189176DB" w14:textId="77777777" w:rsidR="00E614C6" w:rsidRPr="00804C82" w:rsidRDefault="00E614C6" w:rsidP="00395969">
      <w:pPr>
        <w:pStyle w:val="Heading4"/>
        <w:spacing w:line="240" w:lineRule="auto"/>
      </w:pPr>
      <w:bookmarkStart w:id="1592" w:name="_Toc508700823"/>
      <w:bookmarkStart w:id="1593" w:name="_Toc512835052"/>
      <w:bookmarkStart w:id="1594" w:name="_Toc494187147"/>
      <w:r w:rsidRPr="00804C82">
        <w:t>4.2.</w:t>
      </w:r>
      <w:r w:rsidRPr="00804C82">
        <w:tab/>
        <w:t>Решения о Коммерциализации</w:t>
      </w:r>
      <w:bookmarkEnd w:id="1592"/>
      <w:bookmarkEnd w:id="1593"/>
      <w:bookmarkEnd w:id="1594"/>
    </w:p>
    <w:p w14:paraId="1F8961B0" w14:textId="77777777" w:rsidR="00E614C6" w:rsidRPr="00804C82" w:rsidRDefault="00E614C6" w:rsidP="00395969">
      <w:pPr>
        <w:pStyle w:val="BodyTextIndent"/>
        <w:tabs>
          <w:tab w:val="clear" w:pos="720"/>
        </w:tabs>
        <w:spacing w:line="240" w:lineRule="auto"/>
        <w:ind w:left="0" w:firstLine="0"/>
        <w:jc w:val="left"/>
      </w:pPr>
      <w:r w:rsidRPr="00804C82">
        <w:t>a)</w:t>
      </w:r>
      <w:r w:rsidRPr="00804C82">
        <w:tab/>
        <w:t>Лицензиат обязан консультироваться с Лицензиаром в отношении предлагаемого способа Коммерциализации Совместной ИС и Совместной технологии, а также шагов, предпринимаемых в рамках такой Коммерциализации.</w:t>
      </w:r>
    </w:p>
    <w:p w14:paraId="74756444" w14:textId="77777777" w:rsidR="00E614C6" w:rsidRPr="00804C82" w:rsidRDefault="00E614C6" w:rsidP="00395969">
      <w:pPr>
        <w:pStyle w:val="BodyTextIndent"/>
        <w:tabs>
          <w:tab w:val="clear" w:pos="720"/>
        </w:tabs>
        <w:spacing w:line="240" w:lineRule="auto"/>
        <w:ind w:left="0" w:firstLine="0"/>
        <w:jc w:val="left"/>
      </w:pPr>
      <w:r w:rsidRPr="00804C82">
        <w:t>b)</w:t>
      </w:r>
      <w:r w:rsidRPr="00804C82">
        <w:tab/>
        <w:t>Лицензиат принимает решения по всем вопросам, касающимся способа Коммерциализации Совместной ИС и Совместной технологии.</w:t>
      </w:r>
    </w:p>
    <w:p w14:paraId="569481E8" w14:textId="380FDC0D" w:rsidR="00E614C6" w:rsidRPr="00804C82" w:rsidRDefault="00E614C6" w:rsidP="00395969">
      <w:pPr>
        <w:pStyle w:val="Heading4"/>
        <w:spacing w:line="240" w:lineRule="auto"/>
      </w:pPr>
      <w:bookmarkStart w:id="1595" w:name="_Toc508700824"/>
      <w:bookmarkStart w:id="1596" w:name="_Toc512835053"/>
      <w:bookmarkStart w:id="1597" w:name="_Toc494187148"/>
      <w:r w:rsidRPr="00804C82">
        <w:t>4.3.</w:t>
      </w:r>
      <w:r w:rsidRPr="00804C82">
        <w:tab/>
        <w:t>Разумные усилия для Коммерциализации</w:t>
      </w:r>
      <w:bookmarkEnd w:id="1595"/>
      <w:bookmarkEnd w:id="1596"/>
      <w:bookmarkEnd w:id="1597"/>
      <w:r w:rsidR="004E76CB" w:rsidRPr="00804C82">
        <w:t xml:space="preserve"> </w:t>
      </w:r>
    </w:p>
    <w:p w14:paraId="1A488F34" w14:textId="77777777" w:rsidR="00E614C6" w:rsidRPr="00804C82" w:rsidRDefault="00E614C6" w:rsidP="00395969">
      <w:pPr>
        <w:pStyle w:val="BodyTextIndent"/>
        <w:tabs>
          <w:tab w:val="clear" w:pos="720"/>
        </w:tabs>
        <w:spacing w:line="240" w:lineRule="auto"/>
        <w:ind w:left="0" w:firstLine="0"/>
        <w:jc w:val="left"/>
      </w:pPr>
      <w:r w:rsidRPr="00804C82">
        <w:t>Лицензиат прилагает разумные усилия для Коммерциализации Совместной ИС и Совместной технологии.</w:t>
      </w:r>
    </w:p>
    <w:p w14:paraId="6CAA8346" w14:textId="7D6B57D9" w:rsidR="00E614C6" w:rsidRPr="00804C82" w:rsidRDefault="00E614C6" w:rsidP="00395969">
      <w:pPr>
        <w:pStyle w:val="Heading4"/>
        <w:spacing w:line="240" w:lineRule="auto"/>
      </w:pPr>
      <w:bookmarkStart w:id="1598" w:name="_Toc494187149"/>
      <w:bookmarkStart w:id="1599" w:name="_Toc508700825"/>
      <w:bookmarkStart w:id="1600" w:name="_Toc512835054"/>
      <w:r w:rsidRPr="00804C82">
        <w:t>4.4.</w:t>
      </w:r>
      <w:r w:rsidRPr="00804C82">
        <w:tab/>
        <w:t>Предоставление информации</w:t>
      </w:r>
      <w:bookmarkEnd w:id="1598"/>
      <w:r w:rsidR="004E76CB" w:rsidRPr="00804C82">
        <w:t xml:space="preserve"> </w:t>
      </w:r>
      <w:bookmarkEnd w:id="1599"/>
      <w:bookmarkEnd w:id="1600"/>
    </w:p>
    <w:p w14:paraId="647AF5E9" w14:textId="77777777" w:rsidR="00E614C6" w:rsidRPr="00804C82" w:rsidRDefault="00E614C6" w:rsidP="00395969">
      <w:pPr>
        <w:spacing w:line="240" w:lineRule="auto"/>
        <w:jc w:val="left"/>
      </w:pPr>
      <w:r w:rsidRPr="00804C82">
        <w:t>a)</w:t>
      </w:r>
      <w:r w:rsidRPr="00804C82">
        <w:tab/>
        <w:t>Лицензиат информирует Лицензиара о ходе Коммерциализации Совместной ИС и Совместной технологии.</w:t>
      </w:r>
    </w:p>
    <w:p w14:paraId="5C38D19F" w14:textId="77777777" w:rsidR="00E614C6" w:rsidRPr="00804C82" w:rsidRDefault="00E614C6" w:rsidP="00395969">
      <w:pPr>
        <w:spacing w:line="240" w:lineRule="auto"/>
        <w:jc w:val="left"/>
      </w:pPr>
      <w:r w:rsidRPr="00804C82">
        <w:t>b)</w:t>
      </w:r>
      <w:r w:rsidRPr="00804C82">
        <w:tab/>
        <w:t>Лицензиат предоставляет Лицензиару всю разумную информацию, которую Лицензиар может запросить в связи с Коммерциализацией Технологии.</w:t>
      </w:r>
    </w:p>
    <w:p w14:paraId="0ACEA2C6" w14:textId="77777777" w:rsidR="00E614C6" w:rsidRPr="00804C82" w:rsidRDefault="00E614C6" w:rsidP="00395969">
      <w:pPr>
        <w:pStyle w:val="Heading4"/>
        <w:spacing w:line="240" w:lineRule="auto"/>
      </w:pPr>
      <w:bookmarkStart w:id="1601" w:name="_Toc508700826"/>
      <w:bookmarkStart w:id="1602" w:name="_Toc512835055"/>
      <w:bookmarkStart w:id="1603" w:name="_Toc494187150"/>
      <w:r w:rsidRPr="00804C82">
        <w:t>4.5.</w:t>
      </w:r>
      <w:r w:rsidRPr="00804C82">
        <w:tab/>
        <w:t>Предоставление справочной информации</w:t>
      </w:r>
      <w:bookmarkEnd w:id="1601"/>
      <w:bookmarkEnd w:id="1602"/>
      <w:bookmarkEnd w:id="1603"/>
    </w:p>
    <w:p w14:paraId="34472986" w14:textId="77777777" w:rsidR="00E614C6" w:rsidRPr="00804C82" w:rsidRDefault="00E614C6" w:rsidP="00395969">
      <w:pPr>
        <w:spacing w:line="240" w:lineRule="auto"/>
        <w:jc w:val="left"/>
      </w:pPr>
      <w:r w:rsidRPr="00804C82">
        <w:t>Лицензиар предоставляет Лицензиату все наработки и прогнозы в отношении Коммерциализации Совместной ИС и Совместной технологии.</w:t>
      </w:r>
    </w:p>
    <w:p w14:paraId="2910B7DF" w14:textId="3C4D6179" w:rsidR="00E614C6" w:rsidRPr="00804C82" w:rsidRDefault="00E614C6" w:rsidP="00395969">
      <w:pPr>
        <w:pStyle w:val="Heading4"/>
        <w:spacing w:line="240" w:lineRule="auto"/>
      </w:pPr>
      <w:bookmarkStart w:id="1604" w:name="_Toc494187151"/>
      <w:bookmarkStart w:id="1605" w:name="_Toc508700827"/>
      <w:bookmarkStart w:id="1606" w:name="_Toc512835056"/>
      <w:r w:rsidRPr="00804C82">
        <w:t>4.6.</w:t>
      </w:r>
      <w:r w:rsidRPr="00804C82">
        <w:tab/>
        <w:t>Экземпляры Соглашений о Коммерциализации</w:t>
      </w:r>
      <w:bookmarkEnd w:id="1604"/>
      <w:r w:rsidR="004E76CB" w:rsidRPr="00804C82">
        <w:t xml:space="preserve"> </w:t>
      </w:r>
      <w:bookmarkEnd w:id="1605"/>
      <w:bookmarkEnd w:id="1606"/>
    </w:p>
    <w:p w14:paraId="016AB6B7" w14:textId="58E4AF76" w:rsidR="00E614C6" w:rsidRPr="00804C82" w:rsidRDefault="00E614C6" w:rsidP="00395969">
      <w:pPr>
        <w:spacing w:line="240" w:lineRule="auto"/>
        <w:jc w:val="left"/>
      </w:pPr>
      <w:r w:rsidRPr="00804C82">
        <w:t>Лицензиат обязан передать Лицензиару подлинный экземпляр каждого Соглашения о Коммерциализации в течение 30 дней после его подписания.</w:t>
      </w:r>
      <w:r w:rsidR="004E76CB" w:rsidRPr="00804C82">
        <w:t xml:space="preserve"> </w:t>
      </w:r>
    </w:p>
    <w:p w14:paraId="75F02FA4" w14:textId="77777777" w:rsidR="00E614C6" w:rsidRPr="00804C82" w:rsidRDefault="00E614C6" w:rsidP="00395969">
      <w:pPr>
        <w:spacing w:line="240" w:lineRule="auto"/>
        <w:jc w:val="left"/>
      </w:pPr>
    </w:p>
    <w:p w14:paraId="1A60AA61" w14:textId="77777777" w:rsidR="00E614C6" w:rsidRPr="00804C82" w:rsidRDefault="00E614C6" w:rsidP="00395969">
      <w:pPr>
        <w:pStyle w:val="Heading3"/>
        <w:spacing w:line="240" w:lineRule="auto"/>
      </w:pPr>
      <w:bookmarkStart w:id="1607" w:name="_Toc508700828"/>
      <w:bookmarkStart w:id="1608" w:name="_Toc512835057"/>
      <w:bookmarkStart w:id="1609" w:name="_Toc494187152"/>
      <w:bookmarkStart w:id="1610" w:name="_Toc510355830"/>
      <w:bookmarkStart w:id="1611" w:name="_Toc510538119"/>
      <w:r w:rsidRPr="00804C82">
        <w:t>5.</w:t>
      </w:r>
      <w:r w:rsidRPr="00804C82">
        <w:tab/>
        <w:t>ДОХОДЫ ОТ КОММЕРЦИАЛИЗАЦИИ</w:t>
      </w:r>
      <w:bookmarkEnd w:id="1607"/>
      <w:bookmarkEnd w:id="1608"/>
      <w:bookmarkEnd w:id="1609"/>
      <w:bookmarkEnd w:id="1610"/>
      <w:bookmarkEnd w:id="1611"/>
    </w:p>
    <w:p w14:paraId="09751DBD" w14:textId="77777777" w:rsidR="00E614C6" w:rsidRPr="00804C82" w:rsidRDefault="00E614C6" w:rsidP="00395969">
      <w:pPr>
        <w:pStyle w:val="Heading4"/>
        <w:spacing w:line="240" w:lineRule="auto"/>
      </w:pPr>
      <w:bookmarkStart w:id="1612" w:name="_Toc508700829"/>
      <w:bookmarkStart w:id="1613" w:name="_Toc512835058"/>
      <w:bookmarkStart w:id="1614" w:name="_Toc494187153"/>
      <w:r w:rsidRPr="00804C82">
        <w:t>5.1.</w:t>
      </w:r>
      <w:r w:rsidRPr="00804C82">
        <w:tab/>
        <w:t>Распределение Доходов от Коммерциализации</w:t>
      </w:r>
      <w:bookmarkEnd w:id="1612"/>
      <w:bookmarkEnd w:id="1613"/>
      <w:bookmarkEnd w:id="1614"/>
    </w:p>
    <w:p w14:paraId="6D028E9C" w14:textId="77777777" w:rsidR="00E614C6" w:rsidRPr="00804C82" w:rsidRDefault="00E614C6" w:rsidP="00395969">
      <w:pPr>
        <w:spacing w:line="240" w:lineRule="auto"/>
        <w:jc w:val="left"/>
      </w:pPr>
      <w:r w:rsidRPr="00804C82">
        <w:t>Доходы от Коммерциализации, которые Лицензиат получает вследствие Коммерциализации Совместной ИС и Совместной технологии, распределяются Лицензиатом в следующей очередности:</w:t>
      </w:r>
    </w:p>
    <w:p w14:paraId="1625E44B" w14:textId="77777777" w:rsidR="00E614C6" w:rsidRPr="00804C82" w:rsidRDefault="00E614C6" w:rsidP="00395969">
      <w:pPr>
        <w:spacing w:line="240" w:lineRule="auto"/>
        <w:jc w:val="left"/>
      </w:pPr>
      <w:r w:rsidRPr="00804C82">
        <w:t>a)</w:t>
      </w:r>
      <w:r w:rsidRPr="00804C82">
        <w:tab/>
        <w:t xml:space="preserve">во-первых, Лицензиат удерживает сумму, равную Расходам на Коммерциализацию и Патентным расходам, не возмещенным ранее, независимо от того, были ли они понесены до или после даты заключения настоящего Соглашения; </w:t>
      </w:r>
    </w:p>
    <w:p w14:paraId="46B3E132" w14:textId="77777777" w:rsidR="00E614C6" w:rsidRPr="00804C82" w:rsidRDefault="00E614C6" w:rsidP="00395969">
      <w:pPr>
        <w:spacing w:line="240" w:lineRule="auto"/>
        <w:jc w:val="left"/>
      </w:pPr>
      <w:r w:rsidRPr="00804C82">
        <w:t>b)</w:t>
      </w:r>
      <w:r w:rsidRPr="00804C82">
        <w:tab/>
        <w:t>во-вторых, Лицензиат удерживает *%</w:t>
      </w:r>
      <w:r w:rsidRPr="00804C82">
        <w:rPr>
          <w:rStyle w:val="FootnoteReference"/>
        </w:rPr>
        <w:footnoteReference w:id="228"/>
      </w:r>
      <w:r w:rsidRPr="00804C82">
        <w:t xml:space="preserve"> от оставшейся суммы в качестве компенсации за свою деятельность по Коммерциализации;</w:t>
      </w:r>
    </w:p>
    <w:p w14:paraId="7DD30DBB" w14:textId="56359D52" w:rsidR="00E614C6" w:rsidRPr="00804C82" w:rsidRDefault="00E614C6" w:rsidP="00395969">
      <w:pPr>
        <w:spacing w:line="240" w:lineRule="auto"/>
        <w:jc w:val="left"/>
      </w:pPr>
      <w:r w:rsidRPr="00804C82">
        <w:lastRenderedPageBreak/>
        <w:t>c)</w:t>
      </w:r>
      <w:r w:rsidRPr="00804C82">
        <w:tab/>
        <w:t xml:space="preserve">в-третьих, </w:t>
      </w:r>
      <w:r w:rsidR="00CB0551" w:rsidRPr="00804C82">
        <w:t xml:space="preserve">из оставшейся суммы </w:t>
      </w:r>
      <w:r w:rsidRPr="00804C82">
        <w:t>Лицензиару выплачивается Доля владения Лицензиара; и</w:t>
      </w:r>
    </w:p>
    <w:p w14:paraId="24C2C595" w14:textId="77777777" w:rsidR="00E614C6" w:rsidRPr="00804C82" w:rsidRDefault="00E614C6" w:rsidP="00395969">
      <w:pPr>
        <w:spacing w:line="240" w:lineRule="auto"/>
        <w:jc w:val="left"/>
      </w:pPr>
      <w:r w:rsidRPr="00804C82">
        <w:t>d)</w:t>
      </w:r>
      <w:r w:rsidRPr="00804C82">
        <w:tab/>
        <w:t>в-четвертых, Лицензиат удерживает оставшуюся сумму.</w:t>
      </w:r>
    </w:p>
    <w:p w14:paraId="5F22A857" w14:textId="77777777" w:rsidR="00E614C6" w:rsidRPr="00804C82" w:rsidRDefault="00E614C6" w:rsidP="00395969">
      <w:pPr>
        <w:pStyle w:val="Heading4"/>
        <w:spacing w:line="240" w:lineRule="auto"/>
      </w:pPr>
      <w:bookmarkStart w:id="1615" w:name="_Toc506804805"/>
      <w:bookmarkStart w:id="1616" w:name="_Toc35601751"/>
      <w:bookmarkStart w:id="1617" w:name="_Toc37390846"/>
      <w:bookmarkStart w:id="1618" w:name="_Toc494187154"/>
      <w:r w:rsidRPr="00804C82">
        <w:t>5.2.</w:t>
      </w:r>
      <w:r w:rsidRPr="00804C82">
        <w:tab/>
        <w:t>Выплата Доходов от Коммерциализации</w:t>
      </w:r>
      <w:bookmarkEnd w:id="1615"/>
      <w:bookmarkEnd w:id="1616"/>
      <w:bookmarkEnd w:id="1617"/>
      <w:bookmarkEnd w:id="1618"/>
    </w:p>
    <w:p w14:paraId="4FA0E8D2" w14:textId="314C281D" w:rsidR="00E614C6" w:rsidRPr="00804C82" w:rsidRDefault="00E614C6" w:rsidP="00395969">
      <w:pPr>
        <w:pStyle w:val="BodyTextIndent"/>
        <w:tabs>
          <w:tab w:val="clear" w:pos="720"/>
        </w:tabs>
        <w:spacing w:line="240" w:lineRule="auto"/>
        <w:ind w:left="0" w:firstLine="0"/>
        <w:jc w:val="left"/>
      </w:pPr>
      <w:r w:rsidRPr="00804C82">
        <w:t>В течение 30 дней после окончания каждого Периода распределения доходов Лицензиат обязан передать Лицензиару письменную ведомость, в которой указываются a) все Доходы от Коммерциализации, полученные Лицензиатом в течение Периода распределения доходов; b) расчет части выплат в соответствии со статьей 5.1, а также сумма, подлежащая выплате Лицензиару.</w:t>
      </w:r>
      <w:r w:rsidR="004E76CB" w:rsidRPr="00804C82">
        <w:t xml:space="preserve"> </w:t>
      </w:r>
      <w:r w:rsidRPr="00804C82">
        <w:t>Одновременно с предоставлением каждой такой ведомости Лицензиат выплачивает Лицензиару сумму, подлежащую выплате, посредством электронного банковского перевода на счет, указанный Лицензиаром в письменной форме.</w:t>
      </w:r>
    </w:p>
    <w:p w14:paraId="6B10AA9C" w14:textId="77777777" w:rsidR="00E614C6" w:rsidRPr="00804C82" w:rsidRDefault="00E614C6" w:rsidP="00395969">
      <w:pPr>
        <w:pStyle w:val="Heading4"/>
        <w:spacing w:line="240" w:lineRule="auto"/>
      </w:pPr>
      <w:bookmarkStart w:id="1619" w:name="_Toc35601752"/>
      <w:bookmarkStart w:id="1620" w:name="_Toc37390847"/>
      <w:bookmarkStart w:id="1621" w:name="_Toc494187155"/>
      <w:r w:rsidRPr="00804C82">
        <w:t>5.3.</w:t>
      </w:r>
      <w:r w:rsidRPr="00804C82">
        <w:tab/>
        <w:t>Счета</w:t>
      </w:r>
      <w:bookmarkEnd w:id="1619"/>
      <w:bookmarkEnd w:id="1620"/>
      <w:bookmarkEnd w:id="1621"/>
    </w:p>
    <w:p w14:paraId="796E1935" w14:textId="42E91441" w:rsidR="00E614C6" w:rsidRPr="00804C82" w:rsidRDefault="00E614C6" w:rsidP="00395969">
      <w:pPr>
        <w:spacing w:line="240" w:lineRule="auto"/>
        <w:jc w:val="left"/>
      </w:pPr>
      <w:r w:rsidRPr="00804C82">
        <w:t>Лицензиат должен вести и хранить все такие счета и записи, которые требуются в соответствии с надлежащей бухгалтерской практикой, в отношении Коммерциализации Совместной ИС и Совместной технологии, в том числе в отношении заключенных Соглашений о Коммерциализации, инвестиций в Третьи стороны и акций Третьих сторон, которым лицензирована Совместная ИС или Совместная технология, полученных Доходов от Коммерциализации, понесенных Расходов на Коммерциализацию, понесенных Патентных расходов, а также отчетов о роялти и дивидендах от лицензиатов Третьих сторон.</w:t>
      </w:r>
      <w:r w:rsidR="004E76CB" w:rsidRPr="00804C82">
        <w:t xml:space="preserve"> </w:t>
      </w:r>
    </w:p>
    <w:p w14:paraId="0FC9EDE2" w14:textId="77777777" w:rsidR="00E614C6" w:rsidRPr="00804C82" w:rsidRDefault="00E614C6" w:rsidP="00395969">
      <w:pPr>
        <w:pStyle w:val="Heading4"/>
        <w:spacing w:line="240" w:lineRule="auto"/>
      </w:pPr>
      <w:bookmarkStart w:id="1622" w:name="_Toc35601753"/>
      <w:bookmarkStart w:id="1623" w:name="_Toc37390848"/>
      <w:bookmarkStart w:id="1624" w:name="_Toc494187156"/>
      <w:r w:rsidRPr="00804C82">
        <w:t>5.4.</w:t>
      </w:r>
      <w:r w:rsidRPr="00804C82">
        <w:tab/>
        <w:t>Проверка счетов</w:t>
      </w:r>
      <w:bookmarkEnd w:id="1622"/>
      <w:bookmarkEnd w:id="1623"/>
      <w:bookmarkEnd w:id="1624"/>
    </w:p>
    <w:p w14:paraId="50B7B2AB" w14:textId="457D79DE" w:rsidR="00E614C6" w:rsidRPr="00804C82" w:rsidRDefault="00E614C6" w:rsidP="00395969">
      <w:pPr>
        <w:spacing w:line="240" w:lineRule="auto"/>
        <w:jc w:val="left"/>
      </w:pPr>
      <w:r w:rsidRPr="00804C82">
        <w:t>a)</w:t>
      </w:r>
      <w:r w:rsidRPr="00804C82">
        <w:tab/>
        <w:t>Лицензиар вправе за свой счет назначить квалифицированное лицо для проверки бухгалтерских книг и записей Лицензиата, которые ведутся в соответствии со статьей 5.4.</w:t>
      </w:r>
      <w:r w:rsidR="004E76CB" w:rsidRPr="00804C82">
        <w:t xml:space="preserve"> </w:t>
      </w:r>
      <w:r w:rsidRPr="00804C82">
        <w:t>Такое лицо может по предварительному письменному уведомлению за семь дней в обычное рабочее время проверять и копировать все счета и записи, ведущиеся в соответствии со статьей 7.4, в месте, где они обычно хранятся.</w:t>
      </w:r>
      <w:r w:rsidR="004E76CB" w:rsidRPr="00804C82">
        <w:t xml:space="preserve"> </w:t>
      </w:r>
      <w:r w:rsidRPr="00804C82">
        <w:t>Лицензиар может провести только одну такую проверку в течение любого 12-месячного периода.</w:t>
      </w:r>
      <w:r w:rsidR="004E76CB" w:rsidRPr="00804C82">
        <w:t xml:space="preserve"> </w:t>
      </w:r>
      <w:r w:rsidRPr="00804C82">
        <w:t>Лицензиат соглашается в разумной степени сотрудничать с таким лицом для содействия проведению такой проверки.</w:t>
      </w:r>
    </w:p>
    <w:p w14:paraId="324E3379" w14:textId="77777777" w:rsidR="00E614C6" w:rsidRPr="00804C82" w:rsidRDefault="00E614C6" w:rsidP="00395969">
      <w:pPr>
        <w:spacing w:line="240" w:lineRule="auto"/>
        <w:jc w:val="left"/>
      </w:pPr>
      <w:r w:rsidRPr="00804C82">
        <w:t>b)</w:t>
      </w:r>
      <w:r w:rsidRPr="00804C82">
        <w:tab/>
        <w:t>Если в результате какой-либо проверки Лицензиар обнаружит недоплату сумм, которые Лицензиат должен был выплатить Лицензиару в соответствии с настоящим Соглашением, и эта недоплата превысит 5% (пять процентов) от суммы, которая должна была быть выплачена, то Лицензиат возмещает Лицензиару все разумные расходы, понесенные в связи с такой проверкой.</w:t>
      </w:r>
    </w:p>
    <w:p w14:paraId="7D196B44" w14:textId="77777777" w:rsidR="008C235A" w:rsidRPr="00804C82" w:rsidRDefault="008C235A" w:rsidP="00395969">
      <w:pPr>
        <w:spacing w:line="240" w:lineRule="auto"/>
        <w:jc w:val="left"/>
      </w:pPr>
    </w:p>
    <w:p w14:paraId="53350664" w14:textId="77777777" w:rsidR="00E614C6" w:rsidRPr="00804C82" w:rsidRDefault="00E614C6" w:rsidP="00395969">
      <w:pPr>
        <w:pStyle w:val="Heading3"/>
        <w:spacing w:line="240" w:lineRule="auto"/>
      </w:pPr>
      <w:bookmarkStart w:id="1625" w:name="_Toc494187157"/>
      <w:bookmarkStart w:id="1626" w:name="_Toc510355831"/>
      <w:bookmarkStart w:id="1627" w:name="_Toc510538120"/>
      <w:r w:rsidRPr="00804C82">
        <w:t>6.</w:t>
      </w:r>
      <w:r w:rsidRPr="00804C82">
        <w:tab/>
        <w:t>ИНТЕЛЛЕКТУАЛЬНАЯ СОБСТВЕННОСТЬ</w:t>
      </w:r>
      <w:bookmarkEnd w:id="1625"/>
      <w:bookmarkEnd w:id="1626"/>
      <w:bookmarkEnd w:id="1627"/>
    </w:p>
    <w:p w14:paraId="3442F961" w14:textId="77777777" w:rsidR="008C235A" w:rsidRPr="00804C82" w:rsidRDefault="00E614C6" w:rsidP="00395969">
      <w:pPr>
        <w:pStyle w:val="Heading4"/>
        <w:spacing w:line="240" w:lineRule="auto"/>
      </w:pPr>
      <w:bookmarkStart w:id="1628" w:name="_Toc494187158"/>
      <w:r w:rsidRPr="00804C82">
        <w:t>6.1.</w:t>
      </w:r>
      <w:r w:rsidRPr="00804C82">
        <w:tab/>
        <w:t>Права собственности</w:t>
      </w:r>
    </w:p>
    <w:p w14:paraId="0865C9EB" w14:textId="77777777" w:rsidR="00E614C6" w:rsidRPr="00804C82" w:rsidRDefault="00E614C6" w:rsidP="00395969">
      <w:pPr>
        <w:spacing w:line="240" w:lineRule="auto"/>
        <w:jc w:val="left"/>
      </w:pPr>
      <w:r w:rsidRPr="00804C82">
        <w:t>Стороны признают, что Совместная ИС и Совместная технология (за исключением авторских прав на любую Студенческую диссертацию) являются совместной собственностью Лицензиара и Лицензиата в Долях владения. Любые авторские права на любую Студенческую диссертацию принадлежат студенту, который является автором Студенческой диссертации.</w:t>
      </w:r>
      <w:bookmarkEnd w:id="1628"/>
    </w:p>
    <w:p w14:paraId="44000161" w14:textId="77777777" w:rsidR="008C235A" w:rsidRPr="00804C82" w:rsidRDefault="00E614C6" w:rsidP="00395969">
      <w:pPr>
        <w:pStyle w:val="Heading4"/>
        <w:spacing w:line="240" w:lineRule="auto"/>
      </w:pPr>
      <w:bookmarkStart w:id="1629" w:name="_Toc496861693"/>
      <w:bookmarkStart w:id="1630" w:name="_Toc501318098"/>
      <w:bookmarkStart w:id="1631" w:name="_Toc29002882"/>
      <w:bookmarkStart w:id="1632" w:name="_Toc494187159"/>
      <w:r w:rsidRPr="00804C82">
        <w:lastRenderedPageBreak/>
        <w:t>6.2.</w:t>
      </w:r>
      <w:r w:rsidRPr="00804C82">
        <w:tab/>
        <w:t>Нарушение прав</w:t>
      </w:r>
      <w:bookmarkEnd w:id="1629"/>
      <w:bookmarkEnd w:id="1630"/>
      <w:bookmarkEnd w:id="1631"/>
    </w:p>
    <w:p w14:paraId="4F41CB3E" w14:textId="77777777" w:rsidR="00E614C6" w:rsidRPr="00804C82" w:rsidRDefault="00E614C6" w:rsidP="00395969">
      <w:pPr>
        <w:spacing w:line="240" w:lineRule="auto"/>
        <w:jc w:val="left"/>
      </w:pPr>
      <w:r w:rsidRPr="00804C82">
        <w:t>Если одна из сторон узнает или полагает, что какое-либо неуполномоченное лицо вступило во владение какой-либо частью Совместной ИС или Совместной технологии, какое-либо лицо ненадлежащим образом или несанкционированно воспользовалось Совместной ИС или Совместной технологией или какое-либо неуполномоченное лицо делает что-либо в нарушение прав, которые относятся к Совместной ИС или Совместной технологии и вытекают из нее, то эта сторона должна незамедлительно сообщить все подробности другой стороне.</w:t>
      </w:r>
      <w:bookmarkEnd w:id="1632"/>
    </w:p>
    <w:p w14:paraId="2A1EDDAB" w14:textId="77777777" w:rsidR="00E614C6" w:rsidRPr="00804C82" w:rsidRDefault="00E614C6" w:rsidP="00395969">
      <w:pPr>
        <w:spacing w:line="240" w:lineRule="auto"/>
        <w:jc w:val="left"/>
      </w:pPr>
    </w:p>
    <w:p w14:paraId="7D2AC248" w14:textId="77777777" w:rsidR="00E614C6" w:rsidRPr="00804C82" w:rsidRDefault="00E614C6" w:rsidP="00395969">
      <w:pPr>
        <w:pStyle w:val="Heading3"/>
        <w:spacing w:line="240" w:lineRule="auto"/>
      </w:pPr>
      <w:bookmarkStart w:id="1633" w:name="_Toc496861685"/>
      <w:bookmarkStart w:id="1634" w:name="_Toc501318090"/>
      <w:bookmarkStart w:id="1635" w:name="_Toc29002874"/>
      <w:bookmarkStart w:id="1636" w:name="_Toc494187160"/>
      <w:bookmarkStart w:id="1637" w:name="_Toc510355832"/>
      <w:bookmarkStart w:id="1638" w:name="_Toc510538121"/>
      <w:r w:rsidRPr="00804C82">
        <w:t>7.</w:t>
      </w:r>
      <w:r w:rsidRPr="00804C82">
        <w:tab/>
        <w:t>ПАТЕНТЫ</w:t>
      </w:r>
      <w:bookmarkEnd w:id="1633"/>
      <w:bookmarkEnd w:id="1634"/>
      <w:bookmarkEnd w:id="1635"/>
      <w:bookmarkEnd w:id="1636"/>
      <w:bookmarkEnd w:id="1637"/>
      <w:bookmarkEnd w:id="1638"/>
    </w:p>
    <w:p w14:paraId="6C6C4A33" w14:textId="77777777" w:rsidR="00E614C6" w:rsidRPr="00804C82" w:rsidRDefault="00E614C6" w:rsidP="00395969">
      <w:pPr>
        <w:pStyle w:val="Heading4"/>
        <w:spacing w:line="240" w:lineRule="auto"/>
      </w:pPr>
      <w:bookmarkStart w:id="1639" w:name="_Toc496861686"/>
      <w:bookmarkStart w:id="1640" w:name="_Toc501318091"/>
      <w:bookmarkStart w:id="1641" w:name="_Toc29002875"/>
      <w:bookmarkStart w:id="1642" w:name="_Toc494187161"/>
      <w:r w:rsidRPr="00804C82">
        <w:t>7.1.</w:t>
      </w:r>
      <w:r w:rsidRPr="00804C82">
        <w:tab/>
        <w:t xml:space="preserve"> Объекты патентования</w:t>
      </w:r>
      <w:bookmarkEnd w:id="1639"/>
      <w:bookmarkEnd w:id="1640"/>
      <w:bookmarkEnd w:id="1641"/>
      <w:bookmarkEnd w:id="1642"/>
    </w:p>
    <w:p w14:paraId="11678516" w14:textId="6B2B9917" w:rsidR="00E614C6" w:rsidRPr="00804C82" w:rsidRDefault="00E614C6" w:rsidP="00395969">
      <w:pPr>
        <w:spacing w:line="240" w:lineRule="auto"/>
        <w:jc w:val="left"/>
      </w:pPr>
      <w:r w:rsidRPr="00804C82">
        <w:t>Лицензиат будет контролировать и сопровождать производство по всем находящимся на рассмотрении патентным заявкам и поддерживать в силе все выданные патенты в составе Совместной ИС.</w:t>
      </w:r>
      <w:r w:rsidR="004E76CB" w:rsidRPr="00804C82">
        <w:t xml:space="preserve"> </w:t>
      </w:r>
      <w:r w:rsidRPr="00804C82">
        <w:t>Лицензиат будет консультироваться с Лицензиаром по всем действиям, которые могут повлиять на объем, содержание, рассмотрение или выдачу всех Патентов в составе Совместной ИС.</w:t>
      </w:r>
      <w:r w:rsidR="004E76CB" w:rsidRPr="00804C82">
        <w:t xml:space="preserve"> </w:t>
      </w:r>
      <w:r w:rsidRPr="00804C82">
        <w:t>Лицензиат обязан учитывать все замечания и предложения Лицензиара.</w:t>
      </w:r>
      <w:r w:rsidR="004E76CB" w:rsidRPr="00804C82">
        <w:t xml:space="preserve"> </w:t>
      </w:r>
      <w:r w:rsidRPr="00804C82">
        <w:t>Лицензиат обязан предоставить Лицензиару доступ ко всем документам и корреспонденции, относящимся ко всем патентным заявкам в составе Совместно</w:t>
      </w:r>
      <w:r w:rsidR="0031045C" w:rsidRPr="00804C82">
        <w:t>й</w:t>
      </w:r>
      <w:r w:rsidRPr="00804C82">
        <w:t xml:space="preserve"> ИС, или их копии, а если Лицензиат пользуется услугами сторонних патентных поверенных, то Лицензиат обязан проинструктировать их о предоставлении Лицензиару такого доступа или копий.</w:t>
      </w:r>
      <w:r w:rsidR="004E76CB" w:rsidRPr="00804C82">
        <w:t xml:space="preserve"> </w:t>
      </w:r>
      <w:r w:rsidRPr="00804C82">
        <w:t>Все патентные заявки в отношении Совместной ИС должны подаваться совместно от имени Лицензиара и Лицензиата.</w:t>
      </w:r>
    </w:p>
    <w:p w14:paraId="4B694886" w14:textId="49576DCA" w:rsidR="00E614C6" w:rsidRPr="00804C82" w:rsidRDefault="00E614C6" w:rsidP="00395969">
      <w:pPr>
        <w:pStyle w:val="Heading4"/>
        <w:spacing w:line="240" w:lineRule="auto"/>
      </w:pPr>
      <w:bookmarkStart w:id="1643" w:name="_Toc496861689"/>
      <w:bookmarkStart w:id="1644" w:name="_Toc501318094"/>
      <w:bookmarkStart w:id="1645" w:name="_Toc29002878"/>
      <w:bookmarkStart w:id="1646" w:name="_Toc494187162"/>
      <w:r w:rsidRPr="00804C82">
        <w:t>7.2.</w:t>
      </w:r>
      <w:r w:rsidRPr="00804C82">
        <w:tab/>
        <w:t>Патентные расходы</w:t>
      </w:r>
      <w:bookmarkEnd w:id="1643"/>
      <w:bookmarkEnd w:id="1644"/>
      <w:bookmarkEnd w:id="1645"/>
      <w:bookmarkEnd w:id="1646"/>
      <w:r w:rsidR="004E76CB" w:rsidRPr="00804C82">
        <w:t xml:space="preserve"> </w:t>
      </w:r>
    </w:p>
    <w:p w14:paraId="21102AFA" w14:textId="6A5ED6DC" w:rsidR="00E614C6" w:rsidRPr="00804C82" w:rsidRDefault="00E614C6" w:rsidP="00395969">
      <w:pPr>
        <w:pStyle w:val="BodyTextIndent"/>
        <w:spacing w:line="240" w:lineRule="auto"/>
        <w:jc w:val="left"/>
      </w:pPr>
      <w:r w:rsidRPr="00804C82">
        <w:t xml:space="preserve">Все Патентные расходы оплачиваются </w:t>
      </w:r>
      <w:r w:rsidR="00E10B52" w:rsidRPr="00804C82">
        <w:t>Лицензиатом</w:t>
      </w:r>
      <w:r w:rsidRPr="00804C82">
        <w:t xml:space="preserve">. </w:t>
      </w:r>
    </w:p>
    <w:p w14:paraId="044D7AB0" w14:textId="77777777" w:rsidR="00E614C6" w:rsidRPr="00804C82" w:rsidRDefault="00E614C6" w:rsidP="00395969">
      <w:pPr>
        <w:spacing w:line="240" w:lineRule="auto"/>
        <w:jc w:val="left"/>
      </w:pPr>
    </w:p>
    <w:p w14:paraId="2B685874" w14:textId="77777777" w:rsidR="00E614C6" w:rsidRPr="00804C82" w:rsidRDefault="00E614C6" w:rsidP="00395969">
      <w:pPr>
        <w:pStyle w:val="Heading3"/>
        <w:spacing w:line="240" w:lineRule="auto"/>
      </w:pPr>
      <w:bookmarkStart w:id="1647" w:name="_Toc494187163"/>
      <w:bookmarkStart w:id="1648" w:name="_Toc510355833"/>
      <w:bookmarkStart w:id="1649" w:name="_Toc510538122"/>
      <w:r w:rsidRPr="00804C82">
        <w:t>8.</w:t>
      </w:r>
      <w:r w:rsidRPr="00804C82">
        <w:tab/>
        <w:t>КОНФИДЕНЦИАЛЬНАЯ ИНФОРМАЦИЯ</w:t>
      </w:r>
      <w:bookmarkEnd w:id="1647"/>
      <w:bookmarkEnd w:id="1648"/>
      <w:bookmarkEnd w:id="1649"/>
    </w:p>
    <w:p w14:paraId="5D161B8D" w14:textId="77777777" w:rsidR="00E614C6" w:rsidRPr="00804C82" w:rsidRDefault="00E614C6" w:rsidP="00395969">
      <w:pPr>
        <w:pStyle w:val="Heading4"/>
        <w:spacing w:line="240" w:lineRule="auto"/>
      </w:pPr>
      <w:bookmarkStart w:id="1650" w:name="_Toc496861700"/>
      <w:bookmarkStart w:id="1651" w:name="_Toc501318105"/>
      <w:bookmarkStart w:id="1652" w:name="_Toc29002889"/>
      <w:bookmarkStart w:id="1653" w:name="_Toc494187164"/>
      <w:r w:rsidRPr="00804C82">
        <w:t>8.1.</w:t>
      </w:r>
      <w:r w:rsidRPr="00804C82">
        <w:tab/>
        <w:t>Владение Конфиденциальной информацией</w:t>
      </w:r>
      <w:bookmarkEnd w:id="1650"/>
      <w:bookmarkEnd w:id="1651"/>
      <w:bookmarkEnd w:id="1652"/>
      <w:bookmarkEnd w:id="1653"/>
      <w:r w:rsidRPr="00804C82">
        <w:t xml:space="preserve"> </w:t>
      </w:r>
    </w:p>
    <w:p w14:paraId="342BE004" w14:textId="3FED7A42" w:rsidR="00E614C6" w:rsidRPr="00804C82" w:rsidRDefault="00E614C6" w:rsidP="00395969">
      <w:pPr>
        <w:spacing w:line="240" w:lineRule="auto"/>
        <w:jc w:val="left"/>
      </w:pPr>
      <w:r w:rsidRPr="00804C82">
        <w:t>Конфиденциальная информация является собственностью Раскрывающей стороны.</w:t>
      </w:r>
      <w:r w:rsidR="004E76CB" w:rsidRPr="00804C82">
        <w:t xml:space="preserve"> </w:t>
      </w:r>
      <w:r w:rsidRPr="00804C82">
        <w:t>Совместная технология будет являться Конфиденциальной информацией и Лицензиата, и Лицензиара.</w:t>
      </w:r>
      <w:r w:rsidR="004E76CB" w:rsidRPr="00804C82">
        <w:t xml:space="preserve"> </w:t>
      </w:r>
      <w:r w:rsidRPr="00804C82">
        <w:t>В отношении Совместной технологии каждая сторона будет считаться Получателем, а другая сторона — Раскрывающей стороной по настоящей статье 8.</w:t>
      </w:r>
      <w:r w:rsidR="004E76CB" w:rsidRPr="00804C82">
        <w:t xml:space="preserve"> </w:t>
      </w:r>
    </w:p>
    <w:p w14:paraId="123DD398" w14:textId="77777777" w:rsidR="00E614C6" w:rsidRPr="00804C82" w:rsidRDefault="00E614C6" w:rsidP="00395969">
      <w:pPr>
        <w:pStyle w:val="Heading4"/>
        <w:spacing w:line="240" w:lineRule="auto"/>
      </w:pPr>
      <w:bookmarkStart w:id="1654" w:name="_Toc494187165"/>
      <w:r w:rsidRPr="00804C82">
        <w:t>8.2.</w:t>
      </w:r>
      <w:r w:rsidRPr="00804C82">
        <w:tab/>
        <w:t>Использование Конфиденциальной информации</w:t>
      </w:r>
      <w:bookmarkEnd w:id="1654"/>
      <w:r w:rsidRPr="00804C82">
        <w:t xml:space="preserve"> </w:t>
      </w:r>
    </w:p>
    <w:p w14:paraId="68EB3566" w14:textId="59A53D65" w:rsidR="00E614C6" w:rsidRPr="00804C82" w:rsidRDefault="00E614C6" w:rsidP="00395969">
      <w:pPr>
        <w:spacing w:line="240" w:lineRule="auto"/>
        <w:jc w:val="left"/>
      </w:pPr>
      <w:r w:rsidRPr="00804C82">
        <w:t>Получатель может использовать Конфиденциальную информацию исключительно для целей, явным образом предусмотренных настоящим Соглашением, и не может использовать ее ни для каких других целей, и Получатель хранит Конфиденциальную информацию в тайне и конфиденциальности, не раскрывает, не сообщает и не делает иным образом известной любому лицу любую часть Конфиденциальной информации без предварительного письменного согласия Раскрывающей стороны, которое Раскрывающая сторона может дать или отказаться дать по своему усмотрению.</w:t>
      </w:r>
      <w:r w:rsidR="004E76CB" w:rsidRPr="00804C82">
        <w:t xml:space="preserve"> </w:t>
      </w:r>
    </w:p>
    <w:p w14:paraId="226C7953" w14:textId="00B5D5DB" w:rsidR="00E614C6" w:rsidRPr="00804C82" w:rsidRDefault="00E614C6" w:rsidP="00395969">
      <w:pPr>
        <w:pStyle w:val="Heading4"/>
        <w:spacing w:line="240" w:lineRule="auto"/>
      </w:pPr>
      <w:bookmarkStart w:id="1655" w:name="_Toc496861702"/>
      <w:bookmarkStart w:id="1656" w:name="_Toc501318107"/>
      <w:bookmarkStart w:id="1657" w:name="_Toc29002891"/>
      <w:bookmarkStart w:id="1658" w:name="_Toc494187166"/>
      <w:r w:rsidRPr="00804C82">
        <w:t>8.3.</w:t>
      </w:r>
      <w:r w:rsidRPr="00804C82">
        <w:tab/>
        <w:t>Неразглашение Конфиденциальной информации</w:t>
      </w:r>
      <w:bookmarkEnd w:id="1655"/>
      <w:bookmarkEnd w:id="1656"/>
      <w:bookmarkEnd w:id="1657"/>
      <w:bookmarkEnd w:id="1658"/>
      <w:r w:rsidR="004E76CB" w:rsidRPr="00804C82">
        <w:t xml:space="preserve"> </w:t>
      </w:r>
    </w:p>
    <w:p w14:paraId="367734E1" w14:textId="77777777" w:rsidR="00E614C6" w:rsidRPr="00804C82" w:rsidRDefault="00E614C6" w:rsidP="00395969">
      <w:pPr>
        <w:spacing w:line="240" w:lineRule="auto"/>
        <w:jc w:val="left"/>
      </w:pPr>
      <w:r w:rsidRPr="00804C82">
        <w:t xml:space="preserve">Получатель обязан хранить Конфиденциальную информацию в тайне и конфиденциальности, и ему запрещено раскрывать, сообщать или иным образом делать известной любому лицу любую часть Конфиденциальной информации без предварительного письменного согласия Раскрывающей стороны, которое </w:t>
      </w:r>
      <w:r w:rsidRPr="00804C82">
        <w:lastRenderedPageBreak/>
        <w:t>Раскрывающая сторона может дать или отказаться дать по своему неограниченному и свободному усмотрению.</w:t>
      </w:r>
    </w:p>
    <w:p w14:paraId="16345968" w14:textId="77777777" w:rsidR="00E614C6" w:rsidRPr="00804C82" w:rsidRDefault="00E614C6" w:rsidP="00395969">
      <w:pPr>
        <w:pStyle w:val="Heading4"/>
        <w:spacing w:line="240" w:lineRule="auto"/>
      </w:pPr>
      <w:bookmarkStart w:id="1659" w:name="_Toc494187167"/>
      <w:r w:rsidRPr="00804C82">
        <w:t>8.4.</w:t>
      </w:r>
      <w:r w:rsidRPr="00804C82">
        <w:tab/>
        <w:t>Освобождение Получателя от обязательств</w:t>
      </w:r>
      <w:bookmarkEnd w:id="1659"/>
    </w:p>
    <w:p w14:paraId="7156B110" w14:textId="77777777" w:rsidR="00E614C6" w:rsidRPr="00804C82" w:rsidRDefault="00E614C6" w:rsidP="00395969">
      <w:pPr>
        <w:numPr>
          <w:ilvl w:val="0"/>
          <w:numId w:val="25"/>
        </w:numPr>
        <w:spacing w:line="240" w:lineRule="auto"/>
        <w:ind w:left="0" w:firstLine="0"/>
        <w:jc w:val="left"/>
      </w:pPr>
      <w:r w:rsidRPr="00804C82">
        <w:t>Получатель освобождается от обязательств, предусмотренных статьями 8.2 и 8.3, в отношении любой Конфиденциальной информации, которая:</w:t>
      </w:r>
    </w:p>
    <w:p w14:paraId="25D39B31" w14:textId="77777777" w:rsidR="00E614C6" w:rsidRPr="00804C82" w:rsidRDefault="00E614C6" w:rsidP="00395969">
      <w:pPr>
        <w:spacing w:line="240" w:lineRule="auto"/>
        <w:ind w:left="1134" w:hanging="567"/>
        <w:jc w:val="left"/>
      </w:pPr>
      <w:r w:rsidRPr="00804C82">
        <w:t>i)</w:t>
      </w:r>
      <w:r w:rsidRPr="00804C82">
        <w:tab/>
        <w:t>как может доказать Получатель, на дату раскрытия находилась в распоряжении Получателя и не была уже известным объектом обязательства о соблюдении конфиденциальности; или</w:t>
      </w:r>
    </w:p>
    <w:p w14:paraId="41F55B53" w14:textId="77777777" w:rsidR="00E614C6" w:rsidRPr="00804C82" w:rsidRDefault="00E614C6" w:rsidP="00395969">
      <w:pPr>
        <w:spacing w:line="240" w:lineRule="auto"/>
        <w:ind w:left="1134" w:hanging="567"/>
        <w:jc w:val="left"/>
      </w:pPr>
      <w:r w:rsidRPr="00804C82">
        <w:t>ii)</w:t>
      </w:r>
      <w:r w:rsidRPr="00804C82">
        <w:tab/>
        <w:t>становится частью Общественного достояния, но не в результате нарушения настоящего Соглашения; или</w:t>
      </w:r>
    </w:p>
    <w:p w14:paraId="7CBD65A7" w14:textId="77777777" w:rsidR="00E614C6" w:rsidRPr="00804C82" w:rsidRDefault="00E614C6" w:rsidP="00395969">
      <w:pPr>
        <w:spacing w:line="240" w:lineRule="auto"/>
        <w:ind w:left="1134" w:hanging="567"/>
        <w:jc w:val="left"/>
      </w:pPr>
      <w:r w:rsidRPr="00804C82">
        <w:t>iii)</w:t>
      </w:r>
      <w:r w:rsidRPr="00804C82">
        <w:tab/>
        <w:t>как может доказать Получатель, была добросовестно получена от лица, не несущего каких-либо обязательств о соблюдении конфиденциальности.</w:t>
      </w:r>
    </w:p>
    <w:p w14:paraId="08F1A418" w14:textId="7557AD8F" w:rsidR="00E614C6" w:rsidRPr="00804C82" w:rsidRDefault="00E614C6" w:rsidP="00395969">
      <w:pPr>
        <w:numPr>
          <w:ilvl w:val="0"/>
          <w:numId w:val="25"/>
        </w:numPr>
        <w:spacing w:line="240" w:lineRule="auto"/>
        <w:ind w:left="0" w:firstLine="0"/>
        <w:jc w:val="left"/>
      </w:pPr>
      <w:r w:rsidRPr="00804C82">
        <w:t>Получатель освобождается также от обязательств Получателя, предусмотренных статьей 11.2, в той степени, в которой Получатель несет юридическое обязательство о раскрытии Конфиденциальной информации, при условии что Получатель уведомил Раскрывающую сторону об этом юридическом обязательстве и, если это возможно, отложил данное раскрытие, чтобы Раскрывающая сторона, если она примет такое решение, имела возможность добиваться освобождения Получателя от такого юридического обязательства о раскрытии.</w:t>
      </w:r>
      <w:r w:rsidR="004E76CB" w:rsidRPr="00804C82">
        <w:t xml:space="preserve"> </w:t>
      </w:r>
      <w:r w:rsidRPr="00804C82">
        <w:t>Вынужденное раскрытие Лицензионной технологии не освобождает Лицензиата от обязательств по настоящему Соглашению, пока Лицензиат использует такую Лицензионную технологию.</w:t>
      </w:r>
    </w:p>
    <w:p w14:paraId="3930D9E7" w14:textId="77777777" w:rsidR="00E614C6" w:rsidRPr="00804C82" w:rsidRDefault="00E614C6" w:rsidP="00395969">
      <w:pPr>
        <w:pStyle w:val="Heading4"/>
        <w:spacing w:line="240" w:lineRule="auto"/>
      </w:pPr>
      <w:bookmarkStart w:id="1660" w:name="_Toc496861704"/>
      <w:bookmarkStart w:id="1661" w:name="_Toc501318109"/>
      <w:bookmarkStart w:id="1662" w:name="_Toc29002893"/>
      <w:bookmarkStart w:id="1663" w:name="_Toc494187168"/>
      <w:r w:rsidRPr="00804C82">
        <w:t>8.5.</w:t>
      </w:r>
      <w:r w:rsidRPr="00804C82">
        <w:tab/>
        <w:t>Недостаточность возмещения убытков</w:t>
      </w:r>
      <w:bookmarkEnd w:id="1660"/>
      <w:bookmarkEnd w:id="1661"/>
      <w:bookmarkEnd w:id="1662"/>
      <w:bookmarkEnd w:id="1663"/>
      <w:r w:rsidRPr="00804C82">
        <w:t xml:space="preserve"> </w:t>
      </w:r>
    </w:p>
    <w:p w14:paraId="22243AB4" w14:textId="77777777" w:rsidR="00E614C6" w:rsidRPr="00804C82" w:rsidRDefault="00E614C6" w:rsidP="00395969">
      <w:pPr>
        <w:spacing w:line="240" w:lineRule="auto"/>
        <w:jc w:val="left"/>
      </w:pPr>
      <w:r w:rsidRPr="00804C82">
        <w:t>Получатель признает, что:</w:t>
      </w:r>
    </w:p>
    <w:p w14:paraId="62ECBF50" w14:textId="77777777" w:rsidR="00E614C6" w:rsidRPr="00804C82" w:rsidRDefault="00E614C6" w:rsidP="00395969">
      <w:pPr>
        <w:spacing w:line="240" w:lineRule="auto"/>
        <w:jc w:val="left"/>
      </w:pPr>
      <w:r w:rsidRPr="00804C82">
        <w:t>a)</w:t>
      </w:r>
      <w:r w:rsidRPr="00804C82">
        <w:tab/>
        <w:t>возмещение убытков может быть недостаточным средством правовой защиты Раскрывающей стороны в случае нарушения статьи 8.2 или 8.3 и что для надлежащей охраны интересов Раскрывающей стороны может быть достаточным только судебный запрет или иное равноценное средство правовой защиты; и</w:t>
      </w:r>
    </w:p>
    <w:p w14:paraId="2F745B8C" w14:textId="77777777" w:rsidR="00E614C6" w:rsidRPr="00804C82" w:rsidRDefault="00E614C6" w:rsidP="00395969">
      <w:pPr>
        <w:spacing w:line="240" w:lineRule="auto"/>
        <w:jc w:val="left"/>
      </w:pPr>
      <w:r w:rsidRPr="00804C82">
        <w:t>b)</w:t>
      </w:r>
      <w:r w:rsidRPr="00804C82">
        <w:tab/>
        <w:t>Раскрывающая сторона не заключила бы настоящее Соглашение, если бы не признание Получателем положений, содержащихся в пункте (a).</w:t>
      </w:r>
    </w:p>
    <w:p w14:paraId="1DE8CA86" w14:textId="77777777" w:rsidR="00E614C6" w:rsidRPr="00804C82" w:rsidRDefault="00E614C6" w:rsidP="00395969">
      <w:pPr>
        <w:pStyle w:val="Heading4"/>
        <w:spacing w:line="240" w:lineRule="auto"/>
      </w:pPr>
      <w:bookmarkStart w:id="1664" w:name="_Toc496861705"/>
      <w:bookmarkStart w:id="1665" w:name="_Toc501318110"/>
      <w:bookmarkStart w:id="1666" w:name="_Toc29002894"/>
      <w:bookmarkStart w:id="1667" w:name="_Toc494187169"/>
      <w:r w:rsidRPr="00804C82">
        <w:t>8.6.</w:t>
      </w:r>
      <w:r w:rsidRPr="00804C82">
        <w:tab/>
        <w:t>Раскрытие информации директорам и сотрудникам</w:t>
      </w:r>
      <w:bookmarkEnd w:id="1664"/>
      <w:bookmarkEnd w:id="1665"/>
      <w:bookmarkEnd w:id="1666"/>
      <w:bookmarkEnd w:id="1667"/>
    </w:p>
    <w:p w14:paraId="06AE4728" w14:textId="60AE0AD9" w:rsidR="00E614C6" w:rsidRPr="00804C82" w:rsidRDefault="00E614C6" w:rsidP="00395969">
      <w:pPr>
        <w:spacing w:line="240" w:lineRule="auto"/>
        <w:jc w:val="left"/>
      </w:pPr>
      <w:r w:rsidRPr="00804C82">
        <w:t>a)</w:t>
      </w:r>
      <w:r w:rsidRPr="00804C82">
        <w:tab/>
        <w:t xml:space="preserve">Получатель может раскрывать Конфиденциальную информацию своим директорам и сотрудникам, </w:t>
      </w:r>
      <w:r w:rsidR="00EE7CFA" w:rsidRPr="00804C82">
        <w:t xml:space="preserve">насколько </w:t>
      </w:r>
      <w:r w:rsidRPr="00804C82">
        <w:t>это необходимо для того, чтобы Получатель мог в полной мере пользоваться Конфиденциальной информацией для целей настоящего Соглашения.</w:t>
      </w:r>
    </w:p>
    <w:p w14:paraId="66EC8027" w14:textId="77777777" w:rsidR="00E614C6" w:rsidRPr="00804C82" w:rsidRDefault="00E614C6" w:rsidP="00395969">
      <w:pPr>
        <w:spacing w:line="240" w:lineRule="auto"/>
        <w:jc w:val="left"/>
      </w:pPr>
      <w:r w:rsidRPr="00804C82">
        <w:t>b)</w:t>
      </w:r>
      <w:r w:rsidRPr="00804C82">
        <w:tab/>
        <w:t>Получатель гарантирует, что каждое лицо, которому Получатель имеет право раскрывать Конфиденциальную информацию, до осуществления такого раскрытия берет на себя договорные или иные обязательства по сохранению конфиденциальности перед Получателем, по меньшей мере в той степени, которая предусмотрена для Получателя в рамках настоящего Соглашения.</w:t>
      </w:r>
    </w:p>
    <w:p w14:paraId="19FD41F8" w14:textId="77777777" w:rsidR="00E614C6" w:rsidRPr="00804C82" w:rsidRDefault="00E614C6" w:rsidP="00395969">
      <w:pPr>
        <w:spacing w:line="240" w:lineRule="auto"/>
        <w:jc w:val="left"/>
      </w:pPr>
      <w:r w:rsidRPr="00804C82">
        <w:t>c)</w:t>
      </w:r>
      <w:r w:rsidRPr="00804C82">
        <w:tab/>
        <w:t>Раскрывающая сторона может потребовать, чтобы никакая Конфиденциальная информация не раскрывалась директору или сотруднику Получателя, если это лицо не взяло на себя обязательство о конфиденциальности на таких условиях, какие разумно затребует Раскрывающая сторона.</w:t>
      </w:r>
    </w:p>
    <w:p w14:paraId="23D88CDB" w14:textId="77777777" w:rsidR="00E614C6" w:rsidRPr="00804C82" w:rsidRDefault="00E614C6" w:rsidP="00395969">
      <w:pPr>
        <w:pStyle w:val="Heading4"/>
        <w:spacing w:line="240" w:lineRule="auto"/>
      </w:pPr>
      <w:bookmarkStart w:id="1668" w:name="_Toc494187170"/>
      <w:r w:rsidRPr="00804C82">
        <w:lastRenderedPageBreak/>
        <w:t>8.7.</w:t>
      </w:r>
      <w:r w:rsidRPr="00804C82">
        <w:tab/>
        <w:t>Раскрытие информации в целях Коммерциализации</w:t>
      </w:r>
      <w:bookmarkEnd w:id="1668"/>
    </w:p>
    <w:p w14:paraId="45A06528" w14:textId="77777777" w:rsidR="00E614C6" w:rsidRPr="00804C82" w:rsidRDefault="00E614C6" w:rsidP="00395969">
      <w:pPr>
        <w:spacing w:line="240" w:lineRule="auto"/>
        <w:jc w:val="left"/>
      </w:pPr>
      <w:r w:rsidRPr="00804C82">
        <w:t>a)</w:t>
      </w:r>
      <w:r w:rsidRPr="00804C82">
        <w:tab/>
        <w:t>Лицензиат может без предварительного письменного согласия Лицензиара раскрывать Конфиденциальную информацию в целях осуществления своих прав в соответствии с настоящим Соглашением.</w:t>
      </w:r>
    </w:p>
    <w:p w14:paraId="355580D4" w14:textId="77777777" w:rsidR="00E614C6" w:rsidRPr="00804C82" w:rsidRDefault="00E614C6" w:rsidP="00395969">
      <w:pPr>
        <w:spacing w:line="240" w:lineRule="auto"/>
        <w:jc w:val="left"/>
      </w:pPr>
      <w:r w:rsidRPr="00804C82">
        <w:t>b)</w:t>
      </w:r>
      <w:r w:rsidRPr="00804C82">
        <w:tab/>
        <w:t>Лицензиат обязан обеспечить, чтобы раскрытие им Конфиденциальной информации в соответствии с пунктом (a) происходило на таких условиях или было ограничено в такой степени, чтобы:</w:t>
      </w:r>
    </w:p>
    <w:p w14:paraId="2C3C21EE" w14:textId="77777777" w:rsidR="00E614C6" w:rsidRPr="00804C82" w:rsidRDefault="00E614C6" w:rsidP="00395969">
      <w:pPr>
        <w:pStyle w:val="BodyText2"/>
        <w:spacing w:line="240" w:lineRule="auto"/>
        <w:ind w:left="1134" w:hanging="567"/>
        <w:jc w:val="left"/>
      </w:pPr>
      <w:r w:rsidRPr="00804C82">
        <w:t>i)</w:t>
      </w:r>
      <w:r w:rsidRPr="00804C82">
        <w:tab/>
        <w:t>обеспечить охрану Конфиденциальной информации от несанкционированного или ненадлежащего использования или раскрытия</w:t>
      </w:r>
    </w:p>
    <w:p w14:paraId="19EE63EE" w14:textId="77777777" w:rsidR="00E614C6" w:rsidRPr="00804C82" w:rsidRDefault="00E614C6" w:rsidP="00395969">
      <w:pPr>
        <w:pStyle w:val="BodyText2"/>
        <w:spacing w:line="240" w:lineRule="auto"/>
        <w:ind w:left="1134" w:hanging="567"/>
        <w:jc w:val="left"/>
      </w:pPr>
      <w:r w:rsidRPr="00804C82">
        <w:t>ii)</w:t>
      </w:r>
      <w:r w:rsidRPr="00804C82">
        <w:tab/>
        <w:t>не оказывать негативного влияния на любую возможную будущую патентную заявку в связи с раскрываемой информацией.</w:t>
      </w:r>
    </w:p>
    <w:p w14:paraId="697C6B57" w14:textId="77777777" w:rsidR="00E614C6" w:rsidRPr="00804C82" w:rsidRDefault="00E614C6" w:rsidP="00395969">
      <w:pPr>
        <w:pStyle w:val="Heading4"/>
        <w:spacing w:line="240" w:lineRule="auto"/>
      </w:pPr>
      <w:bookmarkStart w:id="1669" w:name="_Toc496861706"/>
      <w:bookmarkStart w:id="1670" w:name="_Toc501318111"/>
      <w:bookmarkStart w:id="1671" w:name="_Toc29002895"/>
      <w:bookmarkStart w:id="1672" w:name="_Toc494187171"/>
      <w:r w:rsidRPr="00804C82">
        <w:t>8.8.</w:t>
      </w:r>
      <w:r w:rsidRPr="00804C82">
        <w:tab/>
        <w:t>Нарушение конфиденциальности</w:t>
      </w:r>
      <w:bookmarkEnd w:id="1669"/>
      <w:bookmarkEnd w:id="1670"/>
      <w:bookmarkEnd w:id="1671"/>
      <w:bookmarkEnd w:id="1672"/>
    </w:p>
    <w:p w14:paraId="652EC630" w14:textId="77777777" w:rsidR="00E614C6" w:rsidRPr="00804C82" w:rsidRDefault="00E614C6" w:rsidP="00395969">
      <w:pPr>
        <w:spacing w:line="240" w:lineRule="auto"/>
        <w:jc w:val="left"/>
      </w:pPr>
      <w:r w:rsidRPr="00804C82">
        <w:t>Если Получатель узнает или полагает, что:</w:t>
      </w:r>
    </w:p>
    <w:p w14:paraId="4E761A9E" w14:textId="029CF0C9" w:rsidR="00E614C6" w:rsidRPr="00804C82" w:rsidRDefault="00E614C6" w:rsidP="00395969">
      <w:pPr>
        <w:spacing w:line="240" w:lineRule="auto"/>
        <w:jc w:val="left"/>
      </w:pPr>
      <w:r w:rsidRPr="00804C82">
        <w:t>a)</w:t>
      </w:r>
      <w:r w:rsidRPr="00804C82">
        <w:tab/>
        <w:t>какое-либо неуполномоченное лицо получило в распоряжение какую-либо часть Конфиденциальной информации</w:t>
      </w:r>
      <w:r w:rsidR="0031045C" w:rsidRPr="00804C82">
        <w:t>;</w:t>
      </w:r>
    </w:p>
    <w:p w14:paraId="23E810EB" w14:textId="59CDF203" w:rsidR="00E614C6" w:rsidRPr="00804C82" w:rsidRDefault="00E614C6" w:rsidP="00395969">
      <w:pPr>
        <w:spacing w:line="240" w:lineRule="auto"/>
        <w:jc w:val="left"/>
      </w:pPr>
      <w:r w:rsidRPr="00804C82">
        <w:t>b)</w:t>
      </w:r>
      <w:r w:rsidRPr="00804C82">
        <w:tab/>
        <w:t>какое-либо лицо ненадлежащим образом или несанкционированно воспользовалось Конфиденциальной информацией</w:t>
      </w:r>
      <w:r w:rsidR="0031045C" w:rsidRPr="00804C82">
        <w:t>;</w:t>
      </w:r>
      <w:r w:rsidRPr="00804C82">
        <w:t xml:space="preserve"> или</w:t>
      </w:r>
    </w:p>
    <w:p w14:paraId="18DDC1F8" w14:textId="77777777" w:rsidR="00E614C6" w:rsidRPr="00804C82" w:rsidRDefault="00E614C6" w:rsidP="00395969">
      <w:pPr>
        <w:spacing w:line="240" w:lineRule="auto"/>
        <w:jc w:val="left"/>
      </w:pPr>
      <w:r w:rsidRPr="00804C82">
        <w:t>c)</w:t>
      </w:r>
      <w:r w:rsidRPr="00804C82">
        <w:tab/>
        <w:t>какое-либо неуполномоченное лицо делает что-либо в нарушение прав, которые связаны с Конфиденциальной информацией и вытекают из нее,</w:t>
      </w:r>
    </w:p>
    <w:p w14:paraId="0E66FC39" w14:textId="77777777" w:rsidR="00E614C6" w:rsidRPr="00804C82" w:rsidRDefault="00E614C6" w:rsidP="00395969">
      <w:pPr>
        <w:spacing w:line="240" w:lineRule="auto"/>
        <w:jc w:val="left"/>
      </w:pPr>
      <w:r w:rsidRPr="00804C82">
        <w:t>то Получатель обязан немедленно сообщить все подробности Раскрывающей стороне и предоставить Раскрывающей стороне всю помощь и информацию, которую она может запросить в отношении этой информации.</w:t>
      </w:r>
    </w:p>
    <w:p w14:paraId="1FE6C1DE" w14:textId="77777777" w:rsidR="00E614C6" w:rsidRPr="00804C82" w:rsidRDefault="00E614C6" w:rsidP="00395969">
      <w:pPr>
        <w:pStyle w:val="Heading4"/>
        <w:spacing w:line="240" w:lineRule="auto"/>
      </w:pPr>
      <w:bookmarkStart w:id="1673" w:name="_Toc496861707"/>
      <w:bookmarkStart w:id="1674" w:name="_Toc501318112"/>
      <w:bookmarkStart w:id="1675" w:name="_Toc29002896"/>
      <w:bookmarkStart w:id="1676" w:name="_Toc494187172"/>
      <w:r w:rsidRPr="00804C82">
        <w:t>8.9.</w:t>
      </w:r>
      <w:r w:rsidRPr="00804C82">
        <w:tab/>
        <w:t>Публичные заявления</w:t>
      </w:r>
      <w:bookmarkEnd w:id="1673"/>
      <w:bookmarkEnd w:id="1674"/>
      <w:bookmarkEnd w:id="1675"/>
      <w:bookmarkEnd w:id="1676"/>
      <w:r w:rsidRPr="00804C82">
        <w:t xml:space="preserve"> </w:t>
      </w:r>
    </w:p>
    <w:p w14:paraId="72A82D19" w14:textId="77777777" w:rsidR="00E614C6" w:rsidRPr="00804C82" w:rsidRDefault="00E614C6" w:rsidP="00395969">
      <w:pPr>
        <w:spacing w:line="240" w:lineRule="auto"/>
        <w:jc w:val="left"/>
      </w:pPr>
      <w:r w:rsidRPr="00804C82">
        <w:t>Ни одна из сторон не имеет права делать какие-либо публичные заявления или заявления в средствах массовой информации, касающиеся настоящего Соглашения, без согласия другой стороны.</w:t>
      </w:r>
    </w:p>
    <w:p w14:paraId="38D714EA" w14:textId="77777777" w:rsidR="00E614C6" w:rsidRPr="00804C82" w:rsidRDefault="00E614C6" w:rsidP="00395969">
      <w:pPr>
        <w:pStyle w:val="Heading4"/>
        <w:spacing w:line="240" w:lineRule="auto"/>
      </w:pPr>
      <w:bookmarkStart w:id="1677" w:name="_Toc494187173"/>
      <w:r w:rsidRPr="00804C82">
        <w:t>8.10.</w:t>
      </w:r>
      <w:r w:rsidRPr="00804C82">
        <w:tab/>
        <w:t>Сохранение действия обязательств</w:t>
      </w:r>
      <w:bookmarkEnd w:id="1677"/>
      <w:r w:rsidRPr="00804C82">
        <w:t xml:space="preserve"> </w:t>
      </w:r>
    </w:p>
    <w:p w14:paraId="2E4A202A" w14:textId="77777777" w:rsidR="00E614C6" w:rsidRPr="00804C82" w:rsidRDefault="00E614C6" w:rsidP="00395969">
      <w:pPr>
        <w:spacing w:line="240" w:lineRule="auto"/>
        <w:jc w:val="left"/>
      </w:pPr>
      <w:r w:rsidRPr="00804C82">
        <w:t>Прекращение действия настоящего Соглашения не влияет на изложенные в статьях 8.1–8.8 обязательства каждой из сторон по настоящему Соглашению.</w:t>
      </w:r>
    </w:p>
    <w:p w14:paraId="6CC0A5D9" w14:textId="77777777" w:rsidR="00E614C6" w:rsidRPr="00804C82" w:rsidRDefault="00E614C6" w:rsidP="00395969">
      <w:pPr>
        <w:spacing w:line="240" w:lineRule="auto"/>
        <w:jc w:val="left"/>
      </w:pPr>
    </w:p>
    <w:p w14:paraId="35A777AF" w14:textId="77777777" w:rsidR="00E614C6" w:rsidRPr="00804C82" w:rsidRDefault="00E614C6" w:rsidP="00395969">
      <w:pPr>
        <w:pStyle w:val="Heading3"/>
        <w:spacing w:line="240" w:lineRule="auto"/>
      </w:pPr>
      <w:bookmarkStart w:id="1678" w:name="_Toc496861709"/>
      <w:bookmarkStart w:id="1679" w:name="_Toc501318114"/>
      <w:bookmarkStart w:id="1680" w:name="_Toc29002898"/>
      <w:bookmarkStart w:id="1681" w:name="_Toc494187174"/>
      <w:bookmarkStart w:id="1682" w:name="_Toc510355834"/>
      <w:bookmarkStart w:id="1683" w:name="_Toc510538123"/>
      <w:r w:rsidRPr="00804C82">
        <w:t>9.</w:t>
      </w:r>
      <w:r w:rsidRPr="00804C82">
        <w:tab/>
        <w:t>ПУБЛИКАЦИИ</w:t>
      </w:r>
      <w:bookmarkEnd w:id="1678"/>
      <w:bookmarkEnd w:id="1679"/>
      <w:bookmarkEnd w:id="1680"/>
      <w:bookmarkEnd w:id="1681"/>
      <w:bookmarkEnd w:id="1682"/>
      <w:bookmarkEnd w:id="1683"/>
    </w:p>
    <w:p w14:paraId="74A7462B" w14:textId="77777777" w:rsidR="00E614C6" w:rsidRPr="00804C82" w:rsidRDefault="00E614C6" w:rsidP="00395969">
      <w:pPr>
        <w:pStyle w:val="Heading4"/>
        <w:spacing w:line="240" w:lineRule="auto"/>
      </w:pPr>
      <w:bookmarkStart w:id="1684" w:name="_Toc496861710"/>
      <w:bookmarkStart w:id="1685" w:name="_Toc501318115"/>
      <w:bookmarkStart w:id="1686" w:name="_Toc29002899"/>
      <w:bookmarkStart w:id="1687" w:name="_Toc494187175"/>
      <w:r w:rsidRPr="00804C82">
        <w:t>9.1.</w:t>
      </w:r>
      <w:r w:rsidRPr="00804C82">
        <w:tab/>
        <w:t>Предоставляемые публикации</w:t>
      </w:r>
      <w:bookmarkEnd w:id="1684"/>
      <w:bookmarkEnd w:id="1685"/>
      <w:bookmarkEnd w:id="1686"/>
      <w:bookmarkEnd w:id="1687"/>
    </w:p>
    <w:p w14:paraId="503BD868" w14:textId="77777777" w:rsidR="00E614C6" w:rsidRPr="00804C82" w:rsidRDefault="00E614C6" w:rsidP="00395969">
      <w:pPr>
        <w:spacing w:line="240" w:lineRule="auto"/>
        <w:jc w:val="left"/>
      </w:pPr>
      <w:r w:rsidRPr="00804C82">
        <w:t>Каждая из сторон обязана предоставить другой стороне копию любой Предлагаемой публикации.</w:t>
      </w:r>
    </w:p>
    <w:p w14:paraId="22E9E021" w14:textId="77777777" w:rsidR="00E614C6" w:rsidRPr="00804C82" w:rsidRDefault="00E614C6" w:rsidP="00395969">
      <w:pPr>
        <w:pStyle w:val="Heading4"/>
        <w:spacing w:line="240" w:lineRule="auto"/>
      </w:pPr>
      <w:bookmarkStart w:id="1688" w:name="_Toc496861711"/>
      <w:bookmarkStart w:id="1689" w:name="_Toc501318116"/>
      <w:bookmarkStart w:id="1690" w:name="_Toc29002900"/>
      <w:bookmarkStart w:id="1691" w:name="_Toc494187176"/>
      <w:r w:rsidRPr="00804C82">
        <w:t>9.2</w:t>
      </w:r>
      <w:r w:rsidRPr="00804C82">
        <w:tab/>
        <w:t>Возражение против издания</w:t>
      </w:r>
      <w:bookmarkEnd w:id="1688"/>
      <w:bookmarkEnd w:id="1689"/>
      <w:bookmarkEnd w:id="1690"/>
      <w:bookmarkEnd w:id="1691"/>
    </w:p>
    <w:p w14:paraId="01481D5F" w14:textId="77777777" w:rsidR="00E614C6" w:rsidRPr="00804C82" w:rsidRDefault="00E614C6" w:rsidP="00395969">
      <w:pPr>
        <w:spacing w:line="240" w:lineRule="auto"/>
        <w:jc w:val="left"/>
      </w:pPr>
      <w:r w:rsidRPr="00804C82">
        <w:t>Сторона, получившая Предлагаемую публикацию, вправе в течение 30 дней после вручения ей Предлагаемой публикации возразить против издания Предлагаемой публикации.</w:t>
      </w:r>
    </w:p>
    <w:p w14:paraId="469B6EA6" w14:textId="77777777" w:rsidR="00E614C6" w:rsidRPr="00804C82" w:rsidRDefault="00E614C6" w:rsidP="00395969">
      <w:pPr>
        <w:pStyle w:val="Heading4"/>
        <w:spacing w:line="240" w:lineRule="auto"/>
      </w:pPr>
      <w:bookmarkStart w:id="1692" w:name="_Toc496861712"/>
      <w:bookmarkStart w:id="1693" w:name="_Toc501318117"/>
      <w:bookmarkStart w:id="1694" w:name="_Toc29002901"/>
      <w:bookmarkStart w:id="1695" w:name="_Toc494187177"/>
      <w:r w:rsidRPr="00804C82">
        <w:lastRenderedPageBreak/>
        <w:t>9.3.</w:t>
      </w:r>
      <w:r w:rsidRPr="00804C82">
        <w:tab/>
        <w:t>Условия</w:t>
      </w:r>
      <w:bookmarkEnd w:id="1692"/>
      <w:bookmarkEnd w:id="1693"/>
      <w:bookmarkEnd w:id="1694"/>
      <w:r w:rsidRPr="00804C82">
        <w:t xml:space="preserve"> разрешения публикации</w:t>
      </w:r>
      <w:bookmarkEnd w:id="1695"/>
    </w:p>
    <w:p w14:paraId="53F0A56E" w14:textId="77777777" w:rsidR="00E614C6" w:rsidRPr="00804C82" w:rsidRDefault="00E614C6" w:rsidP="00395969">
      <w:pPr>
        <w:spacing w:line="240" w:lineRule="auto"/>
        <w:jc w:val="left"/>
      </w:pPr>
      <w:r w:rsidRPr="00804C82">
        <w:t>Сторона может издать или разрешить издание Предлагаемой публикации, если:</w:t>
      </w:r>
    </w:p>
    <w:p w14:paraId="52074B12" w14:textId="77777777" w:rsidR="00E614C6" w:rsidRPr="00804C82" w:rsidRDefault="00E614C6" w:rsidP="00395969">
      <w:pPr>
        <w:spacing w:line="240" w:lineRule="auto"/>
        <w:jc w:val="left"/>
      </w:pPr>
      <w:r w:rsidRPr="00804C82">
        <w:t>a)</w:t>
      </w:r>
      <w:r w:rsidRPr="00804C82">
        <w:tab/>
        <w:t>содержание Предлагаемой публикации является предметом патента, который был выдан, или</w:t>
      </w:r>
    </w:p>
    <w:p w14:paraId="7CD7D0C5" w14:textId="237978BF" w:rsidR="00E614C6" w:rsidRPr="00804C82" w:rsidRDefault="00E614C6" w:rsidP="00395969">
      <w:pPr>
        <w:spacing w:line="240" w:lineRule="auto"/>
        <w:jc w:val="left"/>
      </w:pPr>
      <w:r w:rsidRPr="00804C82">
        <w:t>b)</w:t>
      </w:r>
      <w:r w:rsidRPr="00804C82">
        <w:tab/>
        <w:t>содержание Предлагаемой публикации является предметом патентной заявки или временного патента, в отношении которого был</w:t>
      </w:r>
      <w:r w:rsidR="0031045C" w:rsidRPr="00804C82">
        <w:t>а</w:t>
      </w:r>
      <w:r w:rsidRPr="00804C82">
        <w:t xml:space="preserve"> подан</w:t>
      </w:r>
      <w:r w:rsidR="0031045C" w:rsidRPr="00804C82">
        <w:t>а</w:t>
      </w:r>
      <w:r w:rsidRPr="00804C82">
        <w:t xml:space="preserve"> заяв</w:t>
      </w:r>
      <w:r w:rsidR="0031045C" w:rsidRPr="00804C82">
        <w:t>ка</w:t>
      </w:r>
      <w:r w:rsidRPr="00804C82">
        <w:t>, или</w:t>
      </w:r>
    </w:p>
    <w:p w14:paraId="7E711098" w14:textId="01841FFD" w:rsidR="00E614C6" w:rsidRPr="00804C82" w:rsidRDefault="00E614C6" w:rsidP="00395969">
      <w:pPr>
        <w:spacing w:line="240" w:lineRule="auto"/>
        <w:jc w:val="left"/>
      </w:pPr>
      <w:r w:rsidRPr="00804C82">
        <w:t>c)</w:t>
      </w:r>
      <w:r w:rsidRPr="00804C82">
        <w:tab/>
        <w:t>Предлагаемая публикация была вручена в соответствии со статьей 9.1, и сторона, которой она была вручена, информирует другую сторону о том, что она не возражает против ее издания, или</w:t>
      </w:r>
      <w:r w:rsidR="004E76CB" w:rsidRPr="00804C82">
        <w:t xml:space="preserve"> </w:t>
      </w:r>
    </w:p>
    <w:p w14:paraId="5296A150" w14:textId="77777777" w:rsidR="00E614C6" w:rsidRPr="00804C82" w:rsidRDefault="00E614C6" w:rsidP="00395969">
      <w:pPr>
        <w:spacing w:line="240" w:lineRule="auto"/>
        <w:jc w:val="left"/>
      </w:pPr>
      <w:r w:rsidRPr="00804C82">
        <w:t>d)</w:t>
      </w:r>
      <w:r w:rsidRPr="00804C82">
        <w:tab/>
        <w:t>Предлагаемая публикация была вручена в соответствии со статьей 9.1, и сторона, которой она была вручена, не возразила против ее издания в сроки, указанные в статье 9.2, или</w:t>
      </w:r>
    </w:p>
    <w:p w14:paraId="77B74AE8" w14:textId="77777777" w:rsidR="00E614C6" w:rsidRPr="00804C82" w:rsidRDefault="00E614C6" w:rsidP="00395969">
      <w:pPr>
        <w:spacing w:line="240" w:lineRule="auto"/>
        <w:jc w:val="left"/>
      </w:pPr>
      <w:r w:rsidRPr="00804C82">
        <w:t>e)</w:t>
      </w:r>
      <w:r w:rsidRPr="00804C82">
        <w:tab/>
        <w:t xml:space="preserve">Предлагаемая публикация была вручена в соответствии со статьей 9.1, и сторона, которой она была вручена, возражает против ее издания в сроки, указанные в статье 9.2, и с даты возражения истекает период длительностью 6 календарных месяцев. </w:t>
      </w:r>
    </w:p>
    <w:p w14:paraId="4DC1A61C" w14:textId="77777777" w:rsidR="00E614C6" w:rsidRPr="00804C82" w:rsidRDefault="00E614C6" w:rsidP="00395969">
      <w:pPr>
        <w:pStyle w:val="Heading4"/>
        <w:spacing w:line="240" w:lineRule="auto"/>
      </w:pPr>
      <w:bookmarkStart w:id="1696" w:name="_Toc496861713"/>
      <w:bookmarkStart w:id="1697" w:name="_Toc501318118"/>
      <w:bookmarkStart w:id="1698" w:name="_Toc29002902"/>
      <w:bookmarkStart w:id="1699" w:name="_Toc494187178"/>
      <w:r w:rsidRPr="00804C82">
        <w:t>9.4.</w:t>
      </w:r>
      <w:r w:rsidRPr="00804C82">
        <w:tab/>
        <w:t>Патентные заявки</w:t>
      </w:r>
      <w:bookmarkEnd w:id="1696"/>
      <w:bookmarkEnd w:id="1697"/>
      <w:bookmarkEnd w:id="1698"/>
      <w:bookmarkEnd w:id="1699"/>
    </w:p>
    <w:p w14:paraId="190E5585" w14:textId="77777777" w:rsidR="00E614C6" w:rsidRPr="00804C82" w:rsidRDefault="00E614C6" w:rsidP="00395969">
      <w:pPr>
        <w:pStyle w:val="BodyTextIndent3"/>
        <w:spacing w:line="240" w:lineRule="auto"/>
        <w:ind w:left="0" w:firstLine="0"/>
        <w:jc w:val="left"/>
      </w:pPr>
      <w:r w:rsidRPr="00804C82">
        <w:t>Если применяется статья 9.3(e), то стороны предпримут все разумные усилия для того, чтобы содержание Предлагаемой публикации было защищено подачей предварительной патентной заявки в течение срока, указанного в этой статье.</w:t>
      </w:r>
    </w:p>
    <w:p w14:paraId="55F37E85" w14:textId="77777777" w:rsidR="00E614C6" w:rsidRPr="00804C82" w:rsidRDefault="00E614C6" w:rsidP="00395969">
      <w:pPr>
        <w:pStyle w:val="Heading4"/>
        <w:spacing w:line="240" w:lineRule="auto"/>
      </w:pPr>
      <w:bookmarkStart w:id="1700" w:name="_Toc496861714"/>
      <w:bookmarkStart w:id="1701" w:name="_Toc501318119"/>
      <w:bookmarkStart w:id="1702" w:name="_Toc29002903"/>
      <w:bookmarkStart w:id="1703" w:name="_Toc494187179"/>
      <w:r w:rsidRPr="00804C82">
        <w:t>9.5.</w:t>
      </w:r>
      <w:r w:rsidRPr="00804C82">
        <w:tab/>
        <w:t>Студенческая диссертация</w:t>
      </w:r>
      <w:bookmarkEnd w:id="1700"/>
      <w:bookmarkEnd w:id="1701"/>
      <w:bookmarkEnd w:id="1702"/>
      <w:bookmarkEnd w:id="1703"/>
    </w:p>
    <w:p w14:paraId="79499EC9" w14:textId="77777777" w:rsidR="00E614C6" w:rsidRPr="00804C82" w:rsidRDefault="00E614C6" w:rsidP="00395969">
      <w:pPr>
        <w:spacing w:line="240" w:lineRule="auto"/>
        <w:jc w:val="left"/>
      </w:pPr>
      <w:r w:rsidRPr="00804C82">
        <w:t>Студенческая диссертация, предлагаемая к изданию в академическом журнале, является Предлагаемой публикацией и рассматривается в соответствии со статьями 9.1–9.9.</w:t>
      </w:r>
    </w:p>
    <w:p w14:paraId="185D897F" w14:textId="77777777" w:rsidR="00E614C6" w:rsidRPr="00804C82" w:rsidRDefault="00E614C6" w:rsidP="00395969">
      <w:pPr>
        <w:pStyle w:val="Heading4"/>
        <w:spacing w:line="240" w:lineRule="auto"/>
      </w:pPr>
      <w:bookmarkStart w:id="1704" w:name="_Toc496861715"/>
      <w:bookmarkStart w:id="1705" w:name="_Toc501318120"/>
      <w:bookmarkStart w:id="1706" w:name="_Toc29002904"/>
      <w:bookmarkStart w:id="1707" w:name="_Toc494187180"/>
      <w:r w:rsidRPr="00804C82">
        <w:t>9.6.</w:t>
      </w:r>
      <w:r w:rsidRPr="00804C82">
        <w:tab/>
        <w:t>Проверка студенческой диссертации</w:t>
      </w:r>
      <w:bookmarkEnd w:id="1704"/>
      <w:bookmarkEnd w:id="1705"/>
      <w:bookmarkEnd w:id="1706"/>
      <w:bookmarkEnd w:id="1707"/>
    </w:p>
    <w:p w14:paraId="57708602" w14:textId="77777777" w:rsidR="00E614C6" w:rsidRPr="00804C82" w:rsidRDefault="00E614C6" w:rsidP="00395969">
      <w:pPr>
        <w:pStyle w:val="BodyTextIndent"/>
        <w:tabs>
          <w:tab w:val="clear" w:pos="720"/>
        </w:tabs>
        <w:spacing w:line="240" w:lineRule="auto"/>
        <w:ind w:left="0" w:firstLine="0"/>
        <w:jc w:val="left"/>
      </w:pPr>
      <w:r w:rsidRPr="00804C82">
        <w:t>a)</w:t>
      </w:r>
      <w:r w:rsidRPr="00804C82">
        <w:tab/>
        <w:t>В течение срока, указанного в статье 9.2, одна сторона может уведомить другую сторону о том, что она требует, чтобы любая проверка Студенческой диссертации проводилась экспертами, связанными обязательствами о конфиденциальности.</w:t>
      </w:r>
    </w:p>
    <w:p w14:paraId="12D1CF66" w14:textId="77777777" w:rsidR="00E614C6" w:rsidRPr="00804C82" w:rsidRDefault="00E614C6" w:rsidP="00395969">
      <w:pPr>
        <w:pStyle w:val="BodyTextIndent"/>
        <w:tabs>
          <w:tab w:val="clear" w:pos="720"/>
        </w:tabs>
        <w:spacing w:line="240" w:lineRule="auto"/>
        <w:ind w:left="0" w:firstLine="0"/>
        <w:jc w:val="left"/>
      </w:pPr>
      <w:r w:rsidRPr="00804C82">
        <w:t>b)</w:t>
      </w:r>
      <w:r w:rsidRPr="00804C82">
        <w:tab/>
        <w:t>Если одна из сторон не уведомляет другую сторону о требовании, чтобы любая проверка Студенческой диссертации проводилась экспертами, связанными обязательствами о конфиденциальности, то сторона, представляющая Студенческую диссертацию, может разрешить:</w:t>
      </w:r>
    </w:p>
    <w:p w14:paraId="160E3946" w14:textId="77777777" w:rsidR="00E614C6" w:rsidRPr="00804C82" w:rsidRDefault="00E614C6" w:rsidP="00395969">
      <w:pPr>
        <w:spacing w:line="240" w:lineRule="auto"/>
        <w:ind w:firstLine="567"/>
        <w:jc w:val="left"/>
      </w:pPr>
      <w:r w:rsidRPr="00804C82">
        <w:t>i)</w:t>
      </w:r>
      <w:r w:rsidRPr="00804C82">
        <w:tab/>
        <w:t>проверку Студенческой диссертации, и</w:t>
      </w:r>
    </w:p>
    <w:p w14:paraId="3AB7F544" w14:textId="77777777" w:rsidR="00E614C6" w:rsidRPr="00804C82" w:rsidRDefault="00E614C6" w:rsidP="00395969">
      <w:pPr>
        <w:spacing w:line="240" w:lineRule="auto"/>
        <w:ind w:firstLine="567"/>
        <w:jc w:val="left"/>
      </w:pPr>
      <w:r w:rsidRPr="00804C82">
        <w:t>ii)</w:t>
      </w:r>
      <w:r w:rsidRPr="00804C82">
        <w:tab/>
        <w:t>сдачу Студенческой диссертации на хранение в любую библиотеку.</w:t>
      </w:r>
    </w:p>
    <w:p w14:paraId="3E490C71" w14:textId="77777777" w:rsidR="00E614C6" w:rsidRPr="00804C82" w:rsidRDefault="00E614C6" w:rsidP="00395969">
      <w:pPr>
        <w:pStyle w:val="BodyTextIndent"/>
        <w:tabs>
          <w:tab w:val="clear" w:pos="720"/>
        </w:tabs>
        <w:spacing w:line="240" w:lineRule="auto"/>
        <w:ind w:left="0" w:firstLine="0"/>
        <w:jc w:val="left"/>
      </w:pPr>
      <w:r w:rsidRPr="00804C82">
        <w:t>c)</w:t>
      </w:r>
      <w:r w:rsidRPr="00804C82">
        <w:tab/>
        <w:t>Если одна из сторон уведомляет другую сторону о требовании, чтобы любая проверка Студенческой диссертации проводилась экспертами, связанными обязательствами о конфиденциальности, то сторона, представляющая Студенческую диссертацию, обеспечивает чтобы:</w:t>
      </w:r>
    </w:p>
    <w:p w14:paraId="136F239E" w14:textId="77777777" w:rsidR="00E614C6" w:rsidRPr="00804C82" w:rsidRDefault="00E614C6" w:rsidP="00395969">
      <w:pPr>
        <w:pStyle w:val="BodyTextIndent2"/>
        <w:tabs>
          <w:tab w:val="clear" w:pos="720"/>
          <w:tab w:val="left" w:pos="1134"/>
        </w:tabs>
        <w:spacing w:line="240" w:lineRule="auto"/>
        <w:ind w:left="1134" w:hanging="567"/>
        <w:jc w:val="left"/>
      </w:pPr>
      <w:r w:rsidRPr="00804C82">
        <w:t>i)</w:t>
      </w:r>
      <w:r w:rsidRPr="00804C82">
        <w:tab/>
        <w:t>проверка Студенческой диссертации проводилась экспертами, связанными обязательствами по сохранению конфиденциальности; и</w:t>
      </w:r>
    </w:p>
    <w:p w14:paraId="29B632B3" w14:textId="77777777" w:rsidR="00E614C6" w:rsidRPr="00804C82" w:rsidRDefault="00E614C6" w:rsidP="00395969">
      <w:pPr>
        <w:pStyle w:val="BodyTextIndent2"/>
        <w:tabs>
          <w:tab w:val="clear" w:pos="720"/>
          <w:tab w:val="left" w:pos="1134"/>
        </w:tabs>
        <w:spacing w:line="240" w:lineRule="auto"/>
        <w:ind w:left="1134" w:hanging="567"/>
        <w:jc w:val="left"/>
      </w:pPr>
      <w:r w:rsidRPr="00804C82">
        <w:t>ii)</w:t>
      </w:r>
      <w:r w:rsidRPr="00804C82">
        <w:tab/>
        <w:t>сдача Студенческой диссертации на хранение в любую библиотеку была отложена до наступления одного из событий, указанных в статье 9.3.</w:t>
      </w:r>
    </w:p>
    <w:p w14:paraId="4DC3CFBF" w14:textId="77777777" w:rsidR="00E614C6" w:rsidRPr="00804C82" w:rsidRDefault="00E614C6" w:rsidP="00395969">
      <w:pPr>
        <w:pStyle w:val="Heading4"/>
        <w:spacing w:line="240" w:lineRule="auto"/>
      </w:pPr>
      <w:bookmarkStart w:id="1708" w:name="_Toc496861716"/>
      <w:bookmarkStart w:id="1709" w:name="_Toc501318121"/>
      <w:bookmarkStart w:id="1710" w:name="_Toc29002905"/>
      <w:bookmarkStart w:id="1711" w:name="_Toc494187181"/>
      <w:r w:rsidRPr="00804C82">
        <w:lastRenderedPageBreak/>
        <w:t>9.7.</w:t>
      </w:r>
      <w:r w:rsidRPr="00804C82">
        <w:tab/>
        <w:t>Предлагаемые публикации и Конфиденциальная информация стороны</w:t>
      </w:r>
      <w:bookmarkEnd w:id="1708"/>
      <w:bookmarkEnd w:id="1709"/>
      <w:bookmarkEnd w:id="1710"/>
      <w:bookmarkEnd w:id="1711"/>
      <w:r w:rsidRPr="00804C82">
        <w:t xml:space="preserve"> </w:t>
      </w:r>
    </w:p>
    <w:p w14:paraId="6C05C09B" w14:textId="77777777" w:rsidR="00E614C6" w:rsidRPr="00804C82" w:rsidRDefault="00E614C6" w:rsidP="00395969">
      <w:pPr>
        <w:spacing w:line="240" w:lineRule="auto"/>
        <w:jc w:val="left"/>
      </w:pPr>
      <w:r w:rsidRPr="00804C82">
        <w:t>Предлагаемая публикация и Студенческая диссертация не должны содержать Конфиденциальной информации, источником которой является другая сторона или любая Совместная технология.</w:t>
      </w:r>
    </w:p>
    <w:p w14:paraId="33BADB91" w14:textId="77777777" w:rsidR="00E614C6" w:rsidRPr="00804C82" w:rsidRDefault="00E614C6" w:rsidP="00395969">
      <w:pPr>
        <w:spacing w:line="240" w:lineRule="auto"/>
        <w:jc w:val="left"/>
      </w:pPr>
    </w:p>
    <w:p w14:paraId="22861AD3" w14:textId="77777777" w:rsidR="00E614C6" w:rsidRPr="00804C82" w:rsidRDefault="00E614C6" w:rsidP="00395969">
      <w:pPr>
        <w:pStyle w:val="Heading3"/>
        <w:spacing w:line="240" w:lineRule="auto"/>
      </w:pPr>
      <w:bookmarkStart w:id="1712" w:name="_Toc494187182"/>
      <w:bookmarkStart w:id="1713" w:name="_Toc510355835"/>
      <w:bookmarkStart w:id="1714" w:name="_Toc510538124"/>
      <w:r w:rsidRPr="00804C82">
        <w:t>10.</w:t>
      </w:r>
      <w:r w:rsidRPr="00804C82">
        <w:tab/>
        <w:t>ГАРАНТИИ</w:t>
      </w:r>
      <w:bookmarkEnd w:id="1712"/>
      <w:bookmarkEnd w:id="1713"/>
      <w:bookmarkEnd w:id="1714"/>
    </w:p>
    <w:p w14:paraId="0DBFDFA1" w14:textId="77777777" w:rsidR="00E614C6" w:rsidRPr="00804C82" w:rsidRDefault="00E614C6" w:rsidP="00395969">
      <w:pPr>
        <w:pStyle w:val="Heading4"/>
        <w:spacing w:line="240" w:lineRule="auto"/>
      </w:pPr>
      <w:bookmarkStart w:id="1715" w:name="_Toc494187183"/>
      <w:r w:rsidRPr="00804C82">
        <w:t>10.1.</w:t>
      </w:r>
      <w:r w:rsidRPr="00804C82">
        <w:tab/>
        <w:t>Неопределенный характер Коммерциализации</w:t>
      </w:r>
      <w:bookmarkEnd w:id="1715"/>
    </w:p>
    <w:p w14:paraId="14F2E833" w14:textId="77777777" w:rsidR="00E614C6" w:rsidRPr="00804C82" w:rsidRDefault="00E614C6" w:rsidP="00395969">
      <w:pPr>
        <w:spacing w:line="240" w:lineRule="auto"/>
        <w:jc w:val="left"/>
      </w:pPr>
      <w:r w:rsidRPr="00804C82">
        <w:t>Каждая сторона признает фундаментальную неопределенность в отношении Коммерциализации новой технологии.</w:t>
      </w:r>
    </w:p>
    <w:p w14:paraId="45C2B5A8" w14:textId="77777777" w:rsidR="00E614C6" w:rsidRPr="00804C82" w:rsidRDefault="00E614C6" w:rsidP="00395969">
      <w:pPr>
        <w:pStyle w:val="Heading4"/>
        <w:spacing w:line="240" w:lineRule="auto"/>
      </w:pPr>
      <w:bookmarkStart w:id="1716" w:name="_Toc494187184"/>
      <w:r w:rsidRPr="00804C82">
        <w:t>10.2.</w:t>
      </w:r>
      <w:r w:rsidRPr="00804C82">
        <w:tab/>
        <w:t>Гарантии Лицензиара</w:t>
      </w:r>
      <w:bookmarkEnd w:id="1716"/>
    </w:p>
    <w:p w14:paraId="59BFD2A9" w14:textId="77777777" w:rsidR="00E614C6" w:rsidRPr="00804C82" w:rsidRDefault="00E614C6" w:rsidP="00395969">
      <w:pPr>
        <w:numPr>
          <w:ilvl w:val="0"/>
          <w:numId w:val="53"/>
        </w:numPr>
        <w:spacing w:line="240" w:lineRule="auto"/>
        <w:ind w:left="0" w:firstLine="0"/>
        <w:jc w:val="left"/>
      </w:pPr>
      <w:r w:rsidRPr="00804C82">
        <w:t>В отношении Патентов в составе Лицензионной ИС Лицензиар гарантирует Лицензиату, что на Дату вступления в силу, насколько ему фактически известно, Лицензиар является единоличным законным и бенефициарным владельцем таких Патентов и изобретений, раскрытых и заявленных в них, и использование таких изобретений, заявленных в таких Патентах, не нарушает никаких патентов или иных прав интеллектуальной собственности любой Третьей стороны, опубликованных на Дату вступления в силу.</w:t>
      </w:r>
    </w:p>
    <w:p w14:paraId="2F017510" w14:textId="77777777" w:rsidR="00E614C6" w:rsidRPr="00804C82" w:rsidRDefault="00E614C6" w:rsidP="00395969">
      <w:pPr>
        <w:numPr>
          <w:ilvl w:val="0"/>
          <w:numId w:val="53"/>
        </w:numPr>
        <w:spacing w:line="240" w:lineRule="auto"/>
        <w:ind w:left="0" w:firstLine="0"/>
        <w:jc w:val="left"/>
      </w:pPr>
      <w:r w:rsidRPr="00804C82">
        <w:t>В отношении Лицензионной технологии Лицензиар гарантирует Лицензиату, что на Дату вступления в силу, насколько ему фактически известно, Лицензиар является законным и бенефициарным владельцем Лицензионной технологии и имеет право раскрывать ее и давать Лицензиату разрешение на ее использование в соответствии с настоящим Соглашением, и Лицензиар не получал никаких уведомлений или претензий от Третьей стороны о том, что использование Лицензионной технологии нарушает любые патенты или иные права интеллектуальной собственности любой Третьей стороны, опубликованные на Дату вступления в силу.</w:t>
      </w:r>
    </w:p>
    <w:p w14:paraId="65F4AE38" w14:textId="77777777" w:rsidR="00E614C6" w:rsidRPr="00804C82" w:rsidRDefault="00E614C6" w:rsidP="00395969">
      <w:pPr>
        <w:numPr>
          <w:ilvl w:val="0"/>
          <w:numId w:val="53"/>
        </w:numPr>
        <w:spacing w:line="240" w:lineRule="auto"/>
        <w:ind w:left="0" w:firstLine="0"/>
        <w:jc w:val="left"/>
      </w:pPr>
      <w:r w:rsidRPr="00804C82">
        <w:t>Лицензиар далее гарантирует Лицензиату, что:</w:t>
      </w:r>
    </w:p>
    <w:p w14:paraId="76CC7827" w14:textId="77777777" w:rsidR="00E614C6" w:rsidRPr="00804C82" w:rsidRDefault="00E614C6" w:rsidP="002B7AD3">
      <w:pPr>
        <w:spacing w:line="240" w:lineRule="auto"/>
        <w:ind w:left="1134" w:hanging="567"/>
        <w:jc w:val="left"/>
      </w:pPr>
      <w:r w:rsidRPr="00804C82">
        <w:t>i)</w:t>
      </w:r>
      <w:r w:rsidRPr="00804C82">
        <w:tab/>
        <w:t>Лицензионная ИС и Лицензионная технология не являются предметом обременения, ипотеки или залога в какой-либо форме, а также не являются объектом какого-либо права удержания;</w:t>
      </w:r>
    </w:p>
    <w:p w14:paraId="1D2A59E5" w14:textId="77777777" w:rsidR="00E614C6" w:rsidRPr="00804C82" w:rsidRDefault="00E614C6" w:rsidP="002B7AD3">
      <w:pPr>
        <w:spacing w:line="240" w:lineRule="auto"/>
        <w:ind w:left="1134" w:hanging="567"/>
        <w:jc w:val="left"/>
      </w:pPr>
      <w:r w:rsidRPr="00804C82">
        <w:t>ii)</w:t>
      </w:r>
      <w:r w:rsidRPr="00804C82">
        <w:tab/>
        <w:t>в отношении Лицензионной ИС и Лицензионной технологии не ведется никаких судебных разбирательств, и в отношении Лицензионной ИС и Лицензионной технологии не поступало никаких претензий или требований от какой-либо Третьей стороны; и</w:t>
      </w:r>
    </w:p>
    <w:p w14:paraId="7CC7650E" w14:textId="77777777" w:rsidR="00E614C6" w:rsidRPr="00804C82" w:rsidRDefault="00E614C6" w:rsidP="002B7AD3">
      <w:pPr>
        <w:spacing w:line="240" w:lineRule="auto"/>
        <w:ind w:left="1134" w:hanging="567"/>
        <w:jc w:val="left"/>
      </w:pPr>
      <w:r w:rsidRPr="00804C82">
        <w:t>iii)</w:t>
      </w:r>
      <w:r w:rsidRPr="00804C82">
        <w:tab/>
        <w:t>в отношении Лицензионной ИС и Лицензионной технологии не предоставлялось никаких лицензий или прав, которые противоречили бы правам, предоставленным Лицензиату в настоящем Соглашении.</w:t>
      </w:r>
    </w:p>
    <w:p w14:paraId="087CB324" w14:textId="77777777" w:rsidR="00E614C6" w:rsidRPr="00804C82" w:rsidRDefault="00E614C6" w:rsidP="00395969">
      <w:pPr>
        <w:pStyle w:val="Heading4"/>
        <w:spacing w:line="240" w:lineRule="auto"/>
      </w:pPr>
      <w:bookmarkStart w:id="1717" w:name="_Toc494187185"/>
      <w:r w:rsidRPr="00804C82">
        <w:t>10.3.</w:t>
      </w:r>
      <w:r w:rsidRPr="00804C82">
        <w:tab/>
        <w:t>Подтверждение понимания</w:t>
      </w:r>
      <w:bookmarkEnd w:id="1717"/>
      <w:r w:rsidRPr="00804C82">
        <w:t xml:space="preserve"> </w:t>
      </w:r>
    </w:p>
    <w:p w14:paraId="32F112AB" w14:textId="77777777" w:rsidR="00E614C6" w:rsidRPr="00804C82" w:rsidRDefault="00E614C6" w:rsidP="00395969">
      <w:pPr>
        <w:spacing w:line="240" w:lineRule="auto"/>
        <w:jc w:val="left"/>
      </w:pPr>
      <w:r w:rsidRPr="00804C82">
        <w:t>Каждая из сторон признает, что:</w:t>
      </w:r>
    </w:p>
    <w:p w14:paraId="6565F280" w14:textId="77777777" w:rsidR="00E614C6" w:rsidRPr="00804C82" w:rsidRDefault="00E614C6" w:rsidP="00395969">
      <w:pPr>
        <w:pStyle w:val="BodyTextIndent"/>
        <w:tabs>
          <w:tab w:val="clear" w:pos="720"/>
        </w:tabs>
        <w:spacing w:line="240" w:lineRule="auto"/>
        <w:ind w:left="0" w:firstLine="0"/>
        <w:jc w:val="left"/>
      </w:pPr>
      <w:r w:rsidRPr="00804C82">
        <w:t>a)</w:t>
      </w:r>
      <w:r w:rsidRPr="00804C82">
        <w:tab/>
        <w:t xml:space="preserve">за исключением таких гарантий, которые явным образом указаны в настоящем Соглашении, не существует никаких иных условий или гарантий, обязательных для Лицензиата или между Лицензиатом и Лицензиаром; </w:t>
      </w:r>
    </w:p>
    <w:p w14:paraId="1315042D" w14:textId="77777777" w:rsidR="00E614C6" w:rsidRPr="00804C82" w:rsidRDefault="00E614C6" w:rsidP="00395969">
      <w:pPr>
        <w:spacing w:line="240" w:lineRule="auto"/>
        <w:jc w:val="left"/>
      </w:pPr>
      <w:r w:rsidRPr="00804C82">
        <w:lastRenderedPageBreak/>
        <w:t>b)</w:t>
      </w:r>
      <w:r w:rsidRPr="00804C82">
        <w:tab/>
        <w:t>ни одна из сторон не давала и ни одно лицо от имени стороны не давало каких бы то ни было условий, гарантий, обязательств или пониманий, которые не указаны явным образом в настоящем Соглашении;</w:t>
      </w:r>
    </w:p>
    <w:p w14:paraId="284DE680" w14:textId="77777777" w:rsidR="00E614C6" w:rsidRPr="00804C82" w:rsidRDefault="00E614C6" w:rsidP="00395969">
      <w:pPr>
        <w:spacing w:line="240" w:lineRule="auto"/>
        <w:jc w:val="left"/>
      </w:pPr>
      <w:r w:rsidRPr="00804C82">
        <w:t>c)</w:t>
      </w:r>
      <w:r w:rsidRPr="00804C82">
        <w:tab/>
        <w:t>в полной мере, разрешенной законом, не существует никаких законодательных гарантий, обязательных для любой из сторон; и</w:t>
      </w:r>
    </w:p>
    <w:p w14:paraId="4F908029" w14:textId="77777777" w:rsidR="00E614C6" w:rsidRPr="00804C82" w:rsidRDefault="00E614C6" w:rsidP="00395969">
      <w:pPr>
        <w:spacing w:line="240" w:lineRule="auto"/>
        <w:jc w:val="left"/>
      </w:pPr>
      <w:r w:rsidRPr="00804C82">
        <w:t>d)</w:t>
      </w:r>
      <w:r w:rsidRPr="00804C82">
        <w:tab/>
        <w:t>до заключения настоящего Соглашения не было сделано никаких заверений или обещаний любого рода, не включенных в настоящее Соглашение явным образом.</w:t>
      </w:r>
    </w:p>
    <w:p w14:paraId="75917F8E" w14:textId="77777777" w:rsidR="00E614C6" w:rsidRPr="00804C82" w:rsidRDefault="00E614C6" w:rsidP="00395969">
      <w:pPr>
        <w:pStyle w:val="Heading4"/>
        <w:spacing w:line="240" w:lineRule="auto"/>
      </w:pPr>
      <w:bookmarkStart w:id="1718" w:name="_Toc494187186"/>
      <w:r w:rsidRPr="00804C82">
        <w:t>10.4.</w:t>
      </w:r>
      <w:r w:rsidRPr="00804C82">
        <w:tab/>
        <w:t>Отсутствие других гарантий</w:t>
      </w:r>
      <w:bookmarkEnd w:id="1718"/>
    </w:p>
    <w:p w14:paraId="69D7628B" w14:textId="4D4A80EC" w:rsidR="00E614C6" w:rsidRPr="00804C82" w:rsidRDefault="00E614C6" w:rsidP="00395969">
      <w:pPr>
        <w:spacing w:line="240" w:lineRule="auto"/>
        <w:jc w:val="left"/>
      </w:pPr>
      <w:r w:rsidRPr="00804C82">
        <w:t>Каждая сторона признает, что другая сторона не давал</w:t>
      </w:r>
      <w:r w:rsidR="00653314" w:rsidRPr="00804C82">
        <w:t>а</w:t>
      </w:r>
      <w:r w:rsidRPr="00804C82">
        <w:t xml:space="preserve"> и не дает каких бы то ни было гарантий или заверений в отношении: </w:t>
      </w:r>
    </w:p>
    <w:p w14:paraId="06EC675C" w14:textId="597249E8" w:rsidR="00E614C6" w:rsidRPr="00804C82" w:rsidRDefault="00E614C6" w:rsidP="00395969">
      <w:pPr>
        <w:numPr>
          <w:ilvl w:val="0"/>
          <w:numId w:val="54"/>
        </w:numPr>
        <w:spacing w:line="240" w:lineRule="auto"/>
        <w:ind w:left="0" w:firstLine="0"/>
        <w:jc w:val="left"/>
      </w:pPr>
      <w:r w:rsidRPr="00804C82">
        <w:t xml:space="preserve">безопасности </w:t>
      </w:r>
      <w:bookmarkStart w:id="1719" w:name="_Hlk494027460"/>
      <w:r w:rsidRPr="00804C82">
        <w:t>Совместной ИС или Совместной технологии;</w:t>
      </w:r>
      <w:bookmarkEnd w:id="1719"/>
      <w:r w:rsidR="004E76CB" w:rsidRPr="00804C82">
        <w:t xml:space="preserve"> </w:t>
      </w:r>
    </w:p>
    <w:p w14:paraId="3645E760" w14:textId="77777777" w:rsidR="00E614C6" w:rsidRPr="00804C82" w:rsidRDefault="00E614C6" w:rsidP="00395969">
      <w:pPr>
        <w:numPr>
          <w:ilvl w:val="0"/>
          <w:numId w:val="54"/>
        </w:numPr>
        <w:spacing w:line="240" w:lineRule="auto"/>
        <w:ind w:left="0" w:firstLine="0"/>
        <w:jc w:val="left"/>
      </w:pPr>
      <w:r w:rsidRPr="00804C82">
        <w:t>Коммерциализации видов применения или производных продуктов Совместной ИС или Совместной технологии;</w:t>
      </w:r>
    </w:p>
    <w:p w14:paraId="32CA1522" w14:textId="77777777" w:rsidR="00E614C6" w:rsidRPr="00804C82" w:rsidRDefault="00E614C6" w:rsidP="00395969">
      <w:pPr>
        <w:numPr>
          <w:ilvl w:val="0"/>
          <w:numId w:val="54"/>
        </w:numPr>
        <w:spacing w:line="240" w:lineRule="auto"/>
        <w:ind w:left="0" w:firstLine="0"/>
        <w:jc w:val="left"/>
      </w:pPr>
      <w:r w:rsidRPr="00804C82">
        <w:t>возможности рыночной реализации таких видов применения или продуктов;</w:t>
      </w:r>
    </w:p>
    <w:p w14:paraId="0D99893B" w14:textId="52F45215" w:rsidR="00E614C6" w:rsidRPr="00804C82" w:rsidRDefault="00E614C6" w:rsidP="00395969">
      <w:pPr>
        <w:numPr>
          <w:ilvl w:val="0"/>
          <w:numId w:val="54"/>
        </w:numPr>
        <w:spacing w:line="240" w:lineRule="auto"/>
        <w:ind w:left="0" w:firstLine="0"/>
        <w:jc w:val="left"/>
      </w:pPr>
      <w:r w:rsidRPr="00804C82">
        <w:t xml:space="preserve">прибыли или поступлений, которые могут быть получены в результате Коммерциализации таких </w:t>
      </w:r>
      <w:r w:rsidR="00653314" w:rsidRPr="00804C82">
        <w:t>видов</w:t>
      </w:r>
      <w:r w:rsidRPr="00804C82">
        <w:t xml:space="preserve"> применения или продуктов;</w:t>
      </w:r>
    </w:p>
    <w:p w14:paraId="563241AC" w14:textId="77777777" w:rsidR="00E614C6" w:rsidRPr="00804C82" w:rsidRDefault="00E614C6" w:rsidP="00395969">
      <w:pPr>
        <w:numPr>
          <w:ilvl w:val="0"/>
          <w:numId w:val="54"/>
        </w:numPr>
        <w:spacing w:line="240" w:lineRule="auto"/>
        <w:ind w:left="0" w:firstLine="0"/>
        <w:jc w:val="left"/>
      </w:pPr>
      <w:r w:rsidRPr="00804C82">
        <w:t>перспектив Коммерциализации любой части Совместной ИС или Совместной технологии;</w:t>
      </w:r>
    </w:p>
    <w:p w14:paraId="610E47E3" w14:textId="77777777" w:rsidR="00E614C6" w:rsidRPr="00804C82" w:rsidRDefault="00E614C6" w:rsidP="00395969">
      <w:pPr>
        <w:numPr>
          <w:ilvl w:val="0"/>
          <w:numId w:val="54"/>
        </w:numPr>
        <w:spacing w:line="240" w:lineRule="auto"/>
        <w:ind w:left="0" w:firstLine="0"/>
        <w:jc w:val="left"/>
      </w:pPr>
      <w:r w:rsidRPr="00804C82">
        <w:t>любых итогов Коммерциализации;</w:t>
      </w:r>
    </w:p>
    <w:p w14:paraId="7BE8B896" w14:textId="77777777" w:rsidR="00E614C6" w:rsidRPr="00804C82" w:rsidRDefault="00E614C6" w:rsidP="00395969">
      <w:pPr>
        <w:numPr>
          <w:ilvl w:val="0"/>
          <w:numId w:val="54"/>
        </w:numPr>
        <w:spacing w:line="240" w:lineRule="auto"/>
        <w:ind w:left="0" w:firstLine="0"/>
        <w:jc w:val="left"/>
      </w:pPr>
      <w:r w:rsidRPr="00804C82">
        <w:t>возможности выдачи какого-либо патента, либо его выдачи с заявленной формулой изобретения, либо с любой сокращенной формулой изобретения; или</w:t>
      </w:r>
    </w:p>
    <w:p w14:paraId="29FE4CA1" w14:textId="77777777" w:rsidR="00E614C6" w:rsidRPr="00804C82" w:rsidRDefault="00E614C6" w:rsidP="00395969">
      <w:pPr>
        <w:numPr>
          <w:ilvl w:val="0"/>
          <w:numId w:val="54"/>
        </w:numPr>
        <w:spacing w:line="240" w:lineRule="auto"/>
        <w:ind w:left="0" w:firstLine="0"/>
        <w:jc w:val="left"/>
      </w:pPr>
      <w:r w:rsidRPr="00804C82">
        <w:t>возможности объявления любого выданного патента недействительным или прекращения его регистрации.</w:t>
      </w:r>
    </w:p>
    <w:p w14:paraId="1BCE72F7" w14:textId="77777777" w:rsidR="00E614C6" w:rsidRPr="00804C82" w:rsidRDefault="00E614C6" w:rsidP="00395969">
      <w:pPr>
        <w:spacing w:line="240" w:lineRule="auto"/>
        <w:jc w:val="left"/>
      </w:pPr>
    </w:p>
    <w:p w14:paraId="5A1D233A" w14:textId="77777777" w:rsidR="00E614C6" w:rsidRPr="00804C82" w:rsidRDefault="00E614C6" w:rsidP="00395969">
      <w:pPr>
        <w:pStyle w:val="Heading3"/>
        <w:spacing w:line="240" w:lineRule="auto"/>
      </w:pPr>
      <w:bookmarkStart w:id="1720" w:name="_Toc494187187"/>
      <w:bookmarkStart w:id="1721" w:name="_Toc510355836"/>
      <w:bookmarkStart w:id="1722" w:name="_Toc510538125"/>
      <w:r w:rsidRPr="00804C82">
        <w:t>11.</w:t>
      </w:r>
      <w:r w:rsidRPr="00804C82">
        <w:tab/>
        <w:t>ОСВОБОЖДЕНИЕ И ОГРАЖДЕНИЕ ОТ ОТВЕТСТВЕННОСТИ</w:t>
      </w:r>
      <w:bookmarkEnd w:id="1720"/>
      <w:bookmarkEnd w:id="1721"/>
      <w:bookmarkEnd w:id="1722"/>
    </w:p>
    <w:p w14:paraId="2ADD5C70" w14:textId="77777777" w:rsidR="00E614C6" w:rsidRPr="00804C82" w:rsidRDefault="00E614C6" w:rsidP="00395969">
      <w:pPr>
        <w:pStyle w:val="Heading4"/>
        <w:spacing w:line="240" w:lineRule="auto"/>
      </w:pPr>
      <w:bookmarkStart w:id="1723" w:name="_Toc496861723"/>
      <w:bookmarkStart w:id="1724" w:name="_Toc501318128"/>
      <w:bookmarkStart w:id="1725" w:name="_Toc29002911"/>
      <w:bookmarkStart w:id="1726" w:name="_Toc494187188"/>
      <w:r w:rsidRPr="00804C82">
        <w:t>11.1.</w:t>
      </w:r>
      <w:r w:rsidRPr="00804C82">
        <w:tab/>
        <w:t>Освобождение от ответственности</w:t>
      </w:r>
      <w:bookmarkEnd w:id="1723"/>
      <w:bookmarkEnd w:id="1724"/>
      <w:bookmarkEnd w:id="1725"/>
      <w:bookmarkEnd w:id="1726"/>
    </w:p>
    <w:p w14:paraId="092FEB8A" w14:textId="77777777" w:rsidR="00E614C6" w:rsidRPr="00804C82" w:rsidRDefault="00E614C6" w:rsidP="00395969">
      <w:pPr>
        <w:spacing w:line="240" w:lineRule="auto"/>
        <w:jc w:val="left"/>
      </w:pPr>
      <w:r w:rsidRPr="00804C82">
        <w:t>a)</w:t>
      </w:r>
      <w:r w:rsidRPr="00804C82">
        <w:tab/>
        <w:t>Каждая из сторон освобождает другую сторону, ее должностных лиц, сотрудников, субподрядчиков и агентов от ответственности по всем искам, претензиям, разбирательствам или требованиям и в отношении любой потери, смерти, ранения, болезни или ущерба (будь то личного или имущественного, а также фактического, прямого, косвенного или сопутствующего, включая сопутствующие финансовые потери), возникшего в результате Коммерциализации Совместной ИС или Совместной технологии.</w:t>
      </w:r>
    </w:p>
    <w:p w14:paraId="0E6BBF1D" w14:textId="77777777" w:rsidR="00E614C6" w:rsidRPr="00804C82" w:rsidRDefault="00E614C6" w:rsidP="00395969">
      <w:pPr>
        <w:spacing w:line="240" w:lineRule="auto"/>
        <w:jc w:val="left"/>
      </w:pPr>
      <w:r w:rsidRPr="00804C82">
        <w:t>b)</w:t>
      </w:r>
      <w:r w:rsidRPr="00804C82">
        <w:tab/>
        <w:t>В полной мере, разрешенной законом, ни одна из сторон, равно как и ее должностные лица, сотрудники, субподрядчики и агенты не несут ответственности перед другой стороной за любые фактические, косвенные или сопутствующие убытки, включая сопутствующие финансовые потери, возникающие в связи с настоящим Соглашением или его исполнением.</w:t>
      </w:r>
    </w:p>
    <w:p w14:paraId="568F74EE" w14:textId="77777777" w:rsidR="00E614C6" w:rsidRPr="00804C82" w:rsidRDefault="00E614C6" w:rsidP="00395969">
      <w:pPr>
        <w:pStyle w:val="Heading4"/>
        <w:spacing w:line="240" w:lineRule="auto"/>
      </w:pPr>
      <w:bookmarkStart w:id="1727" w:name="_Toc385852184"/>
      <w:bookmarkStart w:id="1728" w:name="_Toc494187189"/>
      <w:r w:rsidRPr="00804C82">
        <w:t>11.2.</w:t>
      </w:r>
      <w:r w:rsidRPr="00804C82">
        <w:tab/>
        <w:t>Освобождение от ответственности и конфиденциальность</w:t>
      </w:r>
      <w:bookmarkEnd w:id="1727"/>
      <w:bookmarkEnd w:id="1728"/>
    </w:p>
    <w:p w14:paraId="5885AD8B" w14:textId="77777777" w:rsidR="00E614C6" w:rsidRPr="00804C82" w:rsidRDefault="00E614C6" w:rsidP="00395969">
      <w:pPr>
        <w:spacing w:line="240" w:lineRule="auto"/>
        <w:jc w:val="left"/>
      </w:pPr>
      <w:r w:rsidRPr="00804C82">
        <w:t>Статья 11.1 не применяется в отношении любого нарушения Лицензиаром, его должностными лицами, сотрудниками, субподрядчиками или агентами любых обязательств по обеспечению конфиденциальности в рамках настоящего Соглашения.</w:t>
      </w:r>
    </w:p>
    <w:p w14:paraId="1B5F9A98" w14:textId="77777777" w:rsidR="00E614C6" w:rsidRPr="00804C82" w:rsidRDefault="00E614C6" w:rsidP="00395969">
      <w:pPr>
        <w:pStyle w:val="Heading4"/>
        <w:spacing w:line="240" w:lineRule="auto"/>
      </w:pPr>
      <w:bookmarkStart w:id="1729" w:name="_Toc494187190"/>
      <w:r w:rsidRPr="00804C82">
        <w:lastRenderedPageBreak/>
        <w:t>11.3.</w:t>
      </w:r>
      <w:r w:rsidRPr="00804C82">
        <w:tab/>
        <w:t>Ограждение от ответственности</w:t>
      </w:r>
      <w:bookmarkEnd w:id="1729"/>
    </w:p>
    <w:p w14:paraId="3DBA7EAE" w14:textId="00B6B9D6" w:rsidR="00E614C6" w:rsidRPr="00804C82" w:rsidRDefault="00E614C6" w:rsidP="00395969">
      <w:pPr>
        <w:spacing w:line="240" w:lineRule="auto"/>
        <w:jc w:val="left"/>
      </w:pPr>
      <w:r w:rsidRPr="00804C82">
        <w:t>a)</w:t>
      </w:r>
      <w:r w:rsidRPr="00804C82">
        <w:tab/>
        <w:t>Лицензиат обязан заручиться у каждой стороны Соглашения о Коммерциализации (кроме Лицензиата) обязательством об ограждении Лицензиара, его должностных лиц и сотрудников от ответственности по всем искам, претензиям, разбирательствам или требованиям и в отношении любой потери, смерти, ранения, болезни или ущерба (будь то личного или имущественного,</w:t>
      </w:r>
      <w:r w:rsidR="00277EAD" w:rsidRPr="00804C82">
        <w:t xml:space="preserve"> но</w:t>
      </w:r>
      <w:r w:rsidRPr="00804C82">
        <w:t xml:space="preserve"> за исключением фактического, косвенного или сопутствующего, включая сопутствующие финансовые потери), возникшего в результате использования и Коммерциализации </w:t>
      </w:r>
      <w:bookmarkStart w:id="1730" w:name="_Hlk494027690"/>
      <w:r w:rsidRPr="00804C82">
        <w:t>Лицензионной ИС или Лицензионной технологии</w:t>
      </w:r>
      <w:bookmarkEnd w:id="1730"/>
      <w:r w:rsidRPr="00804C82">
        <w:t xml:space="preserve"> этой стороной и ее лицензиатом и аффилированным лицом.</w:t>
      </w:r>
    </w:p>
    <w:p w14:paraId="369A9B4C" w14:textId="36CAEE3E" w:rsidR="00E614C6" w:rsidRPr="00804C82" w:rsidRDefault="00E614C6" w:rsidP="00395969">
      <w:pPr>
        <w:spacing w:line="240" w:lineRule="auto"/>
        <w:jc w:val="left"/>
      </w:pPr>
      <w:r w:rsidRPr="00804C82">
        <w:t>b)</w:t>
      </w:r>
      <w:r w:rsidRPr="00804C82">
        <w:tab/>
        <w:t xml:space="preserve">Если Лицензиат не соблюдает пункт (a) или ограждение от ответственности, предоставленное какой-либо стороной Соглашения о Коммерциализации (кроме Лицензиата), не соответствует пункту (a), Лицензиат ограждает Лицензиара, его должностных лиц и сотрудников от ответственности по всем искам, претензиям, разбирательствам или требованиям и в отношении любой потери, смерти, ранения, болезни или ущерба (будь то личного или имущественного, </w:t>
      </w:r>
      <w:r w:rsidR="00277EAD" w:rsidRPr="00804C82">
        <w:t xml:space="preserve">но </w:t>
      </w:r>
      <w:r w:rsidRPr="00804C82">
        <w:t>за исключением фактического, косвенного или сопутствующего, включая сопутствующие финансовые потери), возникшего в результате использования и Коммерциализации Лицензионной ИС или Лицензионной технологии этой стороной и ее лицензиатом и аффилированным лицом.</w:t>
      </w:r>
    </w:p>
    <w:p w14:paraId="64449464" w14:textId="77777777" w:rsidR="00E614C6" w:rsidRPr="00804C82" w:rsidRDefault="00E614C6" w:rsidP="00395969">
      <w:pPr>
        <w:spacing w:line="240" w:lineRule="auto"/>
        <w:jc w:val="left"/>
      </w:pPr>
    </w:p>
    <w:p w14:paraId="35FD9BBE" w14:textId="77777777" w:rsidR="00E614C6" w:rsidRPr="00804C82" w:rsidRDefault="00E614C6" w:rsidP="00395969">
      <w:pPr>
        <w:pStyle w:val="Heading3"/>
        <w:spacing w:line="240" w:lineRule="auto"/>
      </w:pPr>
      <w:bookmarkStart w:id="1731" w:name="_Toc494187191"/>
      <w:bookmarkStart w:id="1732" w:name="_Toc510355837"/>
      <w:bookmarkStart w:id="1733" w:name="_Toc510538126"/>
      <w:r w:rsidRPr="00804C82">
        <w:t>12.</w:t>
      </w:r>
      <w:r w:rsidRPr="00804C82">
        <w:tab/>
      </w:r>
      <w:r w:rsidRPr="00804C82">
        <w:rPr>
          <w:rStyle w:val="Heading3Char"/>
          <w:b/>
          <w:bCs/>
        </w:rPr>
        <w:t>УРЕГУЛИРОВАНИЕ</w:t>
      </w:r>
      <w:r w:rsidRPr="00804C82">
        <w:t xml:space="preserve"> СПОРОВ</w:t>
      </w:r>
      <w:bookmarkEnd w:id="1731"/>
      <w:bookmarkEnd w:id="1732"/>
      <w:bookmarkEnd w:id="1733"/>
    </w:p>
    <w:p w14:paraId="5D4C9293" w14:textId="3E7DC74F" w:rsidR="00E614C6" w:rsidRPr="00804C82" w:rsidRDefault="00E614C6" w:rsidP="00395969">
      <w:pPr>
        <w:numPr>
          <w:ilvl w:val="0"/>
          <w:numId w:val="55"/>
        </w:numPr>
        <w:spacing w:line="240" w:lineRule="auto"/>
        <w:ind w:left="0" w:firstLine="0"/>
        <w:jc w:val="left"/>
      </w:pPr>
      <w:r w:rsidRPr="00804C82">
        <w:t>Любой спор, возникающий в непосредственной связи с прямо выраженными условиями настоящего Соглашения или основаниями для его расторжения, будет урегулироваться следующим образом.</w:t>
      </w:r>
      <w:r w:rsidR="004E76CB" w:rsidRPr="00804C82">
        <w:t xml:space="preserve"> </w:t>
      </w:r>
      <w:r w:rsidR="00762D48" w:rsidRPr="00804C82">
        <w:t>В первую очередь</w:t>
      </w:r>
      <w:r w:rsidRPr="00804C82">
        <w:t>, в течение 10 (десяти) дней после того, как одна из сторон выявит наличие спора, каждая сторона назначит представителя, уполномоченного урегулировать выявленный спор, и такие представители в течение 20 дней после своего назначения встретятся, чтобы попытаться урегулировать такой спор.</w:t>
      </w:r>
      <w:r w:rsidR="004E76CB" w:rsidRPr="00804C82">
        <w:t xml:space="preserve"> </w:t>
      </w:r>
      <w:r w:rsidRPr="00804C82">
        <w:t>Если эти представители не могут урегулировать данный спор, то любая из сторон вправе направить письменное требование о формальном урегулировании спора.</w:t>
      </w:r>
      <w:r w:rsidR="004E76CB" w:rsidRPr="00804C82">
        <w:t xml:space="preserve"> </w:t>
      </w:r>
      <w:r w:rsidRPr="00804C82">
        <w:t>В течение 10 (десяти) дней после такого письменного требования стороны проводят однодневную встречу с беспристрастным посредником исключительно для рассмотрения альтернативных способов урегулирования спора, отличных от судебного разбирательства, которые могут включать продолжение переговоров, посредничество, примирительную процедуру, арбитраж, судебное разбирательство и вынесение экспертного заключения.</w:t>
      </w:r>
      <w:r w:rsidR="004E76CB" w:rsidRPr="00804C82">
        <w:t xml:space="preserve"> </w:t>
      </w:r>
      <w:r w:rsidRPr="00804C82">
        <w:t>Если в течение 10 (десяти) дней после однодневного посредничества метод урегулирования спора не будет согласован, то любая из сторон вправе начать судебное разбирательство.</w:t>
      </w:r>
    </w:p>
    <w:p w14:paraId="5DA00757" w14:textId="77777777" w:rsidR="00E614C6" w:rsidRPr="00804C82" w:rsidRDefault="00E614C6" w:rsidP="00395969">
      <w:pPr>
        <w:numPr>
          <w:ilvl w:val="0"/>
          <w:numId w:val="55"/>
        </w:numPr>
        <w:spacing w:line="240" w:lineRule="auto"/>
        <w:ind w:left="0" w:firstLine="0"/>
        <w:jc w:val="left"/>
      </w:pPr>
      <w:r w:rsidRPr="00804C82">
        <w:t>Каждая сторона соглашается не возбуждать и не инициировать иным образом судебное или арбитражное разбирательство касательно спора, обсуждаемого сторонами согласно настоящей статье 16, до или во время таких обсуждений. Каждая сторона соглашается далее сохранять конфиденциальность любой информации, раскрытой другой стороной в ходе таких обсуждений (кроме информации, уже ставшей общественным достоянием).</w:t>
      </w:r>
    </w:p>
    <w:p w14:paraId="5F466AB2" w14:textId="77777777" w:rsidR="00E614C6" w:rsidRPr="00804C82" w:rsidRDefault="00E614C6" w:rsidP="00395969">
      <w:pPr>
        <w:spacing w:line="240" w:lineRule="auto"/>
        <w:jc w:val="left"/>
      </w:pPr>
    </w:p>
    <w:p w14:paraId="2B78238E" w14:textId="77777777" w:rsidR="00E614C6" w:rsidRPr="00804C82" w:rsidRDefault="00E614C6" w:rsidP="00395969">
      <w:pPr>
        <w:pStyle w:val="Heading3"/>
        <w:spacing w:line="240" w:lineRule="auto"/>
      </w:pPr>
      <w:bookmarkStart w:id="1734" w:name="_Toc494187192"/>
      <w:bookmarkStart w:id="1735" w:name="_Toc510355838"/>
      <w:bookmarkStart w:id="1736" w:name="_Toc510538127"/>
      <w:r w:rsidRPr="00804C82">
        <w:lastRenderedPageBreak/>
        <w:t>13.</w:t>
      </w:r>
      <w:r w:rsidRPr="00804C82">
        <w:tab/>
        <w:t>ПРЕКРАЩЕНИЕ ДЕЙСТВИЯ СОГЛАШЕНИЯ</w:t>
      </w:r>
      <w:bookmarkEnd w:id="1734"/>
      <w:bookmarkEnd w:id="1735"/>
      <w:bookmarkEnd w:id="1736"/>
    </w:p>
    <w:p w14:paraId="3AF8BFD9" w14:textId="77777777" w:rsidR="00E614C6" w:rsidRPr="00804C82" w:rsidRDefault="00E614C6" w:rsidP="00395969">
      <w:pPr>
        <w:pStyle w:val="Heading4"/>
        <w:spacing w:line="240" w:lineRule="auto"/>
      </w:pPr>
      <w:bookmarkStart w:id="1737" w:name="_Toc494187193"/>
      <w:r w:rsidRPr="00804C82">
        <w:t>13.1.</w:t>
      </w:r>
      <w:r w:rsidRPr="00804C82">
        <w:tab/>
        <w:t>Прекращение действия в связи с неисполнением обязательств</w:t>
      </w:r>
      <w:bookmarkEnd w:id="1737"/>
      <w:r w:rsidRPr="00804C82">
        <w:t xml:space="preserve"> </w:t>
      </w:r>
    </w:p>
    <w:p w14:paraId="73E4C9AF" w14:textId="77777777" w:rsidR="00E614C6" w:rsidRPr="00804C82" w:rsidRDefault="00E614C6" w:rsidP="00395969">
      <w:pPr>
        <w:spacing w:line="240" w:lineRule="auto"/>
        <w:jc w:val="left"/>
      </w:pPr>
      <w:r w:rsidRPr="00804C82">
        <w:t>Если одна из сторон не выполняет какое-либо обязательство, содержащееся в настоящем Соглашении, это неисполнение продолжается не менее 14 дней, то сторона, исполняющая обязательства, направляет стороне, не исполняющей обязательства, письменное уведомление с требованием устранить неисполнение в течение 30 дней с даты такого уведомления или в течение такого большего количества дней, какое сторона, исполняющая обязательства, может допустить по своему усмотрению; и если сторона, не исполняющая обязательства, не устраняет неисполнение в течение 30 дней после такого уведомления, то сторона, исполняющая обязательства, вправе немедленно расторгнуть настоящее Соглашение путем направления письменного уведомления стороне, не исполняющей обязательства.</w:t>
      </w:r>
    </w:p>
    <w:p w14:paraId="2B1A4752" w14:textId="77777777" w:rsidR="00E614C6" w:rsidRPr="00804C82" w:rsidRDefault="00E614C6" w:rsidP="00395969">
      <w:pPr>
        <w:pStyle w:val="Heading4"/>
        <w:spacing w:line="240" w:lineRule="auto"/>
      </w:pPr>
      <w:bookmarkStart w:id="1738" w:name="_Toc494187194"/>
      <w:r w:rsidRPr="00804C82">
        <w:t>13.2.</w:t>
      </w:r>
      <w:r w:rsidRPr="00804C82">
        <w:tab/>
        <w:t>Прекращение действия не влияет на ранее существовавшие права, обязательства или возникшие права</w:t>
      </w:r>
      <w:bookmarkEnd w:id="1738"/>
    </w:p>
    <w:p w14:paraId="2A2EDB4C" w14:textId="576DC71B" w:rsidR="00E614C6" w:rsidRPr="00804C82" w:rsidRDefault="00E614C6" w:rsidP="00395969">
      <w:pPr>
        <w:spacing w:line="240" w:lineRule="auto"/>
        <w:jc w:val="left"/>
      </w:pPr>
      <w:r w:rsidRPr="00804C82">
        <w:t>a)</w:t>
      </w:r>
      <w:r w:rsidRPr="00804C82">
        <w:tab/>
        <w:t>Расторжение настоящего Соглашения любой стороной не освобождает другую сторон</w:t>
      </w:r>
      <w:r w:rsidR="004F5857" w:rsidRPr="00804C82">
        <w:t>у</w:t>
      </w:r>
      <w:r w:rsidRPr="00804C82">
        <w:t xml:space="preserve"> от выполнения всех обязательств, которые:</w:t>
      </w:r>
    </w:p>
    <w:p w14:paraId="629FC986" w14:textId="77777777" w:rsidR="00E614C6" w:rsidRPr="00804C82" w:rsidRDefault="00E614C6" w:rsidP="00395969">
      <w:pPr>
        <w:spacing w:line="240" w:lineRule="auto"/>
        <w:jc w:val="left"/>
      </w:pPr>
      <w:r w:rsidRPr="00804C82">
        <w:tab/>
        <w:t>i)</w:t>
      </w:r>
      <w:r w:rsidRPr="00804C82">
        <w:tab/>
        <w:t>должны были быть выполнены до фактического расторжения настоящего Соглашения; или</w:t>
      </w:r>
    </w:p>
    <w:p w14:paraId="27030E7F" w14:textId="77777777" w:rsidR="00E614C6" w:rsidRPr="00804C82" w:rsidRDefault="00E614C6" w:rsidP="00395969">
      <w:pPr>
        <w:spacing w:line="240" w:lineRule="auto"/>
        <w:jc w:val="left"/>
      </w:pPr>
      <w:r w:rsidRPr="00804C82">
        <w:tab/>
        <w:t>ii)</w:t>
      </w:r>
      <w:r w:rsidRPr="00804C82">
        <w:tab/>
        <w:t>должны быть выполнены в результате такого расторжения.</w:t>
      </w:r>
    </w:p>
    <w:p w14:paraId="3B4FD86E" w14:textId="77777777" w:rsidR="00E614C6" w:rsidRPr="00804C82" w:rsidRDefault="00E614C6" w:rsidP="00395969">
      <w:pPr>
        <w:spacing w:line="240" w:lineRule="auto"/>
        <w:jc w:val="left"/>
      </w:pPr>
      <w:r w:rsidRPr="00804C82">
        <w:t>b)</w:t>
      </w:r>
      <w:r w:rsidRPr="00804C82">
        <w:tab/>
        <w:t>Прекращение действия настоящего Соглашения не затрагивает никаких прав, возникших у любой стороны до расторжения или возникших в связи с расторжением, и такие права продолжают действовать.</w:t>
      </w:r>
    </w:p>
    <w:p w14:paraId="012ED9F1" w14:textId="77777777" w:rsidR="00E614C6" w:rsidRPr="00804C82" w:rsidRDefault="00E614C6" w:rsidP="00395969">
      <w:pPr>
        <w:spacing w:line="240" w:lineRule="auto"/>
        <w:jc w:val="left"/>
      </w:pPr>
    </w:p>
    <w:p w14:paraId="7D6BAE31" w14:textId="77777777" w:rsidR="00E614C6" w:rsidRPr="00804C82" w:rsidRDefault="00E614C6" w:rsidP="00395969">
      <w:pPr>
        <w:pStyle w:val="Heading3"/>
        <w:spacing w:line="240" w:lineRule="auto"/>
      </w:pPr>
      <w:bookmarkStart w:id="1739" w:name="_Toc494187195"/>
      <w:bookmarkStart w:id="1740" w:name="_Toc510355839"/>
      <w:bookmarkStart w:id="1741" w:name="_Toc510538128"/>
      <w:r w:rsidRPr="00804C82">
        <w:t>14.</w:t>
      </w:r>
      <w:r w:rsidRPr="00804C82">
        <w:tab/>
        <w:t>ВРУЧЕНИЕ УВЕДОМЛЕНИЙ</w:t>
      </w:r>
      <w:bookmarkEnd w:id="1739"/>
      <w:bookmarkEnd w:id="1740"/>
      <w:bookmarkEnd w:id="1741"/>
    </w:p>
    <w:p w14:paraId="27067E1F" w14:textId="77777777" w:rsidR="00E614C6" w:rsidRPr="00804C82" w:rsidRDefault="00E614C6" w:rsidP="00395969">
      <w:pPr>
        <w:spacing w:line="240" w:lineRule="auto"/>
        <w:jc w:val="left"/>
      </w:pPr>
      <w:r w:rsidRPr="00804C82">
        <w:t>Все уведомления и иные сообщения, разрешенные или требуемые по настоящему Соглашению, будут направляться в письменном виде сторонам по их соответствующим адресам, указанным выше, или по такому другому адресу, который сторона может впоследствии указать в уведомлении, и будут считаться полученными (1) при вручении лично; (2) по истечении 72 (семидесяти двух) часов после отправки регистрируемым или заказным письмом первого класса с уведомлением о вручении и предоплатой почтовых сборов; (3) по истечении 24 (двадцати четырех) часов после отправки курьерской службой с доставкой на следующий день и распиской в получении; или (4) при передаче по подтвержденной электронной почте или факсимильной связи, при условии, что в случае отправки по электронной почте и факсимильной связи копия такого уведомления будет одновременно отправлена заказным письмом с уведомлением о вручении и предоплатой почтовых сборов, с указанием того, что оригинал был отправлен по электронной почте или факсимильной связи с датой его передачи.</w:t>
      </w:r>
    </w:p>
    <w:p w14:paraId="3F213511" w14:textId="77777777" w:rsidR="00E614C6" w:rsidRPr="00804C82" w:rsidRDefault="00E614C6" w:rsidP="00395969">
      <w:pPr>
        <w:spacing w:line="240" w:lineRule="auto"/>
        <w:jc w:val="left"/>
      </w:pPr>
    </w:p>
    <w:p w14:paraId="77FDA3CA" w14:textId="77777777" w:rsidR="00E614C6" w:rsidRPr="00804C82" w:rsidRDefault="00E614C6" w:rsidP="00395969">
      <w:pPr>
        <w:pStyle w:val="Heading3"/>
        <w:spacing w:line="240" w:lineRule="auto"/>
      </w:pPr>
      <w:bookmarkStart w:id="1742" w:name="_Toc385852205"/>
      <w:bookmarkStart w:id="1743" w:name="_Toc510355840"/>
      <w:bookmarkStart w:id="1744" w:name="_Toc510538129"/>
      <w:r w:rsidRPr="00804C82">
        <w:t>15.</w:t>
      </w:r>
      <w:r w:rsidRPr="00804C82">
        <w:tab/>
        <w:t>ОБЩИЕ ПОЛОЖЕНИЯ</w:t>
      </w:r>
      <w:bookmarkEnd w:id="1742"/>
      <w:bookmarkEnd w:id="1743"/>
      <w:bookmarkEnd w:id="1744"/>
    </w:p>
    <w:p w14:paraId="58817BAF" w14:textId="77777777" w:rsidR="00E614C6" w:rsidRPr="00804C82" w:rsidRDefault="00E614C6" w:rsidP="00395969">
      <w:pPr>
        <w:pStyle w:val="Heading4"/>
        <w:spacing w:line="240" w:lineRule="auto"/>
      </w:pPr>
      <w:bookmarkStart w:id="1745" w:name="_Toc385852206"/>
      <w:r w:rsidRPr="00804C82">
        <w:t>15.1.</w:t>
      </w:r>
      <w:r w:rsidRPr="00804C82">
        <w:tab/>
        <w:t>Запрет для Лицензиата на переуступку и субподряд</w:t>
      </w:r>
      <w:bookmarkEnd w:id="1745"/>
    </w:p>
    <w:p w14:paraId="7A72D9CA" w14:textId="77777777" w:rsidR="00E614C6" w:rsidRPr="00804C82" w:rsidRDefault="00E614C6" w:rsidP="00395969">
      <w:pPr>
        <w:spacing w:line="240" w:lineRule="auto"/>
        <w:jc w:val="left"/>
      </w:pPr>
      <w:r w:rsidRPr="00804C82">
        <w:t>Лицензиату запрещается уступать, отдавать на субподряд или передавать любому лицу любые из своих прав или обязательств по настоящему Соглашению без предварительного согласия Лицензиара, в котором Лицензиар не может отказать без уважительной причины.</w:t>
      </w:r>
    </w:p>
    <w:p w14:paraId="231A05D5" w14:textId="77777777" w:rsidR="00E614C6" w:rsidRPr="00804C82" w:rsidRDefault="00E614C6" w:rsidP="00395969">
      <w:pPr>
        <w:pStyle w:val="Heading4"/>
        <w:spacing w:line="240" w:lineRule="auto"/>
      </w:pPr>
      <w:bookmarkStart w:id="1746" w:name="_Toc385852207"/>
      <w:r w:rsidRPr="00804C82">
        <w:lastRenderedPageBreak/>
        <w:t>15.2.</w:t>
      </w:r>
      <w:r w:rsidRPr="00804C82">
        <w:tab/>
        <w:t>Отношения между сторонами</w:t>
      </w:r>
      <w:bookmarkEnd w:id="1746"/>
    </w:p>
    <w:p w14:paraId="385E8223" w14:textId="77777777" w:rsidR="00E614C6" w:rsidRPr="00804C82" w:rsidRDefault="00E614C6" w:rsidP="00395969">
      <w:pPr>
        <w:spacing w:line="240" w:lineRule="auto"/>
        <w:jc w:val="left"/>
      </w:pPr>
      <w:r w:rsidRPr="00804C82">
        <w:t>a)</w:t>
      </w:r>
      <w:r w:rsidRPr="00804C82">
        <w:tab/>
        <w:t>Отношения между сторонами являются отношениями лицензиара и лицензиата, и ничто не должно быть истолковано или интерпретировано так, что одна сторона является агентом, партнером, участником совместного предприятия или представителем другой стороны.</w:t>
      </w:r>
    </w:p>
    <w:p w14:paraId="1CB356AD" w14:textId="77777777" w:rsidR="00E614C6" w:rsidRPr="00804C82" w:rsidRDefault="00E614C6" w:rsidP="00395969">
      <w:pPr>
        <w:spacing w:line="240" w:lineRule="auto"/>
        <w:jc w:val="left"/>
      </w:pPr>
      <w:r w:rsidRPr="00804C82">
        <w:t>b)</w:t>
      </w:r>
      <w:r w:rsidRPr="00804C82">
        <w:tab/>
        <w:t xml:space="preserve">Ни одна из сторон не вправе в любое время без предварительного письменного согласия другой стороны действовать в качестве агента, партнера, участника совместного предприятия или представителя другой стороны либо представлять себя в качестве такового. </w:t>
      </w:r>
    </w:p>
    <w:p w14:paraId="2710FC26" w14:textId="77777777" w:rsidR="00E614C6" w:rsidRPr="00804C82" w:rsidRDefault="00E614C6" w:rsidP="00395969">
      <w:pPr>
        <w:pStyle w:val="Heading4"/>
        <w:spacing w:line="240" w:lineRule="auto"/>
      </w:pPr>
      <w:bookmarkStart w:id="1747" w:name="_Toc385852208"/>
      <w:r w:rsidRPr="00804C82">
        <w:t>15.3.</w:t>
      </w:r>
      <w:r w:rsidRPr="00804C82">
        <w:tab/>
        <w:t>Дальнейшие заверения</w:t>
      </w:r>
      <w:bookmarkEnd w:id="1747"/>
    </w:p>
    <w:p w14:paraId="51A5F45A" w14:textId="77777777" w:rsidR="00E614C6" w:rsidRPr="00804C82" w:rsidRDefault="00E614C6" w:rsidP="00395969">
      <w:pPr>
        <w:spacing w:line="240" w:lineRule="auto"/>
        <w:jc w:val="left"/>
      </w:pPr>
      <w:r w:rsidRPr="00804C82">
        <w:t>Каждая сторона обязана по требованию другой стороны совершить все такие действия и оформить все такие соглашения, заверения и другие документы и акты, которые разумно потребуются этой стороне либо для осуществления прав и полномочий, предоставляемых, создаваемых или предполагаемых к предоставлению или созданию настоящим Соглашением, либо для придания полной силы операциям, предусмотренным настоящим Соглашением, или содействия их осуществлению.</w:t>
      </w:r>
    </w:p>
    <w:p w14:paraId="669C0386" w14:textId="77777777" w:rsidR="00E614C6" w:rsidRPr="00804C82" w:rsidRDefault="00E614C6" w:rsidP="00395969">
      <w:pPr>
        <w:pStyle w:val="Heading4"/>
        <w:spacing w:line="240" w:lineRule="auto"/>
      </w:pPr>
      <w:bookmarkStart w:id="1748" w:name="_Toc385852209"/>
      <w:r w:rsidRPr="00804C82">
        <w:t>15.4.</w:t>
      </w:r>
      <w:r w:rsidRPr="00804C82">
        <w:tab/>
        <w:t>Взаимодополняющие экземпляры Соглашения</w:t>
      </w:r>
      <w:bookmarkEnd w:id="1748"/>
      <w:r w:rsidRPr="00804C82">
        <w:t xml:space="preserve"> </w:t>
      </w:r>
    </w:p>
    <w:p w14:paraId="0A401BED" w14:textId="77777777" w:rsidR="00E614C6" w:rsidRPr="00804C82" w:rsidRDefault="00E614C6" w:rsidP="00395969">
      <w:pPr>
        <w:spacing w:line="240" w:lineRule="auto"/>
        <w:jc w:val="left"/>
      </w:pPr>
      <w:r w:rsidRPr="00804C82">
        <w:t>Настоящее Соглашение может быть подписано в отдельных экземплярах, и все эти экземпляры вместе составляют одно соглашение.</w:t>
      </w:r>
    </w:p>
    <w:p w14:paraId="587C0A52" w14:textId="77777777" w:rsidR="00E614C6" w:rsidRPr="00804C82" w:rsidRDefault="00E614C6" w:rsidP="00395969">
      <w:pPr>
        <w:pStyle w:val="Heading4"/>
        <w:spacing w:line="240" w:lineRule="auto"/>
      </w:pPr>
      <w:bookmarkStart w:id="1749" w:name="_Toc385852210"/>
      <w:r w:rsidRPr="00804C82">
        <w:t>15.5.</w:t>
      </w:r>
      <w:r w:rsidRPr="00804C82">
        <w:tab/>
        <w:t>Юридические издержки</w:t>
      </w:r>
      <w:bookmarkEnd w:id="1749"/>
    </w:p>
    <w:p w14:paraId="29A4C09C" w14:textId="77777777" w:rsidR="00E614C6" w:rsidRPr="00804C82" w:rsidRDefault="00E614C6" w:rsidP="00395969">
      <w:pPr>
        <w:spacing w:line="240" w:lineRule="auto"/>
        <w:jc w:val="left"/>
      </w:pPr>
      <w:r w:rsidRPr="00804C82">
        <w:t>Каждая сторона несет ответственность за собственные юридические расходы и издержки в связи с подготовкой, согласованием и заключением настоящего Соглашения.</w:t>
      </w:r>
    </w:p>
    <w:p w14:paraId="307DEBD4" w14:textId="77777777" w:rsidR="00E614C6" w:rsidRPr="00804C82" w:rsidRDefault="00E614C6" w:rsidP="00395969">
      <w:pPr>
        <w:pStyle w:val="Heading4"/>
        <w:spacing w:line="240" w:lineRule="auto"/>
      </w:pPr>
      <w:bookmarkStart w:id="1750" w:name="_Toc385852211"/>
      <w:r w:rsidRPr="00804C82">
        <w:t>15.6.</w:t>
      </w:r>
      <w:r w:rsidRPr="00804C82">
        <w:tab/>
        <w:t>Гарантия полномочий</w:t>
      </w:r>
      <w:bookmarkEnd w:id="1750"/>
    </w:p>
    <w:p w14:paraId="69CCDE9B" w14:textId="77777777" w:rsidR="00E614C6" w:rsidRPr="00804C82" w:rsidRDefault="00E614C6" w:rsidP="00395969">
      <w:pPr>
        <w:spacing w:line="240" w:lineRule="auto"/>
        <w:jc w:val="left"/>
      </w:pPr>
      <w:r w:rsidRPr="00804C82">
        <w:t xml:space="preserve">Если настоящее Соглашение подписывается лицом от имени и по поручению стороны настоящего Соглашения, то это лицо: </w:t>
      </w:r>
    </w:p>
    <w:p w14:paraId="7384E228" w14:textId="77777777" w:rsidR="00E614C6" w:rsidRPr="00804C82" w:rsidRDefault="00E614C6" w:rsidP="00395969">
      <w:pPr>
        <w:spacing w:line="240" w:lineRule="auto"/>
        <w:jc w:val="left"/>
      </w:pPr>
      <w:r w:rsidRPr="00804C82">
        <w:t>a)</w:t>
      </w:r>
      <w:r w:rsidRPr="00804C82">
        <w:tab/>
        <w:t>гарантирует, что данное лицо является уполномоченным агентом этой стороны с прямыми полномочиями заключать и подписывать настоящее Соглашение от имени и по поручению этой стороны и тем самым связывать эту сторону обязательствами, возлагаемыми на нее настоящим Соглашением; и</w:t>
      </w:r>
    </w:p>
    <w:p w14:paraId="4BE5106B" w14:textId="77777777" w:rsidR="00E614C6" w:rsidRPr="00804C82" w:rsidRDefault="00E614C6" w:rsidP="00395969">
      <w:pPr>
        <w:spacing w:line="240" w:lineRule="auto"/>
        <w:jc w:val="left"/>
      </w:pPr>
      <w:r w:rsidRPr="00804C82">
        <w:t>b)</w:t>
      </w:r>
      <w:r w:rsidRPr="00804C82">
        <w:tab/>
        <w:t>признает, что другая сторона настоящего Соглашения не заключила бы настоящее Соглашение, если бы не гарантия полномочий, содержащихся в пункте (a).</w:t>
      </w:r>
    </w:p>
    <w:p w14:paraId="2DB3A453" w14:textId="77777777" w:rsidR="00E614C6" w:rsidRPr="00804C82" w:rsidRDefault="00E614C6" w:rsidP="00395969">
      <w:pPr>
        <w:pStyle w:val="Heading4"/>
        <w:spacing w:line="240" w:lineRule="auto"/>
      </w:pPr>
      <w:bookmarkStart w:id="1751" w:name="_Toc385852212"/>
      <w:r w:rsidRPr="00804C82">
        <w:t>15.7.</w:t>
      </w:r>
      <w:r w:rsidRPr="00804C82">
        <w:tab/>
        <w:t>Полнота соглашения</w:t>
      </w:r>
      <w:bookmarkEnd w:id="1751"/>
    </w:p>
    <w:p w14:paraId="5FB3DA9E" w14:textId="1EEC6DEB" w:rsidR="00E614C6" w:rsidRPr="00804C82" w:rsidRDefault="00E614C6" w:rsidP="00395969">
      <w:pPr>
        <w:spacing w:line="240" w:lineRule="auto"/>
        <w:jc w:val="left"/>
      </w:pPr>
      <w:r w:rsidRPr="00804C82">
        <w:t>Стороны признают, что исключительно в отношении предмета настоящего Соглашения настоящее Соглашение отражает все обсуждения между сторонами до даты настоящего Соглашения, весь объем договоренностей между сторонами содержится в настоящем Соглашении и между сторонами не существует никаких находящихся в силе или действующих соглашений, договоренностей, иных условий, будь то явных или подразумеваемых, или вспомогательных соглашений, которые не содержатся в настоящем Соглашении.</w:t>
      </w:r>
    </w:p>
    <w:p w14:paraId="11D6D0C5" w14:textId="77777777" w:rsidR="00E614C6" w:rsidRPr="00804C82" w:rsidRDefault="00E614C6" w:rsidP="00395969">
      <w:pPr>
        <w:pStyle w:val="Heading4"/>
        <w:spacing w:line="240" w:lineRule="auto"/>
      </w:pPr>
      <w:bookmarkStart w:id="1752" w:name="_Toc385852213"/>
      <w:r w:rsidRPr="00804C82">
        <w:t>15.8.</w:t>
      </w:r>
      <w:r w:rsidRPr="00804C82">
        <w:tab/>
        <w:t>Изменения</w:t>
      </w:r>
      <w:bookmarkEnd w:id="1752"/>
    </w:p>
    <w:p w14:paraId="7913C238" w14:textId="77777777" w:rsidR="00E614C6" w:rsidRPr="00804C82" w:rsidRDefault="00E614C6" w:rsidP="00395969">
      <w:pPr>
        <w:spacing w:line="240" w:lineRule="auto"/>
        <w:jc w:val="left"/>
      </w:pPr>
      <w:r w:rsidRPr="00804C82">
        <w:t>Никакое изменение к настоящему Соглашению не является обязательным для сторон, если такое изменение не оформлено в письменном виде и не подписано всеми сторонами настоящего Соглашения.</w:t>
      </w:r>
    </w:p>
    <w:p w14:paraId="060EE871" w14:textId="77777777" w:rsidR="00E614C6" w:rsidRPr="00804C82" w:rsidRDefault="00E614C6" w:rsidP="00395969">
      <w:pPr>
        <w:pStyle w:val="Heading4"/>
        <w:spacing w:line="240" w:lineRule="auto"/>
      </w:pPr>
      <w:bookmarkStart w:id="1753" w:name="_Toc385852214"/>
      <w:r w:rsidRPr="00804C82">
        <w:lastRenderedPageBreak/>
        <w:t>15.9.</w:t>
      </w:r>
      <w:r w:rsidRPr="00804C82">
        <w:tab/>
        <w:t>Отказ от прав</w:t>
      </w:r>
      <w:bookmarkEnd w:id="1753"/>
      <w:r w:rsidRPr="00804C82">
        <w:t xml:space="preserve"> </w:t>
      </w:r>
    </w:p>
    <w:p w14:paraId="04F7E18A" w14:textId="77777777" w:rsidR="00E614C6" w:rsidRPr="00804C82" w:rsidRDefault="00E614C6" w:rsidP="00395969">
      <w:pPr>
        <w:spacing w:line="240" w:lineRule="auto"/>
        <w:jc w:val="left"/>
      </w:pPr>
      <w:r w:rsidRPr="00804C82">
        <w:t>a)</w:t>
      </w:r>
      <w:r w:rsidRPr="00804C82">
        <w:tab/>
        <w:t>Неиспользование или просрочка в использовании любой стороной любого права, предоставленного в соответствии с настоящим Соглашением, либо отсутствие настоятельного требования или просрочка с настоятельным требованием о строгом соблюдении любой другой стороной любого обязательства, предусмотренного настоящим Соглашением, не является отказом любой из сторон от своих прав требовать точного соблюдения условий настоящего Соглашения.</w:t>
      </w:r>
    </w:p>
    <w:p w14:paraId="34941E3C" w14:textId="77777777" w:rsidR="00E614C6" w:rsidRPr="00804C82" w:rsidRDefault="00E614C6" w:rsidP="00395969">
      <w:pPr>
        <w:spacing w:line="240" w:lineRule="auto"/>
        <w:jc w:val="left"/>
      </w:pPr>
      <w:r w:rsidRPr="00804C82">
        <w:t>b)</w:t>
      </w:r>
      <w:r w:rsidRPr="00804C82">
        <w:tab/>
        <w:t>Отказ любой стороны от прав в связи с каким-либо конкретным невыполнением обязательств любой другой стороной не затрагивает и не ущемляет права каждой стороны в отношении любого предыдущего или последующего невыполнения обязательств того же или иного характера.</w:t>
      </w:r>
    </w:p>
    <w:p w14:paraId="3158B8FE" w14:textId="77777777" w:rsidR="00E614C6" w:rsidRPr="00804C82" w:rsidRDefault="00E614C6" w:rsidP="00395969">
      <w:pPr>
        <w:spacing w:line="240" w:lineRule="auto"/>
        <w:jc w:val="left"/>
      </w:pPr>
      <w:r w:rsidRPr="00804C82">
        <w:t>c)</w:t>
      </w:r>
      <w:r w:rsidRPr="00804C82">
        <w:tab/>
        <w:t>Любая просрочка в использовании или неиспользование любой стороной любого права, вытекающего из любого неисполнения обязательств, не затрагивает и не ущемляет права этой стороны в отношении такого неисполнения обязательств, любого последующего неисполнения обязательств или продолжения любого неисполнения обязательств.</w:t>
      </w:r>
    </w:p>
    <w:p w14:paraId="33BDAFE8" w14:textId="77777777" w:rsidR="00E614C6" w:rsidRPr="00804C82" w:rsidRDefault="00E614C6" w:rsidP="00395969">
      <w:pPr>
        <w:spacing w:line="240" w:lineRule="auto"/>
        <w:jc w:val="left"/>
      </w:pPr>
      <w:r w:rsidRPr="00804C82">
        <w:t>d)</w:t>
      </w:r>
      <w:r w:rsidRPr="00804C82">
        <w:tab/>
        <w:t>Любой отказ от прав является действительным только в том случае, если этот отказ явно изложен в письменном виде и подписан стороной, сделавшей этот отказ.</w:t>
      </w:r>
    </w:p>
    <w:p w14:paraId="0F1223A3" w14:textId="77777777" w:rsidR="00E614C6" w:rsidRPr="00804C82" w:rsidRDefault="00E614C6" w:rsidP="006133A4">
      <w:pPr>
        <w:pStyle w:val="Heading4"/>
        <w:tabs>
          <w:tab w:val="clear" w:pos="567"/>
          <w:tab w:val="left" w:pos="851"/>
        </w:tabs>
        <w:spacing w:line="240" w:lineRule="auto"/>
      </w:pPr>
      <w:bookmarkStart w:id="1754" w:name="_Toc385852215"/>
      <w:r w:rsidRPr="00804C82">
        <w:t>15.10.</w:t>
      </w:r>
      <w:r w:rsidRPr="00804C82">
        <w:tab/>
        <w:t>Применимое право</w:t>
      </w:r>
      <w:bookmarkEnd w:id="1754"/>
    </w:p>
    <w:p w14:paraId="45EDDB36" w14:textId="77777777" w:rsidR="00E614C6" w:rsidRPr="00804C82" w:rsidRDefault="00E614C6" w:rsidP="00395969">
      <w:pPr>
        <w:spacing w:line="240" w:lineRule="auto"/>
        <w:jc w:val="left"/>
      </w:pPr>
      <w:r w:rsidRPr="00804C82">
        <w:t>a)</w:t>
      </w:r>
      <w:r w:rsidRPr="00804C82">
        <w:tab/>
        <w:t>Стороны соглашаются, что настоящее Соглашение заключено и подписано в *</w:t>
      </w:r>
      <w:r w:rsidRPr="00804C82">
        <w:rPr>
          <w:vertAlign w:val="superscript"/>
        </w:rPr>
        <w:footnoteReference w:id="229"/>
      </w:r>
      <w:r w:rsidRPr="00804C82">
        <w:t xml:space="preserve"> и будет толковаться согласно законам *.</w:t>
      </w:r>
    </w:p>
    <w:p w14:paraId="50FF8CE5" w14:textId="77777777" w:rsidR="00E614C6" w:rsidRPr="00804C82" w:rsidRDefault="00E614C6" w:rsidP="00395969">
      <w:pPr>
        <w:spacing w:line="240" w:lineRule="auto"/>
        <w:jc w:val="left"/>
      </w:pPr>
      <w:r w:rsidRPr="00804C82">
        <w:t>b)</w:t>
      </w:r>
      <w:r w:rsidRPr="00804C82">
        <w:tab/>
        <w:t>Стороны соглашаются подчиниться неисключительной юрисдикции законов, действующих на данный момент в *.</w:t>
      </w:r>
    </w:p>
    <w:p w14:paraId="76CD04B4" w14:textId="77777777" w:rsidR="00E614C6" w:rsidRPr="00804C82" w:rsidRDefault="00E614C6" w:rsidP="006133A4">
      <w:pPr>
        <w:pStyle w:val="Heading4"/>
        <w:tabs>
          <w:tab w:val="clear" w:pos="567"/>
          <w:tab w:val="left" w:pos="851"/>
        </w:tabs>
        <w:spacing w:line="240" w:lineRule="auto"/>
      </w:pPr>
      <w:bookmarkStart w:id="1755" w:name="_Toc385852216"/>
      <w:r w:rsidRPr="00804C82">
        <w:t>15.11.</w:t>
      </w:r>
      <w:r w:rsidRPr="00804C82">
        <w:tab/>
        <w:t>Автономность положений Соглашения</w:t>
      </w:r>
      <w:bookmarkEnd w:id="1755"/>
      <w:r w:rsidRPr="00804C82">
        <w:t xml:space="preserve"> </w:t>
      </w:r>
    </w:p>
    <w:p w14:paraId="323A7397" w14:textId="77777777" w:rsidR="00E614C6" w:rsidRPr="00804C82" w:rsidRDefault="00E614C6" w:rsidP="00395969">
      <w:pPr>
        <w:spacing w:line="240" w:lineRule="auto"/>
        <w:jc w:val="left"/>
        <w:rPr>
          <w:u w:val="single"/>
        </w:rPr>
      </w:pPr>
      <w:r w:rsidRPr="00804C82">
        <w:t>Если судом признано, что любая часть настоящего Соглашения является или станет недействительной, оспоримой, незаконной или неисполнимой, либо применение какой-либо части настоящего Соглашения к любому лицу или обстоятельствам является или может стать недействительным или неисполнимым, то такая часть будет выделена из состава Соглашения и не повлияет на дальнейшее действие остальных условий настоящего Соглашения.</w:t>
      </w:r>
    </w:p>
    <w:p w14:paraId="077127A0" w14:textId="77777777" w:rsidR="006133A4" w:rsidRPr="00804C82" w:rsidRDefault="006133A4" w:rsidP="006133A4">
      <w:pPr>
        <w:spacing w:line="240" w:lineRule="auto"/>
        <w:jc w:val="left"/>
      </w:pPr>
    </w:p>
    <w:p w14:paraId="1B09C858" w14:textId="77777777" w:rsidR="006133A4" w:rsidRPr="00804C82" w:rsidRDefault="006133A4" w:rsidP="006133A4">
      <w:pPr>
        <w:spacing w:line="240" w:lineRule="auto"/>
        <w:jc w:val="left"/>
        <w:outlineLvl w:val="0"/>
        <w:rPr>
          <w:b/>
        </w:rPr>
      </w:pPr>
      <w:bookmarkStart w:id="1756" w:name="_Toc174307358"/>
      <w:r w:rsidRPr="00804C82">
        <w:rPr>
          <w:b/>
        </w:rPr>
        <w:t>ПОДПИСИ ПРОСТАВЛЯЮТСЯ НА ОТДЕЛЬНОЙ СТРАНИЦЕ</w:t>
      </w:r>
      <w:bookmarkEnd w:id="1756"/>
    </w:p>
    <w:p w14:paraId="615799AE" w14:textId="77777777" w:rsidR="00E614C6" w:rsidRPr="00804C82" w:rsidRDefault="009F62CF" w:rsidP="00752CA7">
      <w:pPr>
        <w:rPr>
          <w:b/>
        </w:rPr>
      </w:pPr>
      <w:r w:rsidRPr="00804C82">
        <w:br w:type="page"/>
      </w:r>
      <w:bookmarkStart w:id="1757" w:name="_Toc510355841"/>
      <w:r w:rsidRPr="00804C82">
        <w:rPr>
          <w:b/>
        </w:rPr>
        <w:lastRenderedPageBreak/>
        <w:t>ПОДПИСИ СТОРОН</w:t>
      </w:r>
      <w:bookmarkEnd w:id="1757"/>
    </w:p>
    <w:p w14:paraId="78AF8D83" w14:textId="77777777" w:rsidR="00E614C6" w:rsidRPr="00804C82" w:rsidRDefault="00E614C6" w:rsidP="00E737CC">
      <w:pPr>
        <w:jc w:val="left"/>
      </w:pPr>
    </w:p>
    <w:tbl>
      <w:tblPr>
        <w:tblW w:w="0" w:type="auto"/>
        <w:tblLayout w:type="fixed"/>
        <w:tblLook w:val="0000" w:firstRow="0" w:lastRow="0" w:firstColumn="0" w:lastColumn="0" w:noHBand="0" w:noVBand="0"/>
      </w:tblPr>
      <w:tblGrid>
        <w:gridCol w:w="4503"/>
        <w:gridCol w:w="850"/>
        <w:gridCol w:w="4536"/>
      </w:tblGrid>
      <w:tr w:rsidR="00E614C6" w:rsidRPr="00804C82" w14:paraId="12C96689" w14:textId="77777777">
        <w:tc>
          <w:tcPr>
            <w:tcW w:w="4503" w:type="dxa"/>
          </w:tcPr>
          <w:p w14:paraId="01D4CA9D" w14:textId="77777777" w:rsidR="00E614C6" w:rsidRPr="00804C82" w:rsidRDefault="00E614C6" w:rsidP="00E737CC">
            <w:pPr>
              <w:spacing w:after="60" w:line="240" w:lineRule="auto"/>
              <w:jc w:val="left"/>
              <w:rPr>
                <w:b/>
              </w:rPr>
            </w:pPr>
            <w:r w:rsidRPr="00804C82">
              <w:rPr>
                <w:b/>
              </w:rPr>
              <w:t>ПОДПИСАНО</w:t>
            </w:r>
          </w:p>
          <w:p w14:paraId="5B6D8B6D" w14:textId="77777777" w:rsidR="00E614C6" w:rsidRPr="00804C82" w:rsidRDefault="00E614C6" w:rsidP="00E737CC">
            <w:pPr>
              <w:spacing w:after="60" w:line="240" w:lineRule="auto"/>
              <w:jc w:val="left"/>
              <w:rPr>
                <w:b/>
              </w:rPr>
            </w:pPr>
            <w:r w:rsidRPr="00804C82">
              <w:rPr>
                <w:b/>
              </w:rPr>
              <w:t xml:space="preserve">за ЛИЦЕНЗИАРА </w:t>
            </w:r>
          </w:p>
          <w:p w14:paraId="148ABCC1" w14:textId="77777777" w:rsidR="00E614C6" w:rsidRPr="00804C82" w:rsidRDefault="00E614C6" w:rsidP="00E737CC">
            <w:pPr>
              <w:spacing w:after="60" w:line="240" w:lineRule="auto"/>
              <w:jc w:val="left"/>
            </w:pPr>
            <w:r w:rsidRPr="00804C82">
              <w:rPr>
                <w:b/>
              </w:rPr>
              <w:t>в присутствии</w:t>
            </w:r>
          </w:p>
        </w:tc>
        <w:tc>
          <w:tcPr>
            <w:tcW w:w="850" w:type="dxa"/>
          </w:tcPr>
          <w:p w14:paraId="2977EEAA" w14:textId="77777777" w:rsidR="00E614C6" w:rsidRPr="00804C82" w:rsidRDefault="00E614C6" w:rsidP="00E737CC">
            <w:pPr>
              <w:spacing w:after="60" w:line="240" w:lineRule="auto"/>
              <w:jc w:val="left"/>
            </w:pPr>
            <w:r w:rsidRPr="00804C82">
              <w:t>)</w:t>
            </w:r>
          </w:p>
          <w:p w14:paraId="790BAC39" w14:textId="77777777" w:rsidR="00E614C6" w:rsidRPr="00804C82" w:rsidRDefault="00E614C6" w:rsidP="00E737CC">
            <w:pPr>
              <w:spacing w:after="60" w:line="240" w:lineRule="auto"/>
              <w:jc w:val="left"/>
            </w:pPr>
            <w:r w:rsidRPr="00804C82">
              <w:t>)</w:t>
            </w:r>
          </w:p>
          <w:p w14:paraId="4FDAF6F3" w14:textId="77777777" w:rsidR="00E614C6" w:rsidRPr="00804C82" w:rsidRDefault="00E614C6" w:rsidP="00E737CC">
            <w:pPr>
              <w:spacing w:after="60" w:line="240" w:lineRule="auto"/>
              <w:jc w:val="left"/>
            </w:pPr>
            <w:r w:rsidRPr="00804C82">
              <w:t>)</w:t>
            </w:r>
          </w:p>
          <w:p w14:paraId="1E40A604" w14:textId="77777777" w:rsidR="00E614C6" w:rsidRPr="00804C82" w:rsidRDefault="00E614C6" w:rsidP="00E737CC">
            <w:pPr>
              <w:spacing w:after="60" w:line="240" w:lineRule="auto"/>
              <w:jc w:val="left"/>
            </w:pPr>
            <w:r w:rsidRPr="00804C82">
              <w:t>)</w:t>
            </w:r>
          </w:p>
        </w:tc>
        <w:tc>
          <w:tcPr>
            <w:tcW w:w="4536" w:type="dxa"/>
          </w:tcPr>
          <w:p w14:paraId="312DA3D9" w14:textId="77777777" w:rsidR="00E614C6" w:rsidRPr="00804C82" w:rsidRDefault="00E614C6" w:rsidP="00E737CC">
            <w:pPr>
              <w:spacing w:after="60" w:line="240" w:lineRule="auto"/>
              <w:jc w:val="left"/>
            </w:pPr>
          </w:p>
          <w:p w14:paraId="3EF37EBE" w14:textId="77777777" w:rsidR="00E614C6" w:rsidRPr="00804C82" w:rsidRDefault="00E614C6" w:rsidP="00E737CC">
            <w:pPr>
              <w:spacing w:after="60" w:line="240" w:lineRule="auto"/>
              <w:jc w:val="left"/>
            </w:pPr>
            <w:r w:rsidRPr="00804C82">
              <w:t>_______________________________</w:t>
            </w:r>
          </w:p>
          <w:p w14:paraId="1E5220BB" w14:textId="77777777" w:rsidR="00E614C6" w:rsidRPr="00804C82" w:rsidRDefault="00E614C6" w:rsidP="00E737CC">
            <w:pPr>
              <w:spacing w:after="60" w:line="240" w:lineRule="auto"/>
              <w:jc w:val="left"/>
            </w:pPr>
            <w:r w:rsidRPr="00804C82">
              <w:t>Подпись</w:t>
            </w:r>
          </w:p>
          <w:p w14:paraId="4FBE7A61" w14:textId="77777777" w:rsidR="00E614C6" w:rsidRPr="00804C82" w:rsidRDefault="00E614C6" w:rsidP="00E737CC">
            <w:pPr>
              <w:spacing w:after="60" w:line="240" w:lineRule="auto"/>
              <w:jc w:val="left"/>
            </w:pPr>
            <w:r w:rsidRPr="00804C82">
              <w:t>_______________________________</w:t>
            </w:r>
          </w:p>
          <w:p w14:paraId="5969A9E9" w14:textId="77777777" w:rsidR="00E614C6" w:rsidRPr="00804C82" w:rsidRDefault="00E614C6" w:rsidP="00E737CC">
            <w:pPr>
              <w:spacing w:after="60" w:line="240" w:lineRule="auto"/>
              <w:jc w:val="left"/>
            </w:pPr>
            <w:r w:rsidRPr="00804C82">
              <w:t>Расшифровка подписи</w:t>
            </w:r>
          </w:p>
          <w:p w14:paraId="45A84535" w14:textId="77777777" w:rsidR="00E614C6" w:rsidRPr="00804C82" w:rsidRDefault="00E614C6" w:rsidP="00E737CC">
            <w:pPr>
              <w:spacing w:after="60" w:line="240" w:lineRule="auto"/>
              <w:jc w:val="left"/>
            </w:pPr>
            <w:r w:rsidRPr="00804C82">
              <w:t>_______________________________</w:t>
            </w:r>
          </w:p>
          <w:p w14:paraId="6373DBDE" w14:textId="77777777" w:rsidR="00E614C6" w:rsidRPr="00804C82" w:rsidRDefault="00E614C6" w:rsidP="00E737CC">
            <w:pPr>
              <w:spacing w:after="60" w:line="240" w:lineRule="auto"/>
              <w:jc w:val="left"/>
            </w:pPr>
            <w:r w:rsidRPr="00804C82">
              <w:t>Подпись свидетеля</w:t>
            </w:r>
          </w:p>
          <w:p w14:paraId="6EC6B6C7" w14:textId="77777777" w:rsidR="00E614C6" w:rsidRPr="00804C82" w:rsidRDefault="00E614C6" w:rsidP="00E737CC">
            <w:pPr>
              <w:spacing w:after="60" w:line="240" w:lineRule="auto"/>
              <w:jc w:val="left"/>
            </w:pPr>
            <w:r w:rsidRPr="00804C82">
              <w:t>_______________________________</w:t>
            </w:r>
          </w:p>
          <w:p w14:paraId="585ED60B" w14:textId="77777777" w:rsidR="00E614C6" w:rsidRPr="00804C82" w:rsidRDefault="00E614C6" w:rsidP="00E737CC">
            <w:pPr>
              <w:spacing w:after="60" w:line="240" w:lineRule="auto"/>
              <w:jc w:val="left"/>
            </w:pPr>
            <w:r w:rsidRPr="00804C82">
              <w:t>Расшифровка подписи свидетеля</w:t>
            </w:r>
          </w:p>
          <w:p w14:paraId="4946579C" w14:textId="77777777" w:rsidR="00E614C6" w:rsidRPr="00804C82" w:rsidRDefault="00E614C6" w:rsidP="00E737CC">
            <w:pPr>
              <w:spacing w:after="60" w:line="240" w:lineRule="auto"/>
              <w:jc w:val="left"/>
            </w:pPr>
          </w:p>
          <w:p w14:paraId="2A9BDFED" w14:textId="77777777" w:rsidR="00E614C6" w:rsidRPr="00804C82" w:rsidRDefault="00E614C6" w:rsidP="00E737CC">
            <w:pPr>
              <w:spacing w:after="60" w:line="240" w:lineRule="auto"/>
              <w:jc w:val="left"/>
            </w:pPr>
            <w:r w:rsidRPr="00804C82">
              <w:t>Дата _________________</w:t>
            </w:r>
          </w:p>
          <w:p w14:paraId="38EA6249" w14:textId="77777777" w:rsidR="00E614C6" w:rsidRPr="00804C82" w:rsidRDefault="00E614C6" w:rsidP="00E737CC">
            <w:pPr>
              <w:spacing w:after="60" w:line="240" w:lineRule="auto"/>
              <w:jc w:val="left"/>
            </w:pPr>
          </w:p>
        </w:tc>
      </w:tr>
      <w:tr w:rsidR="00E614C6" w:rsidRPr="00804C82" w14:paraId="68756948" w14:textId="77777777">
        <w:tc>
          <w:tcPr>
            <w:tcW w:w="4503" w:type="dxa"/>
          </w:tcPr>
          <w:p w14:paraId="536F4B58" w14:textId="77777777" w:rsidR="00E614C6" w:rsidRPr="00804C82" w:rsidRDefault="00E614C6" w:rsidP="00E737CC">
            <w:pPr>
              <w:spacing w:after="60" w:line="240" w:lineRule="auto"/>
              <w:jc w:val="left"/>
              <w:rPr>
                <w:b/>
              </w:rPr>
            </w:pPr>
            <w:r w:rsidRPr="00804C82">
              <w:rPr>
                <w:b/>
              </w:rPr>
              <w:t xml:space="preserve">ПОДПИСАНО </w:t>
            </w:r>
          </w:p>
          <w:p w14:paraId="6FAA43EF" w14:textId="1A220614" w:rsidR="00E614C6" w:rsidRPr="00804C82" w:rsidRDefault="005D7A46" w:rsidP="00E737CC">
            <w:pPr>
              <w:spacing w:after="60" w:line="240" w:lineRule="auto"/>
              <w:jc w:val="left"/>
              <w:rPr>
                <w:b/>
              </w:rPr>
            </w:pPr>
            <w:r w:rsidRPr="00804C82">
              <w:rPr>
                <w:b/>
              </w:rPr>
              <w:t>з</w:t>
            </w:r>
            <w:r w:rsidR="00E614C6" w:rsidRPr="00804C82">
              <w:rPr>
                <w:b/>
              </w:rPr>
              <w:t>а ЛИЦЕНЗИАТА</w:t>
            </w:r>
          </w:p>
          <w:p w14:paraId="71FD2746" w14:textId="77777777" w:rsidR="00E614C6" w:rsidRPr="00804C82" w:rsidRDefault="00E614C6" w:rsidP="00E737CC">
            <w:pPr>
              <w:spacing w:after="60" w:line="240" w:lineRule="auto"/>
              <w:jc w:val="left"/>
            </w:pPr>
            <w:r w:rsidRPr="00804C82">
              <w:rPr>
                <w:b/>
              </w:rPr>
              <w:t>в присутствии</w:t>
            </w:r>
          </w:p>
        </w:tc>
        <w:tc>
          <w:tcPr>
            <w:tcW w:w="850" w:type="dxa"/>
          </w:tcPr>
          <w:p w14:paraId="17D8A796" w14:textId="77777777" w:rsidR="00E614C6" w:rsidRPr="00804C82" w:rsidRDefault="00E614C6" w:rsidP="00E737CC">
            <w:pPr>
              <w:spacing w:after="60" w:line="240" w:lineRule="auto"/>
              <w:jc w:val="left"/>
            </w:pPr>
            <w:r w:rsidRPr="00804C82">
              <w:t>)</w:t>
            </w:r>
          </w:p>
          <w:p w14:paraId="6DA1E268" w14:textId="77777777" w:rsidR="00E614C6" w:rsidRPr="00804C82" w:rsidRDefault="00E614C6" w:rsidP="00E737CC">
            <w:pPr>
              <w:spacing w:after="60" w:line="240" w:lineRule="auto"/>
              <w:jc w:val="left"/>
            </w:pPr>
            <w:r w:rsidRPr="00804C82">
              <w:t>)</w:t>
            </w:r>
          </w:p>
          <w:p w14:paraId="7677A378" w14:textId="77777777" w:rsidR="00E614C6" w:rsidRPr="00804C82" w:rsidRDefault="00E614C6" w:rsidP="00E737CC">
            <w:pPr>
              <w:spacing w:after="60" w:line="240" w:lineRule="auto"/>
              <w:jc w:val="left"/>
            </w:pPr>
            <w:r w:rsidRPr="00804C82">
              <w:t>)</w:t>
            </w:r>
          </w:p>
          <w:p w14:paraId="66C71DD0" w14:textId="77777777" w:rsidR="00E614C6" w:rsidRPr="00804C82" w:rsidRDefault="00E614C6" w:rsidP="00E737CC">
            <w:pPr>
              <w:spacing w:after="60" w:line="240" w:lineRule="auto"/>
              <w:jc w:val="left"/>
            </w:pPr>
            <w:r w:rsidRPr="00804C82">
              <w:t>)</w:t>
            </w:r>
          </w:p>
        </w:tc>
        <w:tc>
          <w:tcPr>
            <w:tcW w:w="4536" w:type="dxa"/>
          </w:tcPr>
          <w:p w14:paraId="7FCFB210" w14:textId="77777777" w:rsidR="00E614C6" w:rsidRPr="00804C82" w:rsidRDefault="00E614C6" w:rsidP="00E737CC">
            <w:pPr>
              <w:spacing w:after="60" w:line="240" w:lineRule="auto"/>
              <w:jc w:val="left"/>
            </w:pPr>
            <w:r w:rsidRPr="00804C82">
              <w:t>_______________________________</w:t>
            </w:r>
          </w:p>
          <w:p w14:paraId="5DEF1987" w14:textId="77777777" w:rsidR="00E614C6" w:rsidRPr="00804C82" w:rsidRDefault="00E614C6" w:rsidP="00E737CC">
            <w:pPr>
              <w:spacing w:after="60" w:line="240" w:lineRule="auto"/>
              <w:jc w:val="left"/>
            </w:pPr>
            <w:r w:rsidRPr="00804C82">
              <w:t>Подпись</w:t>
            </w:r>
          </w:p>
          <w:p w14:paraId="38B34ADA" w14:textId="77777777" w:rsidR="00E614C6" w:rsidRPr="00804C82" w:rsidRDefault="00E614C6" w:rsidP="00E737CC">
            <w:pPr>
              <w:spacing w:after="60" w:line="240" w:lineRule="auto"/>
              <w:jc w:val="left"/>
            </w:pPr>
            <w:r w:rsidRPr="00804C82">
              <w:t>_______________________________</w:t>
            </w:r>
          </w:p>
          <w:p w14:paraId="514B5BDF" w14:textId="77777777" w:rsidR="00E614C6" w:rsidRPr="00804C82" w:rsidRDefault="00E614C6" w:rsidP="00E737CC">
            <w:pPr>
              <w:spacing w:after="60" w:line="240" w:lineRule="auto"/>
              <w:jc w:val="left"/>
            </w:pPr>
            <w:r w:rsidRPr="00804C82">
              <w:t>Расшифровка подписи</w:t>
            </w:r>
          </w:p>
          <w:p w14:paraId="53104936" w14:textId="77777777" w:rsidR="00E614C6" w:rsidRPr="00804C82" w:rsidRDefault="00E614C6" w:rsidP="00E737CC">
            <w:pPr>
              <w:spacing w:after="60" w:line="240" w:lineRule="auto"/>
              <w:jc w:val="left"/>
            </w:pPr>
            <w:r w:rsidRPr="00804C82">
              <w:t>_______________________________</w:t>
            </w:r>
          </w:p>
          <w:p w14:paraId="32D5763C" w14:textId="77777777" w:rsidR="00E614C6" w:rsidRPr="00804C82" w:rsidRDefault="00E614C6" w:rsidP="00E737CC">
            <w:pPr>
              <w:spacing w:after="60" w:line="240" w:lineRule="auto"/>
              <w:jc w:val="left"/>
            </w:pPr>
            <w:r w:rsidRPr="00804C82">
              <w:t>Подпись свидетеля</w:t>
            </w:r>
          </w:p>
          <w:p w14:paraId="42259890" w14:textId="77777777" w:rsidR="00E614C6" w:rsidRPr="00804C82" w:rsidRDefault="00E614C6" w:rsidP="00E737CC">
            <w:pPr>
              <w:spacing w:after="60" w:line="240" w:lineRule="auto"/>
              <w:jc w:val="left"/>
            </w:pPr>
            <w:r w:rsidRPr="00804C82">
              <w:t>_______________________________</w:t>
            </w:r>
          </w:p>
          <w:p w14:paraId="375AB211" w14:textId="77777777" w:rsidR="00E614C6" w:rsidRPr="00804C82" w:rsidRDefault="00E614C6" w:rsidP="00E737CC">
            <w:pPr>
              <w:spacing w:after="60" w:line="240" w:lineRule="auto"/>
              <w:jc w:val="left"/>
            </w:pPr>
            <w:r w:rsidRPr="00804C82">
              <w:t>Расшифровка подписи свидетеля</w:t>
            </w:r>
          </w:p>
          <w:p w14:paraId="2D6E0347" w14:textId="77777777" w:rsidR="00E614C6" w:rsidRPr="00804C82" w:rsidRDefault="00E614C6" w:rsidP="00E737CC">
            <w:pPr>
              <w:spacing w:after="60" w:line="240" w:lineRule="auto"/>
              <w:jc w:val="left"/>
            </w:pPr>
          </w:p>
          <w:p w14:paraId="7080911C" w14:textId="77777777" w:rsidR="00E614C6" w:rsidRPr="00804C82" w:rsidRDefault="00E614C6" w:rsidP="00E737CC">
            <w:pPr>
              <w:spacing w:after="60" w:line="240" w:lineRule="auto"/>
              <w:jc w:val="left"/>
            </w:pPr>
            <w:r w:rsidRPr="00804C82">
              <w:t xml:space="preserve">Дата ________________________ </w:t>
            </w:r>
          </w:p>
          <w:p w14:paraId="0F4BC29B" w14:textId="77777777" w:rsidR="00E614C6" w:rsidRPr="00804C82" w:rsidRDefault="00E614C6" w:rsidP="00E737CC">
            <w:pPr>
              <w:spacing w:after="60" w:line="240" w:lineRule="auto"/>
              <w:jc w:val="left"/>
            </w:pPr>
          </w:p>
        </w:tc>
      </w:tr>
    </w:tbl>
    <w:p w14:paraId="7B54D91A" w14:textId="77777777" w:rsidR="00E614C6" w:rsidRPr="00804C82" w:rsidRDefault="00E614C6" w:rsidP="00E737CC">
      <w:pPr>
        <w:jc w:val="left"/>
      </w:pPr>
    </w:p>
    <w:p w14:paraId="0119B482" w14:textId="77777777" w:rsidR="00E614C6" w:rsidRPr="00804C82" w:rsidRDefault="00E614C6" w:rsidP="00E737CC">
      <w:pPr>
        <w:jc w:val="left"/>
      </w:pPr>
    </w:p>
    <w:p w14:paraId="522E8EA8" w14:textId="77777777" w:rsidR="00E614C6" w:rsidRPr="00804C82" w:rsidRDefault="00E614C6" w:rsidP="00E737CC">
      <w:pPr>
        <w:jc w:val="left"/>
      </w:pPr>
    </w:p>
    <w:p w14:paraId="5F239C0C" w14:textId="77777777" w:rsidR="00E614C6" w:rsidRPr="00804C82" w:rsidRDefault="00E614C6" w:rsidP="00E737CC">
      <w:pPr>
        <w:jc w:val="left"/>
      </w:pPr>
      <w:r w:rsidRPr="00804C82">
        <w:br w:type="page"/>
      </w:r>
    </w:p>
    <w:p w14:paraId="74265591" w14:textId="77777777" w:rsidR="00E614C6" w:rsidRPr="00804C82" w:rsidRDefault="00E614C6" w:rsidP="00E737CC">
      <w:pPr>
        <w:jc w:val="left"/>
      </w:pPr>
    </w:p>
    <w:p w14:paraId="7DAD9A60" w14:textId="1F0C09D8" w:rsidR="00E614C6" w:rsidRPr="00804C82" w:rsidRDefault="00E614C6" w:rsidP="00E737CC">
      <w:pPr>
        <w:jc w:val="left"/>
        <w:outlineLvl w:val="0"/>
        <w:rPr>
          <w:b/>
          <w:sz w:val="24"/>
          <w:szCs w:val="24"/>
          <w:u w:val="single"/>
        </w:rPr>
      </w:pPr>
      <w:bookmarkStart w:id="1758" w:name="_Toc494187196"/>
      <w:bookmarkStart w:id="1759" w:name="_Toc510355842"/>
      <w:bookmarkStart w:id="1760" w:name="_Toc174307359"/>
      <w:r w:rsidRPr="00804C82">
        <w:rPr>
          <w:b/>
          <w:sz w:val="24"/>
          <w:szCs w:val="24"/>
          <w:u w:val="single"/>
        </w:rPr>
        <w:t>ПРИЛОЖЕНИЕ 1.</w:t>
      </w:r>
      <w:r w:rsidR="004E76CB" w:rsidRPr="00804C82">
        <w:rPr>
          <w:b/>
          <w:sz w:val="24"/>
          <w:szCs w:val="24"/>
          <w:u w:val="single"/>
        </w:rPr>
        <w:t xml:space="preserve"> </w:t>
      </w:r>
      <w:r w:rsidRPr="00804C82">
        <w:rPr>
          <w:b/>
          <w:sz w:val="24"/>
          <w:szCs w:val="24"/>
          <w:u w:val="single"/>
        </w:rPr>
        <w:t>СОВМЕСТНАЯ ИС</w:t>
      </w:r>
      <w:bookmarkEnd w:id="1758"/>
      <w:bookmarkEnd w:id="1759"/>
      <w:bookmarkEnd w:id="1760"/>
    </w:p>
    <w:p w14:paraId="08085B13" w14:textId="77777777" w:rsidR="00E614C6" w:rsidRPr="00804C82" w:rsidRDefault="00E614C6" w:rsidP="00E737CC">
      <w:pPr>
        <w:jc w:val="left"/>
      </w:pPr>
    </w:p>
    <w:p w14:paraId="439AA7AB" w14:textId="77777777" w:rsidR="00E614C6" w:rsidRPr="00804C82" w:rsidRDefault="00E614C6" w:rsidP="00E737CC">
      <w:pPr>
        <w:jc w:val="left"/>
      </w:pPr>
    </w:p>
    <w:p w14:paraId="1F1F14B4" w14:textId="77777777" w:rsidR="00E614C6" w:rsidRPr="00804C82" w:rsidRDefault="00E614C6" w:rsidP="00E737CC">
      <w:pPr>
        <w:jc w:val="left"/>
      </w:pPr>
      <w:r w:rsidRPr="00804C82">
        <w:t>1.</w:t>
      </w:r>
      <w:r w:rsidRPr="00804C82">
        <w:tab/>
      </w:r>
    </w:p>
    <w:p w14:paraId="0669FF1B" w14:textId="77777777" w:rsidR="00E614C6" w:rsidRPr="00804C82" w:rsidRDefault="00E614C6" w:rsidP="00E737CC">
      <w:pPr>
        <w:jc w:val="left"/>
      </w:pPr>
    </w:p>
    <w:p w14:paraId="2B6C6DC0" w14:textId="77777777" w:rsidR="00E614C6" w:rsidRPr="00804C82" w:rsidRDefault="00E614C6" w:rsidP="00E737CC">
      <w:pPr>
        <w:jc w:val="left"/>
      </w:pPr>
      <w:r w:rsidRPr="00804C82">
        <w:br w:type="page"/>
      </w:r>
    </w:p>
    <w:p w14:paraId="79BB2867" w14:textId="77777777" w:rsidR="00E614C6" w:rsidRPr="00804C82" w:rsidRDefault="00E614C6" w:rsidP="00E737CC">
      <w:pPr>
        <w:jc w:val="left"/>
      </w:pPr>
    </w:p>
    <w:p w14:paraId="1C09E677" w14:textId="12A69A01" w:rsidR="00E614C6" w:rsidRPr="00804C82" w:rsidRDefault="00E614C6" w:rsidP="00E737CC">
      <w:pPr>
        <w:jc w:val="left"/>
        <w:outlineLvl w:val="0"/>
      </w:pPr>
      <w:bookmarkStart w:id="1761" w:name="_Toc385852217"/>
      <w:bookmarkStart w:id="1762" w:name="_Toc494187197"/>
      <w:bookmarkStart w:id="1763" w:name="_Toc510355843"/>
      <w:bookmarkStart w:id="1764" w:name="_Toc174307360"/>
      <w:r w:rsidRPr="00804C82">
        <w:rPr>
          <w:b/>
          <w:sz w:val="24"/>
          <w:szCs w:val="24"/>
          <w:u w:val="single"/>
        </w:rPr>
        <w:t>ПРИЛОЖЕНИЕ 2.</w:t>
      </w:r>
      <w:bookmarkEnd w:id="1761"/>
      <w:r w:rsidR="004E76CB" w:rsidRPr="00804C82">
        <w:rPr>
          <w:b/>
          <w:sz w:val="24"/>
          <w:szCs w:val="24"/>
          <w:u w:val="single"/>
        </w:rPr>
        <w:t xml:space="preserve"> </w:t>
      </w:r>
      <w:r w:rsidRPr="00804C82">
        <w:rPr>
          <w:b/>
          <w:sz w:val="24"/>
          <w:szCs w:val="24"/>
          <w:u w:val="single"/>
        </w:rPr>
        <w:t>СОВМЕСТНАЯ ТЕХНОЛОГИЯ</w:t>
      </w:r>
      <w:r w:rsidRPr="00804C82">
        <w:rPr>
          <w:rStyle w:val="FootnoteReference"/>
        </w:rPr>
        <w:footnoteReference w:id="230"/>
      </w:r>
      <w:bookmarkEnd w:id="1762"/>
      <w:bookmarkEnd w:id="1763"/>
      <w:bookmarkEnd w:id="1764"/>
    </w:p>
    <w:p w14:paraId="42DB1E33" w14:textId="77777777" w:rsidR="00E614C6" w:rsidRPr="00804C82" w:rsidRDefault="00E614C6" w:rsidP="00E737CC">
      <w:pPr>
        <w:jc w:val="left"/>
      </w:pPr>
    </w:p>
    <w:p w14:paraId="6B22627E" w14:textId="77777777" w:rsidR="00E614C6" w:rsidRPr="00804C82" w:rsidRDefault="00E614C6" w:rsidP="00E737CC">
      <w:pPr>
        <w:jc w:val="left"/>
      </w:pPr>
    </w:p>
    <w:p w14:paraId="21295F0E" w14:textId="77777777" w:rsidR="00E614C6" w:rsidRPr="00804C82" w:rsidRDefault="00E614C6" w:rsidP="00E737CC">
      <w:pPr>
        <w:jc w:val="left"/>
        <w:outlineLvl w:val="0"/>
      </w:pPr>
      <w:bookmarkStart w:id="1765" w:name="_Toc510355844"/>
      <w:bookmarkStart w:id="1766" w:name="_Toc174307361"/>
      <w:r w:rsidRPr="00804C82">
        <w:t>Опишите Технологию, находящуюся в совместной собственности.</w:t>
      </w:r>
      <w:bookmarkEnd w:id="1765"/>
      <w:bookmarkEnd w:id="1766"/>
    </w:p>
    <w:p w14:paraId="4B30697D" w14:textId="77777777" w:rsidR="00E614C6" w:rsidRPr="00804C82" w:rsidRDefault="00E614C6" w:rsidP="00E737CC">
      <w:pPr>
        <w:jc w:val="left"/>
      </w:pPr>
    </w:p>
    <w:p w14:paraId="1B4BAC3D" w14:textId="77777777" w:rsidR="00E614C6" w:rsidRPr="00804C82" w:rsidRDefault="00E614C6" w:rsidP="00E737CC">
      <w:pPr>
        <w:jc w:val="left"/>
      </w:pPr>
    </w:p>
    <w:p w14:paraId="411B731B" w14:textId="77777777" w:rsidR="00E614C6" w:rsidRPr="00804C82" w:rsidRDefault="00E614C6" w:rsidP="00E737CC">
      <w:pPr>
        <w:jc w:val="left"/>
        <w:outlineLvl w:val="0"/>
        <w:rPr>
          <w:b/>
          <w:sz w:val="24"/>
          <w:szCs w:val="24"/>
        </w:rPr>
      </w:pPr>
      <w:r w:rsidRPr="00804C82">
        <w:br w:type="page"/>
      </w:r>
      <w:bookmarkStart w:id="1767" w:name="_Toc510355845"/>
      <w:bookmarkStart w:id="1768" w:name="_Toc174307362"/>
      <w:r w:rsidRPr="00804C82">
        <w:rPr>
          <w:b/>
          <w:sz w:val="24"/>
          <w:szCs w:val="24"/>
        </w:rPr>
        <w:lastRenderedPageBreak/>
        <w:t>ПРИЛОЖЕНИЕ 3.</w:t>
      </w:r>
      <w:bookmarkEnd w:id="1767"/>
      <w:bookmarkEnd w:id="1768"/>
    </w:p>
    <w:p w14:paraId="551BAF92" w14:textId="77777777" w:rsidR="00E614C6" w:rsidRPr="00804C82" w:rsidRDefault="00E614C6" w:rsidP="00E737CC">
      <w:pPr>
        <w:jc w:val="left"/>
        <w:rPr>
          <w:b/>
          <w:sz w:val="24"/>
          <w:szCs w:val="24"/>
        </w:rPr>
      </w:pPr>
    </w:p>
    <w:p w14:paraId="222B48EF" w14:textId="77777777" w:rsidR="00E614C6" w:rsidRPr="00804C82" w:rsidRDefault="00E614C6" w:rsidP="00E737CC">
      <w:pPr>
        <w:jc w:val="left"/>
        <w:outlineLvl w:val="0"/>
        <w:rPr>
          <w:b/>
          <w:sz w:val="24"/>
          <w:szCs w:val="24"/>
        </w:rPr>
      </w:pPr>
      <w:bookmarkStart w:id="1769" w:name="_Toc510355846"/>
      <w:bookmarkStart w:id="1770" w:name="_Toc174307363"/>
      <w:r w:rsidRPr="00804C82">
        <w:rPr>
          <w:b/>
          <w:sz w:val="24"/>
          <w:szCs w:val="24"/>
        </w:rPr>
        <w:t>ЛИЦЕНЗИОННАЯ ИС</w:t>
      </w:r>
      <w:bookmarkEnd w:id="1769"/>
      <w:bookmarkEnd w:id="1770"/>
    </w:p>
    <w:p w14:paraId="7199CAF1" w14:textId="77777777" w:rsidR="00E614C6" w:rsidRPr="00804C82" w:rsidRDefault="00E614C6" w:rsidP="00E737CC">
      <w:pPr>
        <w:jc w:val="left"/>
      </w:pPr>
    </w:p>
    <w:p w14:paraId="340B82C0" w14:textId="77777777" w:rsidR="00E614C6" w:rsidRPr="00804C82" w:rsidRDefault="00E614C6" w:rsidP="00E737CC">
      <w:pPr>
        <w:jc w:val="left"/>
      </w:pPr>
    </w:p>
    <w:p w14:paraId="38A3DBB0" w14:textId="77777777" w:rsidR="00E614C6" w:rsidRPr="00804C82" w:rsidRDefault="00E614C6" w:rsidP="00E737CC">
      <w:pPr>
        <w:jc w:val="left"/>
      </w:pPr>
    </w:p>
    <w:p w14:paraId="012FC3E9" w14:textId="77777777" w:rsidR="00E614C6" w:rsidRPr="00804C82" w:rsidRDefault="00E614C6" w:rsidP="00E737CC">
      <w:pPr>
        <w:jc w:val="left"/>
      </w:pPr>
    </w:p>
    <w:p w14:paraId="207B7460" w14:textId="77777777" w:rsidR="00E614C6" w:rsidRPr="00804C82" w:rsidRDefault="00E614C6" w:rsidP="00E737CC">
      <w:pPr>
        <w:jc w:val="left"/>
        <w:outlineLvl w:val="0"/>
        <w:rPr>
          <w:b/>
          <w:sz w:val="24"/>
          <w:szCs w:val="24"/>
        </w:rPr>
      </w:pPr>
      <w:r w:rsidRPr="00804C82">
        <w:br w:type="page"/>
      </w:r>
      <w:bookmarkStart w:id="1771" w:name="_Toc510355847"/>
      <w:bookmarkStart w:id="1772" w:name="_Toc174307364"/>
      <w:r w:rsidRPr="00804C82">
        <w:rPr>
          <w:b/>
          <w:sz w:val="24"/>
          <w:szCs w:val="24"/>
        </w:rPr>
        <w:lastRenderedPageBreak/>
        <w:t>ПРИЛОЖЕНИЕ 4.</w:t>
      </w:r>
      <w:bookmarkEnd w:id="1771"/>
      <w:bookmarkEnd w:id="1772"/>
    </w:p>
    <w:p w14:paraId="3B2C393B" w14:textId="77777777" w:rsidR="00E614C6" w:rsidRPr="00804C82" w:rsidRDefault="00E614C6" w:rsidP="00E737CC">
      <w:pPr>
        <w:jc w:val="left"/>
        <w:rPr>
          <w:b/>
          <w:sz w:val="24"/>
          <w:szCs w:val="24"/>
        </w:rPr>
      </w:pPr>
    </w:p>
    <w:p w14:paraId="2A9C4DCF" w14:textId="77777777" w:rsidR="00E614C6" w:rsidRPr="00804C82" w:rsidRDefault="00E614C6" w:rsidP="00E737CC">
      <w:pPr>
        <w:jc w:val="left"/>
        <w:outlineLvl w:val="0"/>
      </w:pPr>
      <w:bookmarkStart w:id="1773" w:name="_Toc510355848"/>
      <w:bookmarkStart w:id="1774" w:name="_Toc174307365"/>
      <w:r w:rsidRPr="00804C82">
        <w:rPr>
          <w:b/>
          <w:sz w:val="24"/>
          <w:szCs w:val="24"/>
        </w:rPr>
        <w:t>ЛИЦЕНЗИОННАЯ ТЕХНОЛОГИЯ</w:t>
      </w:r>
      <w:bookmarkEnd w:id="1773"/>
      <w:bookmarkEnd w:id="1774"/>
    </w:p>
    <w:p w14:paraId="4961D75D" w14:textId="77777777" w:rsidR="00CB3171" w:rsidRPr="00804C82" w:rsidRDefault="006B6CDD" w:rsidP="00E737CC">
      <w:pPr>
        <w:pStyle w:val="Heading2"/>
      </w:pPr>
      <w:r w:rsidRPr="00804C82">
        <w:br w:type="page"/>
      </w:r>
    </w:p>
    <w:p w14:paraId="498FEA78" w14:textId="77777777" w:rsidR="00CB3171" w:rsidRPr="00804C82" w:rsidRDefault="00CB3171" w:rsidP="00E737CC">
      <w:pPr>
        <w:pStyle w:val="Heading2"/>
      </w:pPr>
    </w:p>
    <w:p w14:paraId="3122D5B6" w14:textId="77777777" w:rsidR="00CB3171" w:rsidRPr="00804C82" w:rsidRDefault="00CB3171" w:rsidP="00E737CC">
      <w:pPr>
        <w:pStyle w:val="Heading2"/>
      </w:pPr>
    </w:p>
    <w:p w14:paraId="206D71F9" w14:textId="77777777" w:rsidR="00CB3171" w:rsidRPr="00804C82" w:rsidRDefault="00CB3171" w:rsidP="00E737CC">
      <w:pPr>
        <w:pStyle w:val="Heading2"/>
      </w:pPr>
    </w:p>
    <w:p w14:paraId="21BA228B" w14:textId="77777777" w:rsidR="00E614C6" w:rsidRPr="00804C82" w:rsidRDefault="00E614C6" w:rsidP="00752CA7">
      <w:pPr>
        <w:pStyle w:val="Heading1"/>
        <w:jc w:val="left"/>
        <w:rPr>
          <w:rFonts w:eastAsiaTheme="majorEastAsia"/>
          <w:b w:val="0"/>
          <w:bCs/>
          <w:color w:val="0070C0"/>
          <w:sz w:val="36"/>
        </w:rPr>
      </w:pPr>
      <w:bookmarkStart w:id="1775" w:name="_Toc510355849"/>
      <w:bookmarkStart w:id="1776" w:name="_Toc510538130"/>
      <w:bookmarkStart w:id="1777" w:name="_Toc174307366"/>
      <w:r w:rsidRPr="00804C82">
        <w:rPr>
          <w:bCs/>
          <w:color w:val="0070C0"/>
          <w:sz w:val="36"/>
        </w:rPr>
        <w:t>РУКОВОДСТВО 03. ПЕРВООЧЕРЕДНОЕ ПРАВО ВЕДЕНИЯ ПЕРЕГОВОРОВ И ОПЦИОН НА ПРОВЕДЕНИЕ ПЕРЕГОВОРОВ</w:t>
      </w:r>
      <w:bookmarkEnd w:id="1775"/>
      <w:bookmarkEnd w:id="1776"/>
      <w:bookmarkEnd w:id="1777"/>
    </w:p>
    <w:p w14:paraId="7CCBF41A" w14:textId="77777777" w:rsidR="00E614C6" w:rsidRPr="00804C82" w:rsidRDefault="00E614C6" w:rsidP="00E737CC">
      <w:pPr>
        <w:jc w:val="left"/>
      </w:pPr>
    </w:p>
    <w:p w14:paraId="37607FD5" w14:textId="77777777" w:rsidR="00E614C6" w:rsidRPr="00804C82" w:rsidRDefault="00E614C6" w:rsidP="00E737CC">
      <w:pPr>
        <w:jc w:val="left"/>
      </w:pPr>
    </w:p>
    <w:p w14:paraId="0C14E7EC" w14:textId="77777777" w:rsidR="00E614C6" w:rsidRPr="00804C82" w:rsidRDefault="00CB3171" w:rsidP="002B7AD3">
      <w:pPr>
        <w:pStyle w:val="Heading3"/>
        <w:spacing w:line="240" w:lineRule="auto"/>
      </w:pPr>
      <w:r w:rsidRPr="00804C82">
        <w:br w:type="page"/>
      </w:r>
      <w:bookmarkStart w:id="1778" w:name="_Toc494190056"/>
      <w:bookmarkStart w:id="1779" w:name="_Toc510355850"/>
      <w:bookmarkStart w:id="1780" w:name="_Toc510538131"/>
      <w:r w:rsidRPr="00804C82">
        <w:lastRenderedPageBreak/>
        <w:t>1.</w:t>
      </w:r>
      <w:r w:rsidRPr="00804C82">
        <w:tab/>
        <w:t>ВВЕДЕНИЕ</w:t>
      </w:r>
      <w:bookmarkEnd w:id="1778"/>
      <w:bookmarkEnd w:id="1779"/>
      <w:bookmarkEnd w:id="1780"/>
    </w:p>
    <w:p w14:paraId="1911FE89" w14:textId="77777777" w:rsidR="00E614C6" w:rsidRPr="00804C82" w:rsidRDefault="00E614C6" w:rsidP="002B7AD3">
      <w:pPr>
        <w:pStyle w:val="Heading4"/>
        <w:spacing w:line="240" w:lineRule="auto"/>
      </w:pPr>
      <w:bookmarkStart w:id="1781" w:name="_Toc494190057"/>
      <w:r w:rsidRPr="00804C82">
        <w:t>1.1.</w:t>
      </w:r>
      <w:r w:rsidRPr="00804C82">
        <w:tab/>
        <w:t>Цель Руководства</w:t>
      </w:r>
      <w:bookmarkEnd w:id="1781"/>
      <w:r w:rsidRPr="00804C82">
        <w:t xml:space="preserve"> </w:t>
      </w:r>
    </w:p>
    <w:p w14:paraId="625E9147" w14:textId="77777777" w:rsidR="00E614C6" w:rsidRPr="00804C82" w:rsidRDefault="00E614C6" w:rsidP="002B7AD3">
      <w:pPr>
        <w:spacing w:line="240" w:lineRule="auto"/>
        <w:jc w:val="left"/>
      </w:pPr>
      <w:r w:rsidRPr="00804C82">
        <w:t>Настоящее Руководство относится к следующим шаблонам:</w:t>
      </w:r>
    </w:p>
    <w:p w14:paraId="60F843E2" w14:textId="0EB0A4A8" w:rsidR="00E614C6" w:rsidRPr="00804C82" w:rsidRDefault="00E614C6" w:rsidP="002B7AD3">
      <w:pPr>
        <w:spacing w:line="240" w:lineRule="auto"/>
        <w:jc w:val="left"/>
      </w:pPr>
      <w:r w:rsidRPr="00804C82">
        <w:t>1.</w:t>
      </w:r>
      <w:r w:rsidRPr="00804C82">
        <w:tab/>
      </w:r>
      <w:r w:rsidR="00CF2952" w:rsidRPr="00804C82">
        <w:t>«</w:t>
      </w:r>
      <w:r w:rsidRPr="00804C82">
        <w:t>Соглашение о передаче материала (коммерческие структуры)</w:t>
      </w:r>
      <w:r w:rsidR="00CF2952" w:rsidRPr="00804C82">
        <w:t>»</w:t>
      </w:r>
      <w:r w:rsidRPr="00804C82">
        <w:t xml:space="preserve"> и </w:t>
      </w:r>
    </w:p>
    <w:p w14:paraId="2F510EF1" w14:textId="4E42F6FE" w:rsidR="00E614C6" w:rsidRPr="00804C82" w:rsidRDefault="00E614C6" w:rsidP="002B7AD3">
      <w:pPr>
        <w:spacing w:line="240" w:lineRule="auto"/>
        <w:jc w:val="left"/>
      </w:pPr>
      <w:r w:rsidRPr="00804C82">
        <w:t>2.</w:t>
      </w:r>
      <w:r w:rsidRPr="00804C82">
        <w:tab/>
      </w:r>
      <w:r w:rsidR="00CF2952" w:rsidRPr="00804C82">
        <w:t>«</w:t>
      </w:r>
      <w:r w:rsidRPr="00804C82">
        <w:t>Соглашение об исследованиях</w:t>
      </w:r>
      <w:r w:rsidR="00CF2952" w:rsidRPr="00804C82">
        <w:t>»</w:t>
      </w:r>
    </w:p>
    <w:p w14:paraId="53B70539" w14:textId="77777777" w:rsidR="00E614C6" w:rsidRPr="00804C82" w:rsidRDefault="00E614C6" w:rsidP="002B7AD3">
      <w:pPr>
        <w:spacing w:line="240" w:lineRule="auto"/>
        <w:jc w:val="left"/>
      </w:pPr>
      <w:r w:rsidRPr="00804C82">
        <w:t>и призвано помочь в использовании этих шаблонов.</w:t>
      </w:r>
    </w:p>
    <w:p w14:paraId="2F503519" w14:textId="77777777" w:rsidR="00E614C6" w:rsidRPr="00804C82" w:rsidRDefault="00E614C6" w:rsidP="002B7AD3">
      <w:pPr>
        <w:spacing w:line="240" w:lineRule="auto"/>
        <w:jc w:val="left"/>
      </w:pPr>
    </w:p>
    <w:p w14:paraId="3311CE4F" w14:textId="77777777" w:rsidR="00E614C6" w:rsidRPr="00804C82" w:rsidRDefault="00E614C6" w:rsidP="002B7AD3">
      <w:pPr>
        <w:pStyle w:val="Heading3"/>
        <w:spacing w:line="240" w:lineRule="auto"/>
      </w:pPr>
      <w:bookmarkStart w:id="1782" w:name="_Toc494190058"/>
      <w:bookmarkStart w:id="1783" w:name="_Toc510355851"/>
      <w:bookmarkStart w:id="1784" w:name="_Toc510538132"/>
      <w:r w:rsidRPr="00804C82">
        <w:t>2.</w:t>
      </w:r>
      <w:r w:rsidRPr="00804C82">
        <w:tab/>
        <w:t>ЧТО ТАКОЕ ПЕРВООЧЕРЕДНОЕ ПРАВО ВЕДЕНИЯ ПЕРЕГОВОРОВ И ОПЦИОН НА ПРОВЕДЕНИЕ ПЕРЕГОВОРОВ</w:t>
      </w:r>
      <w:bookmarkEnd w:id="1782"/>
      <w:bookmarkEnd w:id="1783"/>
      <w:bookmarkEnd w:id="1784"/>
    </w:p>
    <w:p w14:paraId="4D247874" w14:textId="77777777" w:rsidR="00E614C6" w:rsidRPr="00804C82" w:rsidRDefault="00E614C6" w:rsidP="002B7AD3">
      <w:pPr>
        <w:pStyle w:val="Heading4"/>
        <w:spacing w:line="240" w:lineRule="auto"/>
      </w:pPr>
      <w:bookmarkStart w:id="1785" w:name="_Toc494190059"/>
      <w:r w:rsidRPr="00804C82">
        <w:t>2.1.</w:t>
      </w:r>
      <w:r w:rsidRPr="00804C82">
        <w:tab/>
        <w:t>Права первой очереди</w:t>
      </w:r>
      <w:bookmarkEnd w:id="1785"/>
      <w:r w:rsidRPr="00804C82">
        <w:t xml:space="preserve"> </w:t>
      </w:r>
    </w:p>
    <w:p w14:paraId="0B2DC61F" w14:textId="1331B1B5" w:rsidR="00E614C6" w:rsidRPr="00804C82" w:rsidRDefault="00E614C6" w:rsidP="002B7AD3">
      <w:pPr>
        <w:spacing w:line="240" w:lineRule="auto"/>
        <w:jc w:val="left"/>
      </w:pPr>
      <w:r w:rsidRPr="00804C82">
        <w:t>Первоочередное право ведения переговоров о предоставлении лицензии можно назвать правом первой очереди.</w:t>
      </w:r>
      <w:r w:rsidR="004E76CB" w:rsidRPr="00804C82">
        <w:t xml:space="preserve"> </w:t>
      </w:r>
      <w:r w:rsidRPr="00804C82">
        <w:t>Если владелец интеллектуальной собственности принимает решение о предоставлении лицензии, то сначала он должен предложить такую возможность тому, кому принадлежит первоочередное право ведения переговоров.</w:t>
      </w:r>
      <w:r w:rsidR="004E76CB" w:rsidRPr="00804C82">
        <w:t xml:space="preserve"> </w:t>
      </w:r>
      <w:r w:rsidR="00CF2952" w:rsidRPr="00804C82">
        <w:t>При этом в случае о</w:t>
      </w:r>
      <w:r w:rsidRPr="00804C82">
        <w:t>пцион</w:t>
      </w:r>
      <w:r w:rsidR="00CF2952" w:rsidRPr="00804C82">
        <w:t>а</w:t>
      </w:r>
      <w:r w:rsidRPr="00804C82">
        <w:t xml:space="preserve"> на лицензию владел</w:t>
      </w:r>
      <w:r w:rsidR="00CF2952" w:rsidRPr="00804C82">
        <w:t>ец</w:t>
      </w:r>
      <w:r w:rsidRPr="00804C82">
        <w:t xml:space="preserve"> интеллектуальной собственности </w:t>
      </w:r>
      <w:r w:rsidR="00CF2952" w:rsidRPr="00804C82">
        <w:t xml:space="preserve">обязан провести переговоры, </w:t>
      </w:r>
      <w:r w:rsidRPr="00804C82">
        <w:t xml:space="preserve">если сторона, которой предоставлен опцион, </w:t>
      </w:r>
      <w:r w:rsidR="00CF2952" w:rsidRPr="00804C82">
        <w:t>решит его реализовать.</w:t>
      </w:r>
      <w:r w:rsidR="004E76CB" w:rsidRPr="00804C82">
        <w:t xml:space="preserve"> </w:t>
      </w:r>
      <w:r w:rsidRPr="00804C82">
        <w:t>Таким образом, разница между этими вариантами заключается в том, какая из сторон контролирует начало переговоров.</w:t>
      </w:r>
    </w:p>
    <w:p w14:paraId="76164DC7" w14:textId="21C0846D" w:rsidR="00E614C6" w:rsidRPr="00804C82" w:rsidRDefault="00E614C6" w:rsidP="002B7AD3">
      <w:pPr>
        <w:spacing w:line="240" w:lineRule="auto"/>
        <w:jc w:val="left"/>
      </w:pPr>
      <w:r w:rsidRPr="00804C82">
        <w:t>Опцион на ведение переговоров о лицензии может быть правом первой очереди, если это исключительный опцион или опцион на исключительную лицензию.</w:t>
      </w:r>
      <w:r w:rsidR="004E76CB" w:rsidRPr="00804C82">
        <w:t xml:space="preserve"> </w:t>
      </w:r>
      <w:r w:rsidRPr="00804C82">
        <w:t>Поскольку число неисключительных лицензий, которые может выдать владелец интеллектуальной собственности, не ограничено, он может предоставить несколько опционов на ведение переговоров о неисключительной лицензии.</w:t>
      </w:r>
      <w:r w:rsidR="004E76CB" w:rsidRPr="00804C82">
        <w:t xml:space="preserve"> </w:t>
      </w:r>
      <w:r w:rsidRPr="00804C82">
        <w:t>Поэтому, если стороны намерены предоставить право первой очереди, важно четко определить условия опциона или опционной лицензии.</w:t>
      </w:r>
    </w:p>
    <w:p w14:paraId="50B2C62D" w14:textId="7FD2376C" w:rsidR="00E614C6" w:rsidRPr="00804C82" w:rsidRDefault="00E614C6" w:rsidP="002B7AD3">
      <w:pPr>
        <w:spacing w:line="240" w:lineRule="auto"/>
        <w:jc w:val="left"/>
      </w:pPr>
      <w:r w:rsidRPr="00804C82">
        <w:t xml:space="preserve">Таким образом, </w:t>
      </w:r>
      <w:r w:rsidR="00CF2952" w:rsidRPr="00804C82">
        <w:t>если</w:t>
      </w:r>
      <w:r w:rsidRPr="00804C82">
        <w:t xml:space="preserve"> </w:t>
      </w:r>
      <w:r w:rsidR="00CF2952" w:rsidRPr="00804C82">
        <w:t xml:space="preserve">владелец интеллектуальной собственности предоставляет </w:t>
      </w:r>
      <w:r w:rsidRPr="00804C82">
        <w:t xml:space="preserve">эти права потенциальному лицензиату, </w:t>
      </w:r>
      <w:r w:rsidR="00CF2952" w:rsidRPr="00804C82">
        <w:t xml:space="preserve">то это значит, что </w:t>
      </w:r>
      <w:r w:rsidRPr="00804C82">
        <w:t>стороны:</w:t>
      </w:r>
    </w:p>
    <w:p w14:paraId="756981FD" w14:textId="77777777" w:rsidR="00E614C6" w:rsidRPr="00804C82" w:rsidRDefault="00E614C6" w:rsidP="002B7AD3">
      <w:pPr>
        <w:numPr>
          <w:ilvl w:val="1"/>
          <w:numId w:val="56"/>
        </w:numPr>
        <w:spacing w:line="240" w:lineRule="auto"/>
        <w:ind w:left="1134" w:hanging="567"/>
        <w:jc w:val="left"/>
      </w:pPr>
      <w:r w:rsidRPr="00804C82">
        <w:t>желают отложить переговоры о лицензии на более поздний срок, и</w:t>
      </w:r>
    </w:p>
    <w:p w14:paraId="6BACB859" w14:textId="77777777" w:rsidR="00E614C6" w:rsidRPr="00804C82" w:rsidRDefault="00E614C6" w:rsidP="002B7AD3">
      <w:pPr>
        <w:numPr>
          <w:ilvl w:val="1"/>
          <w:numId w:val="56"/>
        </w:numPr>
        <w:spacing w:line="240" w:lineRule="auto"/>
        <w:ind w:left="1134" w:hanging="567"/>
        <w:jc w:val="left"/>
      </w:pPr>
      <w:r w:rsidRPr="00804C82">
        <w:t>тем не менее соглашаются с тем, что потенциальный лицензиат имеет преимущественное право на получение лицензии.</w:t>
      </w:r>
    </w:p>
    <w:p w14:paraId="5C292ED5" w14:textId="1B8AF30D" w:rsidR="00E614C6" w:rsidRPr="00804C82" w:rsidRDefault="00E614C6" w:rsidP="002B7AD3">
      <w:pPr>
        <w:spacing w:line="240" w:lineRule="auto"/>
        <w:jc w:val="left"/>
      </w:pPr>
      <w:r w:rsidRPr="00804C82">
        <w:t>Есть множество других подходов, позволяющих предоставить стороне некое условное преимущественное положение.</w:t>
      </w:r>
      <w:r w:rsidR="004E76CB" w:rsidRPr="00804C82">
        <w:t xml:space="preserve"> </w:t>
      </w:r>
      <w:r w:rsidRPr="00804C82">
        <w:t>Например, право первого отказа дает стороне право принять или отказаться от предложения, условия которого уже определены.</w:t>
      </w:r>
      <w:r w:rsidR="004E76CB" w:rsidRPr="00804C82">
        <w:t xml:space="preserve"> </w:t>
      </w:r>
      <w:r w:rsidRPr="00804C82">
        <w:t>Это ставит владельца ИС в невыгодное положение</w:t>
      </w:r>
      <w:r w:rsidR="00CF2952" w:rsidRPr="00804C82">
        <w:t>, так как в этом случае п</w:t>
      </w:r>
      <w:r w:rsidRPr="00804C82">
        <w:t>раво другой стороны будет препятствовать переговорам с третьей стороной.</w:t>
      </w:r>
      <w:r w:rsidR="004E76CB" w:rsidRPr="00804C82">
        <w:t xml:space="preserve"> </w:t>
      </w:r>
      <w:r w:rsidRPr="00804C82">
        <w:t>Либо владелец ИС и третья сторона договариваются о сделке, которая сначала должна быть предложена другой стороне, либо другая сторона отказывается от сделки, и владелец ИС не может предоставить третьей стороне более выгодные условия, чем те, от которых отказалась другая сторона.</w:t>
      </w:r>
      <w:r w:rsidR="004E76CB" w:rsidRPr="00804C82">
        <w:t xml:space="preserve"> </w:t>
      </w:r>
      <w:r w:rsidRPr="00804C82">
        <w:t>В случае соглашений о передаче материала и соглашений об исследованиях университеты обычно предоставляют либо опцион на лицензию, либо первоочередное право на ведение переговоров.</w:t>
      </w:r>
      <w:r w:rsidR="004E76CB" w:rsidRPr="00804C82">
        <w:t xml:space="preserve"> </w:t>
      </w:r>
      <w:r w:rsidRPr="00804C82">
        <w:t>Последнее — это не то же самое, что право первого отказа.</w:t>
      </w:r>
    </w:p>
    <w:p w14:paraId="32F68F00" w14:textId="592E4756" w:rsidR="00E614C6" w:rsidRPr="00804C82" w:rsidRDefault="00E614C6" w:rsidP="002B7AD3">
      <w:pPr>
        <w:spacing w:line="240" w:lineRule="auto"/>
        <w:jc w:val="left"/>
      </w:pPr>
      <w:r w:rsidRPr="00804C82">
        <w:t>Первоочередное право на ведение переговоров и опцион на ведение переговоров могут различаться в плане условий потенциальной лицензии.</w:t>
      </w:r>
      <w:r w:rsidR="004E76CB" w:rsidRPr="00804C82">
        <w:t xml:space="preserve"> </w:t>
      </w:r>
      <w:r w:rsidRPr="00804C82">
        <w:t xml:space="preserve">В случае первоочередного права </w:t>
      </w:r>
      <w:r w:rsidRPr="00804C82">
        <w:lastRenderedPageBreak/>
        <w:t>на ведение переговоров потенциальный лицензиат не имеет права на получение лицензии, пока владелец не решит ее предложить, и тогда объем потенциальной лицензии определяется тем, что готов предложить владелец.</w:t>
      </w:r>
      <w:r w:rsidR="004E76CB" w:rsidRPr="00804C82">
        <w:t xml:space="preserve"> </w:t>
      </w:r>
      <w:r w:rsidRPr="00804C82">
        <w:t>Хотя в результате осуществления первоочередного права на ведение переговоров переговоры будут проведены, владелец может отказаться от условий, существенно отличающихся от предложенных им.</w:t>
      </w:r>
      <w:r w:rsidR="004E76CB" w:rsidRPr="00804C82">
        <w:t xml:space="preserve"> </w:t>
      </w:r>
    </w:p>
    <w:p w14:paraId="37D8C2E0" w14:textId="012DD1CE" w:rsidR="00E614C6" w:rsidRPr="00804C82" w:rsidRDefault="00E614C6" w:rsidP="002B7AD3">
      <w:pPr>
        <w:spacing w:line="240" w:lineRule="auto"/>
        <w:jc w:val="left"/>
      </w:pPr>
      <w:r w:rsidRPr="00804C82">
        <w:t xml:space="preserve">Опцион на ведение переговоров </w:t>
      </w:r>
      <w:r w:rsidR="00A23867" w:rsidRPr="00804C82">
        <w:t>позволяет</w:t>
      </w:r>
      <w:r w:rsidRPr="00804C82">
        <w:t xml:space="preserve"> потенциальному лицензиату реш</w:t>
      </w:r>
      <w:r w:rsidR="00A23867" w:rsidRPr="00804C82">
        <w:t>и</w:t>
      </w:r>
      <w:r w:rsidRPr="00804C82">
        <w:t xml:space="preserve">ть, хочет ли он вести переговоры о лицензии, </w:t>
      </w:r>
      <w:r w:rsidR="00A23867" w:rsidRPr="00804C82">
        <w:t>причем</w:t>
      </w:r>
      <w:r w:rsidRPr="00804C82">
        <w:t xml:space="preserve"> объем лицензии может быть более обсуждаемым.</w:t>
      </w:r>
      <w:r w:rsidR="004E76CB" w:rsidRPr="00804C82">
        <w:t xml:space="preserve"> </w:t>
      </w:r>
      <w:r w:rsidRPr="00804C82">
        <w:t>Исключительный опцион на лицензию означает, что владелец не будет вести переговоры ни с кем другим до тех пор, пока не завершит переговоры со стороной, которой предоставлен опцион.</w:t>
      </w:r>
      <w:r w:rsidR="004E76CB" w:rsidRPr="00804C82">
        <w:t xml:space="preserve"> </w:t>
      </w:r>
      <w:r w:rsidRPr="00804C82">
        <w:t>Если в соглашении не определен объем потенциальной лицензии, то стороны могут договориться о любых условиях.</w:t>
      </w:r>
      <w:r w:rsidR="004E76CB" w:rsidRPr="00804C82">
        <w:t xml:space="preserve"> </w:t>
      </w:r>
      <w:r w:rsidRPr="00804C82">
        <w:t>Опцион на исключительную лицензию фактически является исключительным опционом, поскольку владелец не может выдать лицензию другому лицу, пока действует нереализованный опцион на исключительную лицензию.</w:t>
      </w:r>
      <w:r w:rsidR="004E76CB" w:rsidRPr="00804C82">
        <w:t xml:space="preserve"> </w:t>
      </w:r>
    </w:p>
    <w:p w14:paraId="11B8D6FB" w14:textId="0693901A" w:rsidR="00E614C6" w:rsidRPr="00804C82" w:rsidRDefault="00E614C6" w:rsidP="002B7AD3">
      <w:pPr>
        <w:spacing w:line="240" w:lineRule="auto"/>
        <w:jc w:val="left"/>
      </w:pPr>
      <w:r w:rsidRPr="00804C82">
        <w:t>Как в случае первоочередного права на ведение переговоров, так и в случае опциона на переговоры о лицензии объем лицензии (по крайней мере, в общем смысле) может быть определен в соглашении.</w:t>
      </w:r>
      <w:r w:rsidR="004E76CB" w:rsidRPr="00804C82">
        <w:t xml:space="preserve"> </w:t>
      </w:r>
      <w:r w:rsidRPr="00804C82">
        <w:t>В соглашении может быть указано следующее: является лицензия исключительной или неисключительной, область использования или территориальные ограничения, а также виды или диапазон вознаграждения</w:t>
      </w:r>
      <w:r w:rsidRPr="00804C82">
        <w:rPr>
          <w:rStyle w:val="FootnoteReference"/>
        </w:rPr>
        <w:footnoteReference w:id="231"/>
      </w:r>
      <w:r w:rsidRPr="00804C82">
        <w:t>.</w:t>
      </w:r>
      <w:r w:rsidR="004E76CB" w:rsidRPr="00804C82">
        <w:t xml:space="preserve"> </w:t>
      </w:r>
      <w:r w:rsidRPr="00804C82">
        <w:t>Определение границ опционных переговоров может быть в интересах обеих сторон.</w:t>
      </w:r>
      <w:r w:rsidR="004E76CB" w:rsidRPr="00804C82">
        <w:t xml:space="preserve"> </w:t>
      </w:r>
    </w:p>
    <w:p w14:paraId="7B1C1939" w14:textId="6F9AB26F" w:rsidR="00E614C6" w:rsidRPr="00804C82" w:rsidRDefault="00E614C6" w:rsidP="002B7AD3">
      <w:pPr>
        <w:spacing w:line="240" w:lineRule="auto"/>
        <w:jc w:val="left"/>
      </w:pPr>
      <w:r w:rsidRPr="00804C82">
        <w:t>Хотя теоретически между первоочередным правом на ведение переговоров и опционом на ведение переговоров существуют различия, на практике они часто взаимозаменяемы.</w:t>
      </w:r>
      <w:r w:rsidR="004E76CB" w:rsidRPr="00804C82">
        <w:t xml:space="preserve"> </w:t>
      </w:r>
      <w:r w:rsidRPr="00804C82">
        <w:t>В качестве примера можно рассмотреть следующие стандартные положения.</w:t>
      </w:r>
    </w:p>
    <w:p w14:paraId="000088D6" w14:textId="7F231E79" w:rsidR="00E614C6" w:rsidRPr="00804C82" w:rsidRDefault="00E614C6" w:rsidP="002B7AD3">
      <w:pPr>
        <w:spacing w:line="240" w:lineRule="auto"/>
        <w:jc w:val="left"/>
      </w:pPr>
      <w:bookmarkStart w:id="1786" w:name="_Hlk493662099"/>
      <w:r w:rsidRPr="00804C82">
        <w:t xml:space="preserve">Университет (или исследовательская организация) предоставляет Компании первоочередное право на ведение переговоров об исключительной всемирной лицензии на коммерциализацию </w:t>
      </w:r>
      <w:r w:rsidR="00A23867" w:rsidRPr="00804C82">
        <w:t>И</w:t>
      </w:r>
      <w:r w:rsidRPr="00804C82">
        <w:t>нтеллектуальной собственности</w:t>
      </w:r>
      <w:r w:rsidRPr="00804C82">
        <w:rPr>
          <w:rStyle w:val="FootnoteReference"/>
        </w:rPr>
        <w:footnoteReference w:id="232"/>
      </w:r>
      <w:r w:rsidRPr="00804C82">
        <w:t>.</w:t>
      </w:r>
      <w:r w:rsidR="004E76CB" w:rsidRPr="00804C82">
        <w:t xml:space="preserve"> </w:t>
      </w:r>
      <w:r w:rsidRPr="00804C82">
        <w:t xml:space="preserve">Компания может реализовать это право путем направления письменного </w:t>
      </w:r>
      <w:bookmarkStart w:id="1787" w:name="_Hlk491938300"/>
      <w:r w:rsidRPr="00804C82">
        <w:t>уведомления, которое должно быть получено Университетом (или исследовательской организацией)</w:t>
      </w:r>
      <w:bookmarkEnd w:id="1787"/>
      <w:r w:rsidRPr="00804C82">
        <w:t xml:space="preserve"> не позднее чем через три месяца после даты представления Компании Заключительного отчета; в противном случае это право прекращает свое действие.</w:t>
      </w:r>
      <w:r w:rsidR="004E76CB" w:rsidRPr="00804C82">
        <w:t xml:space="preserve"> </w:t>
      </w:r>
      <w:r w:rsidRPr="00804C82">
        <w:t>Если Компания воспользуется таким правом, то стороны должны провести добросовестны</w:t>
      </w:r>
      <w:r w:rsidR="00A23867" w:rsidRPr="00804C82">
        <w:t>е</w:t>
      </w:r>
      <w:r w:rsidRPr="00804C82">
        <w:t xml:space="preserve"> переговоры о коммерческих условиях</w:t>
      </w:r>
      <w:r w:rsidRPr="00804C82">
        <w:rPr>
          <w:rStyle w:val="FootnoteReference"/>
        </w:rPr>
        <w:footnoteReference w:id="233"/>
      </w:r>
      <w:r w:rsidRPr="00804C82">
        <w:t xml:space="preserve"> лицензии, которую Университет (или исследовательская организация) предоставит Компании.</w:t>
      </w:r>
      <w:bookmarkEnd w:id="1786"/>
      <w:r w:rsidR="004E76CB" w:rsidRPr="00804C82">
        <w:t xml:space="preserve"> </w:t>
      </w:r>
      <w:bookmarkStart w:id="1788" w:name="_Hlk493662773"/>
      <w:r w:rsidRPr="00804C82">
        <w:t>Стороны будут вести такие переговоры в течение 90 дней после реализации этого права.</w:t>
      </w:r>
      <w:r w:rsidR="004E76CB" w:rsidRPr="00804C82">
        <w:t xml:space="preserve"> </w:t>
      </w:r>
      <w:bookmarkStart w:id="1789" w:name="_Hlk493662756"/>
      <w:bookmarkEnd w:id="1788"/>
      <w:r w:rsidRPr="00804C82">
        <w:t>Если стороны не достигнут договоренности по истечении 90-дневного срока и если не будет достигнута договоренность о продлении этого срока, то действие права прекращается и лицензия не выдается.</w:t>
      </w:r>
      <w:bookmarkEnd w:id="1789"/>
    </w:p>
    <w:p w14:paraId="2F8E273A" w14:textId="0285CFAB" w:rsidR="00E614C6" w:rsidRPr="00804C82" w:rsidRDefault="00E614C6" w:rsidP="002B7AD3">
      <w:pPr>
        <w:spacing w:line="240" w:lineRule="auto"/>
        <w:jc w:val="left"/>
      </w:pPr>
      <w:r w:rsidRPr="00804C82">
        <w:t xml:space="preserve">Университет (или исследовательская организация) предоставляет Компании опцион на ведение переговоров об </w:t>
      </w:r>
      <w:r w:rsidR="00A23867" w:rsidRPr="00804C82">
        <w:t>и</w:t>
      </w:r>
      <w:r w:rsidRPr="00804C82">
        <w:t xml:space="preserve">сключительной всемирной лицензии на коммерциализацию </w:t>
      </w:r>
      <w:r w:rsidR="00A23867" w:rsidRPr="00804C82">
        <w:t>И</w:t>
      </w:r>
      <w:r w:rsidRPr="00804C82">
        <w:t>нтеллектуальной собственности.</w:t>
      </w:r>
      <w:r w:rsidR="004E76CB" w:rsidRPr="00804C82">
        <w:t xml:space="preserve"> </w:t>
      </w:r>
      <w:r w:rsidRPr="00804C82">
        <w:t>Компания может реализовать опцион путем направления письменного уведомления, которое должно быть получено Университетом (или исследовательской организацией) не позднее чем через три месяца после даты представления Компании Заключительного отчета; в противном случае опцион истекает.</w:t>
      </w:r>
      <w:r w:rsidR="004E76CB" w:rsidRPr="00804C82">
        <w:t xml:space="preserve"> </w:t>
      </w:r>
      <w:r w:rsidRPr="00804C82">
        <w:lastRenderedPageBreak/>
        <w:t>Если Компания воспользуется таким опционом, то стороны должны провести добросовестные переговоры об условиях лицензии, которую Университет (или исследовательская организация) предоставит Компании.</w:t>
      </w:r>
      <w:r w:rsidR="004E76CB" w:rsidRPr="00804C82">
        <w:t xml:space="preserve"> </w:t>
      </w:r>
      <w:bookmarkStart w:id="1790" w:name="_Hlk493663360"/>
      <w:r w:rsidRPr="00804C82">
        <w:t>Стороны добросовестно ведут переговоры об условиях лицензии в течение 90 дней после реализации опциона.</w:t>
      </w:r>
      <w:r w:rsidR="004E76CB" w:rsidRPr="00804C82">
        <w:t xml:space="preserve"> </w:t>
      </w:r>
      <w:r w:rsidRPr="00804C82">
        <w:t>Если стороны не достигнут договоренности по истечении 90-дневного срока и если не будет достигнута договоренность о продлении этого срока, то действие права прекращается и лицензия не выдается.</w:t>
      </w:r>
      <w:bookmarkEnd w:id="1790"/>
    </w:p>
    <w:p w14:paraId="7B83995C" w14:textId="43927D80" w:rsidR="00E614C6" w:rsidRPr="00804C82" w:rsidRDefault="00E614C6" w:rsidP="002B7AD3">
      <w:pPr>
        <w:spacing w:line="240" w:lineRule="auto"/>
        <w:jc w:val="left"/>
      </w:pPr>
      <w:r w:rsidRPr="00804C82">
        <w:t>Эти стандартные положения отражают важные аспекты любого подобного предоставления права на отложенные переговоры.</w:t>
      </w:r>
      <w:r w:rsidR="004E76CB" w:rsidRPr="00804C82">
        <w:t xml:space="preserve"> </w:t>
      </w:r>
      <w:r w:rsidRPr="00804C82">
        <w:t>Во-первых, в любом случае в положении должен быть указан срок, в течение которого потенциальный лицензиат должен реализовать предоставленное право или опцион.</w:t>
      </w:r>
      <w:r w:rsidR="004E76CB" w:rsidRPr="00804C82">
        <w:t xml:space="preserve"> </w:t>
      </w:r>
      <w:r w:rsidRPr="00804C82">
        <w:t>В противном случае действие этого права или опциона могло бы продолжаться бесконечно.</w:t>
      </w:r>
      <w:r w:rsidR="004E76CB" w:rsidRPr="00804C82">
        <w:t xml:space="preserve"> </w:t>
      </w:r>
      <w:r w:rsidRPr="00804C82">
        <w:t>Аналогичным образом, в обоих случаях ограничивается срок проведения переговоров.</w:t>
      </w:r>
      <w:r w:rsidR="004E76CB" w:rsidRPr="00804C82">
        <w:t xml:space="preserve"> </w:t>
      </w:r>
      <w:r w:rsidRPr="00804C82">
        <w:t>Возможность вести бессрочные переговоры не отвечает интересам ни одной из сторон, но иногда ограничение не указывается, поскольку считается, что оно дает одной или другой стороне преимущество в переговорах.</w:t>
      </w:r>
      <w:r w:rsidR="004E76CB" w:rsidRPr="00804C82">
        <w:t xml:space="preserve"> </w:t>
      </w:r>
      <w:r w:rsidRPr="00804C82">
        <w:t xml:space="preserve">Очевидно, что если стороны действуют добросовестно, то установление предельного срока для переговоров не дает никаких рычагов воздействия, поскольку, если </w:t>
      </w:r>
      <w:r w:rsidR="00A23867" w:rsidRPr="00804C82">
        <w:t>достижение договоренности</w:t>
      </w:r>
      <w:r w:rsidRPr="00804C82">
        <w:t xml:space="preserve"> представляется возможным, то стороны согласятся на продление срока.</w:t>
      </w:r>
    </w:p>
    <w:p w14:paraId="029F5C61" w14:textId="343F0786" w:rsidR="00E614C6" w:rsidRPr="00804C82" w:rsidRDefault="00E614C6" w:rsidP="002B7AD3">
      <w:pPr>
        <w:spacing w:line="240" w:lineRule="auto"/>
        <w:jc w:val="left"/>
      </w:pPr>
      <w:r w:rsidRPr="00804C82">
        <w:t>Строго говоря, первоочередное право на ведение переговоров зависит от того, что изначально владелец интеллектуальной собственности принимает решение о предоставлении лицензии, а значит, предоставление такого права само по себе может рассматриваться как подразумеваемое предложение владельца потенциальному лицензиату, которое может быть принято только в течение установленного срока.</w:t>
      </w:r>
      <w:r w:rsidR="004E76CB" w:rsidRPr="00804C82">
        <w:t xml:space="preserve"> </w:t>
      </w:r>
      <w:r w:rsidRPr="00804C82">
        <w:t>Из-за этой путаницы специалисты-практики часто составляют положение о первоочередном праве на ведение переговоров так, как показано в приведенном выше стандартном положении, как будто владелец делает предложение путем самого предоставления такого права.</w:t>
      </w:r>
      <w:r w:rsidR="004E76CB" w:rsidRPr="00804C82">
        <w:t xml:space="preserve"> </w:t>
      </w:r>
      <w:r w:rsidRPr="00804C82">
        <w:t>Соответственно, на практике оба положения являются сходными.</w:t>
      </w:r>
      <w:r w:rsidR="004E76CB" w:rsidRPr="00804C82">
        <w:t xml:space="preserve"> </w:t>
      </w:r>
      <w:r w:rsidRPr="00804C82">
        <w:t>Если владелец хочет оставить за собой решение о начале переговоров, то положение о первоочередном праве на ведение переговоров может выглядеть следующим образом:</w:t>
      </w:r>
    </w:p>
    <w:p w14:paraId="36A7B5C1" w14:textId="23B53CDE" w:rsidR="00E614C6" w:rsidRPr="00804C82" w:rsidRDefault="00E614C6" w:rsidP="002B7AD3">
      <w:pPr>
        <w:spacing w:line="240" w:lineRule="auto"/>
        <w:jc w:val="left"/>
      </w:pPr>
      <w:bookmarkStart w:id="1791" w:name="_Hlk493662148"/>
      <w:r w:rsidRPr="00804C82">
        <w:t>Университет (или исследовательская организация)</w:t>
      </w:r>
      <w:bookmarkEnd w:id="1791"/>
      <w:r w:rsidRPr="00804C82">
        <w:t xml:space="preserve"> предоставляет Компании первоочередное право на ведение переговоров об исключительной всемирной лицензии на коммерциализацию </w:t>
      </w:r>
      <w:r w:rsidR="002878ED" w:rsidRPr="00804C82">
        <w:t>И</w:t>
      </w:r>
      <w:r w:rsidRPr="00804C82">
        <w:t>нтеллектуальной собственности.</w:t>
      </w:r>
      <w:r w:rsidR="004E76CB" w:rsidRPr="00804C82">
        <w:t xml:space="preserve"> </w:t>
      </w:r>
      <w:r w:rsidRPr="00804C82">
        <w:t xml:space="preserve">Если Университет (или исследовательская организация) примет решение о предоставлении лицензии на коммерциализацию </w:t>
      </w:r>
      <w:r w:rsidR="002878ED" w:rsidRPr="00804C82">
        <w:t>И</w:t>
      </w:r>
      <w:r w:rsidRPr="00804C82">
        <w:t>нтеллектуальной собственности, то он (она) направит Компании письменное уведомление о таком решении.</w:t>
      </w:r>
      <w:r w:rsidR="004E76CB" w:rsidRPr="00804C82">
        <w:t xml:space="preserve"> </w:t>
      </w:r>
      <w:r w:rsidRPr="00804C82">
        <w:t>Компания может воспользоваться первоочередным правом на ведение переговоров путем направления письменного уведомления, которое должно быть получено Университетом (или исследовательской организацией) не позднее</w:t>
      </w:r>
      <w:r w:rsidR="002878ED" w:rsidRPr="00804C82">
        <w:t>,</w:t>
      </w:r>
      <w:r w:rsidRPr="00804C82">
        <w:t xml:space="preserve"> чем через 30 дней после получения соответствующего уведомления Компанией; в противном случае первоочередное право на ведение переговоров прекращает свое действие. Если Компания воспользуется таким правом, то стороны должны провести добросовестны</w:t>
      </w:r>
      <w:r w:rsidR="002878ED" w:rsidRPr="00804C82">
        <w:t>е</w:t>
      </w:r>
      <w:r w:rsidRPr="00804C82">
        <w:t xml:space="preserve"> переговоры о коммерческих условиях лицензии, которую Университет (или исследовательская организация) предоставит Компании.</w:t>
      </w:r>
      <w:r w:rsidR="004E76CB" w:rsidRPr="00804C82">
        <w:t xml:space="preserve"> </w:t>
      </w:r>
      <w:r w:rsidRPr="00804C82">
        <w:t>Стороны добросовестно ведут переговоры об условиях лицензии в течение 90</w:t>
      </w:r>
      <w:r w:rsidR="002878ED" w:rsidRPr="00804C82">
        <w:t> </w:t>
      </w:r>
      <w:r w:rsidRPr="00804C82">
        <w:t>дней после реализации опциона.</w:t>
      </w:r>
      <w:r w:rsidR="004E76CB" w:rsidRPr="00804C82">
        <w:t xml:space="preserve"> </w:t>
      </w:r>
      <w:r w:rsidRPr="00804C82">
        <w:t>Если стороны не достигнут договоренности по истечении 90-дневного срока и если не будет достигнута договоренность о продлении этого срока, то действие права прекращается и лицензия не выдается.</w:t>
      </w:r>
    </w:p>
    <w:p w14:paraId="5AF46FA7" w14:textId="1A196EE1" w:rsidR="00E614C6" w:rsidRPr="00804C82" w:rsidRDefault="00E614C6" w:rsidP="002B7AD3">
      <w:pPr>
        <w:spacing w:line="240" w:lineRule="auto"/>
        <w:jc w:val="left"/>
      </w:pPr>
      <w:r w:rsidRPr="00804C82">
        <w:t xml:space="preserve">Помимо указания срока, в течение которого право или опцион должны быть реализованы, в положении должно быть указано, каким образом </w:t>
      </w:r>
      <w:r w:rsidR="002878ED" w:rsidRPr="00804C82">
        <w:t>это может быть сделано</w:t>
      </w:r>
      <w:r w:rsidRPr="00804C82">
        <w:t>.</w:t>
      </w:r>
      <w:r w:rsidR="004E76CB" w:rsidRPr="00804C82">
        <w:t xml:space="preserve"> </w:t>
      </w:r>
      <w:r w:rsidRPr="00804C82">
        <w:t xml:space="preserve">Обычно для этого достаточно письменного уведомления, которое должно быть получено владельцем </w:t>
      </w:r>
      <w:r w:rsidRPr="00804C82">
        <w:lastRenderedPageBreak/>
        <w:t>в течение срока действия права или опциона.</w:t>
      </w:r>
      <w:r w:rsidR="004E76CB" w:rsidRPr="00804C82">
        <w:t xml:space="preserve"> </w:t>
      </w:r>
      <w:r w:rsidRPr="00804C82">
        <w:t>Условия могут быть более сложными, например, может быть указан метод доставки уведомления.</w:t>
      </w:r>
    </w:p>
    <w:p w14:paraId="6E6C2F89" w14:textId="77777777" w:rsidR="00E614C6" w:rsidRPr="00804C82" w:rsidRDefault="00E614C6" w:rsidP="002B7AD3">
      <w:pPr>
        <w:pStyle w:val="Heading4"/>
        <w:spacing w:line="240" w:lineRule="auto"/>
      </w:pPr>
      <w:bookmarkStart w:id="1792" w:name="_Toc494190060"/>
      <w:r w:rsidRPr="00804C82">
        <w:t>2.2.</w:t>
      </w:r>
      <w:r w:rsidRPr="00804C82">
        <w:tab/>
        <w:t>Соглашение о передаче материала с компанией</w:t>
      </w:r>
      <w:bookmarkEnd w:id="1792"/>
    </w:p>
    <w:p w14:paraId="47687AC1" w14:textId="77777777" w:rsidR="00E614C6" w:rsidRPr="00804C82" w:rsidRDefault="00E614C6" w:rsidP="002B7AD3">
      <w:pPr>
        <w:spacing w:line="240" w:lineRule="auto"/>
        <w:jc w:val="left"/>
      </w:pPr>
      <w:r w:rsidRPr="00804C82">
        <w:t>Первоочередное право на ведение переговоров о лицензии и опцион на ведение переговоров о лицензии довольно часто встречаются в соглашениях о передаче материала, в рамках которых компания предоставляет материал университету или исследовательской организации.</w:t>
      </w:r>
    </w:p>
    <w:p w14:paraId="0E3A0BD1" w14:textId="77777777" w:rsidR="00E614C6" w:rsidRPr="00804C82" w:rsidRDefault="00E614C6" w:rsidP="002B7AD3">
      <w:pPr>
        <w:spacing w:line="240" w:lineRule="auto"/>
        <w:jc w:val="left"/>
        <w:outlineLvl w:val="0"/>
        <w:rPr>
          <w:b/>
        </w:rPr>
      </w:pPr>
      <w:bookmarkStart w:id="1793" w:name="_Toc510355852"/>
      <w:bookmarkStart w:id="1794" w:name="_Toc174307367"/>
      <w:r w:rsidRPr="00804C82">
        <w:rPr>
          <w:b/>
        </w:rPr>
        <w:t>Далее приводится пример такого использования</w:t>
      </w:r>
      <w:bookmarkEnd w:id="1793"/>
      <w:bookmarkEnd w:id="1794"/>
    </w:p>
    <w:p w14:paraId="63E41243" w14:textId="43488BCE" w:rsidR="00E614C6" w:rsidRPr="00804C82" w:rsidRDefault="00E614C6" w:rsidP="002B7AD3">
      <w:pPr>
        <w:spacing w:line="240" w:lineRule="auto"/>
        <w:jc w:val="left"/>
      </w:pPr>
      <w:r w:rsidRPr="00804C82">
        <w:t>Компания владеет соединением и связанной с ним интеллектуальной собственностью.</w:t>
      </w:r>
      <w:r w:rsidR="004E76CB" w:rsidRPr="00804C82">
        <w:t xml:space="preserve"> </w:t>
      </w:r>
      <w:r w:rsidRPr="00804C82">
        <w:t>Университет или исследовательская организация хочет использовать это соединение для реализации определенной программы исследований.</w:t>
      </w:r>
      <w:r w:rsidR="004E76CB" w:rsidRPr="00804C82">
        <w:t xml:space="preserve"> </w:t>
      </w:r>
      <w:r w:rsidRPr="00804C82">
        <w:t>Компания готова предоставить соединение университету или исследовательской организации, потому что проведение исследований университетом или исследовательской организацией может повысить ценность имеющейся у компании интеллектуальной собственности и привести к созданию новой ценной интеллектуальной собственности.</w:t>
      </w:r>
      <w:r w:rsidR="004E76CB" w:rsidRPr="00804C82">
        <w:t xml:space="preserve"> </w:t>
      </w:r>
      <w:r w:rsidRPr="00804C82">
        <w:t>Но компания также понимает, что такая новая интеллектуальная собственность, принадлежащая университету или исследовательской организации, может стать препятствием для коммерциализации соединения.</w:t>
      </w:r>
      <w:r w:rsidR="004E76CB" w:rsidRPr="00804C82">
        <w:t xml:space="preserve"> </w:t>
      </w:r>
      <w:r w:rsidRPr="00804C82">
        <w:t>Соответственно, компании может потребоваться лицензия от университета или исследовательской организации на новую интеллектуальную собственность.</w:t>
      </w:r>
    </w:p>
    <w:p w14:paraId="3F9D7D2A" w14:textId="1D8F7E0E" w:rsidR="00E614C6" w:rsidRPr="00804C82" w:rsidRDefault="00E614C6" w:rsidP="002B7AD3">
      <w:pPr>
        <w:spacing w:line="240" w:lineRule="auto"/>
        <w:jc w:val="left"/>
      </w:pPr>
      <w:r w:rsidRPr="00804C82">
        <w:t>И компания, и университет или исследовательская организация понимают, что на начальном этапе сотрудничества договориться о лицензии будет сложно или даже невозможно.</w:t>
      </w:r>
      <w:r w:rsidR="004E76CB" w:rsidRPr="00804C82">
        <w:t xml:space="preserve"> </w:t>
      </w:r>
      <w:r w:rsidRPr="00804C82">
        <w:t>Для этого сторонам пришлось бы с самого начала делать предположения о характере и охвате новой интеллектуальной собственности, а также о ее стоимости.</w:t>
      </w:r>
      <w:r w:rsidR="004E76CB" w:rsidRPr="00804C82">
        <w:t xml:space="preserve"> </w:t>
      </w:r>
      <w:r w:rsidRPr="00804C82">
        <w:t xml:space="preserve">Более того, в соответствии с действующим законодательством некоторые университеты не могут предоставлять права на интеллектуальную собственность до ее создания. </w:t>
      </w:r>
    </w:p>
    <w:p w14:paraId="17D79285" w14:textId="77777777" w:rsidR="00E614C6" w:rsidRPr="00804C82" w:rsidRDefault="00E614C6" w:rsidP="002B7AD3">
      <w:pPr>
        <w:pStyle w:val="Heading4"/>
        <w:spacing w:line="240" w:lineRule="auto"/>
      </w:pPr>
      <w:bookmarkStart w:id="1795" w:name="_Toc494190061"/>
      <w:r w:rsidRPr="00804C82">
        <w:t>2.3.</w:t>
      </w:r>
      <w:r w:rsidRPr="00804C82">
        <w:tab/>
        <w:t>Соглашение об исследованиях с компанией</w:t>
      </w:r>
      <w:bookmarkEnd w:id="1795"/>
    </w:p>
    <w:p w14:paraId="441CBF20" w14:textId="4C9C6BE7" w:rsidR="00E614C6" w:rsidRPr="00804C82" w:rsidRDefault="00E614C6" w:rsidP="002B7AD3">
      <w:pPr>
        <w:spacing w:line="240" w:lineRule="auto"/>
        <w:jc w:val="left"/>
      </w:pPr>
      <w:r w:rsidRPr="00804C82">
        <w:t>Первоочередное право на ведение переговоров о лицензии и опцион на ведение переговоров о лицензии довольно часто встречаются в соглашениях о спонсируемых исследованиях, в рамках которых компания предоставляет университету или исследовательской организации финансирование для целей конкретного исследования. В случае большинства таких соглашений интеллектуальная собственность, полученная в результате исследований, будет принадлежать университету или исследовательской организации.</w:t>
      </w:r>
      <w:r w:rsidR="004E76CB" w:rsidRPr="00804C82">
        <w:t xml:space="preserve"> </w:t>
      </w:r>
      <w:r w:rsidRPr="00804C82">
        <w:t>Компания, которая финансировала исследование, захочет получить лицензию на такую интеллектуальную собственность или, по крайней мере, право отказаться от лицензии.</w:t>
      </w:r>
    </w:p>
    <w:p w14:paraId="4198060D" w14:textId="35C92A84" w:rsidR="00E614C6" w:rsidRPr="00804C82" w:rsidRDefault="00E614C6" w:rsidP="002B7AD3">
      <w:pPr>
        <w:spacing w:line="240" w:lineRule="auto"/>
        <w:jc w:val="left"/>
      </w:pPr>
      <w:r w:rsidRPr="00804C82">
        <w:t>По изложенным выше причинам ни одна из сторон не будет в состоянии вести переговоры о лицензии на начальном этапе программы спонсируемых исследований.</w:t>
      </w:r>
      <w:r w:rsidR="004E76CB" w:rsidRPr="00804C82">
        <w:t xml:space="preserve"> </w:t>
      </w:r>
      <w:r w:rsidRPr="00804C82">
        <w:t xml:space="preserve">Следовательно, </w:t>
      </w:r>
      <w:r w:rsidR="002878ED" w:rsidRPr="00804C82">
        <w:t xml:space="preserve">в </w:t>
      </w:r>
      <w:r w:rsidRPr="00804C82">
        <w:t>соглашени</w:t>
      </w:r>
      <w:r w:rsidR="002878ED" w:rsidRPr="00804C82">
        <w:t>и</w:t>
      </w:r>
      <w:r w:rsidRPr="00804C82">
        <w:t xml:space="preserve"> о спонсируемых исследованиях </w:t>
      </w:r>
      <w:r w:rsidR="002878ED" w:rsidRPr="00804C82">
        <w:t xml:space="preserve">компании </w:t>
      </w:r>
      <w:r w:rsidRPr="00804C82">
        <w:t>обычно предоставляет</w:t>
      </w:r>
      <w:r w:rsidR="002878ED" w:rsidRPr="00804C82">
        <w:t>ся</w:t>
      </w:r>
      <w:r w:rsidRPr="00804C82">
        <w:t xml:space="preserve"> право на оценку любой интеллектуальной собственности, возникшей в результате исследований, а также первоочередное право на ведение переговоров или опцион на лицензию.</w:t>
      </w:r>
      <w:r w:rsidR="004E76CB" w:rsidRPr="00804C82">
        <w:t xml:space="preserve"> </w:t>
      </w:r>
    </w:p>
    <w:p w14:paraId="002D02E2" w14:textId="77777777" w:rsidR="00E614C6" w:rsidRPr="00804C82" w:rsidRDefault="00E614C6" w:rsidP="002B7AD3">
      <w:pPr>
        <w:pStyle w:val="Heading4"/>
        <w:spacing w:line="240" w:lineRule="auto"/>
      </w:pPr>
      <w:bookmarkStart w:id="1796" w:name="_Toc494190062"/>
      <w:r w:rsidRPr="00804C82">
        <w:t>2.4.</w:t>
      </w:r>
      <w:r w:rsidRPr="00804C82">
        <w:tab/>
        <w:t>Обязательство о ведении переговоров и обязательство о достижении договоренности</w:t>
      </w:r>
      <w:bookmarkEnd w:id="1796"/>
      <w:r w:rsidRPr="00804C82">
        <w:t xml:space="preserve"> </w:t>
      </w:r>
    </w:p>
    <w:p w14:paraId="59D449A1" w14:textId="397153DB" w:rsidR="00E614C6" w:rsidRPr="00804C82" w:rsidRDefault="00E614C6" w:rsidP="002B7AD3">
      <w:pPr>
        <w:spacing w:line="240" w:lineRule="auto"/>
        <w:jc w:val="left"/>
      </w:pPr>
      <w:r w:rsidRPr="00804C82">
        <w:t xml:space="preserve">Обязательство о ведении переговоров не означает, что стороны обязаны достичь договоренности. Как и в случае любых переговоров, у сторон могут быть разные интересы, </w:t>
      </w:r>
      <w:r w:rsidR="002878ED" w:rsidRPr="00804C82">
        <w:t>а значит,</w:t>
      </w:r>
      <w:r w:rsidRPr="00804C82">
        <w:t xml:space="preserve"> для достижения договоренности потребуется прийти к компромиссу.</w:t>
      </w:r>
      <w:r w:rsidR="004E76CB" w:rsidRPr="00804C82">
        <w:t xml:space="preserve"> </w:t>
      </w:r>
      <w:r w:rsidRPr="00804C82">
        <w:t>Иногда сторонам не удается договориться, и переговоры заканчиваются неудачей.</w:t>
      </w:r>
      <w:r w:rsidR="004E76CB" w:rsidRPr="00804C82">
        <w:t xml:space="preserve"> </w:t>
      </w:r>
      <w:r w:rsidRPr="00804C82">
        <w:lastRenderedPageBreak/>
        <w:t>Обязательство, налагаемое в результате реализации первоочередного права на ведение переговоров или опциона, заключается в том, что стороны должны провести переговоры добросовестно; нет никакой гарантии, что они достигнут договоренности.</w:t>
      </w:r>
      <w:r w:rsidR="004E76CB" w:rsidRPr="00804C82">
        <w:t xml:space="preserve"> </w:t>
      </w:r>
    </w:p>
    <w:p w14:paraId="401981CD" w14:textId="71F31913" w:rsidR="00E614C6" w:rsidRPr="00804C82" w:rsidRDefault="00E614C6" w:rsidP="002B7AD3">
      <w:pPr>
        <w:spacing w:line="240" w:lineRule="auto"/>
        <w:jc w:val="left"/>
      </w:pPr>
      <w:r w:rsidRPr="00804C82">
        <w:t>В чем же тогда заключается обязательство вести переговоры добросовестно?</w:t>
      </w:r>
      <w:r w:rsidR="004E76CB" w:rsidRPr="00804C82">
        <w:t xml:space="preserve"> </w:t>
      </w:r>
      <w:r w:rsidRPr="00804C82">
        <w:t>Это обязательство участвовать в переговорном процессе с желанием и намерением достичь договоренности, найти точки соприкосновения и прийти к консенсусу.</w:t>
      </w:r>
      <w:r w:rsidR="004E76CB" w:rsidRPr="00804C82">
        <w:t xml:space="preserve"> </w:t>
      </w:r>
      <w:r w:rsidRPr="00804C82">
        <w:t>Но это не значит, что стороны обязаны действительно найти точки соприкосновения.</w:t>
      </w:r>
      <w:r w:rsidR="004E76CB" w:rsidRPr="00804C82">
        <w:t xml:space="preserve"> </w:t>
      </w:r>
      <w:r w:rsidRPr="00804C82">
        <w:t>Как и в любых других переговорах, отсутствие договоренности иногда лучше, чем плохая договоренность.</w:t>
      </w:r>
    </w:p>
    <w:p w14:paraId="2D95754F" w14:textId="77777777" w:rsidR="00E614C6" w:rsidRPr="00804C82" w:rsidRDefault="00E614C6" w:rsidP="002B7AD3">
      <w:pPr>
        <w:spacing w:line="240" w:lineRule="auto"/>
        <w:jc w:val="left"/>
      </w:pPr>
    </w:p>
    <w:p w14:paraId="59C21763" w14:textId="77777777" w:rsidR="00E614C6" w:rsidRPr="00804C82" w:rsidRDefault="00E614C6" w:rsidP="002B7AD3">
      <w:pPr>
        <w:pStyle w:val="Heading3"/>
        <w:spacing w:line="240" w:lineRule="auto"/>
      </w:pPr>
      <w:bookmarkStart w:id="1797" w:name="_Toc494190063"/>
      <w:bookmarkStart w:id="1798" w:name="_Toc510355853"/>
      <w:bookmarkStart w:id="1799" w:name="_Toc510538133"/>
      <w:r w:rsidRPr="00804C82">
        <w:t>3.</w:t>
      </w:r>
      <w:r w:rsidRPr="00804C82">
        <w:tab/>
        <w:t>КАКОВЫ ПРАВОВЫЕ ПОСЛЕДСТВИЯ ЭТИХ ОБЯЗАТЕЛЬСТВ?</w:t>
      </w:r>
      <w:bookmarkEnd w:id="1797"/>
      <w:bookmarkEnd w:id="1798"/>
      <w:bookmarkEnd w:id="1799"/>
    </w:p>
    <w:p w14:paraId="060819F1" w14:textId="77777777" w:rsidR="00E614C6" w:rsidRPr="00804C82" w:rsidRDefault="00E614C6" w:rsidP="002B7AD3">
      <w:pPr>
        <w:pStyle w:val="Heading4"/>
        <w:spacing w:line="240" w:lineRule="auto"/>
      </w:pPr>
      <w:bookmarkStart w:id="1800" w:name="_Toc494190064"/>
      <w:r w:rsidRPr="00804C82">
        <w:t>3.1.</w:t>
      </w:r>
      <w:r w:rsidRPr="00804C82">
        <w:tab/>
        <w:t>Возникающие правовые вопросы</w:t>
      </w:r>
      <w:bookmarkEnd w:id="1800"/>
      <w:r w:rsidRPr="00804C82">
        <w:t xml:space="preserve"> </w:t>
      </w:r>
    </w:p>
    <w:p w14:paraId="7FD7F861" w14:textId="77777777" w:rsidR="00E614C6" w:rsidRPr="00804C82" w:rsidRDefault="00E614C6" w:rsidP="002B7AD3">
      <w:pPr>
        <w:spacing w:line="240" w:lineRule="auto"/>
        <w:jc w:val="left"/>
      </w:pPr>
      <w:r w:rsidRPr="00804C82">
        <w:t>В связи с первоочередным правом на ведение переговоров и опционом на ведение переговоров о лицензии, а также возникающим обязательством вести переговоры возникает ряд юридических вопросов.</w:t>
      </w:r>
    </w:p>
    <w:p w14:paraId="1B60AC88" w14:textId="4B74BD1F" w:rsidR="00E614C6" w:rsidRPr="00804C82" w:rsidRDefault="00E614C6" w:rsidP="002B7AD3">
      <w:pPr>
        <w:numPr>
          <w:ilvl w:val="1"/>
          <w:numId w:val="57"/>
        </w:numPr>
        <w:spacing w:line="240" w:lineRule="auto"/>
        <w:ind w:left="1134" w:hanging="567"/>
        <w:jc w:val="left"/>
      </w:pPr>
      <w:r w:rsidRPr="00804C82">
        <w:t xml:space="preserve">Считается ли сторона </w:t>
      </w:r>
      <w:r w:rsidR="002878ED" w:rsidRPr="00804C82">
        <w:t>нарушителем</w:t>
      </w:r>
      <w:r w:rsidRPr="00804C82">
        <w:t>, если она вообще отказывается вести переговоры?</w:t>
      </w:r>
    </w:p>
    <w:p w14:paraId="66C7AAA8" w14:textId="77777777" w:rsidR="00E614C6" w:rsidRPr="00804C82" w:rsidRDefault="00E614C6" w:rsidP="002B7AD3">
      <w:pPr>
        <w:numPr>
          <w:ilvl w:val="1"/>
          <w:numId w:val="57"/>
        </w:numPr>
        <w:spacing w:line="240" w:lineRule="auto"/>
        <w:ind w:left="1134" w:hanging="567"/>
        <w:jc w:val="left"/>
      </w:pPr>
      <w:r w:rsidRPr="00804C82">
        <w:t>Считается ли сторона нарушителем, если она участвует в переговорах, но не согласна с предложениями другой стороны?</w:t>
      </w:r>
    </w:p>
    <w:p w14:paraId="14EAD34A" w14:textId="77777777" w:rsidR="00E614C6" w:rsidRPr="00804C82" w:rsidRDefault="00E614C6" w:rsidP="002B7AD3">
      <w:pPr>
        <w:numPr>
          <w:ilvl w:val="1"/>
          <w:numId w:val="57"/>
        </w:numPr>
        <w:spacing w:line="240" w:lineRule="auto"/>
        <w:ind w:left="1134" w:hanging="567"/>
        <w:jc w:val="left"/>
      </w:pPr>
      <w:r w:rsidRPr="00804C82">
        <w:t>Считается ли сторона нарушением, если она прерывает переговоры?</w:t>
      </w:r>
    </w:p>
    <w:p w14:paraId="0FB872B6" w14:textId="77777777" w:rsidR="00E614C6" w:rsidRPr="00804C82" w:rsidRDefault="00E614C6" w:rsidP="002B7AD3">
      <w:pPr>
        <w:numPr>
          <w:ilvl w:val="1"/>
          <w:numId w:val="57"/>
        </w:numPr>
        <w:spacing w:line="240" w:lineRule="auto"/>
        <w:ind w:left="1134" w:hanging="567"/>
        <w:jc w:val="left"/>
      </w:pPr>
      <w:r w:rsidRPr="00804C82">
        <w:t>Если сторона считается нарушителем, обязана ли она возместить ущерб другой стороне?</w:t>
      </w:r>
    </w:p>
    <w:p w14:paraId="321565C4" w14:textId="77777777" w:rsidR="00E614C6" w:rsidRPr="00804C82" w:rsidRDefault="00E614C6" w:rsidP="002B7AD3">
      <w:pPr>
        <w:numPr>
          <w:ilvl w:val="1"/>
          <w:numId w:val="57"/>
        </w:numPr>
        <w:spacing w:line="240" w:lineRule="auto"/>
        <w:ind w:left="1134" w:hanging="567"/>
        <w:jc w:val="left"/>
      </w:pPr>
      <w:r w:rsidRPr="00804C82">
        <w:t>Если она обязана возместить ущерб, то как он оценивается?</w:t>
      </w:r>
    </w:p>
    <w:p w14:paraId="79EDEC23" w14:textId="77777777" w:rsidR="00E614C6" w:rsidRPr="00804C82" w:rsidRDefault="00E614C6" w:rsidP="002B7AD3">
      <w:pPr>
        <w:pStyle w:val="Heading4"/>
        <w:spacing w:line="240" w:lineRule="auto"/>
      </w:pPr>
      <w:bookmarkStart w:id="1801" w:name="_Toc494190065"/>
      <w:r w:rsidRPr="00804C82">
        <w:t>3.2.</w:t>
      </w:r>
      <w:r w:rsidRPr="00804C82">
        <w:tab/>
        <w:t>Зависит ли ответ на эти вопросы от применимого права?</w:t>
      </w:r>
      <w:bookmarkEnd w:id="1801"/>
      <w:r w:rsidRPr="00804C82">
        <w:t xml:space="preserve"> </w:t>
      </w:r>
    </w:p>
    <w:p w14:paraId="3788F60C" w14:textId="3193A196" w:rsidR="00E614C6" w:rsidRPr="00804C82" w:rsidRDefault="00E614C6" w:rsidP="002B7AD3">
      <w:pPr>
        <w:spacing w:line="240" w:lineRule="auto"/>
        <w:jc w:val="left"/>
      </w:pPr>
      <w:r w:rsidRPr="00804C82">
        <w:t>Если две стороны, согласовавшие первоочередное право на ведение переговоров или опцион на ведение переговоров о лицензии, находятся в одной стране или штате, то для ответа на эти вопросы будут применяться законы соответствующей страны или штата.</w:t>
      </w:r>
      <w:r w:rsidR="004E76CB" w:rsidRPr="00804C82">
        <w:t xml:space="preserve"> </w:t>
      </w:r>
      <w:r w:rsidRPr="00804C82">
        <w:t>Но если стороны находятся в разных странах или штатах, то в отношении того, как будет пониматься первоочередное право на ведение переговоров или опцион, может возникнуть неопределенность.</w:t>
      </w:r>
      <w:r w:rsidR="004E76CB" w:rsidRPr="00804C82">
        <w:t xml:space="preserve"> </w:t>
      </w:r>
      <w:r w:rsidRPr="00804C82">
        <w:t>По этой причине в соглашение рекомендуется включать положение о применимом праве, которое устраивает обе стороны.</w:t>
      </w:r>
    </w:p>
    <w:p w14:paraId="1C54039A" w14:textId="77777777" w:rsidR="00E614C6" w:rsidRPr="00804C82" w:rsidRDefault="00E614C6" w:rsidP="002B7AD3">
      <w:pPr>
        <w:spacing w:line="240" w:lineRule="auto"/>
        <w:jc w:val="left"/>
      </w:pPr>
      <w:r w:rsidRPr="00804C82">
        <w:t>Поскольку стороны могут не включить положение о выборе права или не прийти к договоренности по этому вопросу, важно понимать, как в разных странах принято трактовать обязательства, вытекающие из права первого отказа или опциона.</w:t>
      </w:r>
    </w:p>
    <w:p w14:paraId="5E1AEB3B" w14:textId="77777777" w:rsidR="00E614C6" w:rsidRPr="00804C82" w:rsidRDefault="00E614C6" w:rsidP="002B7AD3">
      <w:pPr>
        <w:pStyle w:val="Heading4"/>
        <w:spacing w:line="240" w:lineRule="auto"/>
      </w:pPr>
      <w:bookmarkStart w:id="1802" w:name="_Toc494190066"/>
      <w:r w:rsidRPr="00804C82">
        <w:t>3.3.</w:t>
      </w:r>
      <w:r w:rsidRPr="00804C82">
        <w:tab/>
        <w:t>Страновые особенности, которые необходимо учитывать</w:t>
      </w:r>
      <w:bookmarkEnd w:id="1802"/>
      <w:r w:rsidRPr="00804C82">
        <w:t xml:space="preserve"> </w:t>
      </w:r>
    </w:p>
    <w:p w14:paraId="49BF30CB" w14:textId="77777777" w:rsidR="00E614C6" w:rsidRPr="00804C82" w:rsidRDefault="00E614C6" w:rsidP="002B7AD3">
      <w:pPr>
        <w:spacing w:line="240" w:lineRule="auto"/>
        <w:jc w:val="left"/>
      </w:pPr>
      <w:r w:rsidRPr="00804C82">
        <w:t>В законодательстве разных стран при ответе на эти вопросы обычно используется один из следующих подходов:</w:t>
      </w:r>
    </w:p>
    <w:p w14:paraId="46BFA6F9" w14:textId="77777777" w:rsidR="00E614C6" w:rsidRPr="00804C82" w:rsidRDefault="00E614C6" w:rsidP="002B7AD3">
      <w:pPr>
        <w:spacing w:line="240" w:lineRule="auto"/>
        <w:jc w:val="left"/>
        <w:outlineLvl w:val="0"/>
      </w:pPr>
      <w:bookmarkStart w:id="1803" w:name="_Toc510355854"/>
      <w:bookmarkStart w:id="1804" w:name="_Toc174307368"/>
      <w:r w:rsidRPr="00804C82">
        <w:t>1.</w:t>
      </w:r>
      <w:r w:rsidRPr="00804C82">
        <w:tab/>
        <w:t>Обязательства о ведении переговоров являются недействительными и юридически неисполнимыми.</w:t>
      </w:r>
      <w:bookmarkEnd w:id="1803"/>
      <w:bookmarkEnd w:id="1804"/>
    </w:p>
    <w:p w14:paraId="41758662" w14:textId="73DD81FF" w:rsidR="00E614C6" w:rsidRPr="00804C82" w:rsidRDefault="00E614C6" w:rsidP="002B7AD3">
      <w:pPr>
        <w:spacing w:line="240" w:lineRule="auto"/>
        <w:jc w:val="left"/>
      </w:pPr>
      <w:r w:rsidRPr="00804C82">
        <w:t xml:space="preserve">В качестве иллюстрации этого подхода будет рассмотрено законодательство Соединенного Королевства. Также будут перечислены страны, </w:t>
      </w:r>
      <w:r w:rsidR="00D75233" w:rsidRPr="00804C82">
        <w:t>которые придерживаются</w:t>
      </w:r>
      <w:r w:rsidRPr="00804C82">
        <w:t xml:space="preserve"> такого </w:t>
      </w:r>
      <w:r w:rsidR="00D75233" w:rsidRPr="00804C82">
        <w:t xml:space="preserve">же </w:t>
      </w:r>
      <w:r w:rsidRPr="00804C82">
        <w:t>подхода.</w:t>
      </w:r>
    </w:p>
    <w:p w14:paraId="54B134F8" w14:textId="77777777" w:rsidR="00E614C6" w:rsidRPr="00804C82" w:rsidRDefault="00E614C6" w:rsidP="002B7AD3">
      <w:pPr>
        <w:spacing w:line="240" w:lineRule="auto"/>
        <w:jc w:val="left"/>
        <w:outlineLvl w:val="0"/>
      </w:pPr>
      <w:bookmarkStart w:id="1805" w:name="_Toc510355855"/>
      <w:bookmarkStart w:id="1806" w:name="_Toc174307369"/>
      <w:r w:rsidRPr="00804C82">
        <w:lastRenderedPageBreak/>
        <w:t>2.</w:t>
      </w:r>
      <w:r w:rsidRPr="00804C82">
        <w:tab/>
        <w:t>Обязательства о ведении переговоров являются действительными и юридически исполнимыми.</w:t>
      </w:r>
      <w:bookmarkEnd w:id="1805"/>
      <w:bookmarkEnd w:id="1806"/>
    </w:p>
    <w:p w14:paraId="2D49DFFE" w14:textId="473FE0D9" w:rsidR="00E614C6" w:rsidRPr="00804C82" w:rsidRDefault="00E614C6" w:rsidP="002B7AD3">
      <w:pPr>
        <w:spacing w:line="240" w:lineRule="auto"/>
        <w:jc w:val="left"/>
      </w:pPr>
      <w:r w:rsidRPr="00804C82">
        <w:t xml:space="preserve">В качестве иллюстрации этого подхода будет рассмотрено законодательство Соединенных Штатов Америки. Также будут приведены страны, </w:t>
      </w:r>
      <w:r w:rsidR="00D75233" w:rsidRPr="00804C82">
        <w:t>которые придерживаются такого же подхода</w:t>
      </w:r>
      <w:r w:rsidRPr="00804C82">
        <w:t>.</w:t>
      </w:r>
    </w:p>
    <w:p w14:paraId="0622DB35" w14:textId="77777777" w:rsidR="00E614C6" w:rsidRPr="00804C82" w:rsidRDefault="00E614C6" w:rsidP="002B7AD3">
      <w:pPr>
        <w:spacing w:line="240" w:lineRule="auto"/>
        <w:jc w:val="left"/>
        <w:outlineLvl w:val="0"/>
      </w:pPr>
      <w:bookmarkStart w:id="1807" w:name="_Toc510355856"/>
      <w:bookmarkStart w:id="1808" w:name="_Toc174307370"/>
      <w:r w:rsidRPr="00804C82">
        <w:t>3.</w:t>
      </w:r>
      <w:r w:rsidRPr="00804C82">
        <w:tab/>
        <w:t>Обязательства о ведении переговоров были недействительными и неисполнимыми, но благодаря изменениям в законодательстве они стали действительными и исполнимыми.</w:t>
      </w:r>
      <w:bookmarkEnd w:id="1807"/>
      <w:bookmarkEnd w:id="1808"/>
    </w:p>
    <w:p w14:paraId="0240421F" w14:textId="6E45335D" w:rsidR="00E614C6" w:rsidRPr="00804C82" w:rsidRDefault="00E614C6" w:rsidP="002B7AD3">
      <w:pPr>
        <w:spacing w:line="240" w:lineRule="auto"/>
        <w:jc w:val="left"/>
      </w:pPr>
      <w:r w:rsidRPr="00804C82">
        <w:t xml:space="preserve">В качестве иллюстрации этого подхода будет рассмотрено законодательство Австралии. Также будут приведены страны, </w:t>
      </w:r>
      <w:r w:rsidR="00D75233" w:rsidRPr="00804C82">
        <w:t>которые придерживаются такого же подхода</w:t>
      </w:r>
      <w:r w:rsidRPr="00804C82">
        <w:t>.</w:t>
      </w:r>
    </w:p>
    <w:p w14:paraId="763545C6" w14:textId="77777777" w:rsidR="00E614C6" w:rsidRPr="00804C82" w:rsidRDefault="00E614C6" w:rsidP="002B7AD3">
      <w:pPr>
        <w:pStyle w:val="Heading4"/>
        <w:spacing w:line="240" w:lineRule="auto"/>
      </w:pPr>
      <w:bookmarkStart w:id="1809" w:name="_Toc494190067"/>
      <w:r w:rsidRPr="00804C82">
        <w:t>3.4.</w:t>
      </w:r>
      <w:r w:rsidRPr="00804C82">
        <w:tab/>
        <w:t>Соединенное Королевство</w:t>
      </w:r>
      <w:bookmarkEnd w:id="1809"/>
      <w:r w:rsidRPr="00804C82">
        <w:t xml:space="preserve"> </w:t>
      </w:r>
    </w:p>
    <w:p w14:paraId="74C2A4B4" w14:textId="77777777" w:rsidR="00E614C6" w:rsidRPr="00804C82" w:rsidRDefault="00E614C6" w:rsidP="002B7AD3">
      <w:pPr>
        <w:spacing w:line="240" w:lineRule="auto"/>
        <w:jc w:val="left"/>
      </w:pPr>
      <w:r w:rsidRPr="00804C82">
        <w:t>В Соединенном Королевстве законом всегда предусматривалось, что согласие на ведение переговоров является договоренностью о согласии, которая, соответственно, является юридически неисполнимой.</w:t>
      </w:r>
    </w:p>
    <w:p w14:paraId="6A35942F" w14:textId="77777777" w:rsidR="00E614C6" w:rsidRPr="00804C82" w:rsidRDefault="00E614C6" w:rsidP="002B7AD3">
      <w:pPr>
        <w:spacing w:line="240" w:lineRule="auto"/>
        <w:jc w:val="left"/>
      </w:pPr>
      <w:r w:rsidRPr="00804C82">
        <w:t>Допустим, лицо А говорит лицу В:</w:t>
      </w:r>
    </w:p>
    <w:p w14:paraId="2482C696" w14:textId="77777777" w:rsidR="00E614C6" w:rsidRPr="00804C82" w:rsidRDefault="00E614C6" w:rsidP="002B7AD3">
      <w:pPr>
        <w:spacing w:line="240" w:lineRule="auto"/>
        <w:jc w:val="left"/>
      </w:pPr>
      <w:r w:rsidRPr="00804C82">
        <w:t>«Я согласен продать вам свою машину по цене, которую мы добросовестно обговорим на следующей неделе».</w:t>
      </w:r>
    </w:p>
    <w:p w14:paraId="48093777" w14:textId="7D7DED99" w:rsidR="00E614C6" w:rsidRPr="00804C82" w:rsidRDefault="00E614C6" w:rsidP="002B7AD3">
      <w:pPr>
        <w:spacing w:line="240" w:lineRule="auto"/>
        <w:jc w:val="left"/>
      </w:pPr>
      <w:r w:rsidRPr="00804C82">
        <w:t>Если на следующей неделе лицо А откажется продать машину, то значит ли это, что лицо</w:t>
      </w:r>
      <w:r w:rsidR="00D75233" w:rsidRPr="00804C82">
        <w:t> </w:t>
      </w:r>
      <w:r w:rsidRPr="00804C82">
        <w:t>А нарушило обязательства перед лицом В?</w:t>
      </w:r>
    </w:p>
    <w:p w14:paraId="24A1BB4E" w14:textId="38ABEFF4" w:rsidR="00E614C6" w:rsidRPr="00804C82" w:rsidRDefault="00E614C6" w:rsidP="002B7AD3">
      <w:pPr>
        <w:spacing w:line="240" w:lineRule="auto"/>
        <w:jc w:val="left"/>
      </w:pPr>
      <w:r w:rsidRPr="00804C82">
        <w:t>В Соединенном Королевстве закон всегда предусматривал, что договор, имеющий обязательную силу, не должен содержать никаких условий, требующих согласования позднее.</w:t>
      </w:r>
      <w:r w:rsidR="004E76CB" w:rsidRPr="00804C82">
        <w:t xml:space="preserve"> </w:t>
      </w:r>
      <w:r w:rsidRPr="00804C82">
        <w:t>Если какое-то условие не оговорено в договоре и должно было быть согласовано позднее, как, например, цена машины в данном примере, то из этого следует, что никакой договоренности не было.</w:t>
      </w:r>
      <w:r w:rsidR="004E76CB" w:rsidRPr="00804C82">
        <w:t xml:space="preserve"> </w:t>
      </w:r>
      <w:r w:rsidRPr="00804C82">
        <w:t>Возможно, договоренность будет достигнута позже, если цена будет согласована, но в своем первоначальном виде договоренность не имеет юридической силы и не подлежит исполнению.</w:t>
      </w:r>
      <w:r w:rsidR="004E76CB" w:rsidRPr="00804C82">
        <w:t xml:space="preserve"> </w:t>
      </w:r>
      <w:r w:rsidRPr="00804C82">
        <w:t>В Соединенном Королевстве это называется «соглашением достичь соглашения» и является недействительным.</w:t>
      </w:r>
    </w:p>
    <w:p w14:paraId="6B9B6877" w14:textId="17820BB5" w:rsidR="00E614C6" w:rsidRPr="00804C82" w:rsidRDefault="00E614C6" w:rsidP="002B7AD3">
      <w:pPr>
        <w:spacing w:line="240" w:lineRule="auto"/>
        <w:jc w:val="left"/>
      </w:pPr>
      <w:r w:rsidRPr="00804C82">
        <w:t>Одна из причин признания такого соглашения недействительным связана со сложностью оценки или количественного измерения убытков от его нарушения.</w:t>
      </w:r>
      <w:r w:rsidR="004E76CB" w:rsidRPr="00804C82">
        <w:t xml:space="preserve"> </w:t>
      </w:r>
      <w:r w:rsidRPr="00804C82">
        <w:t>Как суд может оценить вероятность того, что две стороны достигнут договоренности о цене в приведенном примере?</w:t>
      </w:r>
      <w:r w:rsidR="004E76CB" w:rsidRPr="00804C82">
        <w:t xml:space="preserve"> </w:t>
      </w:r>
      <w:r w:rsidRPr="00804C82">
        <w:t>Были ли они близки к этому и вероятность была высока?</w:t>
      </w:r>
      <w:r w:rsidR="004E76CB" w:rsidRPr="00804C82">
        <w:t xml:space="preserve"> </w:t>
      </w:r>
      <w:r w:rsidRPr="00804C82">
        <w:t>Или, напротив, были настолько далеки, что вероятность была низкой?</w:t>
      </w:r>
      <w:r w:rsidR="004E76CB" w:rsidRPr="00804C82">
        <w:t xml:space="preserve"> </w:t>
      </w:r>
      <w:r w:rsidRPr="00804C82">
        <w:t>Если это так, то насколько низкой?</w:t>
      </w:r>
      <w:r w:rsidR="004E76CB" w:rsidRPr="00804C82">
        <w:t xml:space="preserve"> </w:t>
      </w:r>
      <w:r w:rsidRPr="00804C82">
        <w:t>Следует ли при оценке убытков исходить из того, что соглашение действовало бы в течение длительного или короткого периода времени?</w:t>
      </w:r>
      <w:r w:rsidR="004E76CB" w:rsidRPr="00804C82">
        <w:t xml:space="preserve"> </w:t>
      </w:r>
      <w:r w:rsidRPr="00804C82">
        <w:t>И с какой вероятностью?</w:t>
      </w:r>
    </w:p>
    <w:p w14:paraId="440381DC" w14:textId="6310F70C" w:rsidR="00E614C6" w:rsidRPr="00804C82" w:rsidRDefault="00E614C6" w:rsidP="002B7AD3">
      <w:pPr>
        <w:spacing w:line="240" w:lineRule="auto"/>
        <w:jc w:val="left"/>
      </w:pPr>
      <w:r w:rsidRPr="00804C82">
        <w:t>Страны, которые следуют подходу Соединенного Королевства, как правило, являются бывшими колониями, чья правовая система основана на правовой системе Соединенного Королевства. К их числу относятся:</w:t>
      </w:r>
    </w:p>
    <w:p w14:paraId="5599ACA9" w14:textId="77777777" w:rsidR="00E614C6" w:rsidRPr="00804C82" w:rsidRDefault="00E614C6" w:rsidP="002B7AD3">
      <w:pPr>
        <w:spacing w:after="60" w:line="240" w:lineRule="auto"/>
        <w:jc w:val="left"/>
      </w:pPr>
      <w:r w:rsidRPr="00804C82">
        <w:t>1.</w:t>
      </w:r>
      <w:r w:rsidRPr="00804C82">
        <w:tab/>
        <w:t>Австралия (с учетом последующих замечаний)</w:t>
      </w:r>
    </w:p>
    <w:p w14:paraId="0381C423" w14:textId="77777777" w:rsidR="00E614C6" w:rsidRPr="00804C82" w:rsidRDefault="00E614C6" w:rsidP="002B7AD3">
      <w:pPr>
        <w:spacing w:after="60" w:line="240" w:lineRule="auto"/>
        <w:jc w:val="left"/>
      </w:pPr>
      <w:r w:rsidRPr="00804C82">
        <w:t>2.</w:t>
      </w:r>
      <w:r w:rsidRPr="00804C82">
        <w:tab/>
        <w:t>Южная Африка, Ботсвана, Зимбабве и другие африканские страны</w:t>
      </w:r>
    </w:p>
    <w:p w14:paraId="244E260B" w14:textId="77777777" w:rsidR="00E614C6" w:rsidRPr="00804C82" w:rsidRDefault="00E614C6" w:rsidP="002B7AD3">
      <w:pPr>
        <w:spacing w:after="60" w:line="240" w:lineRule="auto"/>
        <w:jc w:val="left"/>
      </w:pPr>
      <w:r w:rsidRPr="00804C82">
        <w:t>3.</w:t>
      </w:r>
      <w:r w:rsidRPr="00804C82">
        <w:tab/>
        <w:t>Гонконг</w:t>
      </w:r>
    </w:p>
    <w:p w14:paraId="651637BB" w14:textId="77777777" w:rsidR="00E614C6" w:rsidRPr="00804C82" w:rsidRDefault="00E614C6" w:rsidP="002B7AD3">
      <w:pPr>
        <w:spacing w:after="60" w:line="240" w:lineRule="auto"/>
        <w:jc w:val="left"/>
      </w:pPr>
      <w:r w:rsidRPr="00804C82">
        <w:t>4.</w:t>
      </w:r>
      <w:r w:rsidRPr="00804C82">
        <w:tab/>
        <w:t>Индия</w:t>
      </w:r>
    </w:p>
    <w:p w14:paraId="2064E291" w14:textId="77777777" w:rsidR="00E614C6" w:rsidRPr="00804C82" w:rsidRDefault="00E614C6" w:rsidP="002B7AD3">
      <w:pPr>
        <w:spacing w:after="60" w:line="240" w:lineRule="auto"/>
        <w:jc w:val="left"/>
      </w:pPr>
      <w:r w:rsidRPr="00804C82">
        <w:t>5.</w:t>
      </w:r>
      <w:r w:rsidRPr="00804C82">
        <w:tab/>
        <w:t>Малайзия</w:t>
      </w:r>
    </w:p>
    <w:p w14:paraId="5954A227" w14:textId="77777777" w:rsidR="00E614C6" w:rsidRPr="00804C82" w:rsidRDefault="00E614C6" w:rsidP="002B7AD3">
      <w:pPr>
        <w:spacing w:after="60" w:line="240" w:lineRule="auto"/>
        <w:jc w:val="left"/>
      </w:pPr>
      <w:r w:rsidRPr="00804C82">
        <w:t>6.</w:t>
      </w:r>
      <w:r w:rsidRPr="00804C82">
        <w:tab/>
        <w:t>Новая Зеландия</w:t>
      </w:r>
    </w:p>
    <w:p w14:paraId="1EDD84F7" w14:textId="77777777" w:rsidR="00E614C6" w:rsidRPr="00804C82" w:rsidRDefault="00E614C6" w:rsidP="002B7AD3">
      <w:pPr>
        <w:spacing w:after="60" w:line="240" w:lineRule="auto"/>
        <w:jc w:val="left"/>
      </w:pPr>
      <w:r w:rsidRPr="00804C82">
        <w:t>7.</w:t>
      </w:r>
      <w:r w:rsidRPr="00804C82">
        <w:tab/>
        <w:t>Пакистан</w:t>
      </w:r>
    </w:p>
    <w:p w14:paraId="3342C68E" w14:textId="1CE279ED" w:rsidR="00E614C6" w:rsidRPr="00804C82" w:rsidRDefault="00E614C6" w:rsidP="002B7AD3">
      <w:pPr>
        <w:spacing w:after="60" w:line="240" w:lineRule="auto"/>
        <w:jc w:val="left"/>
      </w:pPr>
      <w:r w:rsidRPr="00804C82">
        <w:lastRenderedPageBreak/>
        <w:t>8.</w:t>
      </w:r>
      <w:r w:rsidRPr="00804C82">
        <w:tab/>
        <w:t>Сингапур</w:t>
      </w:r>
      <w:r w:rsidR="00D75233" w:rsidRPr="00804C82">
        <w:t>.</w:t>
      </w:r>
    </w:p>
    <w:p w14:paraId="23C812B9" w14:textId="77777777" w:rsidR="00E614C6" w:rsidRPr="00804C82" w:rsidRDefault="00E614C6" w:rsidP="002B7AD3">
      <w:pPr>
        <w:spacing w:line="240" w:lineRule="auto"/>
        <w:jc w:val="left"/>
      </w:pPr>
    </w:p>
    <w:p w14:paraId="4D831494" w14:textId="77777777" w:rsidR="00E614C6" w:rsidRPr="00804C82" w:rsidRDefault="00E614C6" w:rsidP="002B7AD3">
      <w:pPr>
        <w:pStyle w:val="Heading4"/>
        <w:spacing w:line="240" w:lineRule="auto"/>
      </w:pPr>
      <w:bookmarkStart w:id="1810" w:name="_Toc494190068"/>
      <w:r w:rsidRPr="00804C82">
        <w:t>3.5.</w:t>
      </w:r>
      <w:r w:rsidRPr="00804C82">
        <w:tab/>
        <w:t>Соединенные Штаты Америки</w:t>
      </w:r>
      <w:bookmarkEnd w:id="1810"/>
      <w:r w:rsidRPr="00804C82">
        <w:t xml:space="preserve"> </w:t>
      </w:r>
    </w:p>
    <w:p w14:paraId="38B955A5" w14:textId="7004A8A1" w:rsidR="00E614C6" w:rsidRPr="00804C82" w:rsidRDefault="00E614C6" w:rsidP="002B7AD3">
      <w:pPr>
        <w:spacing w:line="240" w:lineRule="auto"/>
        <w:jc w:val="left"/>
      </w:pPr>
      <w:r w:rsidRPr="00804C82">
        <w:t>В США используется другой подход.</w:t>
      </w:r>
      <w:r w:rsidR="004E76CB" w:rsidRPr="00804C82">
        <w:t xml:space="preserve"> </w:t>
      </w:r>
      <w:r w:rsidRPr="00804C82">
        <w:t>Проводится различие между двумя договорами:</w:t>
      </w:r>
      <w:r w:rsidR="004E76CB" w:rsidRPr="00804C82">
        <w:t xml:space="preserve"> </w:t>
      </w:r>
      <w:r w:rsidRPr="00804C82">
        <w:t>договором о проведении переговоров о лицензии и лицензией как таковой.</w:t>
      </w:r>
    </w:p>
    <w:p w14:paraId="54A2C5EC" w14:textId="14FF7262" w:rsidR="00E614C6" w:rsidRPr="00804C82" w:rsidRDefault="00E614C6" w:rsidP="002B7AD3">
      <w:pPr>
        <w:spacing w:line="240" w:lineRule="auto"/>
        <w:jc w:val="left"/>
      </w:pPr>
      <w:r w:rsidRPr="00804C82">
        <w:t>В США считается, что если две стороны взяли на себя обязательство вести переговоры добросовестно, то закон может установить, вели ли стороны себя так, чтобы выполнить эти обязательства, или нет.</w:t>
      </w:r>
      <w:r w:rsidR="004E76CB" w:rsidRPr="00804C82">
        <w:t xml:space="preserve"> </w:t>
      </w:r>
      <w:r w:rsidRPr="00804C82">
        <w:t>Обязательство вести переговоры добросовестно требует от сторон продолжать их до тех пор, пока они не достигнут консенсуса или не зайдут в тупик.</w:t>
      </w:r>
      <w:r w:rsidR="004E76CB" w:rsidRPr="00804C82">
        <w:t xml:space="preserve"> </w:t>
      </w:r>
      <w:r w:rsidRPr="00804C82">
        <w:t>Добросовестность также</w:t>
      </w:r>
      <w:r w:rsidR="00D75233" w:rsidRPr="00804C82">
        <w:t xml:space="preserve"> предполагает, что одна сторона сообщит другой о том, </w:t>
      </w:r>
      <w:r w:rsidRPr="00804C82">
        <w:t>что она ведет параллельные переговоры.</w:t>
      </w:r>
    </w:p>
    <w:p w14:paraId="038FC8CD" w14:textId="3AF0EC83" w:rsidR="00E614C6" w:rsidRPr="00804C82" w:rsidRDefault="00E614C6" w:rsidP="002B7AD3">
      <w:pPr>
        <w:spacing w:line="240" w:lineRule="auto"/>
        <w:jc w:val="left"/>
      </w:pPr>
      <w:r w:rsidRPr="00804C82">
        <w:t>В США в случае нарушения такого обязательства суд может присудить компенсацию за убытки, понесенные в расчете на исполнение договора, или за упущенную выгоду.</w:t>
      </w:r>
      <w:r w:rsidR="004E76CB" w:rsidRPr="00804C82">
        <w:t xml:space="preserve"> </w:t>
      </w:r>
      <w:r w:rsidRPr="00804C82">
        <w:t>В случае компенсации за убытки, понесенные в расчете на исполнение договора, сторона получает компенсацию за убытки, которые она понесла из-за расчета на то, что другая сторона выполнит свое обязательство о ведении переговоров.</w:t>
      </w:r>
      <w:r w:rsidR="004E76CB" w:rsidRPr="00804C82">
        <w:t xml:space="preserve"> </w:t>
      </w:r>
      <w:r w:rsidRPr="00804C82">
        <w:t>Например, могут быть компенсированы юридические затраты и расходы на проезд.</w:t>
      </w:r>
      <w:r w:rsidR="004E76CB" w:rsidRPr="00804C82">
        <w:t xml:space="preserve"> </w:t>
      </w:r>
      <w:r w:rsidRPr="00804C82">
        <w:t>Кроме того, могут быть компенсированы издержки, связанные с упущенными возможностями, но не с потерей потенциальной выгоды.</w:t>
      </w:r>
      <w:r w:rsidR="004E76CB" w:rsidRPr="00804C82">
        <w:t xml:space="preserve"> </w:t>
      </w:r>
      <w:r w:rsidRPr="00804C82">
        <w:t>Такая компенсация возможна в случае компенсации убытков, связанных с упущенной выгодой.</w:t>
      </w:r>
      <w:r w:rsidR="004E76CB" w:rsidRPr="00804C82">
        <w:t xml:space="preserve"> </w:t>
      </w:r>
      <w:r w:rsidRPr="00804C82">
        <w:t>Суды в США редко присуждают такую компенсацию, поскольку оценить вероятность того, что переговоры привели бы к заключению соглашения, довольно сложно.</w:t>
      </w:r>
      <w:r w:rsidR="004E76CB" w:rsidRPr="00804C82">
        <w:t xml:space="preserve"> </w:t>
      </w:r>
      <w:r w:rsidRPr="00804C82">
        <w:t xml:space="preserve">Но если суд убежден, что это было вероятно, то размер убытков, связанных с упущенной выгодой, может быть значительным. </w:t>
      </w:r>
    </w:p>
    <w:p w14:paraId="3E1720B0" w14:textId="77777777" w:rsidR="00E614C6" w:rsidRPr="00804C82" w:rsidRDefault="00E614C6" w:rsidP="002B7AD3">
      <w:pPr>
        <w:spacing w:line="240" w:lineRule="auto"/>
        <w:jc w:val="left"/>
      </w:pPr>
      <w:r w:rsidRPr="00804C82">
        <w:t>Европейские страны (за исключением Соединенного Королевства), как правило, придерживаются того же подхода, что и США.</w:t>
      </w:r>
    </w:p>
    <w:p w14:paraId="184DCCF7" w14:textId="77777777" w:rsidR="00E614C6" w:rsidRPr="00804C82" w:rsidRDefault="00E614C6" w:rsidP="002B7AD3">
      <w:pPr>
        <w:pStyle w:val="Heading4"/>
        <w:spacing w:line="240" w:lineRule="auto"/>
      </w:pPr>
      <w:bookmarkStart w:id="1811" w:name="_Toc494190069"/>
      <w:r w:rsidRPr="00804C82">
        <w:t>3.6.</w:t>
      </w:r>
      <w:r w:rsidRPr="00804C82">
        <w:tab/>
        <w:t>Австралия</w:t>
      </w:r>
      <w:bookmarkEnd w:id="1811"/>
    </w:p>
    <w:p w14:paraId="7BBCEF14" w14:textId="77777777" w:rsidR="00E614C6" w:rsidRPr="00804C82" w:rsidRDefault="00E614C6" w:rsidP="002B7AD3">
      <w:pPr>
        <w:spacing w:line="240" w:lineRule="auto"/>
        <w:jc w:val="left"/>
      </w:pPr>
      <w:r w:rsidRPr="00804C82">
        <w:t>Австралия является бывшей колонией Соединенного Королевства и всегда придерживалась того же подхода, что и Соединенное Королевство.</w:t>
      </w:r>
    </w:p>
    <w:p w14:paraId="1A2CB9D2" w14:textId="77777777" w:rsidR="00E614C6" w:rsidRPr="00804C82" w:rsidRDefault="00E614C6" w:rsidP="002B7AD3">
      <w:pPr>
        <w:spacing w:line="240" w:lineRule="auto"/>
        <w:jc w:val="left"/>
      </w:pPr>
      <w:r w:rsidRPr="00804C82">
        <w:t>Однако в последние десятилетия Австралия перешла к использованию подхода, принятого в США, и по ряду дел были приняты соответствующие решения.</w:t>
      </w:r>
    </w:p>
    <w:p w14:paraId="40E161F7" w14:textId="77777777" w:rsidR="009F62CF" w:rsidRPr="00804C82" w:rsidRDefault="009F62CF" w:rsidP="002B7AD3">
      <w:pPr>
        <w:spacing w:line="240" w:lineRule="auto"/>
        <w:jc w:val="left"/>
      </w:pPr>
      <w:bookmarkStart w:id="1812" w:name="_Toc494190070"/>
    </w:p>
    <w:p w14:paraId="21780ECF" w14:textId="77777777" w:rsidR="00E614C6" w:rsidRPr="00804C82" w:rsidRDefault="00E614C6" w:rsidP="002B7AD3">
      <w:pPr>
        <w:pStyle w:val="Heading3"/>
        <w:spacing w:line="240" w:lineRule="auto"/>
      </w:pPr>
      <w:bookmarkStart w:id="1813" w:name="_Toc510355857"/>
      <w:bookmarkStart w:id="1814" w:name="_Toc510538134"/>
      <w:r w:rsidRPr="00804C82">
        <w:t>4.</w:t>
      </w:r>
      <w:r w:rsidRPr="00804C82">
        <w:tab/>
        <w:t>РИСКИ, СВЯЗАННЫЕ С ЭТИМИ ОБЯЗАТЕЛЬСТВАМИ</w:t>
      </w:r>
      <w:bookmarkEnd w:id="1812"/>
      <w:bookmarkEnd w:id="1813"/>
      <w:bookmarkEnd w:id="1814"/>
    </w:p>
    <w:p w14:paraId="15DCD905" w14:textId="36741883" w:rsidR="00E614C6" w:rsidRPr="00804C82" w:rsidRDefault="00E614C6" w:rsidP="002B7AD3">
      <w:pPr>
        <w:spacing w:line="240" w:lineRule="auto"/>
        <w:jc w:val="left"/>
      </w:pPr>
      <w:r w:rsidRPr="00804C82">
        <w:t>Если обязательство о проведении лицензионных переговоров, возникающее на основании первоочередного права или опциона на ведение переговоров, регулируется законодательством страны, в которой оно подлежит исполнению, то в случае неисполнения обязательства о добросовестном ведении переговоров возникают серьезные риски.</w:t>
      </w:r>
      <w:r w:rsidR="004E76CB" w:rsidRPr="00804C82">
        <w:t xml:space="preserve"> </w:t>
      </w:r>
      <w:r w:rsidRPr="00804C82">
        <w:t>Риск присуждения убытков, понесенных в расчете на исполнение договора, или убытков, связанных с упущенной выгодой, может представлять проблему для университетов и исследовательских организаций, не склонных идти на риск.</w:t>
      </w:r>
      <w:r w:rsidR="004E76CB" w:rsidRPr="00804C82">
        <w:t xml:space="preserve"> </w:t>
      </w:r>
      <w:r w:rsidRPr="00804C82">
        <w:t>Такая структура также может быть чувствительна к риску нанесения ущерба своему имиджу или репутации, например, в результате публичных обвинений в недобросовестности.</w:t>
      </w:r>
    </w:p>
    <w:p w14:paraId="547E42AC" w14:textId="42E83A38" w:rsidR="00E614C6" w:rsidRPr="00804C82" w:rsidRDefault="00E614C6" w:rsidP="002B7AD3">
      <w:pPr>
        <w:spacing w:line="240" w:lineRule="auto"/>
        <w:jc w:val="left"/>
      </w:pPr>
      <w:r w:rsidRPr="00804C82">
        <w:t>Явное или подразумеваемое обвинение университета или исследовательской организации в недобросовестном ведении переговоров может заставить их пойти на компромисс в отношении условий соглашения, не отвечающих их интересам.</w:t>
      </w:r>
      <w:r w:rsidR="004E76CB" w:rsidRPr="00804C82">
        <w:t xml:space="preserve"> </w:t>
      </w:r>
      <w:r w:rsidRPr="00804C82">
        <w:t xml:space="preserve">Такие избегающие риска структуры должны изучить возможности управления рисками, </w:t>
      </w:r>
      <w:r w:rsidRPr="00804C82">
        <w:lastRenderedPageBreak/>
        <w:t xml:space="preserve">связанными с принятием на себя обязательства о проведении добросовестных переговоров. </w:t>
      </w:r>
    </w:p>
    <w:p w14:paraId="0AD0A09F" w14:textId="77777777" w:rsidR="00E614C6" w:rsidRPr="00804C82" w:rsidRDefault="00E614C6" w:rsidP="002B7AD3">
      <w:pPr>
        <w:spacing w:line="240" w:lineRule="auto"/>
        <w:jc w:val="left"/>
      </w:pPr>
      <w:r w:rsidRPr="00804C82">
        <w:t>Хотя для снижения или минимизации рисков могут использоваться различные механизмы, ни один из них не позволит устранить все риски, а некоторые механизмы сопряжены с определенными рисками сами по себе.</w:t>
      </w:r>
    </w:p>
    <w:p w14:paraId="00AEA8F7" w14:textId="77777777" w:rsidR="00E614C6" w:rsidRPr="00804C82" w:rsidRDefault="00E614C6" w:rsidP="002B7AD3">
      <w:pPr>
        <w:spacing w:line="240" w:lineRule="auto"/>
        <w:jc w:val="left"/>
      </w:pPr>
      <w:r w:rsidRPr="00804C82">
        <w:t>Один из способов управления риском заключается в том, чтобы ограничить обязательство по ведению переговоров определенными параметрами.</w:t>
      </w:r>
    </w:p>
    <w:p w14:paraId="4794BDDB" w14:textId="70BA2602" w:rsidR="00E614C6" w:rsidRPr="00804C82" w:rsidRDefault="00E614C6" w:rsidP="002B7AD3">
      <w:pPr>
        <w:spacing w:line="240" w:lineRule="auto"/>
        <w:jc w:val="left"/>
      </w:pPr>
      <w:r w:rsidRPr="00804C82">
        <w:t>Например, стороны могут определить границы переговоров в соглашении или в прилагаемом к нему перечне условий.</w:t>
      </w:r>
      <w:r w:rsidR="004E76CB" w:rsidRPr="00804C82">
        <w:t xml:space="preserve"> </w:t>
      </w:r>
      <w:r w:rsidRPr="00804C82">
        <w:t>Также стороны могут договориться, что опционная лицензия будет исключительной и ограниченной определенной областью использования, а вознаграждение будет находиться в установленном диапазоне.</w:t>
      </w:r>
      <w:r w:rsidR="004E76CB" w:rsidRPr="00804C82">
        <w:t xml:space="preserve"> </w:t>
      </w:r>
      <w:r w:rsidRPr="00804C82">
        <w:t>Если в ходе переговоров одна из сторон попытается нарушить эти условия, то это может быть расценено как недобросовестность.</w:t>
      </w:r>
      <w:r w:rsidR="004E76CB" w:rsidRPr="00804C82">
        <w:t xml:space="preserve"> </w:t>
      </w:r>
      <w:r w:rsidRPr="00804C82">
        <w:t xml:space="preserve">Конечно, другая сторона может разрешить такое отступление и использовать </w:t>
      </w:r>
      <w:r w:rsidR="00A04706" w:rsidRPr="00804C82">
        <w:t>его</w:t>
      </w:r>
      <w:r w:rsidRPr="00804C82">
        <w:t xml:space="preserve"> для получения выгоды.</w:t>
      </w:r>
      <w:r w:rsidR="004E76CB" w:rsidRPr="00804C82">
        <w:t xml:space="preserve"> </w:t>
      </w:r>
    </w:p>
    <w:p w14:paraId="30446842" w14:textId="0F44F0CF" w:rsidR="00E614C6" w:rsidRPr="00804C82" w:rsidRDefault="00E614C6" w:rsidP="002B7AD3">
      <w:pPr>
        <w:spacing w:line="240" w:lineRule="auto"/>
        <w:jc w:val="left"/>
      </w:pPr>
      <w:r w:rsidRPr="00804C82">
        <w:t>Как было отмечено выше, опционные переговоры также могут быть ограничены сроком, в течение которого необходимо их завершить.</w:t>
      </w:r>
      <w:r w:rsidR="004E76CB" w:rsidRPr="00804C82">
        <w:t xml:space="preserve"> </w:t>
      </w:r>
    </w:p>
    <w:p w14:paraId="4B6067EB" w14:textId="0ACB7B84" w:rsidR="00E614C6" w:rsidRPr="00804C82" w:rsidRDefault="00E614C6" w:rsidP="002B7AD3">
      <w:pPr>
        <w:spacing w:line="240" w:lineRule="auto"/>
        <w:jc w:val="left"/>
      </w:pPr>
      <w:r w:rsidRPr="00804C82">
        <w:t>Установление таких границ в переговорах не устраняет риск.</w:t>
      </w:r>
      <w:r w:rsidR="004E76CB" w:rsidRPr="00804C82">
        <w:t xml:space="preserve"> </w:t>
      </w:r>
      <w:r w:rsidRPr="00804C82">
        <w:t>Например, если одна из сторон приведет разумные доводы в пользу того, что переговоры должны выйти за рамки установленных границ, то другая сторона в случае отказа дать согласие на такое отступление может быть обвинена в недобросовестности.</w:t>
      </w:r>
      <w:r w:rsidR="004E76CB" w:rsidRPr="00804C82">
        <w:t xml:space="preserve"> </w:t>
      </w:r>
      <w:r w:rsidRPr="00804C82">
        <w:t>Если переговоры ограничены по времени, то любая из сторон может быть обвинена в недобросовестности при затягивании переговоров.</w:t>
      </w:r>
      <w:r w:rsidR="004E76CB" w:rsidRPr="00804C82">
        <w:t xml:space="preserve"> </w:t>
      </w:r>
    </w:p>
    <w:p w14:paraId="4C7F8833" w14:textId="6F9D140F" w:rsidR="00E614C6" w:rsidRPr="00804C82" w:rsidRDefault="00E614C6" w:rsidP="002B7AD3">
      <w:pPr>
        <w:spacing w:line="240" w:lineRule="auto"/>
        <w:jc w:val="left"/>
      </w:pPr>
      <w:r w:rsidRPr="00804C82">
        <w:t>Еще один способ управления рисками заключается в том, чтобы согласовать всю или бóльшую часть лицензии на начальном этапе и приложить ее к соглашению о финансировании исследований.</w:t>
      </w:r>
      <w:r w:rsidR="004E76CB" w:rsidRPr="00804C82">
        <w:t xml:space="preserve"> </w:t>
      </w:r>
      <w:r w:rsidRPr="00804C82">
        <w:t>В этом случае можно принять или отклонить все соглашение, фактически не оставив ничего или почти ничего для переговоров.</w:t>
      </w:r>
      <w:r w:rsidR="004E76CB" w:rsidRPr="00804C82">
        <w:t xml:space="preserve"> </w:t>
      </w:r>
      <w:r w:rsidRPr="00804C82">
        <w:t xml:space="preserve">Поскольку такой подход требует значительного времени и усилий до получения каких-либо результатов, он может быть полезен только в тех случаях, когда компания собирается вложить значительную сумму в исследовательскую программу или когда результат исследования достаточно предсказуем, что позволяет определить его </w:t>
      </w:r>
      <w:r w:rsidR="00A04706" w:rsidRPr="00804C82">
        <w:t>ценность</w:t>
      </w:r>
      <w:r w:rsidRPr="00804C82">
        <w:t>.</w:t>
      </w:r>
      <w:r w:rsidR="004E76CB" w:rsidRPr="00804C82">
        <w:t xml:space="preserve"> </w:t>
      </w:r>
    </w:p>
    <w:p w14:paraId="5398E099" w14:textId="77777777" w:rsidR="00E614C6" w:rsidRPr="00804C82" w:rsidRDefault="00E614C6" w:rsidP="002B7AD3">
      <w:pPr>
        <w:spacing w:line="240" w:lineRule="auto"/>
        <w:jc w:val="left"/>
      </w:pPr>
    </w:p>
    <w:p w14:paraId="2AED1FC8" w14:textId="77777777" w:rsidR="00E614C6" w:rsidRPr="00804C82" w:rsidRDefault="00E614C6" w:rsidP="002B7AD3">
      <w:pPr>
        <w:pStyle w:val="Heading3"/>
        <w:spacing w:line="240" w:lineRule="auto"/>
      </w:pPr>
      <w:bookmarkStart w:id="1815" w:name="_Toc494190071"/>
      <w:bookmarkStart w:id="1816" w:name="_Toc510355858"/>
      <w:bookmarkStart w:id="1817" w:name="_Toc510538135"/>
      <w:r w:rsidRPr="00804C82">
        <w:t>5.</w:t>
      </w:r>
      <w:r w:rsidRPr="00804C82">
        <w:tab/>
        <w:t>ЗАКЛЮЧИТЕЛЬНЫЕ КОММЕНТАРИИ</w:t>
      </w:r>
      <w:bookmarkEnd w:id="1815"/>
      <w:bookmarkEnd w:id="1816"/>
      <w:bookmarkEnd w:id="1817"/>
      <w:r w:rsidRPr="00804C82">
        <w:t xml:space="preserve"> </w:t>
      </w:r>
    </w:p>
    <w:p w14:paraId="65E8F918" w14:textId="27215292" w:rsidR="00E614C6" w:rsidRPr="00804C82" w:rsidRDefault="00E614C6" w:rsidP="002B7AD3">
      <w:pPr>
        <w:spacing w:line="240" w:lineRule="auto"/>
        <w:jc w:val="left"/>
      </w:pPr>
      <w:r w:rsidRPr="00804C82">
        <w:t>Как и во всех коммерческих делах, каждая из сторон всегда несет риски, и все риски невозможно устранить.</w:t>
      </w:r>
      <w:r w:rsidR="004E76CB" w:rsidRPr="00804C82">
        <w:t xml:space="preserve"> </w:t>
      </w:r>
      <w:r w:rsidRPr="00804C82">
        <w:t>Но при соответствующем управлении рисками они могут стать приемлемыми.</w:t>
      </w:r>
      <w:r w:rsidR="004E76CB" w:rsidRPr="00804C82">
        <w:t xml:space="preserve"> </w:t>
      </w:r>
      <w:r w:rsidRPr="00804C82">
        <w:t>Принятие некоторых рисков, связанных с предоставлением первоочередного права или опциона на ведение переговоров о лицензии, позволяет заключать соглашения о передаче материала и соглашения об исследованиях, которые в противном случае были бы нецелесообразны с коммерческой точки зрения для коммерческих компаний.</w:t>
      </w:r>
    </w:p>
    <w:p w14:paraId="35A90BD3" w14:textId="77777777" w:rsidR="00E614C6" w:rsidRPr="00804C82" w:rsidRDefault="0096476D" w:rsidP="002B7AD3">
      <w:pPr>
        <w:spacing w:line="240" w:lineRule="auto"/>
        <w:jc w:val="left"/>
      </w:pPr>
      <w:r w:rsidRPr="00804C82">
        <w:br w:type="page"/>
      </w:r>
    </w:p>
    <w:p w14:paraId="31376C07" w14:textId="77777777" w:rsidR="00A651E8" w:rsidRPr="00804C82" w:rsidRDefault="00A651E8" w:rsidP="00061CD4">
      <w:pPr>
        <w:pStyle w:val="Heading2"/>
        <w:spacing w:line="240" w:lineRule="auto"/>
      </w:pPr>
    </w:p>
    <w:p w14:paraId="3638223C" w14:textId="77777777" w:rsidR="00A651E8" w:rsidRPr="00804C82" w:rsidRDefault="00A651E8" w:rsidP="00061CD4">
      <w:pPr>
        <w:pStyle w:val="Heading2"/>
        <w:spacing w:line="240" w:lineRule="auto"/>
      </w:pPr>
    </w:p>
    <w:p w14:paraId="22861B89" w14:textId="77777777" w:rsidR="00A651E8" w:rsidRPr="00804C82" w:rsidRDefault="00A651E8" w:rsidP="00061CD4">
      <w:pPr>
        <w:pStyle w:val="Heading2"/>
        <w:spacing w:line="240" w:lineRule="auto"/>
      </w:pPr>
    </w:p>
    <w:p w14:paraId="0DDB120B" w14:textId="5DC31313" w:rsidR="00E614C6" w:rsidRPr="00804C82" w:rsidRDefault="00E614C6" w:rsidP="00752CA7">
      <w:pPr>
        <w:pStyle w:val="Heading1"/>
        <w:jc w:val="left"/>
        <w:rPr>
          <w:rFonts w:eastAsiaTheme="majorEastAsia"/>
          <w:b w:val="0"/>
          <w:bCs/>
          <w:color w:val="0070C0"/>
          <w:sz w:val="36"/>
        </w:rPr>
      </w:pPr>
      <w:bookmarkStart w:id="1818" w:name="_Toc510355859"/>
      <w:bookmarkStart w:id="1819" w:name="_Toc510538136"/>
      <w:bookmarkStart w:id="1820" w:name="_Toc174307371"/>
      <w:r w:rsidRPr="00804C82">
        <w:rPr>
          <w:bCs/>
          <w:color w:val="0070C0"/>
          <w:sz w:val="36"/>
        </w:rPr>
        <w:t xml:space="preserve">РУКОВОДСТВО 04. ПОСЛЕДСТВИЯ СОВМЕСТНОГО ВЛАДЕНИЯ </w:t>
      </w:r>
      <w:r w:rsidR="00A23867" w:rsidRPr="00804C82">
        <w:rPr>
          <w:bCs/>
          <w:color w:val="0070C0"/>
          <w:sz w:val="36"/>
        </w:rPr>
        <w:t>ИНТЕЛЛЕКТУАЛЬНОЙ</w:t>
      </w:r>
      <w:r w:rsidRPr="00804C82">
        <w:rPr>
          <w:bCs/>
          <w:color w:val="0070C0"/>
          <w:sz w:val="36"/>
        </w:rPr>
        <w:t xml:space="preserve"> СОБСТВЕННОСТЬЮ</w:t>
      </w:r>
      <w:bookmarkEnd w:id="1818"/>
      <w:bookmarkEnd w:id="1819"/>
      <w:bookmarkEnd w:id="1820"/>
    </w:p>
    <w:p w14:paraId="284FD71C" w14:textId="77777777" w:rsidR="00E614C6" w:rsidRPr="00804C82" w:rsidRDefault="00E614C6" w:rsidP="00061CD4">
      <w:pPr>
        <w:spacing w:line="240" w:lineRule="auto"/>
        <w:jc w:val="left"/>
      </w:pPr>
    </w:p>
    <w:p w14:paraId="19FC1FF8" w14:textId="77777777" w:rsidR="00E614C6" w:rsidRPr="00804C82" w:rsidRDefault="00E614C6" w:rsidP="00061CD4">
      <w:pPr>
        <w:spacing w:line="240" w:lineRule="auto"/>
        <w:jc w:val="left"/>
      </w:pPr>
    </w:p>
    <w:p w14:paraId="78633BEA" w14:textId="77777777" w:rsidR="00E614C6" w:rsidRPr="00804C82" w:rsidRDefault="00E614C6" w:rsidP="00061CD4">
      <w:pPr>
        <w:spacing w:line="240" w:lineRule="auto"/>
        <w:jc w:val="left"/>
      </w:pPr>
    </w:p>
    <w:p w14:paraId="11FE8383" w14:textId="77777777" w:rsidR="00E614C6" w:rsidRPr="00804C82" w:rsidRDefault="00A651E8" w:rsidP="00061CD4">
      <w:pPr>
        <w:pStyle w:val="Heading3"/>
        <w:spacing w:line="240" w:lineRule="auto"/>
      </w:pPr>
      <w:r w:rsidRPr="00804C82">
        <w:br w:type="page"/>
      </w:r>
      <w:bookmarkStart w:id="1821" w:name="_Toc494193022"/>
      <w:bookmarkStart w:id="1822" w:name="_Toc510355860"/>
      <w:bookmarkStart w:id="1823" w:name="_Toc510538137"/>
      <w:r w:rsidRPr="00804C82">
        <w:lastRenderedPageBreak/>
        <w:t>1.</w:t>
      </w:r>
      <w:r w:rsidRPr="00804C82">
        <w:tab/>
        <w:t>ВВЕДЕНИЕ</w:t>
      </w:r>
      <w:bookmarkEnd w:id="1821"/>
      <w:bookmarkEnd w:id="1822"/>
      <w:bookmarkEnd w:id="1823"/>
    </w:p>
    <w:p w14:paraId="6C07E3AC" w14:textId="77777777" w:rsidR="00E614C6" w:rsidRPr="00804C82" w:rsidRDefault="00E614C6" w:rsidP="00061CD4">
      <w:pPr>
        <w:pStyle w:val="Heading4"/>
        <w:spacing w:line="240" w:lineRule="auto"/>
      </w:pPr>
      <w:bookmarkStart w:id="1824" w:name="_Toc494193023"/>
      <w:r w:rsidRPr="00804C82">
        <w:t>1.1.</w:t>
      </w:r>
      <w:r w:rsidRPr="00804C82">
        <w:tab/>
        <w:t>Цель Руководства</w:t>
      </w:r>
      <w:bookmarkEnd w:id="1824"/>
      <w:r w:rsidRPr="00804C82">
        <w:t xml:space="preserve"> </w:t>
      </w:r>
    </w:p>
    <w:p w14:paraId="05B62856" w14:textId="77777777" w:rsidR="00E614C6" w:rsidRPr="00804C82" w:rsidRDefault="00E614C6" w:rsidP="00061CD4">
      <w:pPr>
        <w:spacing w:line="240" w:lineRule="auto"/>
        <w:jc w:val="left"/>
      </w:pPr>
      <w:r w:rsidRPr="00804C82">
        <w:t>Настоящее Руководство относится к следующим шаблонам:</w:t>
      </w:r>
    </w:p>
    <w:p w14:paraId="38361F9E" w14:textId="69E986BB" w:rsidR="00E614C6" w:rsidRPr="00804C82" w:rsidRDefault="00E614C6" w:rsidP="00061CD4">
      <w:pPr>
        <w:spacing w:line="240" w:lineRule="auto"/>
        <w:jc w:val="left"/>
      </w:pPr>
      <w:r w:rsidRPr="00804C82">
        <w:t>1.</w:t>
      </w:r>
      <w:r w:rsidRPr="00804C82">
        <w:tab/>
      </w:r>
      <w:r w:rsidR="000D4382" w:rsidRPr="00804C82">
        <w:t>«</w:t>
      </w:r>
      <w:r w:rsidRPr="00804C82">
        <w:t>Соглашение о передаче материала (коммерческие структуры)</w:t>
      </w:r>
      <w:r w:rsidR="000D4382" w:rsidRPr="00804C82">
        <w:t>»</w:t>
      </w:r>
      <w:r w:rsidRPr="00804C82">
        <w:t xml:space="preserve"> и </w:t>
      </w:r>
    </w:p>
    <w:p w14:paraId="0F67C8F8" w14:textId="02CD90C1" w:rsidR="00E614C6" w:rsidRPr="00804C82" w:rsidRDefault="00E614C6" w:rsidP="00061CD4">
      <w:pPr>
        <w:spacing w:line="240" w:lineRule="auto"/>
        <w:jc w:val="left"/>
      </w:pPr>
      <w:r w:rsidRPr="00804C82">
        <w:t>2.</w:t>
      </w:r>
      <w:r w:rsidRPr="00804C82">
        <w:tab/>
      </w:r>
      <w:r w:rsidR="000D4382" w:rsidRPr="00804C82">
        <w:t>«</w:t>
      </w:r>
      <w:r w:rsidRPr="00804C82">
        <w:t>Соглашение об исследованиях</w:t>
      </w:r>
      <w:r w:rsidR="000D4382" w:rsidRPr="00804C82">
        <w:t>»</w:t>
      </w:r>
    </w:p>
    <w:p w14:paraId="1B957A08" w14:textId="77777777" w:rsidR="00E614C6" w:rsidRPr="00804C82" w:rsidRDefault="00E614C6" w:rsidP="00061CD4">
      <w:pPr>
        <w:spacing w:line="240" w:lineRule="auto"/>
        <w:jc w:val="left"/>
      </w:pPr>
      <w:r w:rsidRPr="00804C82">
        <w:t>и призвано помочь в использовании этих шаблонов.</w:t>
      </w:r>
    </w:p>
    <w:p w14:paraId="507757A0" w14:textId="77777777" w:rsidR="00E614C6" w:rsidRPr="00804C82" w:rsidRDefault="00E614C6" w:rsidP="00061CD4">
      <w:pPr>
        <w:spacing w:line="240" w:lineRule="auto"/>
        <w:jc w:val="left"/>
      </w:pPr>
    </w:p>
    <w:p w14:paraId="0D698359" w14:textId="2D2F8AE2" w:rsidR="00E614C6" w:rsidRPr="00804C82" w:rsidRDefault="00E614C6" w:rsidP="00061CD4">
      <w:pPr>
        <w:pStyle w:val="Heading3"/>
        <w:spacing w:line="240" w:lineRule="auto"/>
      </w:pPr>
      <w:bookmarkStart w:id="1825" w:name="_Toc494193024"/>
      <w:bookmarkStart w:id="1826" w:name="_Toc510355861"/>
      <w:bookmarkStart w:id="1827" w:name="_Toc510538138"/>
      <w:r w:rsidRPr="00804C82">
        <w:t>2.</w:t>
      </w:r>
      <w:r w:rsidRPr="00804C82">
        <w:tab/>
        <w:t>КАК ВОЗНИКА</w:t>
      </w:r>
      <w:r w:rsidR="000D4382" w:rsidRPr="00804C82">
        <w:t>Ю</w:t>
      </w:r>
      <w:r w:rsidRPr="00804C82">
        <w:t>Т СОВМЕСТН</w:t>
      </w:r>
      <w:r w:rsidR="000D4382" w:rsidRPr="00804C82">
        <w:t>Ы</w:t>
      </w:r>
      <w:r w:rsidRPr="00804C82">
        <w:t>Е</w:t>
      </w:r>
      <w:r w:rsidR="000D4382" w:rsidRPr="00804C82">
        <w:t xml:space="preserve"> ПРАВА НА</w:t>
      </w:r>
      <w:r w:rsidRPr="00804C82">
        <w:t xml:space="preserve"> ИНТЕЛЛЕКТУАЛЬН</w:t>
      </w:r>
      <w:r w:rsidR="000D4382" w:rsidRPr="00804C82">
        <w:t>УЮ</w:t>
      </w:r>
      <w:r w:rsidRPr="00804C82">
        <w:t xml:space="preserve"> СОБСТВЕННОСТЬ</w:t>
      </w:r>
      <w:bookmarkEnd w:id="1825"/>
      <w:bookmarkEnd w:id="1826"/>
      <w:bookmarkEnd w:id="1827"/>
      <w:r w:rsidRPr="00804C82">
        <w:t xml:space="preserve"> </w:t>
      </w:r>
    </w:p>
    <w:p w14:paraId="23E0A83A" w14:textId="77777777" w:rsidR="00E614C6" w:rsidRPr="00804C82" w:rsidRDefault="00E614C6" w:rsidP="00061CD4">
      <w:pPr>
        <w:pStyle w:val="Heading4"/>
        <w:spacing w:line="240" w:lineRule="auto"/>
      </w:pPr>
      <w:bookmarkStart w:id="1828" w:name="_Toc494193025"/>
      <w:r w:rsidRPr="00804C82">
        <w:t>2.1.</w:t>
      </w:r>
      <w:r w:rsidRPr="00804C82">
        <w:tab/>
        <w:t>Соглашение об исследованиях</w:t>
      </w:r>
      <w:bookmarkEnd w:id="1828"/>
      <w:r w:rsidRPr="00804C82">
        <w:t xml:space="preserve"> </w:t>
      </w:r>
    </w:p>
    <w:p w14:paraId="7CA28A10" w14:textId="6D03CD49" w:rsidR="00E614C6" w:rsidRPr="00804C82" w:rsidRDefault="00E614C6" w:rsidP="00061CD4">
      <w:pPr>
        <w:spacing w:line="240" w:lineRule="auto"/>
        <w:jc w:val="left"/>
      </w:pPr>
      <w:r w:rsidRPr="00804C82">
        <w:t>Первый тип соглашений, в рамках которых могут возникать совместные права собственности на интеллектуальную собственность, — это соглашения об исследованиях.</w:t>
      </w:r>
      <w:r w:rsidR="004E76CB" w:rsidRPr="00804C82">
        <w:t xml:space="preserve"> </w:t>
      </w:r>
      <w:r w:rsidRPr="00804C82">
        <w:t>В случае любого соглашения об исследованиях (соглашения о контрактных исследованиях, соглашения о спонсируемых исследованиях, соглашения о совместных исследованиях) каждая сторона вносит свой вклад в достижение результата.</w:t>
      </w:r>
      <w:r w:rsidR="004E76CB" w:rsidRPr="00804C82">
        <w:t xml:space="preserve"> </w:t>
      </w:r>
      <w:r w:rsidRPr="00804C82">
        <w:t xml:space="preserve">Даже если одна сторона просто финансирует исследования, проводимые другой стороной, у финансирующей стороны существуют ожидания относительно получения прав на интеллектуальную собственность, </w:t>
      </w:r>
      <w:r w:rsidR="002969C3" w:rsidRPr="00804C82">
        <w:t>созданную</w:t>
      </w:r>
      <w:r w:rsidRPr="00804C82">
        <w:t xml:space="preserve"> в результате исследований, или совместного владения ею.</w:t>
      </w:r>
    </w:p>
    <w:p w14:paraId="02979595" w14:textId="25E84B33" w:rsidR="00E614C6" w:rsidRPr="00804C82" w:rsidRDefault="00E614C6" w:rsidP="00061CD4">
      <w:pPr>
        <w:spacing w:line="240" w:lineRule="auto"/>
        <w:jc w:val="left"/>
      </w:pPr>
      <w:r w:rsidRPr="00804C82">
        <w:t>Стороны часто склоняются к совместному владению интеллектуальной собственностью, потому что это кажется справедливым.</w:t>
      </w:r>
      <w:r w:rsidR="004E76CB" w:rsidRPr="00804C82">
        <w:t xml:space="preserve"> </w:t>
      </w:r>
      <w:r w:rsidRPr="00804C82">
        <w:t xml:space="preserve">Однако </w:t>
      </w:r>
      <w:r w:rsidR="002969C3" w:rsidRPr="00804C82">
        <w:t>они</w:t>
      </w:r>
      <w:r w:rsidRPr="00804C82">
        <w:t xml:space="preserve"> редко осознают сложные правовые последствия, связанные с такой ситуацией.</w:t>
      </w:r>
    </w:p>
    <w:p w14:paraId="0C521BB8" w14:textId="77777777" w:rsidR="00E614C6" w:rsidRPr="00804C82" w:rsidRDefault="00E614C6" w:rsidP="00061CD4">
      <w:pPr>
        <w:pStyle w:val="Heading4"/>
        <w:spacing w:line="240" w:lineRule="auto"/>
      </w:pPr>
      <w:bookmarkStart w:id="1829" w:name="_Toc494193026"/>
      <w:r w:rsidRPr="00804C82">
        <w:t>2.2.</w:t>
      </w:r>
      <w:r w:rsidRPr="00804C82">
        <w:tab/>
        <w:t>Соглашение о передаче материала</w:t>
      </w:r>
      <w:bookmarkEnd w:id="1829"/>
      <w:r w:rsidRPr="00804C82">
        <w:t xml:space="preserve"> </w:t>
      </w:r>
    </w:p>
    <w:p w14:paraId="44FE2A3A" w14:textId="5DF17DD6" w:rsidR="00E614C6" w:rsidRPr="00804C82" w:rsidRDefault="00E614C6" w:rsidP="00061CD4">
      <w:pPr>
        <w:spacing w:line="240" w:lineRule="auto"/>
        <w:jc w:val="left"/>
      </w:pPr>
      <w:r w:rsidRPr="00804C82">
        <w:t>Второй тип соглашений, в рамках которых может возникать совместное владение интеллектуальной собственностью, — это соглашения о передаче материала.</w:t>
      </w:r>
      <w:r w:rsidR="004E76CB" w:rsidRPr="00804C82">
        <w:t xml:space="preserve"> </w:t>
      </w:r>
      <w:r w:rsidRPr="00804C82">
        <w:t>Одна сторона может предоставить биологический (или небиологический) материал другой стороне для проведения исследований.</w:t>
      </w:r>
      <w:r w:rsidR="004E76CB" w:rsidRPr="00804C82">
        <w:t xml:space="preserve"> </w:t>
      </w:r>
      <w:r w:rsidRPr="00804C82">
        <w:t>По мнению этой стороны, исследования другой стороны были бы невозможны без переданного материала.</w:t>
      </w:r>
      <w:r w:rsidR="004E76CB" w:rsidRPr="00804C82">
        <w:t xml:space="preserve"> </w:t>
      </w:r>
      <w:r w:rsidRPr="00804C82">
        <w:t>Поэтому эта сторона ожидает отдачи, нередко в форме совместного владения интеллектуальной собственностью, созданной в результате исследования.</w:t>
      </w:r>
    </w:p>
    <w:p w14:paraId="65A6CF5F" w14:textId="77777777" w:rsidR="00E614C6" w:rsidRPr="00804C82" w:rsidRDefault="00E614C6" w:rsidP="00061CD4">
      <w:pPr>
        <w:pStyle w:val="Heading4"/>
        <w:spacing w:line="240" w:lineRule="auto"/>
      </w:pPr>
      <w:bookmarkStart w:id="1830" w:name="_Toc494193027"/>
      <w:r w:rsidRPr="00804C82">
        <w:t>2.3.</w:t>
      </w:r>
      <w:r w:rsidRPr="00804C82">
        <w:tab/>
        <w:t>Если соглашение отсутствует</w:t>
      </w:r>
      <w:bookmarkEnd w:id="1830"/>
      <w:r w:rsidRPr="00804C82">
        <w:t xml:space="preserve"> </w:t>
      </w:r>
    </w:p>
    <w:p w14:paraId="4B6E5809" w14:textId="245DF22D" w:rsidR="00E614C6" w:rsidRPr="00804C82" w:rsidRDefault="00E614C6" w:rsidP="00061CD4">
      <w:pPr>
        <w:spacing w:line="240" w:lineRule="auto"/>
        <w:jc w:val="left"/>
      </w:pPr>
      <w:r w:rsidRPr="00804C82">
        <w:t>По закону совместная собственность возникает в том случае, если две или более сторон вносят вклад в создание изобретения или оригинального авторского произведения.</w:t>
      </w:r>
      <w:r w:rsidR="004E76CB" w:rsidRPr="00804C82">
        <w:t xml:space="preserve"> </w:t>
      </w:r>
      <w:r w:rsidRPr="00804C82">
        <w:t>Например, в соответствии с нормами патентного права изобретатели, которые создали изобретение совместно</w:t>
      </w:r>
      <w:r w:rsidR="002969C3" w:rsidRPr="00804C82">
        <w:t>,</w:t>
      </w:r>
      <w:r w:rsidRPr="00804C82">
        <w:t xml:space="preserve"> будут являться совладельцами патента, если не </w:t>
      </w:r>
      <w:r w:rsidR="002969C3" w:rsidRPr="00804C82">
        <w:t>имела места</w:t>
      </w:r>
      <w:r w:rsidRPr="00804C82">
        <w:t xml:space="preserve"> переуступк</w:t>
      </w:r>
      <w:r w:rsidR="002969C3" w:rsidRPr="00804C82">
        <w:t>а</w:t>
      </w:r>
      <w:r w:rsidRPr="00804C82">
        <w:t xml:space="preserve"> прав.</w:t>
      </w:r>
      <w:r w:rsidR="004E76CB" w:rsidRPr="00804C82">
        <w:t xml:space="preserve"> </w:t>
      </w:r>
      <w:r w:rsidRPr="00804C82">
        <w:t xml:space="preserve">Если такие изобретатели являются сотрудниками одного работодателя, то он может быть единственным владельцем патента, но если они работают у разных работодателей, то </w:t>
      </w:r>
      <w:r w:rsidR="002969C3" w:rsidRPr="00804C82">
        <w:t xml:space="preserve">эти работодатели будут </w:t>
      </w:r>
      <w:r w:rsidRPr="00804C82">
        <w:t>совладельцами.</w:t>
      </w:r>
    </w:p>
    <w:p w14:paraId="63343A04" w14:textId="77777777" w:rsidR="00E614C6" w:rsidRPr="00804C82" w:rsidRDefault="00E614C6" w:rsidP="00061CD4">
      <w:pPr>
        <w:spacing w:line="240" w:lineRule="auto"/>
        <w:jc w:val="left"/>
      </w:pPr>
    </w:p>
    <w:p w14:paraId="65A2A91B" w14:textId="4CCE2F8C" w:rsidR="00E614C6" w:rsidRPr="00804C82" w:rsidRDefault="00E614C6" w:rsidP="00061CD4">
      <w:pPr>
        <w:pStyle w:val="Heading3"/>
        <w:spacing w:line="240" w:lineRule="auto"/>
      </w:pPr>
      <w:bookmarkStart w:id="1831" w:name="_Toc494193028"/>
      <w:bookmarkStart w:id="1832" w:name="_Toc510355862"/>
      <w:bookmarkStart w:id="1833" w:name="_Toc510538139"/>
      <w:r w:rsidRPr="00804C82">
        <w:lastRenderedPageBreak/>
        <w:t>3.</w:t>
      </w:r>
      <w:r w:rsidRPr="00804C82">
        <w:tab/>
        <w:t xml:space="preserve">ПОСЛЕДСТВИЯ СОВМЕСТНОГО ВЛАДЕНИЯ </w:t>
      </w:r>
      <w:r w:rsidR="002969C3" w:rsidRPr="00804C82">
        <w:t>ИНТЕЛЛЕКТУАЛЬНОЙ</w:t>
      </w:r>
      <w:r w:rsidRPr="00804C82">
        <w:t xml:space="preserve"> СОБСТВЕННОСТЬЮ</w:t>
      </w:r>
      <w:bookmarkEnd w:id="1831"/>
      <w:bookmarkEnd w:id="1832"/>
      <w:bookmarkEnd w:id="1833"/>
      <w:r w:rsidRPr="00804C82">
        <w:t xml:space="preserve"> </w:t>
      </w:r>
    </w:p>
    <w:p w14:paraId="2C3E621A" w14:textId="62BBBA70" w:rsidR="00E614C6" w:rsidRPr="00804C82" w:rsidRDefault="00E614C6" w:rsidP="00061CD4">
      <w:pPr>
        <w:spacing w:line="240" w:lineRule="auto"/>
        <w:jc w:val="left"/>
      </w:pPr>
      <w:r w:rsidRPr="00804C82">
        <w:t xml:space="preserve">Независимо от того, как возникает совместное владение интеллектуальной собственностью — в силу соглашения или по закону, — </w:t>
      </w:r>
      <w:r w:rsidR="002969C3" w:rsidRPr="00804C82">
        <w:t xml:space="preserve">права совладельцев будет определять </w:t>
      </w:r>
      <w:r w:rsidRPr="00804C82">
        <w:t>применимое законодательство, если только такие права не изменены соглашением.</w:t>
      </w:r>
      <w:r w:rsidR="004E76CB" w:rsidRPr="00804C82">
        <w:t xml:space="preserve"> </w:t>
      </w:r>
      <w:r w:rsidRPr="00804C82">
        <w:t xml:space="preserve">Совладельцы могут в любой момент договориться об изменении своих прав, но </w:t>
      </w:r>
      <w:r w:rsidR="002969C3" w:rsidRPr="00804C82">
        <w:t xml:space="preserve">если совместное владение устанавливается </w:t>
      </w:r>
      <w:r w:rsidRPr="00804C82">
        <w:t>соглашение</w:t>
      </w:r>
      <w:r w:rsidR="002969C3" w:rsidRPr="00804C82">
        <w:t>м</w:t>
      </w:r>
      <w:r w:rsidRPr="00804C82">
        <w:t>, например, путем распределения прав собственности на будущие изобретения, созданные в ходе исследований, то в таком соглашении должны быть учтены юридические последствия предполагаемого совместного владения.</w:t>
      </w:r>
    </w:p>
    <w:p w14:paraId="70464B7F" w14:textId="36CC5045" w:rsidR="00E614C6" w:rsidRPr="00804C82" w:rsidRDefault="00E614C6" w:rsidP="00061CD4">
      <w:pPr>
        <w:spacing w:line="240" w:lineRule="auto"/>
        <w:jc w:val="left"/>
      </w:pPr>
      <w:r w:rsidRPr="00804C82">
        <w:t>В отсутствие соглашения, определяющего права совладельцев, эти права будут определяться законодательством той страны, в соответствии с которым существует интеллектуальная собственность.</w:t>
      </w:r>
      <w:r w:rsidR="004E76CB" w:rsidRPr="00804C82">
        <w:t xml:space="preserve"> </w:t>
      </w:r>
      <w:r w:rsidRPr="00804C82">
        <w:t>Поэтому важно знать законодательство о совместной собственности в каждой стране, где может действовать патент или авторские права.</w:t>
      </w:r>
    </w:p>
    <w:p w14:paraId="34D67076" w14:textId="77777777" w:rsidR="00E614C6" w:rsidRPr="00804C82" w:rsidRDefault="00E614C6" w:rsidP="00061CD4">
      <w:pPr>
        <w:spacing w:line="240" w:lineRule="auto"/>
        <w:jc w:val="left"/>
      </w:pPr>
      <w:r w:rsidRPr="00804C82">
        <w:t>Поскольку невозможно проанализировать законодательство каждой страны, мы остановимся на законах США и Соединенного Королевства, касающихся совместного владения патентами и авторскими правами. Как правило, законы о совместной собственности в других странах аналогичны законам США или Соединенного Королевства</w:t>
      </w:r>
      <w:r w:rsidRPr="00804C82">
        <w:rPr>
          <w:rStyle w:val="FootnoteReference"/>
        </w:rPr>
        <w:footnoteReference w:id="234"/>
      </w:r>
      <w:r w:rsidRPr="00804C82">
        <w:t>.</w:t>
      </w:r>
    </w:p>
    <w:p w14:paraId="21A51C76" w14:textId="77777777" w:rsidR="00E614C6" w:rsidRPr="00804C82" w:rsidRDefault="00E614C6" w:rsidP="00061CD4">
      <w:pPr>
        <w:spacing w:line="240" w:lineRule="auto"/>
        <w:jc w:val="left"/>
      </w:pPr>
    </w:p>
    <w:p w14:paraId="56419A2E" w14:textId="77777777" w:rsidR="00E614C6" w:rsidRPr="00804C82" w:rsidRDefault="00E614C6" w:rsidP="00061CD4">
      <w:pPr>
        <w:pStyle w:val="Heading3"/>
        <w:spacing w:line="240" w:lineRule="auto"/>
      </w:pPr>
      <w:bookmarkStart w:id="1834" w:name="_Toc494193029"/>
      <w:bookmarkStart w:id="1835" w:name="_Toc510355863"/>
      <w:bookmarkStart w:id="1836" w:name="_Toc510538140"/>
      <w:r w:rsidRPr="00804C82">
        <w:t>4.</w:t>
      </w:r>
      <w:r w:rsidRPr="00804C82">
        <w:tab/>
        <w:t>ПОСЛЕДСТВИЯ СОВМЕСТНОГО ВЛАДЕНИЯ: ПАТЕНТЫ</w:t>
      </w:r>
      <w:bookmarkEnd w:id="1834"/>
      <w:bookmarkEnd w:id="1835"/>
      <w:bookmarkEnd w:id="1836"/>
      <w:r w:rsidRPr="00804C82">
        <w:t xml:space="preserve"> </w:t>
      </w:r>
    </w:p>
    <w:p w14:paraId="2DC4C335" w14:textId="77777777" w:rsidR="00E614C6" w:rsidRPr="00804C82" w:rsidRDefault="00E614C6" w:rsidP="00061CD4">
      <w:pPr>
        <w:pStyle w:val="Heading4"/>
        <w:spacing w:line="240" w:lineRule="auto"/>
      </w:pPr>
      <w:bookmarkStart w:id="1837" w:name="_Toc494193030"/>
      <w:r w:rsidRPr="00804C82">
        <w:t>4.1.</w:t>
      </w:r>
      <w:r w:rsidRPr="00804C82">
        <w:tab/>
        <w:t>Законы о совместном владении патентами</w:t>
      </w:r>
      <w:bookmarkEnd w:id="1837"/>
      <w:r w:rsidRPr="00804C82">
        <w:t xml:space="preserve"> </w:t>
      </w:r>
    </w:p>
    <w:p w14:paraId="7081A2B1" w14:textId="77777777" w:rsidR="00E614C6" w:rsidRPr="00804C82" w:rsidRDefault="00E614C6" w:rsidP="00061CD4">
      <w:pPr>
        <w:spacing w:line="240" w:lineRule="auto"/>
        <w:jc w:val="left"/>
      </w:pPr>
      <w:r w:rsidRPr="00804C82">
        <w:t>В США и Соединенном Королевстве законы о совместной собственности, регулирующие патенты, совершенно по-разному решают следующие три важнейших вопроса:</w:t>
      </w:r>
    </w:p>
    <w:p w14:paraId="384B435B" w14:textId="77777777" w:rsidR="00E614C6" w:rsidRPr="00804C82" w:rsidRDefault="00E614C6" w:rsidP="00061CD4">
      <w:pPr>
        <w:spacing w:line="240" w:lineRule="auto"/>
        <w:jc w:val="left"/>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438"/>
        <w:gridCol w:w="2468"/>
      </w:tblGrid>
      <w:tr w:rsidR="00E614C6" w:rsidRPr="00804C82" w14:paraId="46835CE1" w14:textId="77777777" w:rsidTr="002969C3">
        <w:trPr>
          <w:jc w:val="center"/>
        </w:trPr>
        <w:tc>
          <w:tcPr>
            <w:tcW w:w="4445" w:type="dxa"/>
            <w:tcBorders>
              <w:bottom w:val="single" w:sz="4" w:space="0" w:color="auto"/>
            </w:tcBorders>
          </w:tcPr>
          <w:p w14:paraId="3A63D8FE" w14:textId="77777777" w:rsidR="00E614C6" w:rsidRPr="00804C82" w:rsidRDefault="00E614C6" w:rsidP="00061CD4">
            <w:pPr>
              <w:spacing w:after="60" w:line="240" w:lineRule="auto"/>
              <w:jc w:val="left"/>
              <w:rPr>
                <w:b/>
                <w:sz w:val="20"/>
                <w:szCs w:val="20"/>
              </w:rPr>
            </w:pPr>
            <w:r w:rsidRPr="00804C82">
              <w:rPr>
                <w:b/>
                <w:sz w:val="20"/>
                <w:szCs w:val="20"/>
              </w:rPr>
              <w:t>Вопрос</w:t>
            </w:r>
          </w:p>
        </w:tc>
        <w:tc>
          <w:tcPr>
            <w:tcW w:w="2438" w:type="dxa"/>
            <w:tcBorders>
              <w:bottom w:val="single" w:sz="4" w:space="0" w:color="auto"/>
            </w:tcBorders>
          </w:tcPr>
          <w:p w14:paraId="2388676F" w14:textId="77777777" w:rsidR="00E614C6" w:rsidRPr="00804C82" w:rsidRDefault="00E614C6" w:rsidP="00061CD4">
            <w:pPr>
              <w:spacing w:after="60" w:line="240" w:lineRule="auto"/>
              <w:jc w:val="left"/>
              <w:rPr>
                <w:b/>
                <w:sz w:val="20"/>
                <w:szCs w:val="20"/>
              </w:rPr>
            </w:pPr>
            <w:r w:rsidRPr="00804C82">
              <w:rPr>
                <w:b/>
                <w:sz w:val="20"/>
                <w:szCs w:val="20"/>
              </w:rPr>
              <w:t>Соединенные Штаты Америки</w:t>
            </w:r>
          </w:p>
        </w:tc>
        <w:tc>
          <w:tcPr>
            <w:tcW w:w="2468" w:type="dxa"/>
            <w:tcBorders>
              <w:bottom w:val="single" w:sz="4" w:space="0" w:color="auto"/>
            </w:tcBorders>
          </w:tcPr>
          <w:p w14:paraId="42F4DB06" w14:textId="77777777" w:rsidR="00E614C6" w:rsidRPr="00804C82" w:rsidRDefault="00E614C6" w:rsidP="00061CD4">
            <w:pPr>
              <w:spacing w:after="60" w:line="240" w:lineRule="auto"/>
              <w:jc w:val="left"/>
              <w:rPr>
                <w:b/>
                <w:sz w:val="20"/>
                <w:szCs w:val="20"/>
              </w:rPr>
            </w:pPr>
            <w:r w:rsidRPr="00804C82">
              <w:rPr>
                <w:b/>
                <w:sz w:val="20"/>
                <w:szCs w:val="20"/>
              </w:rPr>
              <w:t>Соединенное Королевство</w:t>
            </w:r>
          </w:p>
        </w:tc>
      </w:tr>
      <w:tr w:rsidR="00E614C6" w:rsidRPr="00804C82" w14:paraId="2BAE780C" w14:textId="77777777" w:rsidTr="002969C3">
        <w:trPr>
          <w:trHeight w:hRule="exact" w:val="57"/>
          <w:jc w:val="center"/>
        </w:trPr>
        <w:tc>
          <w:tcPr>
            <w:tcW w:w="4445" w:type="dxa"/>
            <w:shd w:val="clear" w:color="auto" w:fill="000000"/>
          </w:tcPr>
          <w:p w14:paraId="388F0C90" w14:textId="77777777" w:rsidR="00E614C6" w:rsidRPr="00804C82" w:rsidRDefault="00E614C6" w:rsidP="00061CD4">
            <w:pPr>
              <w:spacing w:after="60" w:line="240" w:lineRule="auto"/>
              <w:jc w:val="left"/>
              <w:rPr>
                <w:sz w:val="20"/>
                <w:szCs w:val="20"/>
              </w:rPr>
            </w:pPr>
          </w:p>
        </w:tc>
        <w:tc>
          <w:tcPr>
            <w:tcW w:w="2438" w:type="dxa"/>
            <w:shd w:val="clear" w:color="auto" w:fill="000000"/>
          </w:tcPr>
          <w:p w14:paraId="62E1CE92" w14:textId="77777777" w:rsidR="00E614C6" w:rsidRPr="00804C82" w:rsidRDefault="00E614C6" w:rsidP="00061CD4">
            <w:pPr>
              <w:spacing w:after="60" w:line="240" w:lineRule="auto"/>
              <w:jc w:val="left"/>
              <w:rPr>
                <w:sz w:val="20"/>
                <w:szCs w:val="20"/>
              </w:rPr>
            </w:pPr>
          </w:p>
        </w:tc>
        <w:tc>
          <w:tcPr>
            <w:tcW w:w="2468" w:type="dxa"/>
            <w:shd w:val="clear" w:color="auto" w:fill="000000"/>
          </w:tcPr>
          <w:p w14:paraId="0BBEA437" w14:textId="77777777" w:rsidR="00E614C6" w:rsidRPr="00804C82" w:rsidRDefault="00E614C6" w:rsidP="00061CD4">
            <w:pPr>
              <w:spacing w:after="60" w:line="240" w:lineRule="auto"/>
              <w:jc w:val="left"/>
              <w:rPr>
                <w:sz w:val="20"/>
                <w:szCs w:val="20"/>
              </w:rPr>
            </w:pPr>
          </w:p>
        </w:tc>
      </w:tr>
      <w:tr w:rsidR="00E614C6" w:rsidRPr="00804C82" w14:paraId="3E93C506" w14:textId="77777777" w:rsidTr="002969C3">
        <w:trPr>
          <w:jc w:val="center"/>
        </w:trPr>
        <w:tc>
          <w:tcPr>
            <w:tcW w:w="4445" w:type="dxa"/>
          </w:tcPr>
          <w:p w14:paraId="5F402253" w14:textId="77777777" w:rsidR="00E614C6" w:rsidRPr="00804C82" w:rsidRDefault="00E614C6" w:rsidP="00061CD4">
            <w:pPr>
              <w:spacing w:after="60" w:line="240" w:lineRule="auto"/>
              <w:jc w:val="left"/>
              <w:rPr>
                <w:sz w:val="20"/>
                <w:szCs w:val="20"/>
              </w:rPr>
            </w:pPr>
            <w:r w:rsidRPr="00804C82">
              <w:rPr>
                <w:sz w:val="20"/>
                <w:szCs w:val="20"/>
              </w:rPr>
              <w:t>Может ли совладелец патента использовать его без согласия других совладельцев и не отчитываться перед ними за полученную в результате этого прибыль?</w:t>
            </w:r>
          </w:p>
        </w:tc>
        <w:tc>
          <w:tcPr>
            <w:tcW w:w="2438" w:type="dxa"/>
          </w:tcPr>
          <w:p w14:paraId="3A71AC4F" w14:textId="77777777" w:rsidR="00E614C6" w:rsidRPr="00804C82" w:rsidRDefault="00E614C6" w:rsidP="00061CD4">
            <w:pPr>
              <w:spacing w:after="60" w:line="240" w:lineRule="auto"/>
              <w:jc w:val="left"/>
              <w:rPr>
                <w:sz w:val="20"/>
                <w:szCs w:val="20"/>
              </w:rPr>
            </w:pPr>
            <w:r w:rsidRPr="00804C82">
              <w:rPr>
                <w:sz w:val="20"/>
                <w:szCs w:val="20"/>
              </w:rPr>
              <w:t>Да</w:t>
            </w:r>
          </w:p>
          <w:p w14:paraId="35EC2A97" w14:textId="77777777" w:rsidR="00E614C6" w:rsidRPr="00804C82" w:rsidRDefault="00E614C6" w:rsidP="00061CD4">
            <w:pPr>
              <w:spacing w:after="60" w:line="240" w:lineRule="auto"/>
              <w:jc w:val="left"/>
              <w:rPr>
                <w:sz w:val="20"/>
                <w:szCs w:val="20"/>
              </w:rPr>
            </w:pPr>
            <w:r w:rsidRPr="00804C82">
              <w:rPr>
                <w:sz w:val="20"/>
                <w:szCs w:val="20"/>
              </w:rPr>
              <w:t>35 USC 262</w:t>
            </w:r>
          </w:p>
        </w:tc>
        <w:tc>
          <w:tcPr>
            <w:tcW w:w="2468" w:type="dxa"/>
          </w:tcPr>
          <w:p w14:paraId="402ABF2B" w14:textId="77777777" w:rsidR="00E614C6" w:rsidRPr="00804C82" w:rsidRDefault="00E614C6" w:rsidP="00061CD4">
            <w:pPr>
              <w:spacing w:after="60" w:line="240" w:lineRule="auto"/>
              <w:jc w:val="left"/>
              <w:rPr>
                <w:sz w:val="20"/>
                <w:szCs w:val="20"/>
              </w:rPr>
            </w:pPr>
            <w:r w:rsidRPr="00804C82">
              <w:rPr>
                <w:sz w:val="20"/>
                <w:szCs w:val="20"/>
              </w:rPr>
              <w:t>Да</w:t>
            </w:r>
          </w:p>
          <w:p w14:paraId="42F4A611" w14:textId="77777777" w:rsidR="00E614C6" w:rsidRPr="00804C82" w:rsidRDefault="00E614C6" w:rsidP="00061CD4">
            <w:pPr>
              <w:spacing w:after="60" w:line="240" w:lineRule="auto"/>
              <w:jc w:val="left"/>
              <w:rPr>
                <w:sz w:val="20"/>
                <w:szCs w:val="20"/>
              </w:rPr>
            </w:pPr>
            <w:r w:rsidRPr="00804C82">
              <w:rPr>
                <w:sz w:val="20"/>
                <w:szCs w:val="20"/>
              </w:rPr>
              <w:t>Раздел 36(2)(a) Закона о патентах 1977 г.</w:t>
            </w:r>
          </w:p>
        </w:tc>
      </w:tr>
      <w:tr w:rsidR="00E614C6" w:rsidRPr="00804C82" w14:paraId="2402FF71" w14:textId="77777777" w:rsidTr="002969C3">
        <w:trPr>
          <w:jc w:val="center"/>
        </w:trPr>
        <w:tc>
          <w:tcPr>
            <w:tcW w:w="4445" w:type="dxa"/>
          </w:tcPr>
          <w:p w14:paraId="45FA51C5" w14:textId="77777777" w:rsidR="00E614C6" w:rsidRPr="00804C82" w:rsidRDefault="00E614C6" w:rsidP="00061CD4">
            <w:pPr>
              <w:spacing w:after="60" w:line="240" w:lineRule="auto"/>
              <w:jc w:val="left"/>
              <w:rPr>
                <w:sz w:val="20"/>
                <w:szCs w:val="20"/>
              </w:rPr>
            </w:pPr>
            <w:r w:rsidRPr="00804C82">
              <w:rPr>
                <w:sz w:val="20"/>
                <w:szCs w:val="20"/>
              </w:rPr>
              <w:t>Может ли совладелец патента уступить свою долю в патенте без согласия других совладельцев?</w:t>
            </w:r>
          </w:p>
        </w:tc>
        <w:tc>
          <w:tcPr>
            <w:tcW w:w="2438" w:type="dxa"/>
          </w:tcPr>
          <w:p w14:paraId="2F1FBD32" w14:textId="77777777" w:rsidR="00E614C6" w:rsidRPr="00804C82" w:rsidRDefault="00E614C6" w:rsidP="00061CD4">
            <w:pPr>
              <w:spacing w:after="60" w:line="240" w:lineRule="auto"/>
              <w:jc w:val="left"/>
              <w:rPr>
                <w:sz w:val="20"/>
                <w:szCs w:val="20"/>
              </w:rPr>
            </w:pPr>
            <w:r w:rsidRPr="00804C82">
              <w:rPr>
                <w:sz w:val="20"/>
                <w:szCs w:val="20"/>
              </w:rPr>
              <w:t>Да</w:t>
            </w:r>
          </w:p>
          <w:p w14:paraId="6FA9FDB4" w14:textId="6F1A6E44" w:rsidR="00E614C6" w:rsidRPr="00804C82" w:rsidRDefault="00E614C6" w:rsidP="00061CD4">
            <w:pPr>
              <w:spacing w:after="60" w:line="240" w:lineRule="auto"/>
              <w:jc w:val="left"/>
              <w:rPr>
                <w:sz w:val="20"/>
                <w:szCs w:val="20"/>
              </w:rPr>
            </w:pPr>
            <w:r w:rsidRPr="00804C82">
              <w:rPr>
                <w:sz w:val="20"/>
                <w:szCs w:val="20"/>
              </w:rPr>
              <w:t>35 USC 261</w:t>
            </w:r>
            <w:r w:rsidR="004E76CB" w:rsidRPr="00804C82">
              <w:rPr>
                <w:sz w:val="20"/>
                <w:szCs w:val="20"/>
              </w:rPr>
              <w:t xml:space="preserve"> </w:t>
            </w:r>
          </w:p>
        </w:tc>
        <w:tc>
          <w:tcPr>
            <w:tcW w:w="2468" w:type="dxa"/>
          </w:tcPr>
          <w:p w14:paraId="6776DAB9" w14:textId="77777777" w:rsidR="00E614C6" w:rsidRPr="00804C82" w:rsidRDefault="00E614C6" w:rsidP="00061CD4">
            <w:pPr>
              <w:spacing w:after="60" w:line="240" w:lineRule="auto"/>
              <w:jc w:val="left"/>
              <w:rPr>
                <w:sz w:val="20"/>
                <w:szCs w:val="20"/>
              </w:rPr>
            </w:pPr>
            <w:r w:rsidRPr="00804C82">
              <w:rPr>
                <w:sz w:val="20"/>
                <w:szCs w:val="20"/>
              </w:rPr>
              <w:t>Нет</w:t>
            </w:r>
          </w:p>
          <w:p w14:paraId="55B1E09E" w14:textId="77777777" w:rsidR="00E614C6" w:rsidRPr="00804C82" w:rsidRDefault="00E614C6" w:rsidP="00061CD4">
            <w:pPr>
              <w:spacing w:after="60" w:line="240" w:lineRule="auto"/>
              <w:jc w:val="left"/>
              <w:rPr>
                <w:sz w:val="20"/>
                <w:szCs w:val="20"/>
              </w:rPr>
            </w:pPr>
            <w:r w:rsidRPr="00804C82">
              <w:rPr>
                <w:sz w:val="20"/>
                <w:szCs w:val="20"/>
              </w:rPr>
              <w:t>Раздел 36(3) Закона о патентах 1977 г.</w:t>
            </w:r>
          </w:p>
        </w:tc>
      </w:tr>
      <w:tr w:rsidR="00E614C6" w:rsidRPr="00804C82" w14:paraId="285CFA5B" w14:textId="77777777" w:rsidTr="002969C3">
        <w:trPr>
          <w:jc w:val="center"/>
        </w:trPr>
        <w:tc>
          <w:tcPr>
            <w:tcW w:w="4445" w:type="dxa"/>
          </w:tcPr>
          <w:p w14:paraId="220E5710" w14:textId="77777777" w:rsidR="00E614C6" w:rsidRPr="00804C82" w:rsidRDefault="00E614C6" w:rsidP="00061CD4">
            <w:pPr>
              <w:spacing w:after="60" w:line="240" w:lineRule="auto"/>
              <w:jc w:val="left"/>
              <w:rPr>
                <w:sz w:val="20"/>
                <w:szCs w:val="20"/>
              </w:rPr>
            </w:pPr>
            <w:r w:rsidRPr="00804C82">
              <w:rPr>
                <w:sz w:val="20"/>
                <w:szCs w:val="20"/>
              </w:rPr>
              <w:t>Может ли совладелец патента выдать лицензию на патент без согласия других совладельцев?</w:t>
            </w:r>
          </w:p>
        </w:tc>
        <w:tc>
          <w:tcPr>
            <w:tcW w:w="2438" w:type="dxa"/>
          </w:tcPr>
          <w:p w14:paraId="1B2EBF75" w14:textId="77777777" w:rsidR="00E614C6" w:rsidRPr="00804C82" w:rsidRDefault="00E614C6" w:rsidP="00061CD4">
            <w:pPr>
              <w:spacing w:after="60" w:line="240" w:lineRule="auto"/>
              <w:jc w:val="left"/>
              <w:rPr>
                <w:sz w:val="20"/>
                <w:szCs w:val="20"/>
                <w:lang w:val="en-GB"/>
              </w:rPr>
            </w:pPr>
            <w:r w:rsidRPr="00804C82">
              <w:rPr>
                <w:sz w:val="20"/>
                <w:szCs w:val="20"/>
              </w:rPr>
              <w:t>Да</w:t>
            </w:r>
          </w:p>
          <w:p w14:paraId="6B739948" w14:textId="508A1A39" w:rsidR="00E614C6" w:rsidRPr="00804C82" w:rsidRDefault="00E614C6" w:rsidP="00061CD4">
            <w:pPr>
              <w:spacing w:after="60" w:line="240" w:lineRule="auto"/>
              <w:jc w:val="left"/>
              <w:rPr>
                <w:sz w:val="20"/>
                <w:szCs w:val="20"/>
                <w:lang w:val="en-GB"/>
              </w:rPr>
            </w:pPr>
            <w:r w:rsidRPr="00804C82">
              <w:rPr>
                <w:sz w:val="20"/>
                <w:szCs w:val="20"/>
                <w:lang w:val="en-GB"/>
              </w:rPr>
              <w:t xml:space="preserve">Schering Corp v Roussel </w:t>
            </w:r>
          </w:p>
          <w:p w14:paraId="4CCC5EAF" w14:textId="77777777" w:rsidR="00E614C6" w:rsidRPr="00804C82" w:rsidRDefault="00E614C6" w:rsidP="00061CD4">
            <w:pPr>
              <w:spacing w:after="60" w:line="240" w:lineRule="auto"/>
              <w:jc w:val="left"/>
              <w:rPr>
                <w:sz w:val="20"/>
                <w:szCs w:val="20"/>
                <w:lang w:val="en-GB"/>
              </w:rPr>
            </w:pPr>
            <w:r w:rsidRPr="00804C82">
              <w:rPr>
                <w:sz w:val="20"/>
                <w:szCs w:val="20"/>
                <w:lang w:val="en-GB"/>
              </w:rPr>
              <w:t xml:space="preserve">104 F.3d 341 (Fed. Cir. 1997) </w:t>
            </w:r>
          </w:p>
        </w:tc>
        <w:tc>
          <w:tcPr>
            <w:tcW w:w="2468" w:type="dxa"/>
          </w:tcPr>
          <w:p w14:paraId="57593F68" w14:textId="77777777" w:rsidR="00E614C6" w:rsidRPr="00804C82" w:rsidRDefault="00E614C6" w:rsidP="00061CD4">
            <w:pPr>
              <w:spacing w:after="60" w:line="240" w:lineRule="auto"/>
              <w:jc w:val="left"/>
              <w:rPr>
                <w:sz w:val="20"/>
                <w:szCs w:val="20"/>
              </w:rPr>
            </w:pPr>
            <w:r w:rsidRPr="00804C82">
              <w:rPr>
                <w:sz w:val="20"/>
                <w:szCs w:val="20"/>
              </w:rPr>
              <w:t>Нет</w:t>
            </w:r>
          </w:p>
          <w:p w14:paraId="15E25ED6" w14:textId="77777777" w:rsidR="00E614C6" w:rsidRPr="00804C82" w:rsidRDefault="00E614C6" w:rsidP="00061CD4">
            <w:pPr>
              <w:spacing w:after="60" w:line="240" w:lineRule="auto"/>
              <w:jc w:val="left"/>
              <w:rPr>
                <w:sz w:val="20"/>
                <w:szCs w:val="20"/>
              </w:rPr>
            </w:pPr>
            <w:r w:rsidRPr="00804C82">
              <w:rPr>
                <w:sz w:val="20"/>
                <w:szCs w:val="20"/>
              </w:rPr>
              <w:t>Раздел 36(3) Закона о патентах 1977 г.</w:t>
            </w:r>
          </w:p>
        </w:tc>
      </w:tr>
    </w:tbl>
    <w:p w14:paraId="11FD3AE5" w14:textId="77777777" w:rsidR="00E614C6" w:rsidRPr="00804C82" w:rsidRDefault="00E614C6" w:rsidP="00061CD4">
      <w:pPr>
        <w:spacing w:line="240" w:lineRule="auto"/>
        <w:jc w:val="left"/>
      </w:pPr>
    </w:p>
    <w:p w14:paraId="3AC921C2" w14:textId="4D8FB344" w:rsidR="00E614C6" w:rsidRPr="00804C82" w:rsidRDefault="00E614C6" w:rsidP="00061CD4">
      <w:pPr>
        <w:spacing w:line="240" w:lineRule="auto"/>
        <w:jc w:val="left"/>
      </w:pPr>
      <w:r w:rsidRPr="00804C82">
        <w:t>Законодательство большинства стран в целом следует законодательству Соединенного Королевства по этим трем вопросам.</w:t>
      </w:r>
      <w:r w:rsidR="004E76CB" w:rsidRPr="00804C82">
        <w:t xml:space="preserve"> </w:t>
      </w:r>
      <w:r w:rsidRPr="00804C82">
        <w:t xml:space="preserve">Таким образом, в большинстве стран, включая </w:t>
      </w:r>
      <w:r w:rsidRPr="00804C82">
        <w:lastRenderedPageBreak/>
        <w:t>Соединенное Королевство и США, совладелец может использовать на практике изобретение, на которое выдан совместный патент, без согласия других совладельцев, и такой совладелец может оставлять себе всю прибыль от этого и не делиться этой прибылью с другими совладельцами и не выплачивать им роялти.</w:t>
      </w:r>
      <w:r w:rsidR="004E76CB" w:rsidRPr="00804C82">
        <w:t xml:space="preserve"> </w:t>
      </w:r>
      <w:r w:rsidRPr="00804C82">
        <w:t>Использование на практике совместного патента отличается от передачи прав на использование этого патента третьему лицу.</w:t>
      </w:r>
    </w:p>
    <w:p w14:paraId="5120DCA7" w14:textId="77777777" w:rsidR="00E614C6" w:rsidRPr="00804C82" w:rsidRDefault="00E614C6" w:rsidP="00061CD4">
      <w:pPr>
        <w:spacing w:line="240" w:lineRule="auto"/>
        <w:jc w:val="left"/>
      </w:pPr>
      <w:r w:rsidRPr="00804C82">
        <w:t>Совладелец патента может уступить свою долю в патенте, выданном в США, третьему лицу без согласия других совладельцев, но для уступки своей доли в патенте, выданном в Соединенном Королевстве, такое согласие необходимо.</w:t>
      </w:r>
    </w:p>
    <w:p w14:paraId="74BDCFF3" w14:textId="77777777" w:rsidR="00E614C6" w:rsidRPr="00804C82" w:rsidRDefault="00E614C6" w:rsidP="00061CD4">
      <w:pPr>
        <w:spacing w:line="240" w:lineRule="auto"/>
        <w:jc w:val="left"/>
      </w:pPr>
      <w:r w:rsidRPr="00804C82">
        <w:t>Совладелец патента может выдать лицензию на совместный патент, выданный в США, третьей стороне без согласия других совладельцев, но для выдачи лицензии на совместный патент, выданный в Соединенном Королевстве, такое согласие необходимо.</w:t>
      </w:r>
    </w:p>
    <w:p w14:paraId="30DFA2F3" w14:textId="680AF243" w:rsidR="00E614C6" w:rsidRPr="00804C82" w:rsidRDefault="00E614C6" w:rsidP="00061CD4">
      <w:pPr>
        <w:spacing w:line="240" w:lineRule="auto"/>
        <w:jc w:val="left"/>
      </w:pPr>
      <w:r w:rsidRPr="00804C82">
        <w:t>В чем причина таких различий и отсутствия гармонизации в сфере, где, по большому счету, есть стремление к гармонизации?</w:t>
      </w:r>
      <w:r w:rsidR="004E76CB" w:rsidRPr="00804C82">
        <w:t xml:space="preserve"> </w:t>
      </w:r>
      <w:r w:rsidRPr="00804C82">
        <w:t>Это обусловлено двумя противоположными, но в равной степени обоснованными точками зрения.</w:t>
      </w:r>
    </w:p>
    <w:p w14:paraId="0E7B1FEB" w14:textId="212D1B09" w:rsidR="00E614C6" w:rsidRPr="00804C82" w:rsidRDefault="00E614C6" w:rsidP="00061CD4">
      <w:pPr>
        <w:spacing w:line="240" w:lineRule="auto"/>
        <w:jc w:val="left"/>
      </w:pPr>
      <w:r w:rsidRPr="00804C82">
        <w:t>В США цель состоит в том, чтобы защитить интересы каждого отдельного совладельца.</w:t>
      </w:r>
      <w:r w:rsidR="004E76CB" w:rsidRPr="00804C82">
        <w:t xml:space="preserve"> </w:t>
      </w:r>
      <w:r w:rsidRPr="00804C82">
        <w:t>Совладельцу не нужно согласие других совладельцев, чтобы пользоваться преимуществами патента; также он не обязан отчитываясь перед ними.</w:t>
      </w:r>
      <w:r w:rsidR="004E76CB" w:rsidRPr="00804C82">
        <w:t xml:space="preserve"> </w:t>
      </w:r>
      <w:r w:rsidRPr="00804C82">
        <w:t xml:space="preserve">В результате совместный патент с большей вероятностью будет использоваться, напрямую или по лицензии, на благо общества, чем если бы для использования патента каким бы то ни было образом требовалось разрешение нескольких совладельцев. </w:t>
      </w:r>
    </w:p>
    <w:p w14:paraId="24843378" w14:textId="5FB604E0" w:rsidR="00E614C6" w:rsidRPr="00804C82" w:rsidRDefault="00E614C6" w:rsidP="00061CD4">
      <w:pPr>
        <w:spacing w:line="240" w:lineRule="auto"/>
        <w:jc w:val="left"/>
      </w:pPr>
      <w:r w:rsidRPr="00804C82">
        <w:t>В Соединенном Королевстве цель состоит в том, чтобы защитить интересы всех совладельцев.</w:t>
      </w:r>
      <w:r w:rsidR="004E76CB" w:rsidRPr="00804C82">
        <w:t xml:space="preserve"> </w:t>
      </w:r>
      <w:r w:rsidRPr="00804C82">
        <w:t>Каждый вправе использовать патент на практике, не отчитываясь перед другими совладельцами, но ни один из них не вправе передать свои права путем уступки или лицензии третьему лицу без одобрения всех совладельцев.</w:t>
      </w:r>
      <w:r w:rsidR="004E76CB" w:rsidRPr="00804C82">
        <w:t xml:space="preserve"> </w:t>
      </w:r>
      <w:r w:rsidRPr="00804C82">
        <w:t>Это не позволяет одному совладельцу задействовать возможности третьей стороны для использования патента без сотрудничества с другими совладельцами.</w:t>
      </w:r>
    </w:p>
    <w:p w14:paraId="7EB745CD" w14:textId="528AFBC0" w:rsidR="00E614C6" w:rsidRPr="00804C82" w:rsidRDefault="00E614C6" w:rsidP="00061CD4">
      <w:pPr>
        <w:spacing w:line="240" w:lineRule="auto"/>
        <w:jc w:val="left"/>
      </w:pPr>
      <w:r w:rsidRPr="00804C82">
        <w:t>В связи с законодательством США необходимо рассмотреть еще два правовых принципа.</w:t>
      </w:r>
      <w:r w:rsidR="004E76CB" w:rsidRPr="00804C82">
        <w:t xml:space="preserve"> </w:t>
      </w:r>
      <w:r w:rsidRPr="00804C82">
        <w:t>Во-первых, совладелец может предоставить неисключительную лицензию без получения разрешения других совладельцев, но он не может предоставить исключительную лицензию.</w:t>
      </w:r>
      <w:r w:rsidR="004E76CB" w:rsidRPr="00804C82">
        <w:t xml:space="preserve"> </w:t>
      </w:r>
      <w:r w:rsidRPr="00804C82">
        <w:t>Исключительная лицензия — это, по сути дела, обещание лицензиара не выдавать другие лицензии и не использовать патент на практике. Однако, поскольку другие совладельцы все равно могут использовать патент на практике и выдавать неисключительные лицензии, ни один совладельцев не может передать исключительные права, связанные с патентом.</w:t>
      </w:r>
      <w:r w:rsidR="004E76CB" w:rsidRPr="00804C82">
        <w:t xml:space="preserve"> </w:t>
      </w:r>
      <w:r w:rsidRPr="00804C82">
        <w:t xml:space="preserve">Ничто не мешает совладельцу передать исключительные права на свою долю, то есть совладелец не будет выдавать другие лицензии или </w:t>
      </w:r>
      <w:r w:rsidR="002969C3" w:rsidRPr="00804C82">
        <w:t xml:space="preserve">сам </w:t>
      </w:r>
      <w:r w:rsidRPr="00804C82">
        <w:t>использовать патент на практике, но это не является исключительной лицензией на патент.</w:t>
      </w:r>
      <w:r w:rsidR="004E76CB" w:rsidRPr="00804C82">
        <w:t xml:space="preserve"> </w:t>
      </w:r>
      <w:r w:rsidRPr="00804C82">
        <w:t>Согласно законодательству Соединенного Королевства и других стран с аналогичным законодательством, совладелец может предоставить исключительную лицензию, так как для выдачи лицензии нужно получить согласие всех совладельцев.</w:t>
      </w:r>
    </w:p>
    <w:p w14:paraId="57FDC70D" w14:textId="21889EA8" w:rsidR="00E614C6" w:rsidRPr="00804C82" w:rsidRDefault="00E614C6" w:rsidP="00061CD4">
      <w:pPr>
        <w:spacing w:line="240" w:lineRule="auto"/>
        <w:jc w:val="left"/>
      </w:pPr>
      <w:r w:rsidRPr="00804C82">
        <w:t>Во-вторых, суды США не позволят совладельцу принудительно реализовать патент, находящийся в совместной собственности, без разрешения всех совладельцев</w:t>
      </w:r>
      <w:r w:rsidRPr="00804C82">
        <w:rPr>
          <w:rStyle w:val="FootnoteReference"/>
        </w:rPr>
        <w:footnoteReference w:id="235"/>
      </w:r>
      <w:r w:rsidRPr="00804C82">
        <w:t>.</w:t>
      </w:r>
      <w:r w:rsidR="004E76CB" w:rsidRPr="00804C82">
        <w:t xml:space="preserve"> </w:t>
      </w:r>
      <w:r w:rsidRPr="00804C82">
        <w:t>Поскольку патент — это установленное законом право не позволять другим лицам использовать изобретение на практике, совладелец был бы лишен этого права, если бы не было получено согласие всех остальных совладельцев.</w:t>
      </w:r>
      <w:r w:rsidR="004E76CB" w:rsidRPr="00804C82">
        <w:t xml:space="preserve"> </w:t>
      </w:r>
      <w:r w:rsidRPr="00804C82">
        <w:t xml:space="preserve">Это следует не из патентного законодательства, а из судебного принципа, согласно которому все стороны, связанные с </w:t>
      </w:r>
      <w:r w:rsidRPr="00804C82">
        <w:lastRenderedPageBreak/>
        <w:t>патентом, должны присутствовать в суде при рассмотрении любого иска о принудительном осуществлении патента.</w:t>
      </w:r>
      <w:r w:rsidR="004E76CB" w:rsidRPr="00804C82">
        <w:t xml:space="preserve"> </w:t>
      </w:r>
      <w:r w:rsidRPr="00804C82">
        <w:t xml:space="preserve">Это позволяет избежать подачи каждым совладельцем отдельного иска в связи с одним и тем же нарушением. </w:t>
      </w:r>
    </w:p>
    <w:p w14:paraId="3DCA280C" w14:textId="77777777" w:rsidR="00E614C6" w:rsidRPr="00804C82" w:rsidRDefault="00E614C6" w:rsidP="00061CD4">
      <w:pPr>
        <w:pStyle w:val="Heading4"/>
        <w:spacing w:line="240" w:lineRule="auto"/>
      </w:pPr>
      <w:bookmarkStart w:id="1838" w:name="_Toc494193031"/>
      <w:r w:rsidRPr="00804C82">
        <w:t>4.2.</w:t>
      </w:r>
      <w:r w:rsidRPr="00804C82">
        <w:tab/>
        <w:t>Положения соглашения, касающиеся совместного владения патентами</w:t>
      </w:r>
      <w:bookmarkEnd w:id="1838"/>
      <w:r w:rsidRPr="00804C82">
        <w:t xml:space="preserve"> </w:t>
      </w:r>
    </w:p>
    <w:p w14:paraId="0F6F2489" w14:textId="38E8C3F3" w:rsidR="00E614C6" w:rsidRPr="00804C82" w:rsidRDefault="00E614C6" w:rsidP="00061CD4">
      <w:pPr>
        <w:spacing w:line="240" w:lineRule="auto"/>
        <w:jc w:val="left"/>
      </w:pPr>
      <w:r w:rsidRPr="00804C82">
        <w:t>Совладельцы могут договориться о том, как они будут распоряжаться своими правами.</w:t>
      </w:r>
      <w:r w:rsidR="004E76CB" w:rsidRPr="00804C82">
        <w:t xml:space="preserve"> </w:t>
      </w:r>
      <w:r w:rsidRPr="00804C82">
        <w:t>При этом они могут предоставить одному из совладельцев право использовать патент (на практике, через лицензию или обоими способами) в обмен на роялти или определенную долю дохода.</w:t>
      </w:r>
      <w:r w:rsidR="004E76CB" w:rsidRPr="00804C82">
        <w:t xml:space="preserve"> </w:t>
      </w:r>
      <w:r w:rsidRPr="00804C82">
        <w:t>Это соответствует законодательству Соединенного Королевства, согласно которому все совладельцы должны дать согласие на лицензирование.</w:t>
      </w:r>
      <w:r w:rsidR="004E76CB" w:rsidRPr="00804C82">
        <w:t xml:space="preserve"> </w:t>
      </w:r>
      <w:r w:rsidRPr="00804C82">
        <w:t>Согласно такой договоренности, выбранному совладельцу может быть также передано право на предоставление исключительной лицензии.</w:t>
      </w:r>
      <w:r w:rsidR="004E76CB" w:rsidRPr="00804C82">
        <w:t xml:space="preserve"> </w:t>
      </w:r>
      <w:r w:rsidRPr="00804C82">
        <w:t>В США совладельцы нередко договариваются о назначении одного совладельца своим агентом по отстаиванию прав на патент, находящийся в совместной собственности; такое соглашение часто предусматривает разделение расходов и взысканных убытков.</w:t>
      </w:r>
    </w:p>
    <w:p w14:paraId="35D95CE2" w14:textId="6D68BABC" w:rsidR="00E614C6" w:rsidRPr="00804C82" w:rsidRDefault="00E614C6" w:rsidP="00061CD4">
      <w:pPr>
        <w:spacing w:line="240" w:lineRule="auto"/>
        <w:jc w:val="left"/>
      </w:pPr>
      <w:r w:rsidRPr="00804C82">
        <w:t>В случае соглашений об исследованиях, передаче материала и сотрудничестве сторонам необходимо учитывать вероятность возникновения совместной собственности на патенты и принимать соответствующие меры.</w:t>
      </w:r>
      <w:r w:rsidR="004E76CB" w:rsidRPr="00804C82">
        <w:t xml:space="preserve"> </w:t>
      </w:r>
      <w:r w:rsidRPr="00804C82">
        <w:t>Как было отмечено выше, стороны подобных соглашений могут легко договориться о том, что некоторые или все результаты будут находиться в совместной собственности.</w:t>
      </w:r>
      <w:r w:rsidR="004E76CB" w:rsidRPr="00804C82">
        <w:t xml:space="preserve"> </w:t>
      </w:r>
      <w:r w:rsidRPr="00804C82">
        <w:t>Кроме того, в случае совместных исследований совместные изобретения могут быть созданы благодаря совместным усилиям сотрудников обеих сторон.</w:t>
      </w:r>
      <w:r w:rsidR="004E76CB" w:rsidRPr="00804C82">
        <w:t xml:space="preserve"> </w:t>
      </w:r>
      <w:r w:rsidRPr="00804C82">
        <w:t>В обоих случаях в соглашении необходимо предусмотреть вероятность появления совместных изобретений.</w:t>
      </w:r>
      <w:r w:rsidR="004E76CB" w:rsidRPr="00804C82">
        <w:t xml:space="preserve"> </w:t>
      </w:r>
      <w:r w:rsidRPr="00804C82">
        <w:t>Далее приводится список вопросов, которые необходимо принять во внимание:</w:t>
      </w:r>
    </w:p>
    <w:p w14:paraId="4E059070" w14:textId="77777777" w:rsidR="00E614C6" w:rsidRPr="00804C82" w:rsidRDefault="00E614C6" w:rsidP="00061CD4">
      <w:pPr>
        <w:numPr>
          <w:ilvl w:val="0"/>
          <w:numId w:val="26"/>
        </w:numPr>
        <w:spacing w:line="240" w:lineRule="auto"/>
        <w:ind w:left="1134" w:hanging="567"/>
        <w:jc w:val="left"/>
      </w:pPr>
      <w:r w:rsidRPr="00804C82">
        <w:t>Как стороны принимают решение о подаче патентных заявок на совместные изобретения?</w:t>
      </w:r>
    </w:p>
    <w:p w14:paraId="468304CF" w14:textId="77777777" w:rsidR="00E614C6" w:rsidRPr="00804C82" w:rsidRDefault="00E614C6" w:rsidP="00061CD4">
      <w:pPr>
        <w:numPr>
          <w:ilvl w:val="0"/>
          <w:numId w:val="26"/>
        </w:numPr>
        <w:spacing w:line="240" w:lineRule="auto"/>
        <w:ind w:left="1134" w:hanging="567"/>
        <w:jc w:val="left"/>
      </w:pPr>
      <w:r w:rsidRPr="00804C82">
        <w:t>Как стороны управляют процессом получения патентов, находящихся в совместной собственности, и контролируют его?</w:t>
      </w:r>
    </w:p>
    <w:p w14:paraId="2B5C5729" w14:textId="77777777" w:rsidR="00E614C6" w:rsidRPr="00804C82" w:rsidRDefault="00E614C6" w:rsidP="00061CD4">
      <w:pPr>
        <w:numPr>
          <w:ilvl w:val="0"/>
          <w:numId w:val="26"/>
        </w:numPr>
        <w:spacing w:line="240" w:lineRule="auto"/>
        <w:ind w:left="1134" w:hanging="567"/>
        <w:jc w:val="left"/>
      </w:pPr>
      <w:r w:rsidRPr="00804C82">
        <w:t>Кто оплачивает расходы на получение и поддержание в силе патента, находящегося в совместной собственности?</w:t>
      </w:r>
    </w:p>
    <w:p w14:paraId="10889132" w14:textId="77777777" w:rsidR="00E614C6" w:rsidRPr="00804C82" w:rsidRDefault="00E614C6" w:rsidP="00061CD4">
      <w:pPr>
        <w:numPr>
          <w:ilvl w:val="0"/>
          <w:numId w:val="26"/>
        </w:numPr>
        <w:spacing w:line="240" w:lineRule="auto"/>
        <w:ind w:left="1134" w:hanging="567"/>
        <w:jc w:val="left"/>
      </w:pPr>
      <w:r w:rsidRPr="00804C82">
        <w:t>Какие права будут у каждой стороны, владеющей патентом, который находится в совместной собственности?</w:t>
      </w:r>
    </w:p>
    <w:p w14:paraId="6236E1B6" w14:textId="77777777" w:rsidR="00E614C6" w:rsidRPr="00804C82" w:rsidRDefault="00E614C6" w:rsidP="00061CD4">
      <w:pPr>
        <w:numPr>
          <w:ilvl w:val="0"/>
          <w:numId w:val="26"/>
        </w:numPr>
        <w:spacing w:line="240" w:lineRule="auto"/>
        <w:ind w:left="1134" w:hanging="567"/>
        <w:jc w:val="left"/>
      </w:pPr>
      <w:r w:rsidRPr="00804C82">
        <w:t>Если речь идет о США, как стороны будут принимать решение о защите прав на патент, находящийся в совместной собственности?</w:t>
      </w:r>
    </w:p>
    <w:p w14:paraId="6E7DE5F2" w14:textId="77777777" w:rsidR="00E614C6" w:rsidRPr="00804C82" w:rsidRDefault="00E614C6" w:rsidP="00061CD4">
      <w:pPr>
        <w:spacing w:line="240" w:lineRule="auto"/>
        <w:jc w:val="left"/>
      </w:pPr>
    </w:p>
    <w:p w14:paraId="6EEB6527" w14:textId="1362AF40" w:rsidR="00E614C6" w:rsidRPr="00804C82" w:rsidRDefault="00E614C6" w:rsidP="00061CD4">
      <w:pPr>
        <w:spacing w:line="240" w:lineRule="auto"/>
        <w:jc w:val="left"/>
      </w:pPr>
      <w:r w:rsidRPr="00804C82">
        <w:t>Эти вопросы взаимосвязаны, и их трудно согласовать в ходе переговоров о заключении соглашения.</w:t>
      </w:r>
      <w:r w:rsidR="004E76CB" w:rsidRPr="00804C82">
        <w:t xml:space="preserve"> </w:t>
      </w:r>
      <w:r w:rsidRPr="00804C82">
        <w:t xml:space="preserve">Стороны могут договориться о том, что все изобретения, созданные в ходе исследования, будут находиться в совместной собственности, но до появления таких изобретений их ценность будет неизвестна. </w:t>
      </w:r>
    </w:p>
    <w:p w14:paraId="57948D44" w14:textId="7033F7B2" w:rsidR="00E614C6" w:rsidRPr="00804C82" w:rsidRDefault="00E614C6" w:rsidP="00061CD4">
      <w:pPr>
        <w:spacing w:line="240" w:lineRule="auto"/>
        <w:jc w:val="left"/>
      </w:pPr>
      <w:r w:rsidRPr="00804C82">
        <w:t>В рамках некоторых соглашений о совместных исследованиях стороны создают совместный комитет, который принимает решения о том, в отношении каких изобретений следует испрашивать патентную охрану и какая сторона будет контролировать этот процесс.</w:t>
      </w:r>
      <w:r w:rsidR="004E76CB" w:rsidRPr="00804C82">
        <w:t xml:space="preserve"> </w:t>
      </w:r>
      <w:r w:rsidRPr="00804C82">
        <w:t>Если интересы сторон различаются, то каждая из них может стремиться контролировать процедуру патентования.</w:t>
      </w:r>
      <w:r w:rsidR="004E76CB" w:rsidRPr="00804C82">
        <w:t xml:space="preserve"> </w:t>
      </w:r>
      <w:r w:rsidRPr="00804C82">
        <w:t xml:space="preserve">Чтобы решить эту проблему, одной стороне может быть предоставлено право контроля, а другой — право проверки и участия в процессе. </w:t>
      </w:r>
    </w:p>
    <w:p w14:paraId="78FC4C88" w14:textId="19C932AC" w:rsidR="00E614C6" w:rsidRPr="00804C82" w:rsidRDefault="00E614C6" w:rsidP="00061CD4">
      <w:pPr>
        <w:spacing w:line="240" w:lineRule="auto"/>
        <w:jc w:val="left"/>
      </w:pPr>
      <w:r w:rsidRPr="00804C82">
        <w:lastRenderedPageBreak/>
        <w:t>Если стороны имеют равные права в отношении всех патентов, находящихся в совместной собственности, то равное распределение расходов представляется логичным, но нередко сторонам необходима процедура, с помощью которой любая сторона может отказаться от расходов, если сочтет конкретное изобретение недостаточно ценным.</w:t>
      </w:r>
      <w:r w:rsidR="004E76CB" w:rsidRPr="00804C82">
        <w:t xml:space="preserve"> </w:t>
      </w:r>
      <w:r w:rsidRPr="00804C82">
        <w:t>Если стороне разрешается отказаться от участия в распределении расходов, то соглашение может предусматривать уступку ее доли в патенте той стороне, которая продолжает нести расходы.</w:t>
      </w:r>
    </w:p>
    <w:p w14:paraId="0210EDA7" w14:textId="421E82F1" w:rsidR="00E614C6" w:rsidRPr="00804C82" w:rsidRDefault="00E614C6" w:rsidP="00061CD4">
      <w:pPr>
        <w:spacing w:line="240" w:lineRule="auto"/>
        <w:jc w:val="left"/>
      </w:pPr>
      <w:r w:rsidRPr="00804C82">
        <w:t xml:space="preserve">Как правило, если соглашение предусматривает совместное владение созданными изобретениями, то его </w:t>
      </w:r>
      <w:r w:rsidR="00A72287" w:rsidRPr="00804C82">
        <w:t>условия</w:t>
      </w:r>
      <w:r w:rsidRPr="00804C82">
        <w:t xml:space="preserve"> должны предусматривать замену применимого законодательства договорными положениями или определять его.</w:t>
      </w:r>
      <w:r w:rsidR="004E76CB" w:rsidRPr="00804C82">
        <w:t xml:space="preserve"> </w:t>
      </w:r>
      <w:r w:rsidRPr="00804C82">
        <w:t>Таким образом, стороны могут договориться о том, что каждый совладелец будет иметь право использовать патенты, находящиеся в совместной собственности, что в большинстве случаев соответствует применимому законодательству.</w:t>
      </w:r>
      <w:r w:rsidR="004E76CB" w:rsidRPr="00804C82">
        <w:t xml:space="preserve"> </w:t>
      </w:r>
      <w:r w:rsidRPr="00804C82">
        <w:t>Однако стороны также могут договориться о том, что каждая из них вправе выдавать третьим лицам лицензии на патенты, находящиеся в совместной собственности, с распределением или без распределения доходов от роялти.</w:t>
      </w:r>
      <w:r w:rsidR="004E76CB" w:rsidRPr="00804C82">
        <w:t xml:space="preserve"> </w:t>
      </w:r>
      <w:r w:rsidRPr="00804C82">
        <w:t>Такое предварительное разрешение на выдачу лицензии другим лицам соответствует требованиям законов, разработанных по образцу законов Соединенного Королевства, но не требуется в соответствии с законодательством США.</w:t>
      </w:r>
      <w:r w:rsidR="004E76CB" w:rsidRPr="00804C82">
        <w:t xml:space="preserve"> </w:t>
      </w:r>
      <w:r w:rsidRPr="00804C82">
        <w:t>Однако нередко стороны хотят ограничить, а не расширить права сторон на предоставление лицензий третьим лицам.</w:t>
      </w:r>
      <w:r w:rsidR="004E76CB" w:rsidRPr="00804C82">
        <w:t xml:space="preserve"> </w:t>
      </w:r>
    </w:p>
    <w:p w14:paraId="5E79D70A" w14:textId="778367B9" w:rsidR="00E614C6" w:rsidRPr="00804C82" w:rsidRDefault="00E614C6" w:rsidP="00061CD4">
      <w:pPr>
        <w:spacing w:line="240" w:lineRule="auto"/>
        <w:jc w:val="left"/>
      </w:pPr>
      <w:r w:rsidRPr="00804C82">
        <w:t>Изобретение, сделанное в рамках соглашения о совместных исследованиях, может дать одной или обеим сторонам конкурентное преимущество на рынке.</w:t>
      </w:r>
      <w:r w:rsidR="004E76CB" w:rsidRPr="00804C82">
        <w:t xml:space="preserve"> </w:t>
      </w:r>
      <w:r w:rsidRPr="00804C82">
        <w:t>Если у обеих сторон есть возможность для его эксплуатации, то каждая сможет производить, выводить на рынок и продавать продукцию на основе патента, находящегося в совместной собственности.</w:t>
      </w:r>
      <w:r w:rsidR="004E76CB" w:rsidRPr="00804C82">
        <w:t xml:space="preserve"> </w:t>
      </w:r>
      <w:r w:rsidRPr="00804C82">
        <w:t>Хотя это означает, что они будут конкурировать, ни одна из сторон не хочет предоставлять другой право выдавать лицензии третьим лицам, поскольку это увеличит число конкурентов.</w:t>
      </w:r>
      <w:r w:rsidR="004E76CB" w:rsidRPr="00804C82">
        <w:t xml:space="preserve"> </w:t>
      </w:r>
      <w:r w:rsidRPr="00804C82">
        <w:t>Распределение полученных роялти обычно не компенсирует ущерб от конкуренции.</w:t>
      </w:r>
    </w:p>
    <w:p w14:paraId="033B7D65" w14:textId="544F21F5" w:rsidR="00E614C6" w:rsidRPr="00804C82" w:rsidRDefault="00E614C6" w:rsidP="00061CD4">
      <w:pPr>
        <w:spacing w:line="240" w:lineRule="auto"/>
        <w:jc w:val="left"/>
      </w:pPr>
      <w:r w:rsidRPr="00804C82">
        <w:t>Если у одной стороны есть международный производственный и маркетинговый потенциал (</w:t>
      </w:r>
      <w:r w:rsidR="00901F50" w:rsidRPr="00804C82">
        <w:t>В</w:t>
      </w:r>
      <w:r w:rsidRPr="00804C82">
        <w:t>ладелец A), а у другой стороны нет никакого производственного или маркетингового потенциала (например, это МСП, старт-ап, университет или исследовательская организация) (</w:t>
      </w:r>
      <w:r w:rsidR="00901F50" w:rsidRPr="00804C82">
        <w:t>В</w:t>
      </w:r>
      <w:r w:rsidRPr="00804C82">
        <w:t>ладелец B), то их возможности по использованию патента, находящегося в совместной собственности, могут противоречить друг другу.</w:t>
      </w:r>
      <w:r w:rsidR="004E76CB" w:rsidRPr="00804C82">
        <w:t xml:space="preserve"> </w:t>
      </w:r>
      <w:r w:rsidRPr="00804C82">
        <w:t xml:space="preserve">Если </w:t>
      </w:r>
      <w:r w:rsidR="00901F50" w:rsidRPr="00804C82">
        <w:t>В</w:t>
      </w:r>
      <w:r w:rsidRPr="00804C82">
        <w:t xml:space="preserve">ладелец А не делится своей прибылью от продажи запатентованного продукта и не выплачивает роялти с продаж такого продукта, то единственный способ, с помощью которого </w:t>
      </w:r>
      <w:r w:rsidR="00901F50" w:rsidRPr="00804C82">
        <w:t>В</w:t>
      </w:r>
      <w:r w:rsidRPr="00804C82">
        <w:t>ладелец В может извлечь выгоду из совместного владения, — это выдача лицензии третьей стороне.</w:t>
      </w:r>
      <w:r w:rsidR="004E76CB" w:rsidRPr="00804C82">
        <w:t xml:space="preserve"> </w:t>
      </w:r>
      <w:r w:rsidRPr="00804C82">
        <w:t xml:space="preserve">Однако это может создать конкурентов для </w:t>
      </w:r>
      <w:r w:rsidR="00901F50" w:rsidRPr="00804C82">
        <w:t>В</w:t>
      </w:r>
      <w:r w:rsidRPr="00804C82">
        <w:t xml:space="preserve">ладельца А. По этой причине </w:t>
      </w:r>
      <w:r w:rsidR="00901F50" w:rsidRPr="00804C82">
        <w:t>В</w:t>
      </w:r>
      <w:r w:rsidRPr="00804C82">
        <w:t xml:space="preserve">ладелец А будет против предоставления </w:t>
      </w:r>
      <w:r w:rsidR="00901F50" w:rsidRPr="00804C82">
        <w:t>В</w:t>
      </w:r>
      <w:r w:rsidRPr="00804C82">
        <w:t>ладельцу В права выдачи лицензий третьим лицам, особенно на начальном этапе реализации соглашения, когда характер предполагаемого изобретения неизвестен.</w:t>
      </w:r>
    </w:p>
    <w:p w14:paraId="1C463F3F" w14:textId="7F4BC50B" w:rsidR="00E614C6" w:rsidRPr="00804C82" w:rsidRDefault="00E614C6" w:rsidP="00061CD4">
      <w:pPr>
        <w:spacing w:line="240" w:lineRule="auto"/>
        <w:jc w:val="left"/>
      </w:pPr>
      <w:r w:rsidRPr="00804C82">
        <w:t>Таким образом, при обсуждении прав совместной собственности до появления изобретения стороны могут принять решение об ограничении права на выдачу лицензий третьим лицам.</w:t>
      </w:r>
      <w:r w:rsidR="004E76CB" w:rsidRPr="00804C82">
        <w:t xml:space="preserve"> </w:t>
      </w:r>
      <w:r w:rsidRPr="00804C82">
        <w:t>В зависимости от рыночных позиций сторон можно достичь компромисса по многим вопросам.</w:t>
      </w:r>
      <w:r w:rsidR="004E76CB" w:rsidRPr="00804C82">
        <w:t xml:space="preserve"> </w:t>
      </w:r>
      <w:r w:rsidRPr="00804C82">
        <w:t xml:space="preserve">Например, </w:t>
      </w:r>
      <w:r w:rsidR="00901F50" w:rsidRPr="00804C82">
        <w:t>В</w:t>
      </w:r>
      <w:r w:rsidRPr="00804C82">
        <w:t xml:space="preserve">ладелец A может согласиться с тем, что </w:t>
      </w:r>
      <w:r w:rsidR="00901F50" w:rsidRPr="00804C82">
        <w:t>В</w:t>
      </w:r>
      <w:r w:rsidRPr="00804C82">
        <w:t xml:space="preserve">ладелец B может выдавать лицензии третьим лицам на территориях или в областях, где конкуренция не актуальна для </w:t>
      </w:r>
      <w:r w:rsidR="00901F50" w:rsidRPr="00804C82">
        <w:t>В</w:t>
      </w:r>
      <w:r w:rsidRPr="00804C82">
        <w:t>ладельца A. Но даже такой пример компромисса может оказаться затруднительным, если сторона А не уверена в том, как будет развиваться ее бизнес.</w:t>
      </w:r>
      <w:r w:rsidR="004E76CB" w:rsidRPr="00804C82">
        <w:t xml:space="preserve"> </w:t>
      </w:r>
      <w:r w:rsidRPr="00804C82">
        <w:t>Таким образом, нередко соглашение будет предусматривать, что для выдачи лицензии на совместный патент необходимо получение одобрения другого совладельца.</w:t>
      </w:r>
      <w:r w:rsidR="004E76CB" w:rsidRPr="00804C82">
        <w:t xml:space="preserve"> </w:t>
      </w:r>
      <w:r w:rsidRPr="00804C82">
        <w:t>Это более строгое ограничение, чем предусмотрено законодательством США, но соответствует законодательству Соединенного Королевства.</w:t>
      </w:r>
      <w:r w:rsidR="004E76CB" w:rsidRPr="00804C82">
        <w:t xml:space="preserve"> </w:t>
      </w:r>
    </w:p>
    <w:p w14:paraId="4DF5062A" w14:textId="26AF9E88" w:rsidR="00E614C6" w:rsidRPr="00804C82" w:rsidRDefault="00E614C6" w:rsidP="00061CD4">
      <w:pPr>
        <w:spacing w:line="240" w:lineRule="auto"/>
        <w:jc w:val="left"/>
      </w:pPr>
      <w:r w:rsidRPr="00804C82">
        <w:lastRenderedPageBreak/>
        <w:t>Редко бывает так, что стороны соглашения об исследованиях в равной степени способны использовать совместный патент, который получен в результате исследования.</w:t>
      </w:r>
      <w:r w:rsidR="004E76CB" w:rsidRPr="00804C82">
        <w:t xml:space="preserve"> </w:t>
      </w:r>
      <w:r w:rsidRPr="00804C82">
        <w:t>Применимое законодательство может усугубить этот дисбаланс.</w:t>
      </w:r>
      <w:r w:rsidR="004E76CB" w:rsidRPr="00804C82">
        <w:t xml:space="preserve"> </w:t>
      </w:r>
      <w:r w:rsidRPr="00804C82">
        <w:t>Сторонам лучше закрепить свои права в соглашении, чем полагаться на применимое право.</w:t>
      </w:r>
    </w:p>
    <w:p w14:paraId="4BFA6587" w14:textId="77777777" w:rsidR="00E614C6" w:rsidRPr="00804C82" w:rsidRDefault="00E614C6" w:rsidP="00061CD4">
      <w:pPr>
        <w:spacing w:line="240" w:lineRule="auto"/>
        <w:jc w:val="left"/>
      </w:pPr>
    </w:p>
    <w:p w14:paraId="6015D7F0" w14:textId="77777777" w:rsidR="00E614C6" w:rsidRPr="00804C82" w:rsidRDefault="00E614C6" w:rsidP="00061CD4">
      <w:pPr>
        <w:pStyle w:val="Heading3"/>
        <w:spacing w:line="240" w:lineRule="auto"/>
      </w:pPr>
      <w:bookmarkStart w:id="1839" w:name="_Toc494193032"/>
      <w:bookmarkStart w:id="1840" w:name="_Toc510355864"/>
      <w:bookmarkStart w:id="1841" w:name="_Toc510538141"/>
      <w:r w:rsidRPr="00804C82">
        <w:t>5.</w:t>
      </w:r>
      <w:r w:rsidRPr="00804C82">
        <w:tab/>
        <w:t>ПОСЛЕДСТВИЯ СОВМЕСТНОГО ВЛАДЕНИЯ: АВТОРСКИЕ ПРАВА</w:t>
      </w:r>
      <w:bookmarkEnd w:id="1839"/>
      <w:bookmarkEnd w:id="1840"/>
      <w:bookmarkEnd w:id="1841"/>
      <w:r w:rsidRPr="00804C82">
        <w:t xml:space="preserve"> </w:t>
      </w:r>
    </w:p>
    <w:p w14:paraId="410A019B" w14:textId="77777777" w:rsidR="00E614C6" w:rsidRPr="00804C82" w:rsidRDefault="00E614C6" w:rsidP="00061CD4">
      <w:pPr>
        <w:pStyle w:val="Heading4"/>
        <w:spacing w:line="240" w:lineRule="auto"/>
      </w:pPr>
      <w:bookmarkStart w:id="1842" w:name="_Toc494193033"/>
      <w:r w:rsidRPr="00804C82">
        <w:t>5.1.</w:t>
      </w:r>
      <w:r w:rsidRPr="00804C82">
        <w:tab/>
        <w:t>Законы о совместном владении авторскими правами</w:t>
      </w:r>
      <w:bookmarkEnd w:id="1842"/>
      <w:r w:rsidRPr="00804C82">
        <w:t xml:space="preserve"> </w:t>
      </w:r>
    </w:p>
    <w:p w14:paraId="37EC74F8" w14:textId="77777777" w:rsidR="00E614C6" w:rsidRPr="00804C82" w:rsidRDefault="00E614C6" w:rsidP="00061CD4">
      <w:pPr>
        <w:spacing w:line="240" w:lineRule="auto"/>
        <w:jc w:val="left"/>
      </w:pPr>
      <w:r w:rsidRPr="00804C82">
        <w:t>В США и Соединенном Королевстве законы о совместной собственности, регулирующие авторские права, опять-таки совершенно по-разному решают следующие три важнейших вопроса:</w:t>
      </w:r>
    </w:p>
    <w:p w14:paraId="055029E3" w14:textId="77777777" w:rsidR="00E614C6" w:rsidRPr="00804C82" w:rsidRDefault="00E614C6" w:rsidP="00061CD4">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423"/>
        <w:gridCol w:w="2369"/>
      </w:tblGrid>
      <w:tr w:rsidR="00E614C6" w:rsidRPr="00804C82" w14:paraId="408ED149" w14:textId="77777777" w:rsidTr="00A651E8">
        <w:trPr>
          <w:jc w:val="center"/>
        </w:trPr>
        <w:tc>
          <w:tcPr>
            <w:tcW w:w="5070" w:type="dxa"/>
            <w:tcBorders>
              <w:bottom w:val="single" w:sz="4" w:space="0" w:color="auto"/>
            </w:tcBorders>
          </w:tcPr>
          <w:p w14:paraId="6F638A22" w14:textId="77777777" w:rsidR="00E614C6" w:rsidRPr="00804C82" w:rsidRDefault="00E614C6" w:rsidP="00061CD4">
            <w:pPr>
              <w:spacing w:after="60" w:line="240" w:lineRule="auto"/>
              <w:jc w:val="left"/>
              <w:rPr>
                <w:b/>
                <w:sz w:val="20"/>
                <w:szCs w:val="20"/>
              </w:rPr>
            </w:pPr>
            <w:r w:rsidRPr="00804C82">
              <w:rPr>
                <w:b/>
                <w:sz w:val="20"/>
                <w:szCs w:val="20"/>
              </w:rPr>
              <w:t>Вопрос</w:t>
            </w:r>
          </w:p>
        </w:tc>
        <w:tc>
          <w:tcPr>
            <w:tcW w:w="2591" w:type="dxa"/>
            <w:tcBorders>
              <w:bottom w:val="single" w:sz="4" w:space="0" w:color="auto"/>
            </w:tcBorders>
          </w:tcPr>
          <w:p w14:paraId="58B71BAF" w14:textId="77777777" w:rsidR="00E614C6" w:rsidRPr="00804C82" w:rsidRDefault="00E614C6" w:rsidP="00061CD4">
            <w:pPr>
              <w:spacing w:after="60" w:line="240" w:lineRule="auto"/>
              <w:jc w:val="left"/>
              <w:rPr>
                <w:b/>
                <w:sz w:val="20"/>
                <w:szCs w:val="20"/>
              </w:rPr>
            </w:pPr>
            <w:r w:rsidRPr="00804C82">
              <w:rPr>
                <w:b/>
                <w:sz w:val="20"/>
                <w:szCs w:val="20"/>
              </w:rPr>
              <w:t>Соединенные Штаты Америки</w:t>
            </w:r>
          </w:p>
        </w:tc>
        <w:tc>
          <w:tcPr>
            <w:tcW w:w="2591" w:type="dxa"/>
            <w:tcBorders>
              <w:bottom w:val="single" w:sz="4" w:space="0" w:color="auto"/>
            </w:tcBorders>
          </w:tcPr>
          <w:p w14:paraId="03ADE09E" w14:textId="77777777" w:rsidR="00E614C6" w:rsidRPr="00804C82" w:rsidRDefault="00E614C6" w:rsidP="00061CD4">
            <w:pPr>
              <w:spacing w:after="60" w:line="240" w:lineRule="auto"/>
              <w:jc w:val="left"/>
              <w:rPr>
                <w:b/>
                <w:sz w:val="20"/>
                <w:szCs w:val="20"/>
              </w:rPr>
            </w:pPr>
            <w:r w:rsidRPr="00804C82">
              <w:rPr>
                <w:b/>
                <w:sz w:val="20"/>
                <w:szCs w:val="20"/>
              </w:rPr>
              <w:t>Соединенное Королевство</w:t>
            </w:r>
          </w:p>
        </w:tc>
      </w:tr>
      <w:tr w:rsidR="00E614C6" w:rsidRPr="00804C82" w14:paraId="7C122361" w14:textId="77777777" w:rsidTr="00A651E8">
        <w:trPr>
          <w:trHeight w:hRule="exact" w:val="57"/>
          <w:jc w:val="center"/>
        </w:trPr>
        <w:tc>
          <w:tcPr>
            <w:tcW w:w="5070" w:type="dxa"/>
            <w:shd w:val="clear" w:color="auto" w:fill="000000"/>
          </w:tcPr>
          <w:p w14:paraId="41FFA6BA" w14:textId="77777777" w:rsidR="00E614C6" w:rsidRPr="00804C82" w:rsidRDefault="00E614C6" w:rsidP="00061CD4">
            <w:pPr>
              <w:spacing w:after="60" w:line="240" w:lineRule="auto"/>
              <w:jc w:val="left"/>
              <w:rPr>
                <w:sz w:val="20"/>
                <w:szCs w:val="20"/>
              </w:rPr>
            </w:pPr>
          </w:p>
        </w:tc>
        <w:tc>
          <w:tcPr>
            <w:tcW w:w="2591" w:type="dxa"/>
            <w:shd w:val="clear" w:color="auto" w:fill="000000"/>
          </w:tcPr>
          <w:p w14:paraId="07ABF2CF" w14:textId="77777777" w:rsidR="00E614C6" w:rsidRPr="00804C82" w:rsidRDefault="00E614C6" w:rsidP="00061CD4">
            <w:pPr>
              <w:spacing w:after="60" w:line="240" w:lineRule="auto"/>
              <w:jc w:val="left"/>
              <w:rPr>
                <w:sz w:val="20"/>
                <w:szCs w:val="20"/>
              </w:rPr>
            </w:pPr>
          </w:p>
        </w:tc>
        <w:tc>
          <w:tcPr>
            <w:tcW w:w="2591" w:type="dxa"/>
            <w:shd w:val="clear" w:color="auto" w:fill="000000"/>
          </w:tcPr>
          <w:p w14:paraId="6A8E9C61" w14:textId="77777777" w:rsidR="00E614C6" w:rsidRPr="00804C82" w:rsidRDefault="00E614C6" w:rsidP="00061CD4">
            <w:pPr>
              <w:spacing w:after="60" w:line="240" w:lineRule="auto"/>
              <w:jc w:val="left"/>
              <w:rPr>
                <w:sz w:val="20"/>
                <w:szCs w:val="20"/>
              </w:rPr>
            </w:pPr>
          </w:p>
        </w:tc>
      </w:tr>
      <w:tr w:rsidR="00E614C6" w:rsidRPr="0067434C" w14:paraId="0CD30294" w14:textId="77777777" w:rsidTr="00A651E8">
        <w:trPr>
          <w:jc w:val="center"/>
        </w:trPr>
        <w:tc>
          <w:tcPr>
            <w:tcW w:w="5070" w:type="dxa"/>
          </w:tcPr>
          <w:p w14:paraId="5EE440E3" w14:textId="6A96B59E" w:rsidR="00E614C6" w:rsidRPr="00804C82" w:rsidRDefault="00E614C6" w:rsidP="00061CD4">
            <w:pPr>
              <w:spacing w:after="60" w:line="240" w:lineRule="auto"/>
              <w:jc w:val="left"/>
              <w:rPr>
                <w:sz w:val="20"/>
                <w:szCs w:val="20"/>
              </w:rPr>
            </w:pPr>
            <w:r w:rsidRPr="00804C82">
              <w:rPr>
                <w:sz w:val="20"/>
                <w:szCs w:val="20"/>
              </w:rPr>
              <w:t>Может ли совладелец авторских прав использовать (копировать/воспроизводить) соответствующее произведени</w:t>
            </w:r>
            <w:r w:rsidR="009F6E63" w:rsidRPr="00804C82">
              <w:rPr>
                <w:sz w:val="20"/>
                <w:szCs w:val="20"/>
              </w:rPr>
              <w:t>е</w:t>
            </w:r>
            <w:r w:rsidRPr="00804C82">
              <w:rPr>
                <w:sz w:val="20"/>
                <w:szCs w:val="20"/>
              </w:rPr>
              <w:t xml:space="preserve"> без согласия других совладельцев и не отчитываться перед ними за полученную в результате этого прибыль?</w:t>
            </w:r>
          </w:p>
        </w:tc>
        <w:tc>
          <w:tcPr>
            <w:tcW w:w="2591" w:type="dxa"/>
          </w:tcPr>
          <w:p w14:paraId="759A4005" w14:textId="77777777" w:rsidR="00E614C6" w:rsidRPr="00804C82" w:rsidRDefault="00E614C6" w:rsidP="00061CD4">
            <w:pPr>
              <w:spacing w:after="60" w:line="240" w:lineRule="auto"/>
              <w:jc w:val="left"/>
              <w:rPr>
                <w:sz w:val="20"/>
                <w:szCs w:val="20"/>
                <w:lang w:val="en-GB"/>
              </w:rPr>
            </w:pPr>
            <w:r w:rsidRPr="00804C82">
              <w:rPr>
                <w:sz w:val="20"/>
                <w:szCs w:val="20"/>
              </w:rPr>
              <w:t>Да</w:t>
            </w:r>
          </w:p>
          <w:p w14:paraId="3996EDD0" w14:textId="77777777" w:rsidR="00E614C6" w:rsidRPr="00804C82" w:rsidRDefault="00E614C6" w:rsidP="00061CD4">
            <w:pPr>
              <w:spacing w:after="60" w:line="240" w:lineRule="auto"/>
              <w:jc w:val="left"/>
              <w:rPr>
                <w:sz w:val="20"/>
                <w:szCs w:val="20"/>
                <w:lang w:val="en-GB"/>
              </w:rPr>
            </w:pPr>
            <w:r w:rsidRPr="00804C82">
              <w:rPr>
                <w:i/>
                <w:sz w:val="20"/>
                <w:szCs w:val="20"/>
                <w:lang w:val="en-GB"/>
              </w:rPr>
              <w:t>Oddo v. Ries</w:t>
            </w:r>
            <w:r w:rsidRPr="00804C82">
              <w:rPr>
                <w:sz w:val="20"/>
                <w:szCs w:val="20"/>
                <w:lang w:val="en-GB"/>
              </w:rPr>
              <w:t>, 743 F.2d 630, 633 (9</w:t>
            </w:r>
            <w:r w:rsidRPr="00804C82">
              <w:rPr>
                <w:sz w:val="20"/>
                <w:szCs w:val="20"/>
                <w:vertAlign w:val="superscript"/>
                <w:lang w:val="en-GB"/>
              </w:rPr>
              <w:t>th</w:t>
            </w:r>
            <w:r w:rsidRPr="00804C82">
              <w:rPr>
                <w:sz w:val="20"/>
                <w:szCs w:val="20"/>
                <w:lang w:val="en-GB"/>
              </w:rPr>
              <w:t xml:space="preserve"> Cir.1984)</w:t>
            </w:r>
          </w:p>
        </w:tc>
        <w:tc>
          <w:tcPr>
            <w:tcW w:w="2591" w:type="dxa"/>
          </w:tcPr>
          <w:p w14:paraId="6E2E10E9" w14:textId="77777777" w:rsidR="00E614C6" w:rsidRPr="00804C82" w:rsidRDefault="00E614C6" w:rsidP="00061CD4">
            <w:pPr>
              <w:spacing w:after="60" w:line="240" w:lineRule="auto"/>
              <w:jc w:val="left"/>
              <w:rPr>
                <w:sz w:val="20"/>
                <w:szCs w:val="20"/>
                <w:lang w:val="en-GB"/>
              </w:rPr>
            </w:pPr>
            <w:r w:rsidRPr="00804C82">
              <w:rPr>
                <w:sz w:val="20"/>
                <w:szCs w:val="20"/>
              </w:rPr>
              <w:t>Нет</w:t>
            </w:r>
          </w:p>
          <w:p w14:paraId="784BBE5E" w14:textId="77777777" w:rsidR="00E614C6" w:rsidRPr="00804C82" w:rsidRDefault="00E614C6" w:rsidP="00061CD4">
            <w:pPr>
              <w:spacing w:after="60" w:line="240" w:lineRule="auto"/>
              <w:jc w:val="left"/>
              <w:rPr>
                <w:sz w:val="20"/>
                <w:szCs w:val="20"/>
                <w:lang w:val="en-GB"/>
              </w:rPr>
            </w:pPr>
            <w:r w:rsidRPr="00804C82">
              <w:rPr>
                <w:sz w:val="20"/>
                <w:szCs w:val="20"/>
                <w:lang w:val="en-GB"/>
              </w:rPr>
              <w:t>Cescinsky v George Routledge &amp; Sons Ltd [1916] 2 KB 325</w:t>
            </w:r>
          </w:p>
        </w:tc>
      </w:tr>
      <w:tr w:rsidR="00E614C6" w:rsidRPr="0067434C" w14:paraId="390664B3" w14:textId="77777777" w:rsidTr="00A651E8">
        <w:trPr>
          <w:jc w:val="center"/>
        </w:trPr>
        <w:tc>
          <w:tcPr>
            <w:tcW w:w="5070" w:type="dxa"/>
          </w:tcPr>
          <w:p w14:paraId="1616A6EF" w14:textId="77777777" w:rsidR="00E614C6" w:rsidRPr="00804C82" w:rsidRDefault="00E614C6" w:rsidP="00061CD4">
            <w:pPr>
              <w:spacing w:after="60" w:line="240" w:lineRule="auto"/>
              <w:jc w:val="left"/>
              <w:rPr>
                <w:sz w:val="20"/>
                <w:szCs w:val="20"/>
              </w:rPr>
            </w:pPr>
            <w:r w:rsidRPr="00804C82">
              <w:rPr>
                <w:sz w:val="20"/>
                <w:szCs w:val="20"/>
              </w:rPr>
              <w:t>Может ли совладелец охраняемого авторским правом произведения уступить свою долю в произведении без согласия других совладельцев?</w:t>
            </w:r>
          </w:p>
        </w:tc>
        <w:tc>
          <w:tcPr>
            <w:tcW w:w="2591" w:type="dxa"/>
          </w:tcPr>
          <w:p w14:paraId="7E0ED704" w14:textId="77777777" w:rsidR="00E614C6" w:rsidRPr="00804C82" w:rsidRDefault="00E614C6" w:rsidP="00061CD4">
            <w:pPr>
              <w:spacing w:after="60" w:line="240" w:lineRule="auto"/>
              <w:jc w:val="left"/>
              <w:rPr>
                <w:sz w:val="20"/>
                <w:szCs w:val="20"/>
              </w:rPr>
            </w:pPr>
            <w:r w:rsidRPr="00804C82">
              <w:rPr>
                <w:sz w:val="20"/>
                <w:szCs w:val="20"/>
              </w:rPr>
              <w:t>Да</w:t>
            </w:r>
          </w:p>
          <w:p w14:paraId="1A5BBD80" w14:textId="4DCD070F" w:rsidR="00E614C6" w:rsidRPr="00804C82" w:rsidRDefault="00E614C6" w:rsidP="00061CD4">
            <w:pPr>
              <w:spacing w:after="60" w:line="240" w:lineRule="auto"/>
              <w:jc w:val="left"/>
              <w:rPr>
                <w:sz w:val="20"/>
                <w:szCs w:val="20"/>
              </w:rPr>
            </w:pPr>
            <w:r w:rsidRPr="00804C82">
              <w:rPr>
                <w:sz w:val="20"/>
                <w:szCs w:val="20"/>
              </w:rPr>
              <w:t>17 USC 201(d)</w:t>
            </w:r>
            <w:r w:rsidR="004E76CB" w:rsidRPr="00804C82">
              <w:rPr>
                <w:sz w:val="20"/>
                <w:szCs w:val="20"/>
              </w:rPr>
              <w:t xml:space="preserve"> </w:t>
            </w:r>
          </w:p>
        </w:tc>
        <w:tc>
          <w:tcPr>
            <w:tcW w:w="2591" w:type="dxa"/>
          </w:tcPr>
          <w:p w14:paraId="4C819384" w14:textId="77777777" w:rsidR="00E614C6" w:rsidRPr="00804C82" w:rsidRDefault="00E614C6" w:rsidP="00061CD4">
            <w:pPr>
              <w:spacing w:after="60" w:line="240" w:lineRule="auto"/>
              <w:jc w:val="left"/>
              <w:rPr>
                <w:sz w:val="20"/>
                <w:szCs w:val="20"/>
                <w:lang w:val="en-GB"/>
              </w:rPr>
            </w:pPr>
            <w:r w:rsidRPr="00804C82">
              <w:rPr>
                <w:sz w:val="20"/>
                <w:szCs w:val="20"/>
              </w:rPr>
              <w:t>Нет</w:t>
            </w:r>
          </w:p>
          <w:p w14:paraId="22051BC0" w14:textId="77777777" w:rsidR="00E614C6" w:rsidRPr="00804C82" w:rsidRDefault="00E614C6" w:rsidP="00061CD4">
            <w:pPr>
              <w:spacing w:after="60" w:line="240" w:lineRule="auto"/>
              <w:jc w:val="left"/>
              <w:rPr>
                <w:sz w:val="20"/>
                <w:szCs w:val="20"/>
                <w:lang w:val="en-GB"/>
              </w:rPr>
            </w:pPr>
            <w:r w:rsidRPr="00804C82">
              <w:rPr>
                <w:i/>
                <w:iCs/>
                <w:sz w:val="20"/>
                <w:szCs w:val="20"/>
                <w:lang w:val="en-GB"/>
              </w:rPr>
              <w:t xml:space="preserve">Powell v. Head </w:t>
            </w:r>
            <w:r w:rsidRPr="00804C82">
              <w:rPr>
                <w:sz w:val="20"/>
                <w:szCs w:val="20"/>
                <w:lang w:val="en-GB"/>
              </w:rPr>
              <w:t>[1879] 12 Ch. D. 686</w:t>
            </w:r>
          </w:p>
        </w:tc>
      </w:tr>
      <w:tr w:rsidR="00E614C6" w:rsidRPr="00804C82" w14:paraId="0E6EBB27" w14:textId="77777777" w:rsidTr="00A651E8">
        <w:trPr>
          <w:jc w:val="center"/>
        </w:trPr>
        <w:tc>
          <w:tcPr>
            <w:tcW w:w="5070" w:type="dxa"/>
          </w:tcPr>
          <w:p w14:paraId="4551F999" w14:textId="77777777" w:rsidR="00E614C6" w:rsidRPr="00804C82" w:rsidRDefault="00E614C6" w:rsidP="00061CD4">
            <w:pPr>
              <w:spacing w:after="60" w:line="240" w:lineRule="auto"/>
              <w:jc w:val="left"/>
              <w:rPr>
                <w:sz w:val="20"/>
                <w:szCs w:val="20"/>
              </w:rPr>
            </w:pPr>
            <w:r w:rsidRPr="00804C82">
              <w:rPr>
                <w:sz w:val="20"/>
                <w:szCs w:val="20"/>
              </w:rPr>
              <w:t>Может ли совладелец охраняемого авторским правом произведения предоставить лицензию на произведение без согласия других совладельцев?</w:t>
            </w:r>
          </w:p>
        </w:tc>
        <w:tc>
          <w:tcPr>
            <w:tcW w:w="2591" w:type="dxa"/>
          </w:tcPr>
          <w:p w14:paraId="74E142DD" w14:textId="77777777" w:rsidR="00E614C6" w:rsidRPr="00804C82" w:rsidRDefault="00E614C6" w:rsidP="00061CD4">
            <w:pPr>
              <w:spacing w:after="60" w:line="240" w:lineRule="auto"/>
              <w:jc w:val="left"/>
              <w:rPr>
                <w:sz w:val="20"/>
                <w:szCs w:val="20"/>
              </w:rPr>
            </w:pPr>
            <w:r w:rsidRPr="00804C82">
              <w:rPr>
                <w:sz w:val="20"/>
                <w:szCs w:val="20"/>
              </w:rPr>
              <w:t>Да, но совладелец должен отчитаться перед другим совладельцем за соответствующую долю прибыли:</w:t>
            </w:r>
            <w:r w:rsidRPr="00804C82">
              <w:rPr>
                <w:color w:val="000000"/>
                <w:sz w:val="20"/>
                <w:szCs w:val="20"/>
              </w:rPr>
              <w:t xml:space="preserve"> </w:t>
            </w:r>
            <w:r w:rsidRPr="00804C82">
              <w:rPr>
                <w:i/>
                <w:sz w:val="20"/>
                <w:szCs w:val="20"/>
              </w:rPr>
              <w:t>Goodman v. Lee</w:t>
            </w:r>
            <w:r w:rsidRPr="00804C82">
              <w:rPr>
                <w:sz w:val="20"/>
                <w:szCs w:val="20"/>
              </w:rPr>
              <w:t>, 78 F.3d 1007, 1012 (5th Cir. 1996)</w:t>
            </w:r>
          </w:p>
        </w:tc>
        <w:tc>
          <w:tcPr>
            <w:tcW w:w="2591" w:type="dxa"/>
          </w:tcPr>
          <w:p w14:paraId="00CF01CA" w14:textId="77777777" w:rsidR="00E614C6" w:rsidRPr="00804C82" w:rsidRDefault="00E614C6" w:rsidP="00061CD4">
            <w:pPr>
              <w:spacing w:after="60" w:line="240" w:lineRule="auto"/>
              <w:jc w:val="left"/>
              <w:rPr>
                <w:sz w:val="20"/>
                <w:szCs w:val="20"/>
              </w:rPr>
            </w:pPr>
            <w:r w:rsidRPr="00804C82">
              <w:rPr>
                <w:sz w:val="20"/>
                <w:szCs w:val="20"/>
              </w:rPr>
              <w:t>Нет</w:t>
            </w:r>
          </w:p>
          <w:p w14:paraId="20844C45" w14:textId="77777777" w:rsidR="00E614C6" w:rsidRPr="00804C82" w:rsidRDefault="00E614C6" w:rsidP="00061CD4">
            <w:pPr>
              <w:spacing w:after="60" w:line="240" w:lineRule="auto"/>
              <w:jc w:val="left"/>
              <w:rPr>
                <w:sz w:val="20"/>
                <w:szCs w:val="20"/>
              </w:rPr>
            </w:pPr>
            <w:r w:rsidRPr="00804C82">
              <w:rPr>
                <w:sz w:val="20"/>
                <w:szCs w:val="20"/>
              </w:rPr>
              <w:t>Раздел 173(2) Закона об авторском праве, промышленных образцах и патентах 1988 г.</w:t>
            </w:r>
          </w:p>
        </w:tc>
      </w:tr>
    </w:tbl>
    <w:p w14:paraId="490E7C1B" w14:textId="77777777" w:rsidR="00E614C6" w:rsidRPr="00804C82" w:rsidRDefault="00E614C6" w:rsidP="00061CD4">
      <w:pPr>
        <w:spacing w:line="240" w:lineRule="auto"/>
        <w:jc w:val="left"/>
      </w:pPr>
    </w:p>
    <w:p w14:paraId="4BBBEB17" w14:textId="5BB16E12" w:rsidR="00E614C6" w:rsidRPr="00804C82" w:rsidRDefault="00E614C6" w:rsidP="00061CD4">
      <w:pPr>
        <w:spacing w:line="240" w:lineRule="auto"/>
        <w:jc w:val="left"/>
      </w:pPr>
      <w:r w:rsidRPr="00804C82">
        <w:t>Как и в случае патентов, законодательство большинства стран в целом соответствует законодательству Соединенного Королевства по этим трем вопросам.</w:t>
      </w:r>
      <w:r w:rsidR="004E76CB" w:rsidRPr="00804C82">
        <w:t xml:space="preserve"> </w:t>
      </w:r>
      <w:r w:rsidRPr="00804C82">
        <w:t>Таким образом, в США совладелец может использовать компьютерную программу без согласия другого совладельца, но в Соединенном Королевстве использование возможно только в том случае, если совладельцы делают это вместе или один делает это с согласия другого.</w:t>
      </w:r>
    </w:p>
    <w:p w14:paraId="0336BA42" w14:textId="77777777" w:rsidR="00E614C6" w:rsidRPr="00804C82" w:rsidRDefault="00E614C6" w:rsidP="00061CD4">
      <w:pPr>
        <w:spacing w:line="240" w:lineRule="auto"/>
        <w:jc w:val="left"/>
      </w:pPr>
      <w:r w:rsidRPr="00804C82">
        <w:t>В США каждый совладелец может уступить свою долю авторских прав без согласия другого, но в Соединенном Королевстве для этого требуется согласие другого совладельца.</w:t>
      </w:r>
    </w:p>
    <w:p w14:paraId="659434D7" w14:textId="6BB024F0" w:rsidR="00E614C6" w:rsidRPr="00804C82" w:rsidRDefault="00E614C6" w:rsidP="00061CD4">
      <w:pPr>
        <w:spacing w:line="240" w:lineRule="auto"/>
        <w:jc w:val="left"/>
      </w:pPr>
      <w:r w:rsidRPr="00804C82">
        <w:t>В США совладелец может выдать лицензию без согласия другого совладельца, но при этом он должен делиться с другим совладельцем всеми полученными доходами.</w:t>
      </w:r>
      <w:r w:rsidR="004E76CB" w:rsidRPr="00804C82">
        <w:t xml:space="preserve"> </w:t>
      </w:r>
      <w:r w:rsidRPr="00804C82">
        <w:t>Поскольку в США совладелец не обладает исключительными правами, он не может предоставить исключительную лицензию без разрешения другого владельца.</w:t>
      </w:r>
      <w:r w:rsidR="004E76CB" w:rsidRPr="00804C82">
        <w:t xml:space="preserve"> </w:t>
      </w:r>
      <w:r w:rsidRPr="00804C82">
        <w:t>В Соединенном Королевстве для предоставления любой лицензии требуется разрешение всех совладельцев.</w:t>
      </w:r>
      <w:r w:rsidR="004E76CB" w:rsidRPr="00804C82">
        <w:t xml:space="preserve"> </w:t>
      </w:r>
    </w:p>
    <w:p w14:paraId="01BC0529" w14:textId="6728667A" w:rsidR="00E614C6" w:rsidRPr="00804C82" w:rsidRDefault="00E614C6" w:rsidP="00061CD4">
      <w:pPr>
        <w:pStyle w:val="Heading4"/>
        <w:spacing w:line="240" w:lineRule="auto"/>
      </w:pPr>
      <w:bookmarkStart w:id="1843" w:name="_Toc494193034"/>
      <w:r w:rsidRPr="00804C82">
        <w:lastRenderedPageBreak/>
        <w:t>5.2.</w:t>
      </w:r>
      <w:r w:rsidRPr="00804C82">
        <w:tab/>
        <w:t>Положения соглашения, применяемые в случае необходимости:</w:t>
      </w:r>
      <w:r w:rsidR="004E76CB" w:rsidRPr="00804C82">
        <w:t xml:space="preserve"> </w:t>
      </w:r>
      <w:r w:rsidRPr="00804C82">
        <w:t>управлени</w:t>
      </w:r>
      <w:r w:rsidR="009F6E63" w:rsidRPr="00804C82">
        <w:t>е</w:t>
      </w:r>
      <w:r w:rsidRPr="00804C82">
        <w:t xml:space="preserve"> совместными правами собственности на охраняемые авторским правом произведения</w:t>
      </w:r>
      <w:bookmarkEnd w:id="1843"/>
      <w:r w:rsidRPr="00804C82">
        <w:t xml:space="preserve"> </w:t>
      </w:r>
    </w:p>
    <w:p w14:paraId="251EB356" w14:textId="082CC5C8" w:rsidR="00E614C6" w:rsidRPr="00804C82" w:rsidRDefault="00E614C6" w:rsidP="00061CD4">
      <w:pPr>
        <w:spacing w:line="240" w:lineRule="auto"/>
        <w:jc w:val="left"/>
      </w:pPr>
      <w:r w:rsidRPr="00804C82">
        <w:t>Если оригинальное произведение создано совместно, оно будет находиться в совместной собственности.</w:t>
      </w:r>
      <w:r w:rsidR="004E76CB" w:rsidRPr="00804C82">
        <w:t xml:space="preserve"> </w:t>
      </w:r>
      <w:r w:rsidRPr="00804C82">
        <w:t>Также, как уже было отмечено выше в связи с патентами, стороны соглашения об исследованиях или совместных исследованиях могут договориться о том, что полученные в результате оригинальные произведения, такие как компьютерные программы, будут находиться в совместной собственности.</w:t>
      </w:r>
      <w:r w:rsidR="004E76CB" w:rsidRPr="00804C82">
        <w:t xml:space="preserve"> </w:t>
      </w:r>
      <w:r w:rsidRPr="00804C82">
        <w:t>В любом случае стороны должны решить вопрос о своих правах в отношении возникших в результате авторских прав.</w:t>
      </w:r>
    </w:p>
    <w:p w14:paraId="25D2C1FD" w14:textId="6B44F446" w:rsidR="00E614C6" w:rsidRPr="00804C82" w:rsidRDefault="00E614C6" w:rsidP="00061CD4">
      <w:pPr>
        <w:spacing w:line="240" w:lineRule="auto"/>
        <w:jc w:val="left"/>
      </w:pPr>
      <w:r w:rsidRPr="00804C82">
        <w:t>В отличие от патентов, авторские права появляются автоматически.</w:t>
      </w:r>
      <w:r w:rsidR="004E76CB" w:rsidRPr="00804C82">
        <w:t xml:space="preserve"> </w:t>
      </w:r>
      <w:r w:rsidRPr="00804C82">
        <w:t>Таким образом, не нужно заниматься вопросами управления и распределения расходов, связанных с процессом регистрации авторских прав.</w:t>
      </w:r>
      <w:r w:rsidR="004E76CB" w:rsidRPr="00804C82">
        <w:t xml:space="preserve"> </w:t>
      </w:r>
      <w:r w:rsidRPr="00804C82">
        <w:t>Поскольку для последующего правоприменения может потребоваться официальная регистрация, стороны могут договориться об этом, но, в отличие от патентов, процесс регистрации не является сложным или дорогостоящим.</w:t>
      </w:r>
      <w:r w:rsidR="004E76CB" w:rsidRPr="00804C82">
        <w:t xml:space="preserve"> </w:t>
      </w:r>
    </w:p>
    <w:p w14:paraId="2168C5ED" w14:textId="3C24ACAD" w:rsidR="00E614C6" w:rsidRPr="00804C82" w:rsidRDefault="00E614C6" w:rsidP="00061CD4">
      <w:pPr>
        <w:spacing w:line="240" w:lineRule="auto"/>
        <w:jc w:val="left"/>
      </w:pPr>
      <w:r w:rsidRPr="00804C82">
        <w:t>В соглашении необходимо прописать соответствующие права совладельцев авторских прав, если, конечно, они не готовы согласиться с неопределенностью</w:t>
      </w:r>
      <w:r w:rsidR="009F6E63" w:rsidRPr="00804C82">
        <w:t>, связанной с различиями в</w:t>
      </w:r>
      <w:r w:rsidRPr="00804C82">
        <w:t xml:space="preserve"> национальных закон</w:t>
      </w:r>
      <w:r w:rsidR="009F6E63" w:rsidRPr="00804C82">
        <w:t>ах</w:t>
      </w:r>
      <w:r w:rsidRPr="00804C82">
        <w:t xml:space="preserve"> об авторском праве.</w:t>
      </w:r>
      <w:r w:rsidR="004E76CB" w:rsidRPr="00804C82">
        <w:t xml:space="preserve"> </w:t>
      </w:r>
      <w:r w:rsidRPr="00804C82">
        <w:t>Поскольку в большинстве случаев применимое законодательство требует разрешения совладельца на использование или лицензирование авторских прав, в соглашении о сотрудничестве следует предусмотреть возможность выдачи таких разрешений.</w:t>
      </w:r>
      <w:r w:rsidR="004E76CB" w:rsidRPr="00804C82">
        <w:t xml:space="preserve"> </w:t>
      </w:r>
    </w:p>
    <w:p w14:paraId="4B7DE5B8" w14:textId="3708B575" w:rsidR="00E614C6" w:rsidRPr="00804C82" w:rsidRDefault="00E614C6" w:rsidP="00061CD4">
      <w:pPr>
        <w:spacing w:line="240" w:lineRule="auto"/>
        <w:jc w:val="left"/>
      </w:pPr>
      <w:r w:rsidRPr="00804C82">
        <w:t>Стороны могут иметь разные позиции на рынке, в результате чего одна из них может легко использовать созданное произведение (</w:t>
      </w:r>
      <w:r w:rsidR="00901F50" w:rsidRPr="00804C82">
        <w:t>В</w:t>
      </w:r>
      <w:r w:rsidRPr="00804C82">
        <w:t>ладелец A), а другая — нет (</w:t>
      </w:r>
      <w:r w:rsidR="00901F50" w:rsidRPr="00804C82">
        <w:t>В</w:t>
      </w:r>
      <w:r w:rsidRPr="00804C82">
        <w:t>ладелец B).</w:t>
      </w:r>
      <w:r w:rsidR="004E76CB" w:rsidRPr="00804C82">
        <w:t xml:space="preserve"> </w:t>
      </w:r>
      <w:r w:rsidRPr="00804C82">
        <w:t xml:space="preserve">В таких странах, как Соединенное Королевство, возможности </w:t>
      </w:r>
      <w:r w:rsidR="00901F50" w:rsidRPr="00804C82">
        <w:t>В</w:t>
      </w:r>
      <w:r w:rsidRPr="00804C82">
        <w:t xml:space="preserve">ладельца А будут определяться </w:t>
      </w:r>
      <w:r w:rsidR="00901F50" w:rsidRPr="00804C82">
        <w:t>В</w:t>
      </w:r>
      <w:r w:rsidRPr="00804C82">
        <w:t xml:space="preserve">ладельцем В. Хотя договориться о распределении доходов до создания самого произведения сложно, </w:t>
      </w:r>
      <w:r w:rsidR="00901F50" w:rsidRPr="00804C82">
        <w:t>В</w:t>
      </w:r>
      <w:r w:rsidRPr="00804C82">
        <w:t>ладельцу А должно быть предоставлено право на использование в обмен на роялти или долю доходов.</w:t>
      </w:r>
      <w:r w:rsidR="004E76CB" w:rsidRPr="00804C82">
        <w:t xml:space="preserve"> </w:t>
      </w:r>
      <w:r w:rsidRPr="00804C82">
        <w:t xml:space="preserve">Что касается выдачи лицензий на совместные авторские права, то обе стороны находятся в одинаковом положении, но выдача лицензии </w:t>
      </w:r>
      <w:r w:rsidR="00901F50" w:rsidRPr="00804C82">
        <w:t>В</w:t>
      </w:r>
      <w:r w:rsidRPr="00804C82">
        <w:t xml:space="preserve">ладельцем B может создать новых конкурентов для </w:t>
      </w:r>
      <w:r w:rsidR="00901F50" w:rsidRPr="00804C82">
        <w:t>В</w:t>
      </w:r>
      <w:r w:rsidRPr="00804C82">
        <w:t xml:space="preserve">ладельца A. Разумный компромисс может заключаться в том, чтобы разрешить </w:t>
      </w:r>
      <w:r w:rsidR="00901F50" w:rsidRPr="00804C82">
        <w:t>В</w:t>
      </w:r>
      <w:r w:rsidRPr="00804C82">
        <w:t xml:space="preserve">ладельцу B выдавать лицензии в областях или на территориях, где у </w:t>
      </w:r>
      <w:r w:rsidR="00901F50" w:rsidRPr="00804C82">
        <w:t>В</w:t>
      </w:r>
      <w:r w:rsidRPr="00804C82">
        <w:t>ладельца A не возникнет проблем в плане конкуренции, при условии выплаты доли роялти.</w:t>
      </w:r>
      <w:r w:rsidR="004E76CB" w:rsidRPr="00804C82">
        <w:t xml:space="preserve"> </w:t>
      </w:r>
      <w:r w:rsidRPr="00804C82">
        <w:t>Возможны и другие варианты, в зависимости от положения на рынке каждой из сторон.</w:t>
      </w:r>
    </w:p>
    <w:p w14:paraId="37E2AEC4" w14:textId="77777777" w:rsidR="00E614C6" w:rsidRPr="00804C82" w:rsidRDefault="00E614C6" w:rsidP="00061CD4">
      <w:pPr>
        <w:spacing w:line="240" w:lineRule="auto"/>
        <w:jc w:val="left"/>
      </w:pPr>
    </w:p>
    <w:p w14:paraId="0E5776C3" w14:textId="77777777" w:rsidR="00E614C6" w:rsidRPr="00804C82" w:rsidRDefault="00E614C6" w:rsidP="00061CD4">
      <w:pPr>
        <w:pStyle w:val="Heading3"/>
        <w:spacing w:line="240" w:lineRule="auto"/>
      </w:pPr>
      <w:bookmarkStart w:id="1844" w:name="_Toc510355865"/>
      <w:bookmarkStart w:id="1845" w:name="_Toc510538142"/>
      <w:r w:rsidRPr="00804C82">
        <w:t>6.</w:t>
      </w:r>
      <w:r w:rsidRPr="00804C82">
        <w:tab/>
        <w:t>ЗАКЛЮЧЕНИЕ</w:t>
      </w:r>
      <w:bookmarkEnd w:id="1844"/>
      <w:bookmarkEnd w:id="1845"/>
    </w:p>
    <w:p w14:paraId="4C73DD59" w14:textId="20DE3F3B" w:rsidR="00A651E8" w:rsidRPr="00804C82" w:rsidRDefault="00E614C6" w:rsidP="00061CD4">
      <w:pPr>
        <w:spacing w:line="240" w:lineRule="auto"/>
        <w:jc w:val="left"/>
      </w:pPr>
      <w:r w:rsidRPr="00804C82">
        <w:t>Совместное владение патентами и авторскими правами создает проблемы практического характера для совладельцев.</w:t>
      </w:r>
      <w:r w:rsidR="004E76CB" w:rsidRPr="00804C82">
        <w:t xml:space="preserve"> </w:t>
      </w:r>
      <w:r w:rsidRPr="00804C82">
        <w:t>Если такие права предоставлены только в одной стране, то совладельцы могут согласиться на совместное владение и руководствоваться законами этой страны для определения своих прав и отношений.</w:t>
      </w:r>
      <w:r w:rsidR="004E76CB" w:rsidRPr="00804C82">
        <w:t xml:space="preserve"> </w:t>
      </w:r>
      <w:r w:rsidRPr="00804C82">
        <w:t>Однако в условиях современной международной торговли получение патентной и авторско-правовой охраны в нескольких странах имеет большое значение.</w:t>
      </w:r>
      <w:r w:rsidR="004E76CB" w:rsidRPr="00804C82">
        <w:t xml:space="preserve"> </w:t>
      </w:r>
      <w:r w:rsidRPr="00804C82">
        <w:t>Поскольку законодательство разных стран различается, стороны, участвующие в совместной деятельности, результатом которой могут стать изобретения или оригинальные произведения, должны определить свои права и отношения в рамках договора.</w:t>
      </w:r>
      <w:r w:rsidR="004E76CB" w:rsidRPr="00804C82">
        <w:t xml:space="preserve"> </w:t>
      </w:r>
      <w:r w:rsidRPr="00804C82">
        <w:t>Хотя такие переговоры могут быть сложными, особенно если изобретения и оригинальные произведения еще не созданы, достичь соглашения на начальном этапе совместной деятельности может быть проще, чем позднее, когда у сторон могут появиться противоположные интересы.</w:t>
      </w:r>
    </w:p>
    <w:p w14:paraId="3F78C18D" w14:textId="77777777" w:rsidR="00E614C6" w:rsidRPr="00804C82" w:rsidRDefault="0096476D" w:rsidP="00E737CC">
      <w:pPr>
        <w:jc w:val="left"/>
      </w:pPr>
      <w:r w:rsidRPr="00804C82">
        <w:br w:type="page"/>
      </w:r>
    </w:p>
    <w:p w14:paraId="16A6203B" w14:textId="77777777" w:rsidR="00A651E8" w:rsidRPr="00804C82" w:rsidRDefault="00A651E8" w:rsidP="00E737CC">
      <w:pPr>
        <w:jc w:val="left"/>
      </w:pPr>
    </w:p>
    <w:p w14:paraId="7E2F4162" w14:textId="77777777" w:rsidR="00A651E8" w:rsidRPr="00804C82" w:rsidRDefault="00A651E8" w:rsidP="00E737CC">
      <w:pPr>
        <w:jc w:val="left"/>
      </w:pPr>
    </w:p>
    <w:p w14:paraId="75EC5784" w14:textId="77777777" w:rsidR="00A651E8" w:rsidRPr="00804C82" w:rsidRDefault="00A651E8" w:rsidP="00E737CC">
      <w:pPr>
        <w:jc w:val="left"/>
      </w:pPr>
    </w:p>
    <w:p w14:paraId="06E65A2B" w14:textId="77777777" w:rsidR="00A651E8" w:rsidRPr="00804C82" w:rsidRDefault="00A651E8" w:rsidP="00E737CC">
      <w:pPr>
        <w:jc w:val="left"/>
      </w:pPr>
    </w:p>
    <w:p w14:paraId="4E1DD6CC" w14:textId="77777777" w:rsidR="00E614C6" w:rsidRPr="00804C82" w:rsidRDefault="00E614C6" w:rsidP="00752CA7">
      <w:pPr>
        <w:pStyle w:val="Heading1"/>
        <w:jc w:val="left"/>
        <w:rPr>
          <w:rFonts w:eastAsiaTheme="majorEastAsia"/>
          <w:b w:val="0"/>
          <w:bCs/>
          <w:color w:val="0070C0"/>
          <w:sz w:val="36"/>
        </w:rPr>
      </w:pPr>
      <w:bookmarkStart w:id="1846" w:name="_Toc510355866"/>
      <w:bookmarkStart w:id="1847" w:name="_Toc510538143"/>
      <w:bookmarkStart w:id="1848" w:name="_Toc174307372"/>
      <w:r w:rsidRPr="00804C82">
        <w:rPr>
          <w:bCs/>
          <w:color w:val="0070C0"/>
          <w:sz w:val="36"/>
        </w:rPr>
        <w:t>РУКОВОДСТВО 05. СОГЛАШЕНИЯ О ПЕРЕДАЧЕ МАТЕРИАЛА</w:t>
      </w:r>
      <w:bookmarkEnd w:id="1846"/>
      <w:bookmarkEnd w:id="1847"/>
      <w:bookmarkEnd w:id="1848"/>
    </w:p>
    <w:p w14:paraId="69C62C45" w14:textId="77777777" w:rsidR="00E614C6" w:rsidRPr="00804C82" w:rsidRDefault="00E614C6" w:rsidP="00E737CC">
      <w:pPr>
        <w:jc w:val="left"/>
      </w:pPr>
    </w:p>
    <w:p w14:paraId="729D3CF0" w14:textId="77777777" w:rsidR="00E614C6" w:rsidRPr="00804C82" w:rsidRDefault="00E614C6" w:rsidP="00E737CC">
      <w:pPr>
        <w:pStyle w:val="Footer"/>
        <w:jc w:val="left"/>
      </w:pPr>
    </w:p>
    <w:p w14:paraId="1537B648" w14:textId="77777777" w:rsidR="00E614C6" w:rsidRPr="00804C82" w:rsidRDefault="00E614C6" w:rsidP="00E737CC">
      <w:pPr>
        <w:pStyle w:val="Footer"/>
        <w:jc w:val="left"/>
      </w:pPr>
    </w:p>
    <w:p w14:paraId="15589BA3" w14:textId="77777777" w:rsidR="00A651E8" w:rsidRPr="00804C82" w:rsidRDefault="00A651E8" w:rsidP="00E737CC">
      <w:pPr>
        <w:jc w:val="left"/>
      </w:pPr>
    </w:p>
    <w:p w14:paraId="03576787" w14:textId="77777777" w:rsidR="00A651E8" w:rsidRPr="00804C82" w:rsidRDefault="00A651E8" w:rsidP="00E737CC">
      <w:pPr>
        <w:jc w:val="left"/>
      </w:pPr>
    </w:p>
    <w:p w14:paraId="4B2B5912" w14:textId="77777777" w:rsidR="00A651E8" w:rsidRPr="00804C82" w:rsidRDefault="00A651E8" w:rsidP="00E737CC">
      <w:pPr>
        <w:jc w:val="left"/>
      </w:pPr>
    </w:p>
    <w:p w14:paraId="5904D5C3" w14:textId="77777777" w:rsidR="00A651E8" w:rsidRPr="00804C82" w:rsidRDefault="00A651E8" w:rsidP="00E737CC">
      <w:pPr>
        <w:jc w:val="left"/>
      </w:pPr>
    </w:p>
    <w:p w14:paraId="29898BF5" w14:textId="77777777" w:rsidR="00A651E8" w:rsidRPr="00804C82" w:rsidRDefault="00A651E8" w:rsidP="00E737CC">
      <w:pPr>
        <w:jc w:val="left"/>
      </w:pPr>
    </w:p>
    <w:p w14:paraId="1CCB01FC" w14:textId="77777777" w:rsidR="00A651E8" w:rsidRPr="00804C82" w:rsidRDefault="00A651E8" w:rsidP="00E737CC">
      <w:pPr>
        <w:jc w:val="left"/>
      </w:pPr>
      <w:r w:rsidRPr="00804C82">
        <w:br w:type="page"/>
      </w:r>
    </w:p>
    <w:p w14:paraId="3317DB11" w14:textId="77777777" w:rsidR="00E614C6" w:rsidRPr="00804C82" w:rsidRDefault="00E614C6" w:rsidP="00061CD4">
      <w:pPr>
        <w:pStyle w:val="Heading3"/>
        <w:spacing w:line="240" w:lineRule="auto"/>
      </w:pPr>
      <w:bookmarkStart w:id="1849" w:name="_Toc382776186"/>
      <w:bookmarkStart w:id="1850" w:name="_Toc510355867"/>
      <w:bookmarkStart w:id="1851" w:name="_Toc510538144"/>
      <w:r w:rsidRPr="00804C82">
        <w:lastRenderedPageBreak/>
        <w:t>1.</w:t>
      </w:r>
      <w:r w:rsidRPr="00804C82">
        <w:tab/>
        <w:t>ВВЕДЕНИЕ</w:t>
      </w:r>
      <w:bookmarkEnd w:id="1849"/>
      <w:bookmarkEnd w:id="1850"/>
      <w:bookmarkEnd w:id="1851"/>
    </w:p>
    <w:p w14:paraId="353BEFB2" w14:textId="77777777" w:rsidR="00E614C6" w:rsidRPr="00804C82" w:rsidRDefault="00E614C6" w:rsidP="00061CD4">
      <w:pPr>
        <w:pStyle w:val="Heading4"/>
        <w:spacing w:line="240" w:lineRule="auto"/>
      </w:pPr>
      <w:bookmarkStart w:id="1852" w:name="_Toc382776187"/>
      <w:r w:rsidRPr="00804C82">
        <w:t>1.1.</w:t>
      </w:r>
      <w:r w:rsidRPr="00804C82">
        <w:tab/>
        <w:t>Цель Руководства</w:t>
      </w:r>
      <w:bookmarkEnd w:id="1852"/>
      <w:r w:rsidRPr="00804C82">
        <w:t xml:space="preserve"> </w:t>
      </w:r>
    </w:p>
    <w:p w14:paraId="5767554E" w14:textId="77777777" w:rsidR="00E614C6" w:rsidRPr="00804C82" w:rsidRDefault="00E614C6" w:rsidP="00061CD4">
      <w:pPr>
        <w:spacing w:line="240" w:lineRule="auto"/>
        <w:jc w:val="left"/>
      </w:pPr>
      <w:r w:rsidRPr="00804C82">
        <w:t>Настоящее руководство относится к следующим шаблонам:</w:t>
      </w:r>
    </w:p>
    <w:p w14:paraId="324082C7" w14:textId="202777C1" w:rsidR="00E614C6" w:rsidRPr="00804C82" w:rsidRDefault="00E614C6" w:rsidP="00061CD4">
      <w:pPr>
        <w:spacing w:line="240" w:lineRule="auto"/>
        <w:jc w:val="left"/>
      </w:pPr>
      <w:r w:rsidRPr="00804C82">
        <w:t>1.</w:t>
      </w:r>
      <w:r w:rsidRPr="00804C82">
        <w:tab/>
      </w:r>
      <w:r w:rsidR="00CD307A" w:rsidRPr="00804C82">
        <w:t>«</w:t>
      </w:r>
      <w:r w:rsidRPr="00804C82">
        <w:t>Соглашение о передаче материала (академические учреждения)</w:t>
      </w:r>
      <w:r w:rsidR="00CD307A" w:rsidRPr="00804C82">
        <w:t>»</w:t>
      </w:r>
      <w:r w:rsidRPr="00804C82">
        <w:t xml:space="preserve"> и </w:t>
      </w:r>
    </w:p>
    <w:p w14:paraId="6FE5E647" w14:textId="49C031A8" w:rsidR="00E614C6" w:rsidRPr="00804C82" w:rsidRDefault="00E614C6" w:rsidP="00061CD4">
      <w:pPr>
        <w:spacing w:line="240" w:lineRule="auto"/>
        <w:jc w:val="left"/>
      </w:pPr>
      <w:r w:rsidRPr="00804C82">
        <w:t>2.</w:t>
      </w:r>
      <w:r w:rsidRPr="00804C82">
        <w:tab/>
      </w:r>
      <w:r w:rsidR="00CD307A" w:rsidRPr="00804C82">
        <w:t>«</w:t>
      </w:r>
      <w:r w:rsidRPr="00804C82">
        <w:t>Соглашение о передаче материала (коммерческие структуры)</w:t>
      </w:r>
      <w:r w:rsidR="00CD307A" w:rsidRPr="00804C82">
        <w:t>»</w:t>
      </w:r>
    </w:p>
    <w:p w14:paraId="61C037C3" w14:textId="77777777" w:rsidR="00E614C6" w:rsidRPr="00804C82" w:rsidRDefault="00E614C6" w:rsidP="00061CD4">
      <w:pPr>
        <w:spacing w:line="240" w:lineRule="auto"/>
        <w:jc w:val="left"/>
      </w:pPr>
      <w:r w:rsidRPr="00804C82">
        <w:t>и призвано помочь в использовании этих шаблонов.</w:t>
      </w:r>
    </w:p>
    <w:p w14:paraId="26282B5A" w14:textId="77777777" w:rsidR="00E614C6" w:rsidRPr="00804C82" w:rsidRDefault="00E614C6" w:rsidP="00061CD4">
      <w:pPr>
        <w:spacing w:line="240" w:lineRule="auto"/>
        <w:jc w:val="left"/>
      </w:pPr>
    </w:p>
    <w:p w14:paraId="6E13EAAB" w14:textId="77777777" w:rsidR="00E614C6" w:rsidRPr="00804C82" w:rsidRDefault="00E614C6" w:rsidP="00061CD4">
      <w:pPr>
        <w:pStyle w:val="Heading3"/>
        <w:spacing w:line="240" w:lineRule="auto"/>
      </w:pPr>
      <w:bookmarkStart w:id="1853" w:name="_Toc382776188"/>
      <w:bookmarkStart w:id="1854" w:name="_Toc510355868"/>
      <w:bookmarkStart w:id="1855" w:name="_Toc510538145"/>
      <w:r w:rsidRPr="00804C82">
        <w:t>2.</w:t>
      </w:r>
      <w:r w:rsidRPr="00804C82">
        <w:tab/>
        <w:t>ЧТО ТАКОЕ СОГЛАШЕНИЕ О ПЕРЕДАЧЕ МАТЕРИАЛА</w:t>
      </w:r>
      <w:bookmarkEnd w:id="1853"/>
      <w:bookmarkEnd w:id="1854"/>
      <w:bookmarkEnd w:id="1855"/>
    </w:p>
    <w:p w14:paraId="0D1E8D32" w14:textId="77777777" w:rsidR="00E614C6" w:rsidRPr="00804C82" w:rsidRDefault="00E614C6" w:rsidP="00061CD4">
      <w:pPr>
        <w:pStyle w:val="Heading4"/>
        <w:spacing w:line="240" w:lineRule="auto"/>
      </w:pPr>
      <w:bookmarkStart w:id="1856" w:name="_Toc382776189"/>
      <w:r w:rsidRPr="00804C82">
        <w:t>2.1.</w:t>
      </w:r>
      <w:r w:rsidRPr="00804C82">
        <w:tab/>
        <w:t>Передача распоряжения</w:t>
      </w:r>
      <w:bookmarkEnd w:id="1856"/>
      <w:r w:rsidRPr="00804C82">
        <w:t xml:space="preserve"> </w:t>
      </w:r>
    </w:p>
    <w:p w14:paraId="681B805E" w14:textId="64D2D9B1" w:rsidR="00E614C6" w:rsidRPr="00804C82" w:rsidRDefault="00E614C6" w:rsidP="00061CD4">
      <w:pPr>
        <w:spacing w:line="240" w:lineRule="auto"/>
        <w:jc w:val="left"/>
      </w:pPr>
      <w:r w:rsidRPr="00804C82">
        <w:t xml:space="preserve">Основная характеристика </w:t>
      </w:r>
      <w:r w:rsidR="00901F50" w:rsidRPr="00804C82">
        <w:t>С</w:t>
      </w:r>
      <w:r w:rsidRPr="00804C82">
        <w:t>оглашения о передаче материала заключается в том, что одна сторона передает возможность физического распоряжения биологическим (или небиологическим) материалом другой стороне в согласованных целях.</w:t>
      </w:r>
    </w:p>
    <w:p w14:paraId="021881C0" w14:textId="77777777" w:rsidR="00E614C6" w:rsidRPr="00804C82" w:rsidRDefault="00E614C6" w:rsidP="00061CD4">
      <w:pPr>
        <w:pStyle w:val="Heading4"/>
        <w:spacing w:line="240" w:lineRule="auto"/>
      </w:pPr>
      <w:bookmarkStart w:id="1857" w:name="_Toc382776190"/>
      <w:r w:rsidRPr="00804C82">
        <w:t>2.2.</w:t>
      </w:r>
      <w:r w:rsidRPr="00804C82">
        <w:tab/>
        <w:t>Цель передачи распоряжения</w:t>
      </w:r>
      <w:bookmarkEnd w:id="1857"/>
      <w:r w:rsidRPr="00804C82">
        <w:t xml:space="preserve"> </w:t>
      </w:r>
    </w:p>
    <w:p w14:paraId="01364FF0" w14:textId="79764AB8" w:rsidR="00E614C6" w:rsidRPr="00804C82" w:rsidRDefault="00E614C6" w:rsidP="00061CD4">
      <w:pPr>
        <w:spacing w:line="240" w:lineRule="auto"/>
        <w:jc w:val="left"/>
      </w:pPr>
      <w:r w:rsidRPr="00804C82">
        <w:t xml:space="preserve">В </w:t>
      </w:r>
      <w:r w:rsidR="00901F50" w:rsidRPr="00804C82">
        <w:t>С</w:t>
      </w:r>
      <w:r w:rsidRPr="00804C82">
        <w:t>оглашении о передаче материала обычно указываются цели, для которых передается материал.</w:t>
      </w:r>
    </w:p>
    <w:p w14:paraId="1BA54B9C" w14:textId="77777777" w:rsidR="00E614C6" w:rsidRPr="00804C82" w:rsidRDefault="00E614C6" w:rsidP="00061CD4">
      <w:pPr>
        <w:spacing w:line="240" w:lineRule="auto"/>
        <w:jc w:val="left"/>
      </w:pPr>
      <w:r w:rsidRPr="00804C82">
        <w:t xml:space="preserve">Они могут быть следующими: </w:t>
      </w:r>
    </w:p>
    <w:p w14:paraId="2F526A98" w14:textId="77777777" w:rsidR="00E614C6" w:rsidRPr="00804C82" w:rsidRDefault="00E614C6" w:rsidP="00061CD4">
      <w:pPr>
        <w:spacing w:line="240" w:lineRule="auto"/>
        <w:ind w:left="1134" w:hanging="567"/>
        <w:jc w:val="left"/>
      </w:pPr>
      <w:r w:rsidRPr="00804C82">
        <w:t>1.</w:t>
      </w:r>
      <w:r w:rsidRPr="00804C82">
        <w:tab/>
        <w:t>проведение исследования;</w:t>
      </w:r>
    </w:p>
    <w:p w14:paraId="07D0287E" w14:textId="504701FA" w:rsidR="00E614C6" w:rsidRPr="00804C82" w:rsidRDefault="00E614C6" w:rsidP="00061CD4">
      <w:pPr>
        <w:spacing w:line="240" w:lineRule="auto"/>
        <w:ind w:left="1134" w:hanging="567"/>
        <w:jc w:val="left"/>
      </w:pPr>
      <w:r w:rsidRPr="00804C82">
        <w:t>2.</w:t>
      </w:r>
      <w:r w:rsidRPr="00804C82">
        <w:tab/>
        <w:t xml:space="preserve">подтверждение и проведение должной проверки интеллектуальной собственности, содержащейся в </w:t>
      </w:r>
      <w:r w:rsidR="00901F50" w:rsidRPr="00804C82">
        <w:t>М</w:t>
      </w:r>
      <w:r w:rsidRPr="00804C82">
        <w:t>атериале.</w:t>
      </w:r>
    </w:p>
    <w:p w14:paraId="57AE2EBE" w14:textId="77777777" w:rsidR="00E614C6" w:rsidRPr="00804C82" w:rsidRDefault="00E614C6" w:rsidP="00061CD4">
      <w:pPr>
        <w:spacing w:line="240" w:lineRule="auto"/>
        <w:jc w:val="left"/>
      </w:pPr>
      <w:r w:rsidRPr="00804C82">
        <w:t>Использование в других целях обычно запрещено.</w:t>
      </w:r>
    </w:p>
    <w:p w14:paraId="504423B9" w14:textId="77777777" w:rsidR="00E614C6" w:rsidRPr="00804C82" w:rsidRDefault="00E614C6" w:rsidP="00061CD4">
      <w:pPr>
        <w:pStyle w:val="Heading4"/>
        <w:spacing w:line="240" w:lineRule="auto"/>
      </w:pPr>
      <w:bookmarkStart w:id="1858" w:name="_Toc382776191"/>
      <w:r w:rsidRPr="00804C82">
        <w:t>2.3.</w:t>
      </w:r>
      <w:r w:rsidRPr="00804C82">
        <w:tab/>
        <w:t>Типы материала</w:t>
      </w:r>
      <w:bookmarkEnd w:id="1858"/>
      <w:r w:rsidRPr="00804C82">
        <w:t xml:space="preserve"> </w:t>
      </w:r>
    </w:p>
    <w:p w14:paraId="611B598E" w14:textId="571C85B0" w:rsidR="00E614C6" w:rsidRPr="00804C82" w:rsidRDefault="00E614C6" w:rsidP="00061CD4">
      <w:pPr>
        <w:spacing w:line="240" w:lineRule="auto"/>
        <w:jc w:val="left"/>
      </w:pPr>
      <w:r w:rsidRPr="00804C82">
        <w:t xml:space="preserve">Передаваемый материал может быть биологическим материалом, </w:t>
      </w:r>
      <w:r w:rsidR="002B791F" w:rsidRPr="00804C82">
        <w:t>например</w:t>
      </w:r>
      <w:r w:rsidRPr="00804C82">
        <w:t xml:space="preserve"> вирусом, клеточной линией, белком, соединением, мышиной моделью и т. д.</w:t>
      </w:r>
    </w:p>
    <w:p w14:paraId="71478542" w14:textId="77777777" w:rsidR="00E614C6" w:rsidRPr="00804C82" w:rsidRDefault="00E614C6" w:rsidP="00061CD4">
      <w:pPr>
        <w:spacing w:line="240" w:lineRule="auto"/>
        <w:jc w:val="left"/>
      </w:pPr>
      <w:r w:rsidRPr="00804C82">
        <w:t>Он также может быть небиологическим, например, сплавом, новым строительным материалом, новым производственным материалом и т. д.</w:t>
      </w:r>
    </w:p>
    <w:p w14:paraId="5FD02BA9" w14:textId="77777777" w:rsidR="009F62CF" w:rsidRPr="00804C82" w:rsidRDefault="009F62CF" w:rsidP="00061CD4">
      <w:pPr>
        <w:spacing w:line="240" w:lineRule="auto"/>
        <w:jc w:val="left"/>
      </w:pPr>
      <w:bookmarkStart w:id="1859" w:name="_Toc382776192"/>
    </w:p>
    <w:p w14:paraId="5027E7CE" w14:textId="77777777" w:rsidR="002C2262" w:rsidRPr="00804C82" w:rsidRDefault="002C2262">
      <w:pPr>
        <w:spacing w:after="0" w:line="240" w:lineRule="auto"/>
        <w:jc w:val="left"/>
        <w:rPr>
          <w:b/>
          <w:sz w:val="24"/>
        </w:rPr>
      </w:pPr>
      <w:bookmarkStart w:id="1860" w:name="_Toc510355869"/>
      <w:bookmarkStart w:id="1861" w:name="_Toc510538146"/>
      <w:r w:rsidRPr="00804C82">
        <w:br w:type="page"/>
      </w:r>
    </w:p>
    <w:p w14:paraId="25F4BBE1" w14:textId="77777777" w:rsidR="00E614C6" w:rsidRPr="00804C82" w:rsidRDefault="00E614C6" w:rsidP="00061CD4">
      <w:pPr>
        <w:pStyle w:val="Heading3"/>
        <w:spacing w:line="240" w:lineRule="auto"/>
      </w:pPr>
      <w:r w:rsidRPr="00804C82">
        <w:lastRenderedPageBreak/>
        <w:t>3.</w:t>
      </w:r>
      <w:r w:rsidRPr="00804C82">
        <w:tab/>
        <w:t>ТИПЫ СОГЛАШЕНИЙ О ПЕРЕДАЧЕ МАТЕРИАЛА</w:t>
      </w:r>
      <w:bookmarkEnd w:id="1859"/>
      <w:bookmarkEnd w:id="1860"/>
      <w:bookmarkEnd w:id="1861"/>
    </w:p>
    <w:p w14:paraId="38D86BBF" w14:textId="77777777" w:rsidR="00E614C6" w:rsidRPr="00804C82" w:rsidRDefault="00E614C6" w:rsidP="00061CD4">
      <w:pPr>
        <w:pStyle w:val="Heading4"/>
        <w:spacing w:line="240" w:lineRule="auto"/>
      </w:pPr>
      <w:bookmarkStart w:id="1862" w:name="_Toc382776193"/>
      <w:r w:rsidRPr="00804C82">
        <w:t>3.1.</w:t>
      </w:r>
      <w:r w:rsidRPr="00804C82">
        <w:tab/>
        <w:t>Типы</w:t>
      </w:r>
      <w:bookmarkEnd w:id="1862"/>
      <w:r w:rsidRPr="00804C82">
        <w:t xml:space="preserve"> </w:t>
      </w:r>
    </w:p>
    <w:p w14:paraId="61AA6363" w14:textId="77777777" w:rsidR="00E614C6" w:rsidRPr="00804C82" w:rsidRDefault="00E614C6" w:rsidP="00061CD4">
      <w:pPr>
        <w:spacing w:line="240" w:lineRule="auto"/>
        <w:jc w:val="left"/>
      </w:pPr>
    </w:p>
    <w:p w14:paraId="60B3C779" w14:textId="77777777" w:rsidR="00E614C6" w:rsidRPr="00804C82" w:rsidRDefault="00C425B0" w:rsidP="00061CD4">
      <w:pPr>
        <w:spacing w:line="240" w:lineRule="auto"/>
        <w:jc w:val="left"/>
      </w:pPr>
      <w:r w:rsidRPr="00804C82">
        <w:rPr>
          <w:noProof/>
        </w:rPr>
        <w:drawing>
          <wp:inline distT="0" distB="0" distL="0" distR="0" wp14:anchorId="00F0E287" wp14:editId="1441627D">
            <wp:extent cx="5486400" cy="2743200"/>
            <wp:effectExtent l="0" t="0" r="0" b="19050"/>
            <wp:docPr id="63" name="Organization Chart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BF8461F" w14:textId="77777777" w:rsidR="001B6CE9" w:rsidRPr="00804C82" w:rsidRDefault="001B6CE9" w:rsidP="00061CD4">
      <w:pPr>
        <w:spacing w:line="240" w:lineRule="auto"/>
        <w:jc w:val="left"/>
      </w:pPr>
    </w:p>
    <w:p w14:paraId="2EA6F2F2" w14:textId="4110BA83" w:rsidR="00E614C6" w:rsidRPr="00804C82" w:rsidRDefault="00E614C6" w:rsidP="00061CD4">
      <w:pPr>
        <w:spacing w:line="240" w:lineRule="auto"/>
        <w:jc w:val="left"/>
      </w:pPr>
      <w:r w:rsidRPr="00804C82">
        <w:t xml:space="preserve">Эти разные типы </w:t>
      </w:r>
      <w:r w:rsidR="00901F50" w:rsidRPr="00804C82">
        <w:t>С</w:t>
      </w:r>
      <w:r w:rsidRPr="00804C82">
        <w:t>оглашений о передаче материала имеют разные характеристики, а значит, и разное содержание.</w:t>
      </w:r>
    </w:p>
    <w:p w14:paraId="55C3061B" w14:textId="0E0CDE69" w:rsidR="00E614C6" w:rsidRPr="00804C82" w:rsidRDefault="00E614C6" w:rsidP="00061CD4">
      <w:pPr>
        <w:pStyle w:val="Heading4"/>
        <w:spacing w:line="240" w:lineRule="auto"/>
      </w:pPr>
      <w:bookmarkStart w:id="1863" w:name="_Toc382776194"/>
      <w:r w:rsidRPr="00804C82">
        <w:t>3.2.</w:t>
      </w:r>
      <w:r w:rsidRPr="00804C82">
        <w:tab/>
        <w:t xml:space="preserve">Соглашение о передаче материала </w:t>
      </w:r>
      <w:r w:rsidR="002B791F" w:rsidRPr="00804C82">
        <w:t>(</w:t>
      </w:r>
      <w:r w:rsidRPr="00804C82">
        <w:t>академически</w:t>
      </w:r>
      <w:r w:rsidR="002B791F" w:rsidRPr="00804C82">
        <w:t>е</w:t>
      </w:r>
      <w:r w:rsidRPr="00804C82">
        <w:t xml:space="preserve"> учреждени</w:t>
      </w:r>
      <w:bookmarkEnd w:id="1863"/>
      <w:r w:rsidR="002B791F" w:rsidRPr="00804C82">
        <w:t>я)</w:t>
      </w:r>
    </w:p>
    <w:p w14:paraId="35CE0BA2" w14:textId="0390E688" w:rsidR="00E614C6" w:rsidRPr="00804C82" w:rsidRDefault="00E614C6" w:rsidP="00061CD4">
      <w:pPr>
        <w:spacing w:line="240" w:lineRule="auto"/>
        <w:jc w:val="left"/>
      </w:pPr>
      <w:r w:rsidRPr="00804C82">
        <w:t xml:space="preserve">Первый тип — это </w:t>
      </w:r>
      <w:r w:rsidR="00901F50" w:rsidRPr="00804C82">
        <w:t>С</w:t>
      </w:r>
      <w:r w:rsidRPr="00804C82">
        <w:t>оглашение о передаче материала для академических учреждений (тип 1).</w:t>
      </w:r>
    </w:p>
    <w:p w14:paraId="3CA106D1" w14:textId="77777777" w:rsidR="00E614C6" w:rsidRPr="00804C82" w:rsidRDefault="00E614C6" w:rsidP="00061CD4">
      <w:pPr>
        <w:spacing w:line="240" w:lineRule="auto"/>
        <w:jc w:val="left"/>
      </w:pPr>
      <w:r w:rsidRPr="00804C82">
        <w:t>Его характеристики:</w:t>
      </w:r>
    </w:p>
    <w:p w14:paraId="088F45EA" w14:textId="77777777" w:rsidR="00E614C6" w:rsidRPr="00804C82" w:rsidRDefault="00E614C6" w:rsidP="00061CD4">
      <w:pPr>
        <w:spacing w:line="240" w:lineRule="auto"/>
        <w:ind w:left="1134" w:hanging="567"/>
        <w:jc w:val="left"/>
      </w:pPr>
      <w:r w:rsidRPr="00804C82">
        <w:t>1.</w:t>
      </w:r>
      <w:r w:rsidRPr="00804C82">
        <w:tab/>
        <w:t xml:space="preserve">обычно заключается между двумя университетами или исследовательскими организациями; </w:t>
      </w:r>
    </w:p>
    <w:p w14:paraId="7B79C825" w14:textId="77777777" w:rsidR="00E614C6" w:rsidRPr="00804C82" w:rsidRDefault="00E614C6" w:rsidP="00061CD4">
      <w:pPr>
        <w:spacing w:line="240" w:lineRule="auto"/>
        <w:ind w:left="1134" w:hanging="567"/>
        <w:jc w:val="left"/>
      </w:pPr>
      <w:r w:rsidRPr="00804C82">
        <w:t>2.</w:t>
      </w:r>
      <w:r w:rsidRPr="00804C82">
        <w:tab/>
        <w:t>разрешается использование материала в исследовательских целях;</w:t>
      </w:r>
    </w:p>
    <w:p w14:paraId="0A001EBE" w14:textId="77777777" w:rsidR="00E614C6" w:rsidRPr="00804C82" w:rsidRDefault="00E614C6" w:rsidP="00061CD4">
      <w:pPr>
        <w:spacing w:line="240" w:lineRule="auto"/>
        <w:ind w:left="1134" w:hanging="567"/>
        <w:jc w:val="left"/>
      </w:pPr>
      <w:r w:rsidRPr="00804C82">
        <w:t>3.</w:t>
      </w:r>
      <w:r w:rsidRPr="00804C82">
        <w:tab/>
        <w:t>заключается в интересах научного сообщества, чтобы обеспечить проведение некоммерческих научных исследований;</w:t>
      </w:r>
    </w:p>
    <w:p w14:paraId="41A816B2" w14:textId="77777777" w:rsidR="00E614C6" w:rsidRPr="00804C82" w:rsidRDefault="00E614C6" w:rsidP="00061CD4">
      <w:pPr>
        <w:spacing w:line="240" w:lineRule="auto"/>
        <w:ind w:left="1134" w:hanging="567"/>
        <w:jc w:val="left"/>
      </w:pPr>
      <w:r w:rsidRPr="00804C82">
        <w:t>4.</w:t>
      </w:r>
      <w:r w:rsidRPr="00804C82">
        <w:tab/>
        <w:t>обычно не оговариваются вопросы прав собственности на новую интеллектуальную собственность, созданную в результате исследований получателя, в связи с чем получатель будет являться владельцем этой новой интеллектуальной собственности;</w:t>
      </w:r>
    </w:p>
    <w:p w14:paraId="687B82ED" w14:textId="77777777" w:rsidR="00E614C6" w:rsidRPr="00804C82" w:rsidRDefault="00E614C6" w:rsidP="00061CD4">
      <w:pPr>
        <w:spacing w:line="240" w:lineRule="auto"/>
        <w:ind w:left="1134" w:hanging="567"/>
        <w:jc w:val="left"/>
      </w:pPr>
      <w:r w:rsidRPr="00804C82">
        <w:t>5.</w:t>
      </w:r>
      <w:r w:rsidRPr="00804C82">
        <w:tab/>
        <w:t>обычно не оговариваются вопросы раскрытия конфиденциальной информации.</w:t>
      </w:r>
    </w:p>
    <w:p w14:paraId="655ABD40" w14:textId="09D1A630" w:rsidR="00E614C6" w:rsidRPr="00804C82" w:rsidRDefault="00E614C6" w:rsidP="00061CD4">
      <w:pPr>
        <w:spacing w:line="240" w:lineRule="auto"/>
        <w:jc w:val="left"/>
      </w:pPr>
      <w:r w:rsidRPr="00804C82">
        <w:t>См. документ D:</w:t>
      </w:r>
      <w:r w:rsidR="004E76CB" w:rsidRPr="00804C82">
        <w:t xml:space="preserve"> </w:t>
      </w:r>
      <w:r w:rsidRPr="00804C82">
        <w:t>Соглашение о передаче материала (академические учреждения)</w:t>
      </w:r>
    </w:p>
    <w:p w14:paraId="651B2374" w14:textId="77777777" w:rsidR="00E614C6" w:rsidRPr="00804C82" w:rsidRDefault="00E614C6" w:rsidP="00061CD4">
      <w:pPr>
        <w:spacing w:line="240" w:lineRule="auto"/>
        <w:jc w:val="left"/>
      </w:pPr>
    </w:p>
    <w:p w14:paraId="5D2C05DC" w14:textId="77777777" w:rsidR="00E614C6" w:rsidRPr="00804C82" w:rsidRDefault="00E614C6" w:rsidP="00061CD4">
      <w:pPr>
        <w:pStyle w:val="Heading4"/>
        <w:spacing w:line="240" w:lineRule="auto"/>
      </w:pPr>
      <w:bookmarkStart w:id="1864" w:name="_Toc382776195"/>
      <w:r w:rsidRPr="00804C82">
        <w:t>3.3.</w:t>
      </w:r>
      <w:r w:rsidRPr="00804C82">
        <w:tab/>
        <w:t>Соглашение о передаче материала (коммерческие структуры)</w:t>
      </w:r>
      <w:bookmarkEnd w:id="1864"/>
    </w:p>
    <w:p w14:paraId="7CE9B843" w14:textId="2ECC2F06" w:rsidR="00E614C6" w:rsidRPr="00804C82" w:rsidRDefault="00E614C6" w:rsidP="00061CD4">
      <w:pPr>
        <w:spacing w:line="240" w:lineRule="auto"/>
        <w:jc w:val="left"/>
      </w:pPr>
      <w:r w:rsidRPr="00804C82">
        <w:t xml:space="preserve">Второй тип — это </w:t>
      </w:r>
      <w:r w:rsidR="00901F50" w:rsidRPr="00804C82">
        <w:t>С</w:t>
      </w:r>
      <w:r w:rsidRPr="00804C82">
        <w:t>оглашение о передаче материала для коммерческих структу</w:t>
      </w:r>
      <w:r w:rsidR="002B791F" w:rsidRPr="00804C82">
        <w:t>р</w:t>
      </w:r>
      <w:r w:rsidRPr="00804C82">
        <w:t>.</w:t>
      </w:r>
    </w:p>
    <w:p w14:paraId="2D4EDF66" w14:textId="77777777" w:rsidR="00E614C6" w:rsidRPr="00804C82" w:rsidRDefault="00E614C6" w:rsidP="00061CD4">
      <w:pPr>
        <w:spacing w:line="240" w:lineRule="auto"/>
        <w:jc w:val="left"/>
      </w:pPr>
      <w:r w:rsidRPr="00804C82">
        <w:lastRenderedPageBreak/>
        <w:t>Оно может использоваться в двух различных ситуациях:</w:t>
      </w:r>
    </w:p>
    <w:p w14:paraId="45DD05AD" w14:textId="77777777" w:rsidR="00E614C6" w:rsidRPr="00804C82" w:rsidRDefault="00E614C6" w:rsidP="00752CA7">
      <w:pPr>
        <w:rPr>
          <w:b/>
        </w:rPr>
      </w:pPr>
      <w:bookmarkStart w:id="1865" w:name="_Toc510355870"/>
      <w:r w:rsidRPr="00804C82">
        <w:rPr>
          <w:b/>
        </w:rPr>
        <w:t>1.</w:t>
      </w:r>
      <w:r w:rsidRPr="00804C82">
        <w:rPr>
          <w:b/>
        </w:rPr>
        <w:tab/>
        <w:t>Тип 2A:</w:t>
      </w:r>
      <w:bookmarkEnd w:id="1865"/>
    </w:p>
    <w:p w14:paraId="4B2F8B79" w14:textId="32389A21" w:rsidR="00E614C6" w:rsidRPr="00804C82" w:rsidRDefault="00E614C6" w:rsidP="00061CD4">
      <w:pPr>
        <w:spacing w:line="240" w:lineRule="auto"/>
        <w:ind w:left="1134" w:hanging="567"/>
        <w:jc w:val="left"/>
      </w:pPr>
      <w:r w:rsidRPr="00804C82">
        <w:t>a)</w:t>
      </w:r>
      <w:r w:rsidRPr="00804C82">
        <w:tab/>
      </w:r>
      <w:r w:rsidR="00901F50" w:rsidRPr="00804C82">
        <w:t>В</w:t>
      </w:r>
      <w:r w:rsidRPr="00804C82">
        <w:t xml:space="preserve">ладелец материала (компания, университет или исследовательская организация) </w:t>
      </w:r>
    </w:p>
    <w:p w14:paraId="7A0681B0" w14:textId="77777777" w:rsidR="00E614C6" w:rsidRPr="00804C82" w:rsidRDefault="00E614C6" w:rsidP="00061CD4">
      <w:pPr>
        <w:spacing w:line="240" w:lineRule="auto"/>
        <w:ind w:left="1134" w:hanging="567"/>
        <w:jc w:val="left"/>
      </w:pPr>
      <w:r w:rsidRPr="00804C82">
        <w:t>b)</w:t>
      </w:r>
      <w:r w:rsidRPr="00804C82">
        <w:tab/>
        <w:t xml:space="preserve">предоставляет свой материал компании </w:t>
      </w:r>
    </w:p>
    <w:p w14:paraId="66AA29E2" w14:textId="77777777" w:rsidR="00E614C6" w:rsidRPr="00804C82" w:rsidRDefault="00E614C6" w:rsidP="00061CD4">
      <w:pPr>
        <w:spacing w:line="240" w:lineRule="auto"/>
        <w:ind w:left="1134" w:hanging="567"/>
        <w:jc w:val="left"/>
      </w:pPr>
      <w:r w:rsidRPr="00804C82">
        <w:t>c)</w:t>
      </w:r>
      <w:r w:rsidRPr="00804C82">
        <w:tab/>
        <w:t>обычно вместе с конфиденциальной информацией</w:t>
      </w:r>
    </w:p>
    <w:p w14:paraId="2915A123" w14:textId="012B7E26" w:rsidR="00E614C6" w:rsidRPr="00804C82" w:rsidRDefault="00E614C6" w:rsidP="00061CD4">
      <w:pPr>
        <w:spacing w:line="240" w:lineRule="auto"/>
        <w:ind w:left="1134" w:hanging="567"/>
        <w:jc w:val="left"/>
      </w:pPr>
      <w:r w:rsidRPr="00804C82">
        <w:t>d)</w:t>
      </w:r>
      <w:r w:rsidRPr="00804C82">
        <w:tab/>
        <w:t xml:space="preserve">для того, чтобы </w:t>
      </w:r>
      <w:r w:rsidR="00901F50" w:rsidRPr="00804C82">
        <w:t>П</w:t>
      </w:r>
      <w:r w:rsidRPr="00804C82">
        <w:t xml:space="preserve">олучатель подтвердил и провел должную проверку интеллектуальной собственности, содержащейся в материале, </w:t>
      </w:r>
    </w:p>
    <w:p w14:paraId="3DD393FB" w14:textId="644D04F8" w:rsidR="00E614C6" w:rsidRPr="00804C82" w:rsidRDefault="00E614C6" w:rsidP="00061CD4">
      <w:pPr>
        <w:spacing w:line="240" w:lineRule="auto"/>
        <w:ind w:left="1134" w:hanging="567"/>
        <w:jc w:val="left"/>
      </w:pPr>
      <w:r w:rsidRPr="00804C82">
        <w:t>e)</w:t>
      </w:r>
      <w:r w:rsidRPr="00804C82">
        <w:tab/>
        <w:t xml:space="preserve">с расчетом на то, что впоследствии </w:t>
      </w:r>
      <w:r w:rsidR="00901F50" w:rsidRPr="00804C82">
        <w:t>П</w:t>
      </w:r>
      <w:r w:rsidRPr="00804C82">
        <w:t>олучатель, если он будет в этом заинтересован, сможет получить лицензию на интеллектуальную собственность, содержащуюся в материале, с целью коммерциализации.</w:t>
      </w:r>
    </w:p>
    <w:p w14:paraId="78E0DCF8" w14:textId="77777777" w:rsidR="00E614C6" w:rsidRPr="00804C82" w:rsidRDefault="00E614C6" w:rsidP="00752CA7">
      <w:pPr>
        <w:rPr>
          <w:b/>
        </w:rPr>
      </w:pPr>
      <w:bookmarkStart w:id="1866" w:name="_Toc510355871"/>
      <w:r w:rsidRPr="00804C82">
        <w:rPr>
          <w:b/>
        </w:rPr>
        <w:t>2.</w:t>
      </w:r>
      <w:r w:rsidRPr="00804C82">
        <w:rPr>
          <w:b/>
        </w:rPr>
        <w:tab/>
        <w:t>Тип 2B</w:t>
      </w:r>
      <w:bookmarkEnd w:id="1866"/>
    </w:p>
    <w:p w14:paraId="658A1FA9" w14:textId="6670E2BF" w:rsidR="00E614C6" w:rsidRPr="00804C82" w:rsidRDefault="00E614C6" w:rsidP="00061CD4">
      <w:pPr>
        <w:spacing w:line="240" w:lineRule="auto"/>
        <w:ind w:left="1134" w:hanging="567"/>
        <w:jc w:val="left"/>
      </w:pPr>
      <w:r w:rsidRPr="00804C82">
        <w:t>a)</w:t>
      </w:r>
      <w:r w:rsidRPr="00804C82">
        <w:tab/>
      </w:r>
      <w:r w:rsidR="00901F50" w:rsidRPr="00804C82">
        <w:t>В</w:t>
      </w:r>
      <w:r w:rsidRPr="00804C82">
        <w:t xml:space="preserve">ладелец материала (обычно компания) </w:t>
      </w:r>
    </w:p>
    <w:p w14:paraId="7EED831D" w14:textId="7A7AB9D3" w:rsidR="00E614C6" w:rsidRPr="00804C82" w:rsidRDefault="00E614C6" w:rsidP="00061CD4">
      <w:pPr>
        <w:spacing w:line="240" w:lineRule="auto"/>
        <w:ind w:left="1134" w:hanging="567"/>
        <w:jc w:val="left"/>
      </w:pPr>
      <w:r w:rsidRPr="00804C82">
        <w:t>b)</w:t>
      </w:r>
      <w:r w:rsidRPr="00804C82">
        <w:tab/>
        <w:t xml:space="preserve">предоставляет свой материал </w:t>
      </w:r>
      <w:r w:rsidR="00901F50" w:rsidRPr="00804C82">
        <w:t>П</w:t>
      </w:r>
      <w:r w:rsidRPr="00804C82">
        <w:t xml:space="preserve">олучателю (другой компании, университету или исследовательской организации) </w:t>
      </w:r>
    </w:p>
    <w:p w14:paraId="78CBDEE0" w14:textId="77777777" w:rsidR="00E614C6" w:rsidRPr="00804C82" w:rsidRDefault="00E614C6" w:rsidP="00061CD4">
      <w:pPr>
        <w:spacing w:line="240" w:lineRule="auto"/>
        <w:ind w:left="1134" w:hanging="567"/>
        <w:jc w:val="left"/>
      </w:pPr>
      <w:r w:rsidRPr="00804C82">
        <w:t>c)</w:t>
      </w:r>
      <w:r w:rsidRPr="00804C82">
        <w:tab/>
        <w:t>обычно вместе с конфиденциальной информацией</w:t>
      </w:r>
    </w:p>
    <w:p w14:paraId="40323495" w14:textId="77777777" w:rsidR="00E614C6" w:rsidRPr="00804C82" w:rsidRDefault="00E614C6" w:rsidP="00061CD4">
      <w:pPr>
        <w:spacing w:line="240" w:lineRule="auto"/>
        <w:ind w:left="1134" w:hanging="567"/>
        <w:jc w:val="left"/>
      </w:pPr>
      <w:r w:rsidRPr="00804C82">
        <w:t>d)</w:t>
      </w:r>
      <w:r w:rsidRPr="00804C82">
        <w:tab/>
        <w:t xml:space="preserve">в целях проведения исследования, которое приведет к созданию новой интеллектуальной собственности, </w:t>
      </w:r>
    </w:p>
    <w:p w14:paraId="6117FFAF" w14:textId="23FC702B" w:rsidR="00E614C6" w:rsidRPr="00804C82" w:rsidRDefault="00E614C6" w:rsidP="00061CD4">
      <w:pPr>
        <w:spacing w:line="240" w:lineRule="auto"/>
        <w:ind w:left="1134" w:hanging="567"/>
        <w:jc w:val="left"/>
      </w:pPr>
      <w:r w:rsidRPr="00804C82">
        <w:t>e)</w:t>
      </w:r>
      <w:r w:rsidRPr="00804C82">
        <w:tab/>
        <w:t xml:space="preserve">причем </w:t>
      </w:r>
      <w:r w:rsidR="00901F50" w:rsidRPr="00804C82">
        <w:t>В</w:t>
      </w:r>
      <w:r w:rsidRPr="00804C82">
        <w:t xml:space="preserve">ладелец хочет </w:t>
      </w:r>
    </w:p>
    <w:p w14:paraId="70B8C852" w14:textId="77777777" w:rsidR="00E614C6" w:rsidRPr="00804C82" w:rsidRDefault="00E614C6" w:rsidP="00061CD4">
      <w:pPr>
        <w:spacing w:line="240" w:lineRule="auto"/>
        <w:ind w:left="1701" w:hanging="567"/>
        <w:jc w:val="left"/>
      </w:pPr>
      <w:r w:rsidRPr="00804C82">
        <w:t>i)</w:t>
      </w:r>
      <w:r w:rsidRPr="00804C82">
        <w:tab/>
        <w:t xml:space="preserve">получить права собственности на эту новую интеллектуальную собственность или </w:t>
      </w:r>
    </w:p>
    <w:p w14:paraId="7BE9D344" w14:textId="77777777" w:rsidR="00E614C6" w:rsidRPr="00804C82" w:rsidRDefault="00E614C6" w:rsidP="00061CD4">
      <w:pPr>
        <w:spacing w:line="240" w:lineRule="auto"/>
        <w:ind w:left="1701" w:hanging="567"/>
        <w:jc w:val="left"/>
      </w:pPr>
      <w:r w:rsidRPr="00804C82">
        <w:t>ii)</w:t>
      </w:r>
      <w:r w:rsidRPr="00804C82">
        <w:tab/>
        <w:t>иметь право первого отказа или опцион на проведение переговоров о лицензии на эту новую интеллектуальную собственность.</w:t>
      </w:r>
    </w:p>
    <w:p w14:paraId="545AE40B" w14:textId="77777777" w:rsidR="00E614C6" w:rsidRPr="00804C82" w:rsidRDefault="00E614C6" w:rsidP="00061CD4">
      <w:pPr>
        <w:spacing w:line="240" w:lineRule="auto"/>
        <w:jc w:val="left"/>
      </w:pPr>
    </w:p>
    <w:p w14:paraId="3DEB5C14" w14:textId="77777777" w:rsidR="00E614C6" w:rsidRPr="00804C82" w:rsidRDefault="00E614C6" w:rsidP="00061CD4">
      <w:pPr>
        <w:pStyle w:val="Heading3"/>
        <w:spacing w:line="240" w:lineRule="auto"/>
      </w:pPr>
      <w:bookmarkStart w:id="1867" w:name="_Toc382776196"/>
      <w:bookmarkStart w:id="1868" w:name="_Toc510355872"/>
      <w:bookmarkStart w:id="1869" w:name="_Toc510538147"/>
      <w:r w:rsidRPr="00804C82">
        <w:t>4.</w:t>
      </w:r>
      <w:r w:rsidRPr="00804C82">
        <w:tab/>
        <w:t>УСЛОВИЯ СОГЛАШЕНИЯ О ПЕРЕДАЧЕ МАТЕРИАЛА ТИПА 1 (АКАДЕМИЧЕСКИЕ УЧРЕЖДЕНИЯ)</w:t>
      </w:r>
      <w:bookmarkEnd w:id="1867"/>
      <w:bookmarkEnd w:id="1868"/>
      <w:bookmarkEnd w:id="1869"/>
    </w:p>
    <w:p w14:paraId="09383C31" w14:textId="6FBB8384" w:rsidR="00E614C6" w:rsidRPr="00804C82" w:rsidRDefault="00E614C6" w:rsidP="00061CD4">
      <w:pPr>
        <w:spacing w:line="240" w:lineRule="auto"/>
        <w:jc w:val="left"/>
      </w:pPr>
      <w:r w:rsidRPr="00804C82">
        <w:t xml:space="preserve">Поскольку </w:t>
      </w:r>
      <w:r w:rsidR="00901F50" w:rsidRPr="00804C82">
        <w:t>С</w:t>
      </w:r>
      <w:r w:rsidRPr="00804C82">
        <w:t>оглашение о передаче материала типа 1 (академические учреждения) заключается в интересах научного сообщества, оно обычно содержит мало положений и является коротким.</w:t>
      </w:r>
    </w:p>
    <w:p w14:paraId="4D69DDDF" w14:textId="77777777" w:rsidR="00E614C6" w:rsidRPr="00804C82" w:rsidRDefault="00E614C6" w:rsidP="00061CD4">
      <w:pPr>
        <w:spacing w:line="240" w:lineRule="auto"/>
        <w:jc w:val="left"/>
      </w:pPr>
      <w:r w:rsidRPr="00804C82">
        <w:t>В нем оговаривается следующее:</w:t>
      </w:r>
    </w:p>
    <w:p w14:paraId="71718515" w14:textId="6ED231E9" w:rsidR="00E614C6" w:rsidRPr="00804C82" w:rsidRDefault="00E614C6" w:rsidP="00061CD4">
      <w:pPr>
        <w:spacing w:line="240" w:lineRule="auto"/>
        <w:jc w:val="left"/>
      </w:pPr>
      <w:r w:rsidRPr="00804C82">
        <w:t>1.</w:t>
      </w:r>
      <w:r w:rsidRPr="00804C82">
        <w:tab/>
        <w:t>предоставление материала</w:t>
      </w:r>
      <w:r w:rsidR="00F643C2" w:rsidRPr="00804C82">
        <w:t>,</w:t>
      </w:r>
    </w:p>
    <w:p w14:paraId="2B0B6500" w14:textId="10D197EE" w:rsidR="00E614C6" w:rsidRPr="00804C82" w:rsidRDefault="00E614C6" w:rsidP="00061CD4">
      <w:pPr>
        <w:spacing w:line="240" w:lineRule="auto"/>
        <w:jc w:val="left"/>
      </w:pPr>
      <w:r w:rsidRPr="00804C82">
        <w:t>2.</w:t>
      </w:r>
      <w:r w:rsidRPr="00804C82">
        <w:tab/>
        <w:t>его использование в целях исследования, что является разрешенн</w:t>
      </w:r>
      <w:r w:rsidR="00F643C2" w:rsidRPr="00804C82">
        <w:t>ой</w:t>
      </w:r>
      <w:r w:rsidRPr="00804C82">
        <w:t xml:space="preserve"> </w:t>
      </w:r>
      <w:r w:rsidR="00F643C2" w:rsidRPr="00804C82">
        <w:t>целью,</w:t>
      </w:r>
    </w:p>
    <w:p w14:paraId="6F2E79E7" w14:textId="53BE48AC" w:rsidR="00E614C6" w:rsidRPr="00804C82" w:rsidRDefault="00E614C6" w:rsidP="00061CD4">
      <w:pPr>
        <w:spacing w:line="240" w:lineRule="auto"/>
        <w:jc w:val="left"/>
      </w:pPr>
      <w:r w:rsidRPr="00804C82">
        <w:t>3.</w:t>
      </w:r>
      <w:r w:rsidRPr="00804C82">
        <w:tab/>
        <w:t>безопасность материала</w:t>
      </w:r>
      <w:r w:rsidR="00F643C2" w:rsidRPr="00804C82">
        <w:t>,</w:t>
      </w:r>
    </w:p>
    <w:p w14:paraId="65078901" w14:textId="45F6C5B3" w:rsidR="00E614C6" w:rsidRPr="00804C82" w:rsidRDefault="00E614C6" w:rsidP="00061CD4">
      <w:pPr>
        <w:spacing w:line="240" w:lineRule="auto"/>
        <w:jc w:val="left"/>
      </w:pPr>
      <w:r w:rsidRPr="00804C82">
        <w:t>4.</w:t>
      </w:r>
      <w:r w:rsidRPr="00804C82">
        <w:tab/>
        <w:t>запрет на передачу материала другим лицам</w:t>
      </w:r>
      <w:r w:rsidR="00F643C2" w:rsidRPr="00804C82">
        <w:t>,</w:t>
      </w:r>
    </w:p>
    <w:p w14:paraId="6D1FCF64" w14:textId="270B4E5A" w:rsidR="00E614C6" w:rsidRPr="00804C82" w:rsidRDefault="00E614C6" w:rsidP="00061CD4">
      <w:pPr>
        <w:spacing w:line="240" w:lineRule="auto"/>
        <w:jc w:val="left"/>
      </w:pPr>
      <w:r w:rsidRPr="00804C82">
        <w:t>5.</w:t>
      </w:r>
      <w:r w:rsidRPr="00804C82">
        <w:tab/>
        <w:t>запрет на использование материала в коммерческих целях или для исследований на людях</w:t>
      </w:r>
      <w:r w:rsidR="00F643C2" w:rsidRPr="00804C82">
        <w:t>,</w:t>
      </w:r>
    </w:p>
    <w:p w14:paraId="78641BF9" w14:textId="77777777" w:rsidR="00E614C6" w:rsidRPr="00804C82" w:rsidRDefault="00E614C6" w:rsidP="00061CD4">
      <w:pPr>
        <w:spacing w:line="240" w:lineRule="auto"/>
        <w:jc w:val="left"/>
      </w:pPr>
      <w:r w:rsidRPr="00804C82">
        <w:t>6.</w:t>
      </w:r>
      <w:r w:rsidRPr="00804C82">
        <w:tab/>
        <w:t>использование материала в соответствии с законами и нормами этики.</w:t>
      </w:r>
    </w:p>
    <w:p w14:paraId="339207FC" w14:textId="1B69C924" w:rsidR="00E614C6" w:rsidRPr="00804C82" w:rsidRDefault="003623C1" w:rsidP="00061CD4">
      <w:pPr>
        <w:spacing w:line="240" w:lineRule="auto"/>
        <w:jc w:val="left"/>
      </w:pPr>
      <w:r w:rsidRPr="00804C82">
        <w:lastRenderedPageBreak/>
        <w:t>Очень часто</w:t>
      </w:r>
      <w:r w:rsidR="00E614C6" w:rsidRPr="00804C82">
        <w:t xml:space="preserve"> в </w:t>
      </w:r>
      <w:r w:rsidR="00901F50" w:rsidRPr="00804C82">
        <w:t>С</w:t>
      </w:r>
      <w:r w:rsidR="00E614C6" w:rsidRPr="00804C82">
        <w:t xml:space="preserve">оглашении о передаче материала типа 1 (академические учреждения) не оговариваются вопросы прав собственности на новую интеллектуальную собственность, которая является результатом использования </w:t>
      </w:r>
      <w:r w:rsidR="00901F50" w:rsidRPr="00804C82">
        <w:t>П</w:t>
      </w:r>
      <w:r w:rsidR="00E614C6" w:rsidRPr="00804C82">
        <w:t>олучателем материала.</w:t>
      </w:r>
    </w:p>
    <w:p w14:paraId="04491103" w14:textId="22064DD5" w:rsidR="00E614C6" w:rsidRPr="00804C82" w:rsidRDefault="00E614C6" w:rsidP="00061CD4">
      <w:pPr>
        <w:spacing w:line="240" w:lineRule="auto"/>
        <w:jc w:val="left"/>
      </w:pPr>
      <w:r w:rsidRPr="00804C82">
        <w:t xml:space="preserve">В этом случае и если иное не предусмотрено </w:t>
      </w:r>
      <w:r w:rsidR="00901F50" w:rsidRPr="00804C82">
        <w:t>С</w:t>
      </w:r>
      <w:r w:rsidRPr="00804C82">
        <w:t xml:space="preserve">оглашением о передаче материала, новая интеллектуальная собственность будет принадлежать </w:t>
      </w:r>
      <w:r w:rsidR="00901F50" w:rsidRPr="00804C82">
        <w:t>П</w:t>
      </w:r>
      <w:r w:rsidRPr="00804C82">
        <w:t xml:space="preserve">олучателю, а у владельца </w:t>
      </w:r>
      <w:r w:rsidR="00901F50" w:rsidRPr="00804C82">
        <w:t>м</w:t>
      </w:r>
      <w:r w:rsidRPr="00804C82">
        <w:t>атериала не будет никаких прав на нее.</w:t>
      </w:r>
    </w:p>
    <w:p w14:paraId="021E57FE" w14:textId="12AE7384" w:rsidR="00E614C6" w:rsidRPr="00804C82" w:rsidRDefault="00E614C6" w:rsidP="00061CD4">
      <w:pPr>
        <w:spacing w:line="240" w:lineRule="auto"/>
        <w:jc w:val="left"/>
      </w:pPr>
      <w:r w:rsidRPr="00804C82">
        <w:t xml:space="preserve">В ситуациях, когда </w:t>
      </w:r>
      <w:r w:rsidR="00901F50" w:rsidRPr="00804C82">
        <w:t>П</w:t>
      </w:r>
      <w:r w:rsidRPr="00804C82">
        <w:t xml:space="preserve">олучатель имеет возможность получить патенты на изобретения, созданные в результате использования переданного </w:t>
      </w:r>
      <w:r w:rsidR="00901F50" w:rsidRPr="00804C82">
        <w:t>М</w:t>
      </w:r>
      <w:r w:rsidRPr="00804C82">
        <w:t xml:space="preserve">атериала, необходимо предоставить </w:t>
      </w:r>
      <w:r w:rsidR="00901F50" w:rsidRPr="00804C82">
        <w:t>В</w:t>
      </w:r>
      <w:r w:rsidRPr="00804C82">
        <w:t xml:space="preserve">ладельцу неисключительную лицензию без уплаты роялти только для целей проведения исследований, что позволит гарантировать, что </w:t>
      </w:r>
      <w:r w:rsidR="00901F50" w:rsidRPr="00804C82">
        <w:t>Н</w:t>
      </w:r>
      <w:r w:rsidRPr="00804C82">
        <w:t>ов</w:t>
      </w:r>
      <w:r w:rsidR="00901F50" w:rsidRPr="00804C82">
        <w:t>ый объект</w:t>
      </w:r>
      <w:r w:rsidRPr="00804C82">
        <w:t xml:space="preserve"> ИС, полученн</w:t>
      </w:r>
      <w:r w:rsidR="00901F50" w:rsidRPr="00804C82">
        <w:t xml:space="preserve">ый </w:t>
      </w:r>
      <w:r w:rsidRPr="00804C82">
        <w:t xml:space="preserve">в результате использования </w:t>
      </w:r>
      <w:r w:rsidR="00901F50" w:rsidRPr="00804C82">
        <w:t>М</w:t>
      </w:r>
      <w:r w:rsidRPr="00804C82">
        <w:t xml:space="preserve">атериала </w:t>
      </w:r>
      <w:r w:rsidR="00901F50" w:rsidRPr="00804C82">
        <w:t>П</w:t>
      </w:r>
      <w:r w:rsidRPr="00804C82">
        <w:t xml:space="preserve">олучателем, не будет использоваться для препятствования исследованиям </w:t>
      </w:r>
      <w:r w:rsidR="00901F50" w:rsidRPr="00804C82">
        <w:t>В</w:t>
      </w:r>
      <w:r w:rsidRPr="00804C82">
        <w:t>ладельца.</w:t>
      </w:r>
    </w:p>
    <w:p w14:paraId="61224BB7" w14:textId="1AFB5009" w:rsidR="00E614C6" w:rsidRPr="00804C82" w:rsidRDefault="00E614C6" w:rsidP="00061CD4">
      <w:pPr>
        <w:spacing w:line="240" w:lineRule="auto"/>
        <w:jc w:val="left"/>
      </w:pPr>
      <w:r w:rsidRPr="00804C82">
        <w:t xml:space="preserve">По поводу применимого права в случае </w:t>
      </w:r>
      <w:r w:rsidR="00901F50" w:rsidRPr="00804C82">
        <w:t>С</w:t>
      </w:r>
      <w:r w:rsidRPr="00804C82">
        <w:t>оглашений о передаче материала типа 1 (академические учреждения) см. раздел 9 Руководства, посвященн</w:t>
      </w:r>
      <w:r w:rsidR="00901F50" w:rsidRPr="00804C82">
        <w:t>ого С</w:t>
      </w:r>
      <w:r w:rsidRPr="00804C82">
        <w:t>оглашениям о конфиденциальности.</w:t>
      </w:r>
    </w:p>
    <w:p w14:paraId="7BBF9E45" w14:textId="77777777" w:rsidR="00E614C6" w:rsidRPr="00804C82" w:rsidRDefault="00E614C6" w:rsidP="00061CD4">
      <w:pPr>
        <w:spacing w:line="240" w:lineRule="auto"/>
        <w:jc w:val="left"/>
      </w:pPr>
    </w:p>
    <w:p w14:paraId="0127B867" w14:textId="77777777" w:rsidR="00E614C6" w:rsidRPr="00804C82" w:rsidRDefault="00E614C6" w:rsidP="00061CD4">
      <w:pPr>
        <w:pStyle w:val="Heading3"/>
        <w:spacing w:line="240" w:lineRule="auto"/>
      </w:pPr>
      <w:bookmarkStart w:id="1870" w:name="_Toc382776197"/>
      <w:bookmarkStart w:id="1871" w:name="_Toc510355873"/>
      <w:bookmarkStart w:id="1872" w:name="_Toc510538148"/>
      <w:r w:rsidRPr="00804C82">
        <w:t>5.</w:t>
      </w:r>
      <w:r w:rsidRPr="00804C82">
        <w:tab/>
        <w:t>УСЛОВИЯ СОГЛАШЕНИЯ О ПЕРЕДАЧЕ МАТЕРИАЛА ТИПА 2 (КОММЕРЧЕСКИЕ СТРУКТУРЫ)</w:t>
      </w:r>
      <w:bookmarkEnd w:id="1870"/>
      <w:bookmarkEnd w:id="1871"/>
      <w:bookmarkEnd w:id="1872"/>
      <w:r w:rsidRPr="00804C82">
        <w:t xml:space="preserve"> </w:t>
      </w:r>
    </w:p>
    <w:p w14:paraId="6BD9FA4B" w14:textId="77777777" w:rsidR="00E614C6" w:rsidRPr="00804C82" w:rsidRDefault="00E614C6" w:rsidP="00061CD4">
      <w:pPr>
        <w:pStyle w:val="Heading4"/>
        <w:spacing w:line="240" w:lineRule="auto"/>
      </w:pPr>
      <w:bookmarkStart w:id="1873" w:name="_Toc382776198"/>
      <w:r w:rsidRPr="00804C82">
        <w:t>5.1.</w:t>
      </w:r>
      <w:r w:rsidRPr="00804C82">
        <w:tab/>
        <w:t>Общие положения</w:t>
      </w:r>
      <w:bookmarkEnd w:id="1873"/>
      <w:r w:rsidRPr="00804C82">
        <w:t xml:space="preserve"> </w:t>
      </w:r>
    </w:p>
    <w:p w14:paraId="2463F5E7" w14:textId="77777777" w:rsidR="00E614C6" w:rsidRPr="00804C82" w:rsidRDefault="00E614C6" w:rsidP="00061CD4">
      <w:pPr>
        <w:spacing w:line="240" w:lineRule="auto"/>
        <w:jc w:val="left"/>
      </w:pPr>
      <w:r w:rsidRPr="00804C82">
        <w:t>Соглашения о передаче материала типов 2A и 2B будут содержать такие же положения, что и соглашения типа 1 (см. 4).</w:t>
      </w:r>
    </w:p>
    <w:p w14:paraId="29DD5817" w14:textId="736B52F3" w:rsidR="00E614C6" w:rsidRPr="00804C82" w:rsidRDefault="00E614C6" w:rsidP="00061CD4">
      <w:pPr>
        <w:spacing w:line="240" w:lineRule="auto"/>
        <w:jc w:val="left"/>
      </w:pPr>
      <w:r w:rsidRPr="00804C82">
        <w:t xml:space="preserve">Что касается применимого права в случае </w:t>
      </w:r>
      <w:r w:rsidR="00901F50" w:rsidRPr="00804C82">
        <w:t>С</w:t>
      </w:r>
      <w:r w:rsidRPr="00804C82">
        <w:t>оглашений о передаче материала типов 2A и 2B, см. раздел 9 Руководства, посвященн</w:t>
      </w:r>
      <w:r w:rsidR="00901F50" w:rsidRPr="00804C82">
        <w:t>ого</w:t>
      </w:r>
      <w:r w:rsidRPr="00804C82">
        <w:t xml:space="preserve"> </w:t>
      </w:r>
      <w:r w:rsidR="00901F50" w:rsidRPr="00804C82">
        <w:t>С</w:t>
      </w:r>
      <w:r w:rsidRPr="00804C82">
        <w:t>оглашениям о конфиденциальности.</w:t>
      </w:r>
    </w:p>
    <w:p w14:paraId="2B893489" w14:textId="77777777" w:rsidR="00E614C6" w:rsidRPr="00804C82" w:rsidRDefault="00E614C6" w:rsidP="00061CD4">
      <w:pPr>
        <w:pStyle w:val="Heading4"/>
        <w:spacing w:line="240" w:lineRule="auto"/>
      </w:pPr>
      <w:bookmarkStart w:id="1874" w:name="_Toc382776199"/>
      <w:r w:rsidRPr="00804C82">
        <w:t>5.2.</w:t>
      </w:r>
      <w:r w:rsidRPr="00804C82">
        <w:tab/>
        <w:t>Конфиденциальная информация</w:t>
      </w:r>
      <w:bookmarkEnd w:id="1874"/>
      <w:r w:rsidRPr="00804C82">
        <w:t xml:space="preserve"> </w:t>
      </w:r>
    </w:p>
    <w:p w14:paraId="49B13EDD" w14:textId="79C160C9" w:rsidR="00E614C6" w:rsidRPr="00804C82" w:rsidRDefault="00E614C6" w:rsidP="00061CD4">
      <w:pPr>
        <w:spacing w:line="240" w:lineRule="auto"/>
        <w:jc w:val="left"/>
      </w:pPr>
      <w:r w:rsidRPr="00804C82">
        <w:t xml:space="preserve">Кроме того, в </w:t>
      </w:r>
      <w:r w:rsidR="00901F50" w:rsidRPr="00804C82">
        <w:t>С</w:t>
      </w:r>
      <w:r w:rsidRPr="00804C82">
        <w:t xml:space="preserve">оглашениях о передаче материала типов 2A и 2B обычно содержится положение о </w:t>
      </w:r>
      <w:r w:rsidR="00901F50" w:rsidRPr="00804C82">
        <w:t>К</w:t>
      </w:r>
      <w:r w:rsidRPr="00804C82">
        <w:t xml:space="preserve">онфиденциальной информации, которая раскрывается </w:t>
      </w:r>
      <w:r w:rsidR="00901F50" w:rsidRPr="00804C82">
        <w:t>В</w:t>
      </w:r>
      <w:r w:rsidRPr="00804C82">
        <w:t xml:space="preserve">ладельцем </w:t>
      </w:r>
      <w:r w:rsidR="00901F50" w:rsidRPr="00804C82">
        <w:t>М</w:t>
      </w:r>
      <w:r w:rsidRPr="00804C82">
        <w:t xml:space="preserve">атериала </w:t>
      </w:r>
      <w:r w:rsidR="00901F50" w:rsidRPr="00804C82">
        <w:t>П</w:t>
      </w:r>
      <w:r w:rsidRPr="00804C82">
        <w:t>олучателю.</w:t>
      </w:r>
    </w:p>
    <w:p w14:paraId="2FC58EFC" w14:textId="692CA08C" w:rsidR="00E614C6" w:rsidRPr="00804C82" w:rsidRDefault="00E614C6" w:rsidP="00061CD4">
      <w:pPr>
        <w:spacing w:line="240" w:lineRule="auto"/>
        <w:jc w:val="left"/>
      </w:pPr>
      <w:r w:rsidRPr="00804C82">
        <w:t xml:space="preserve">Положения, касающиеся </w:t>
      </w:r>
      <w:r w:rsidR="00901F50" w:rsidRPr="00804C82">
        <w:t>К</w:t>
      </w:r>
      <w:r w:rsidRPr="00804C82">
        <w:t xml:space="preserve">онфиденциальной информации, совпадают с теми, которые содержатся в шаблоне </w:t>
      </w:r>
      <w:r w:rsidR="00901F50" w:rsidRPr="00804C82">
        <w:t>С</w:t>
      </w:r>
      <w:r w:rsidRPr="00804C82">
        <w:t>оглашения о конфиденциальности.</w:t>
      </w:r>
      <w:r w:rsidR="004E76CB" w:rsidRPr="00804C82">
        <w:t xml:space="preserve"> </w:t>
      </w:r>
      <w:r w:rsidRPr="00804C82">
        <w:t xml:space="preserve">Здесь в равной степени применимо </w:t>
      </w:r>
      <w:r w:rsidR="00901F50" w:rsidRPr="00804C82">
        <w:t>Р</w:t>
      </w:r>
      <w:r w:rsidRPr="00804C82">
        <w:t xml:space="preserve">уководство, которое относится к шаблону </w:t>
      </w:r>
      <w:r w:rsidR="00901F50" w:rsidRPr="00804C82">
        <w:t>С</w:t>
      </w:r>
      <w:r w:rsidRPr="00804C82">
        <w:t>оглашения о конфиденциальности.</w:t>
      </w:r>
    </w:p>
    <w:p w14:paraId="490B2633" w14:textId="77777777" w:rsidR="00E614C6" w:rsidRPr="00804C82" w:rsidRDefault="00E614C6" w:rsidP="00061CD4">
      <w:pPr>
        <w:pStyle w:val="Heading4"/>
        <w:spacing w:line="240" w:lineRule="auto"/>
      </w:pPr>
      <w:bookmarkStart w:id="1875" w:name="_Toc382776200"/>
      <w:r w:rsidRPr="00804C82">
        <w:t>5.3.</w:t>
      </w:r>
      <w:r w:rsidRPr="00804C82">
        <w:tab/>
        <w:t>Права собственности на новую интеллектуальную собственность</w:t>
      </w:r>
      <w:bookmarkEnd w:id="1875"/>
      <w:r w:rsidRPr="00804C82">
        <w:t xml:space="preserve"> </w:t>
      </w:r>
    </w:p>
    <w:p w14:paraId="4BC54566" w14:textId="2A2EC2DC" w:rsidR="00E614C6" w:rsidRPr="00804C82" w:rsidRDefault="00E614C6" w:rsidP="00061CD4">
      <w:pPr>
        <w:spacing w:line="240" w:lineRule="auto"/>
        <w:jc w:val="left"/>
      </w:pPr>
      <w:r w:rsidRPr="00804C82">
        <w:t xml:space="preserve">Кроме того, в </w:t>
      </w:r>
      <w:r w:rsidR="00901F50" w:rsidRPr="00804C82">
        <w:t>С</w:t>
      </w:r>
      <w:r w:rsidRPr="00804C82">
        <w:t xml:space="preserve">оглашениях о передаче материала типа 2A и 2B будет затрагиваться вопрос о праве собственности на новую интеллектуальную собственность, созданную </w:t>
      </w:r>
      <w:r w:rsidR="00901F50" w:rsidRPr="00804C82">
        <w:t>П</w:t>
      </w:r>
      <w:r w:rsidRPr="00804C82">
        <w:t xml:space="preserve">олучателем при использовании </w:t>
      </w:r>
      <w:r w:rsidR="00901F50" w:rsidRPr="00804C82">
        <w:t>М</w:t>
      </w:r>
      <w:r w:rsidRPr="00804C82">
        <w:t>атериала.</w:t>
      </w:r>
    </w:p>
    <w:p w14:paraId="6A042FD8" w14:textId="2AC99DD7" w:rsidR="00E614C6" w:rsidRPr="00804C82" w:rsidRDefault="00E614C6" w:rsidP="00061CD4">
      <w:pPr>
        <w:spacing w:line="240" w:lineRule="auto"/>
        <w:jc w:val="left"/>
      </w:pPr>
      <w:r w:rsidRPr="00804C82">
        <w:t xml:space="preserve">В шаблоне </w:t>
      </w:r>
      <w:r w:rsidR="00901F50" w:rsidRPr="00804C82">
        <w:t>С</w:t>
      </w:r>
      <w:r w:rsidRPr="00804C82">
        <w:t xml:space="preserve">оглашения о передаче материала (коммерческие структуры) содержится три варианта статьи, касающейся права собственности на новую интеллектуальную собственность, созданную </w:t>
      </w:r>
      <w:r w:rsidR="00901F50" w:rsidRPr="00804C82">
        <w:t>П</w:t>
      </w:r>
      <w:r w:rsidRPr="00804C82">
        <w:t xml:space="preserve">олучателем при использовании </w:t>
      </w:r>
      <w:r w:rsidR="00901F50" w:rsidRPr="00804C82">
        <w:t>М</w:t>
      </w:r>
      <w:r w:rsidRPr="00804C82">
        <w:t>атериала:</w:t>
      </w:r>
    </w:p>
    <w:p w14:paraId="3DAC70D9" w14:textId="78B51E7E" w:rsidR="00E614C6" w:rsidRPr="00804C82" w:rsidRDefault="00E614C6" w:rsidP="00061CD4">
      <w:pPr>
        <w:spacing w:line="240" w:lineRule="auto"/>
        <w:ind w:left="567" w:hanging="567"/>
        <w:jc w:val="left"/>
      </w:pPr>
      <w:r w:rsidRPr="00804C82">
        <w:t>1.</w:t>
      </w:r>
      <w:r w:rsidRPr="00804C82">
        <w:tab/>
        <w:t xml:space="preserve">Новая интеллектуальная собственность будет принадлежать </w:t>
      </w:r>
      <w:r w:rsidR="00901F50" w:rsidRPr="00804C82">
        <w:t>В</w:t>
      </w:r>
      <w:r w:rsidRPr="00804C82">
        <w:t xml:space="preserve">ладельцу </w:t>
      </w:r>
      <w:r w:rsidR="00901F50" w:rsidRPr="00804C82">
        <w:t>М</w:t>
      </w:r>
      <w:r w:rsidRPr="00804C82">
        <w:t xml:space="preserve">атериала, несмотря на то, что она могла быть создана </w:t>
      </w:r>
      <w:r w:rsidR="00901F50" w:rsidRPr="00804C82">
        <w:t>П</w:t>
      </w:r>
      <w:r w:rsidRPr="00804C82">
        <w:t>олучателем.</w:t>
      </w:r>
    </w:p>
    <w:p w14:paraId="1A50E16C" w14:textId="18BDDBF8" w:rsidR="00901F50" w:rsidRPr="00804C82" w:rsidRDefault="00E614C6" w:rsidP="00061CD4">
      <w:pPr>
        <w:spacing w:line="240" w:lineRule="auto"/>
        <w:ind w:left="567"/>
        <w:jc w:val="left"/>
      </w:pPr>
      <w:r w:rsidRPr="00804C82">
        <w:t xml:space="preserve">Этот вариант может быть выбран </w:t>
      </w:r>
      <w:r w:rsidR="00901F50" w:rsidRPr="00804C82">
        <w:t>В</w:t>
      </w:r>
      <w:r w:rsidRPr="00804C82">
        <w:t xml:space="preserve">ладельцем </w:t>
      </w:r>
      <w:r w:rsidR="00901F50" w:rsidRPr="00804C82">
        <w:t>М</w:t>
      </w:r>
      <w:r w:rsidRPr="00804C82">
        <w:t>атериала, если</w:t>
      </w:r>
      <w:r w:rsidR="00901F50" w:rsidRPr="00804C82">
        <w:t xml:space="preserve"> он считает, что:</w:t>
      </w:r>
      <w:r w:rsidRPr="00804C82">
        <w:t xml:space="preserve"> </w:t>
      </w:r>
    </w:p>
    <w:p w14:paraId="00733C21" w14:textId="25E20AD5" w:rsidR="009E7AD3" w:rsidRPr="00804C82" w:rsidRDefault="00901F50" w:rsidP="00061CD4">
      <w:pPr>
        <w:numPr>
          <w:ilvl w:val="0"/>
          <w:numId w:val="58"/>
        </w:numPr>
        <w:spacing w:line="240" w:lineRule="auto"/>
        <w:ind w:left="1134" w:hanging="567"/>
        <w:jc w:val="left"/>
      </w:pPr>
      <w:r w:rsidRPr="00804C82">
        <w:t>он в равной степени, что и Получатель, способен создать предполагаемую новую интеллектуальную собственность,</w:t>
      </w:r>
    </w:p>
    <w:p w14:paraId="5FD661BA" w14:textId="58FD1BC5" w:rsidR="00E614C6" w:rsidRPr="00804C82" w:rsidRDefault="00E614C6" w:rsidP="00061CD4">
      <w:pPr>
        <w:numPr>
          <w:ilvl w:val="0"/>
          <w:numId w:val="58"/>
        </w:numPr>
        <w:spacing w:line="240" w:lineRule="auto"/>
        <w:ind w:left="1134" w:hanging="567"/>
        <w:jc w:val="left"/>
      </w:pPr>
      <w:r w:rsidRPr="00804C82">
        <w:lastRenderedPageBreak/>
        <w:t xml:space="preserve">если </w:t>
      </w:r>
      <w:r w:rsidR="00901F50" w:rsidRPr="00804C82">
        <w:t>В</w:t>
      </w:r>
      <w:r w:rsidRPr="00804C82">
        <w:t xml:space="preserve">ладельцем новой интеллектуальной собственности, полученной на основе </w:t>
      </w:r>
      <w:r w:rsidR="00901F50" w:rsidRPr="00804C82">
        <w:t>М</w:t>
      </w:r>
      <w:r w:rsidRPr="00804C82">
        <w:t xml:space="preserve">атериала, является </w:t>
      </w:r>
      <w:r w:rsidR="00901F50" w:rsidRPr="00804C82">
        <w:t>П</w:t>
      </w:r>
      <w:r w:rsidRPr="00804C82">
        <w:t xml:space="preserve">олучатель, то это может стать препятствием для использования </w:t>
      </w:r>
      <w:r w:rsidR="00901F50" w:rsidRPr="00804C82">
        <w:t>В</w:t>
      </w:r>
      <w:r w:rsidRPr="00804C82">
        <w:t xml:space="preserve">ладельцем </w:t>
      </w:r>
      <w:r w:rsidR="00901F50" w:rsidRPr="00804C82">
        <w:t>М</w:t>
      </w:r>
      <w:r w:rsidRPr="00804C82">
        <w:t xml:space="preserve">атериала и существующей интеллектуальной собственности </w:t>
      </w:r>
      <w:r w:rsidR="00901F50" w:rsidRPr="00804C82">
        <w:t>В</w:t>
      </w:r>
      <w:r w:rsidRPr="00804C82">
        <w:t>ладельца, которую он в равной степени был способен создать.</w:t>
      </w:r>
    </w:p>
    <w:p w14:paraId="3E700F10" w14:textId="20CE9D94" w:rsidR="00E614C6" w:rsidRPr="00804C82" w:rsidRDefault="00E614C6" w:rsidP="00061CD4">
      <w:pPr>
        <w:spacing w:line="240" w:lineRule="auto"/>
        <w:ind w:left="567"/>
        <w:jc w:val="left"/>
      </w:pPr>
      <w:r w:rsidRPr="00804C82">
        <w:t xml:space="preserve">Если сделана такая оценка, то </w:t>
      </w:r>
      <w:r w:rsidR="00901F50" w:rsidRPr="00804C82">
        <w:t>В</w:t>
      </w:r>
      <w:r w:rsidRPr="00804C82">
        <w:t xml:space="preserve">ладелец может не захотеть предоставлять свой </w:t>
      </w:r>
      <w:r w:rsidR="00901F50" w:rsidRPr="00804C82">
        <w:t>М</w:t>
      </w:r>
      <w:r w:rsidRPr="00804C82">
        <w:t xml:space="preserve">атериал </w:t>
      </w:r>
      <w:r w:rsidR="00901F50" w:rsidRPr="00804C82">
        <w:t>П</w:t>
      </w:r>
      <w:r w:rsidRPr="00804C82">
        <w:t xml:space="preserve">олучателю на каких бы то ни было условиях, кроме как если </w:t>
      </w:r>
      <w:r w:rsidR="00901F50" w:rsidRPr="00804C82">
        <w:t>В</w:t>
      </w:r>
      <w:r w:rsidRPr="00804C82">
        <w:t xml:space="preserve">ладельцем новой интеллектуальной собственности, созданной </w:t>
      </w:r>
      <w:r w:rsidR="00901F50" w:rsidRPr="00804C82">
        <w:t>П</w:t>
      </w:r>
      <w:r w:rsidRPr="00804C82">
        <w:t xml:space="preserve">олучателем с использованием </w:t>
      </w:r>
      <w:r w:rsidR="00901F50" w:rsidRPr="00804C82">
        <w:t>М</w:t>
      </w:r>
      <w:r w:rsidRPr="00804C82">
        <w:t xml:space="preserve">атериала, будет </w:t>
      </w:r>
      <w:r w:rsidR="00901F50" w:rsidRPr="00804C82">
        <w:t>В</w:t>
      </w:r>
      <w:r w:rsidRPr="00804C82">
        <w:t xml:space="preserve">ладелец, а не </w:t>
      </w:r>
      <w:r w:rsidR="00901F50" w:rsidRPr="00804C82">
        <w:t>П</w:t>
      </w:r>
      <w:r w:rsidRPr="00804C82">
        <w:t>олучатель.</w:t>
      </w:r>
    </w:p>
    <w:p w14:paraId="6BFEACBB" w14:textId="77777777" w:rsidR="00E614C6" w:rsidRPr="00804C82" w:rsidRDefault="00E614C6" w:rsidP="00061CD4">
      <w:pPr>
        <w:spacing w:line="240" w:lineRule="auto"/>
        <w:jc w:val="left"/>
      </w:pPr>
      <w:r w:rsidRPr="00804C82">
        <w:t>2.</w:t>
      </w:r>
      <w:r w:rsidRPr="00804C82">
        <w:tab/>
        <w:t>Новая интеллектуальная собственность будет принадлежать получателю материала.</w:t>
      </w:r>
    </w:p>
    <w:p w14:paraId="24356C8F" w14:textId="75E8E1D1" w:rsidR="00E614C6" w:rsidRPr="00804C82" w:rsidRDefault="00E614C6" w:rsidP="00061CD4">
      <w:pPr>
        <w:spacing w:line="240" w:lineRule="auto"/>
        <w:ind w:left="567"/>
        <w:jc w:val="left"/>
      </w:pPr>
      <w:r w:rsidRPr="00804C82">
        <w:t xml:space="preserve">Если соображения, изложенные в пункте 1 выше, не применимы, то обычно предполагается, что </w:t>
      </w:r>
      <w:r w:rsidR="00901F50" w:rsidRPr="00804C82">
        <w:t>П</w:t>
      </w:r>
      <w:r w:rsidRPr="00804C82">
        <w:t>олучатель будет владеть интеллектуальной собственностью, которую он сам создал, и не должен будет необоснованно отказываться от права собственности на нее.</w:t>
      </w:r>
    </w:p>
    <w:p w14:paraId="30926FB5" w14:textId="32C65277" w:rsidR="00E614C6" w:rsidRPr="00804C82" w:rsidRDefault="00E614C6" w:rsidP="00061CD4">
      <w:pPr>
        <w:spacing w:line="240" w:lineRule="auto"/>
        <w:jc w:val="left"/>
      </w:pPr>
      <w:r w:rsidRPr="00804C82">
        <w:t>3.</w:t>
      </w:r>
      <w:r w:rsidRPr="00804C82">
        <w:tab/>
        <w:t xml:space="preserve">Новая интеллектуальная собственность будет находиться в совместной собственности </w:t>
      </w:r>
      <w:r w:rsidR="00901F50" w:rsidRPr="00804C82">
        <w:t>В</w:t>
      </w:r>
      <w:r w:rsidRPr="00804C82">
        <w:t xml:space="preserve">ладельца и </w:t>
      </w:r>
      <w:r w:rsidR="00901F50" w:rsidRPr="00804C82">
        <w:t>П</w:t>
      </w:r>
      <w:r w:rsidRPr="00804C82">
        <w:t>олучателя.</w:t>
      </w:r>
    </w:p>
    <w:p w14:paraId="7CD450B6" w14:textId="252AD919" w:rsidR="00E614C6" w:rsidRPr="00804C82" w:rsidRDefault="00E614C6" w:rsidP="00061CD4">
      <w:pPr>
        <w:spacing w:line="240" w:lineRule="auto"/>
        <w:ind w:left="567"/>
        <w:jc w:val="left"/>
      </w:pPr>
      <w:r w:rsidRPr="00804C82">
        <w:t xml:space="preserve">Владелец и </w:t>
      </w:r>
      <w:r w:rsidR="00901F50" w:rsidRPr="00804C82">
        <w:t>П</w:t>
      </w:r>
      <w:r w:rsidRPr="00804C82">
        <w:t xml:space="preserve">олучатель могут согласиться на этот вариант, если у них сложились отношения сотрудничества, при которых совместное владение новой интеллектуальной собственностью, созданной </w:t>
      </w:r>
      <w:r w:rsidR="00901F50" w:rsidRPr="00804C82">
        <w:t>П</w:t>
      </w:r>
      <w:r w:rsidRPr="00804C82">
        <w:t>олучателем, является для них наиболее удобным вариантом.</w:t>
      </w:r>
    </w:p>
    <w:p w14:paraId="78294DC6" w14:textId="77777777" w:rsidR="00E614C6" w:rsidRPr="00804C82" w:rsidRDefault="00E614C6" w:rsidP="00061CD4">
      <w:pPr>
        <w:spacing w:line="240" w:lineRule="auto"/>
        <w:ind w:left="567"/>
        <w:jc w:val="left"/>
      </w:pPr>
      <w:r w:rsidRPr="00804C82">
        <w:t>В случае выбора этого варианта необходимо учесть множество соображений. См. Руководство «Последствия совместного владения интеллектуальной собственностью».</w:t>
      </w:r>
    </w:p>
    <w:p w14:paraId="6399A847" w14:textId="77777777" w:rsidR="00E614C6" w:rsidRPr="00804C82" w:rsidRDefault="00E614C6" w:rsidP="00061CD4">
      <w:pPr>
        <w:spacing w:line="240" w:lineRule="auto"/>
        <w:jc w:val="left"/>
      </w:pPr>
      <w:r w:rsidRPr="00804C82">
        <w:t>Необходимо выбрать один из трех вариантов этой статьи, касающейся права собственности на интеллектуальную собственность, а два других варианта удалить.</w:t>
      </w:r>
    </w:p>
    <w:p w14:paraId="18D995AB" w14:textId="77777777" w:rsidR="00E614C6" w:rsidRPr="00804C82" w:rsidRDefault="00E614C6" w:rsidP="00061CD4">
      <w:pPr>
        <w:pStyle w:val="Heading4"/>
        <w:spacing w:line="240" w:lineRule="auto"/>
      </w:pPr>
      <w:bookmarkStart w:id="1876" w:name="_Toc382776201"/>
      <w:r w:rsidRPr="00804C82">
        <w:t>5.4.</w:t>
      </w:r>
      <w:r w:rsidRPr="00804C82">
        <w:tab/>
        <w:t>Право первого отказа или опцион на проведение переговоров</w:t>
      </w:r>
      <w:bookmarkEnd w:id="1876"/>
      <w:r w:rsidRPr="00804C82">
        <w:t xml:space="preserve"> </w:t>
      </w:r>
    </w:p>
    <w:p w14:paraId="6E4F8DD8" w14:textId="0D697F82" w:rsidR="00E614C6" w:rsidRPr="00804C82" w:rsidRDefault="00E614C6" w:rsidP="00061CD4">
      <w:pPr>
        <w:spacing w:line="240" w:lineRule="auto"/>
        <w:jc w:val="left"/>
      </w:pPr>
      <w:r w:rsidRPr="00804C82">
        <w:t xml:space="preserve">Если предполагается, что новая интеллектуальная собственность, созданная </w:t>
      </w:r>
      <w:r w:rsidR="00901F50" w:rsidRPr="00804C82">
        <w:t>П</w:t>
      </w:r>
      <w:r w:rsidRPr="00804C82">
        <w:t xml:space="preserve">олучателем, будет принадлежать </w:t>
      </w:r>
      <w:r w:rsidR="00901F50" w:rsidRPr="00804C82">
        <w:t>П</w:t>
      </w:r>
      <w:r w:rsidRPr="00804C82">
        <w:t xml:space="preserve">олучателю — либо полностью, либо на условиях совместной собственности с </w:t>
      </w:r>
      <w:r w:rsidR="00901F50" w:rsidRPr="00804C82">
        <w:t>В</w:t>
      </w:r>
      <w:r w:rsidRPr="00804C82">
        <w:t xml:space="preserve">ладельцем (варианты 2 и 3 в разделе 5.3), то нередко </w:t>
      </w:r>
      <w:r w:rsidR="00901F50" w:rsidRPr="00804C82">
        <w:t>В</w:t>
      </w:r>
      <w:r w:rsidRPr="00804C82">
        <w:t>ладелец будет стремиться получить право первого отказа в отношении лицензии на новую интеллектуальную собственность или опцион на проведение переговоров о лицензии на новую интеллектуальную собственность.</w:t>
      </w:r>
    </w:p>
    <w:p w14:paraId="7D0197AB" w14:textId="388C8C69" w:rsidR="00E614C6" w:rsidRPr="00804C82" w:rsidRDefault="00E614C6" w:rsidP="00061CD4">
      <w:pPr>
        <w:spacing w:line="240" w:lineRule="auto"/>
        <w:jc w:val="left"/>
      </w:pPr>
      <w:r w:rsidRPr="00804C82">
        <w:t xml:space="preserve">В каждом из этих случаев право первого отказа в отношении лицензии на новую интеллектуальную собственность или опцион на проведение переговоров о лицензии на новую интеллектуальную собственность создает сложные взаимоотношения между </w:t>
      </w:r>
      <w:r w:rsidR="00901F50" w:rsidRPr="00804C82">
        <w:t>В</w:t>
      </w:r>
      <w:r w:rsidRPr="00804C82">
        <w:t xml:space="preserve">ладельцем и </w:t>
      </w:r>
      <w:r w:rsidR="00901F50" w:rsidRPr="00804C82">
        <w:t>П</w:t>
      </w:r>
      <w:r w:rsidRPr="00804C82">
        <w:t>олучателем.</w:t>
      </w:r>
      <w:r w:rsidR="004E76CB" w:rsidRPr="00804C82">
        <w:t xml:space="preserve"> </w:t>
      </w:r>
      <w:r w:rsidRPr="00804C82">
        <w:t>См. Руководство</w:t>
      </w:r>
      <w:r w:rsidR="00901F50" w:rsidRPr="00804C82">
        <w:t xml:space="preserve">, посвященное праву </w:t>
      </w:r>
      <w:r w:rsidRPr="00804C82">
        <w:t>первого отказа и опцион</w:t>
      </w:r>
      <w:r w:rsidR="00901F50" w:rsidRPr="00804C82">
        <w:t>у</w:t>
      </w:r>
      <w:r w:rsidRPr="00804C82">
        <w:t xml:space="preserve"> на проведение переговоров о лицензии.</w:t>
      </w:r>
    </w:p>
    <w:p w14:paraId="4124733B" w14:textId="77777777" w:rsidR="001116CF" w:rsidRPr="00804C82" w:rsidRDefault="001116CF" w:rsidP="00061CD4">
      <w:pPr>
        <w:spacing w:line="240" w:lineRule="auto"/>
        <w:jc w:val="left"/>
      </w:pPr>
    </w:p>
    <w:p w14:paraId="2E657EDE" w14:textId="77777777" w:rsidR="0096476D" w:rsidRPr="00804C82" w:rsidRDefault="0096476D" w:rsidP="00E737CC">
      <w:pPr>
        <w:jc w:val="left"/>
      </w:pPr>
    </w:p>
    <w:p w14:paraId="06C0DBBA" w14:textId="77777777" w:rsidR="00E614C6" w:rsidRPr="00804C82" w:rsidRDefault="002A708E" w:rsidP="00E737CC">
      <w:pPr>
        <w:jc w:val="left"/>
      </w:pPr>
      <w:r w:rsidRPr="00804C82">
        <w:br w:type="page"/>
      </w:r>
    </w:p>
    <w:p w14:paraId="2FBA1037" w14:textId="77777777" w:rsidR="00E614C6" w:rsidRPr="00804C82" w:rsidRDefault="00E614C6" w:rsidP="00E737CC">
      <w:pPr>
        <w:jc w:val="left"/>
      </w:pPr>
    </w:p>
    <w:p w14:paraId="100CD6D0" w14:textId="77777777" w:rsidR="001116CF" w:rsidRPr="00804C82" w:rsidRDefault="001116CF" w:rsidP="00E737CC">
      <w:pPr>
        <w:jc w:val="left"/>
      </w:pPr>
    </w:p>
    <w:p w14:paraId="5799B251" w14:textId="77777777" w:rsidR="001116CF" w:rsidRPr="00804C82" w:rsidRDefault="001116CF" w:rsidP="00E737CC">
      <w:pPr>
        <w:jc w:val="left"/>
      </w:pPr>
    </w:p>
    <w:p w14:paraId="3E5AB594" w14:textId="77777777" w:rsidR="001116CF" w:rsidRPr="00804C82" w:rsidRDefault="001116CF" w:rsidP="00E737CC">
      <w:pPr>
        <w:jc w:val="left"/>
      </w:pPr>
    </w:p>
    <w:p w14:paraId="38F4B4AD" w14:textId="77777777" w:rsidR="001116CF" w:rsidRPr="00804C82" w:rsidRDefault="001116CF" w:rsidP="00E737CC">
      <w:pPr>
        <w:jc w:val="left"/>
      </w:pPr>
    </w:p>
    <w:p w14:paraId="1EC41662" w14:textId="77777777" w:rsidR="00E614C6" w:rsidRPr="00804C82" w:rsidRDefault="00E614C6" w:rsidP="00752CA7">
      <w:pPr>
        <w:pStyle w:val="Heading1"/>
        <w:jc w:val="left"/>
        <w:rPr>
          <w:rFonts w:eastAsiaTheme="majorEastAsia"/>
          <w:b w:val="0"/>
          <w:bCs/>
          <w:color w:val="0070C0"/>
          <w:sz w:val="36"/>
        </w:rPr>
      </w:pPr>
      <w:bookmarkStart w:id="1877" w:name="_Toc510355874"/>
      <w:bookmarkStart w:id="1878" w:name="_Toc510538149"/>
      <w:bookmarkStart w:id="1879" w:name="_Toc174307373"/>
      <w:r w:rsidRPr="00804C82">
        <w:rPr>
          <w:bCs/>
          <w:color w:val="0070C0"/>
          <w:sz w:val="36"/>
        </w:rPr>
        <w:t>РУКОВОДСТВО 06. СОГЛАШЕНИЯ ОБ ИССЛЕДОВАНИЯХ</w:t>
      </w:r>
      <w:bookmarkEnd w:id="1877"/>
      <w:bookmarkEnd w:id="1878"/>
      <w:bookmarkEnd w:id="1879"/>
    </w:p>
    <w:p w14:paraId="639B76A8" w14:textId="77777777" w:rsidR="00E614C6" w:rsidRPr="00804C82" w:rsidRDefault="00E614C6" w:rsidP="00E737CC">
      <w:pPr>
        <w:jc w:val="left"/>
      </w:pPr>
    </w:p>
    <w:p w14:paraId="5E23E8B1" w14:textId="77777777" w:rsidR="00E614C6" w:rsidRPr="00804C82" w:rsidRDefault="00E614C6" w:rsidP="00E737CC">
      <w:pPr>
        <w:jc w:val="left"/>
      </w:pPr>
    </w:p>
    <w:p w14:paraId="22A2AA17" w14:textId="77777777" w:rsidR="00E614C6" w:rsidRPr="00804C82" w:rsidRDefault="002A708E" w:rsidP="00E737CC">
      <w:pPr>
        <w:pStyle w:val="Footer"/>
        <w:jc w:val="left"/>
      </w:pPr>
      <w:r w:rsidRPr="00804C82">
        <w:br w:type="page"/>
      </w:r>
    </w:p>
    <w:p w14:paraId="5563FB63" w14:textId="77777777" w:rsidR="00E614C6" w:rsidRPr="00804C82" w:rsidRDefault="00E614C6" w:rsidP="00E737CC">
      <w:pPr>
        <w:pStyle w:val="Heading3"/>
      </w:pPr>
      <w:bookmarkStart w:id="1880" w:name="_Toc494199357"/>
      <w:bookmarkStart w:id="1881" w:name="_Toc510355875"/>
      <w:bookmarkStart w:id="1882" w:name="_Toc510538150"/>
      <w:r w:rsidRPr="00804C82">
        <w:lastRenderedPageBreak/>
        <w:t>1.</w:t>
      </w:r>
      <w:r w:rsidRPr="00804C82">
        <w:tab/>
        <w:t>ВВЕДЕНИЕ</w:t>
      </w:r>
      <w:bookmarkEnd w:id="1880"/>
      <w:bookmarkEnd w:id="1881"/>
      <w:bookmarkEnd w:id="1882"/>
    </w:p>
    <w:p w14:paraId="77AFE64B" w14:textId="77777777" w:rsidR="00E614C6" w:rsidRPr="00804C82" w:rsidRDefault="00E614C6" w:rsidP="00E737CC">
      <w:pPr>
        <w:pStyle w:val="Heading4"/>
      </w:pPr>
      <w:bookmarkStart w:id="1883" w:name="_Toc494199358"/>
      <w:r w:rsidRPr="00804C82">
        <w:t>1.1.</w:t>
      </w:r>
      <w:r w:rsidRPr="00804C82">
        <w:tab/>
        <w:t>Цель Руководства</w:t>
      </w:r>
      <w:bookmarkEnd w:id="1883"/>
      <w:r w:rsidRPr="00804C82">
        <w:t xml:space="preserve"> </w:t>
      </w:r>
    </w:p>
    <w:p w14:paraId="3222C994" w14:textId="71004659" w:rsidR="00E614C6" w:rsidRPr="00804C82" w:rsidRDefault="00E614C6" w:rsidP="00E737CC">
      <w:pPr>
        <w:jc w:val="left"/>
      </w:pPr>
      <w:r w:rsidRPr="00804C82">
        <w:t xml:space="preserve">Это Руководство прилагается к четырем шаблонам </w:t>
      </w:r>
      <w:r w:rsidR="00D949F4" w:rsidRPr="00804C82">
        <w:t>С</w:t>
      </w:r>
      <w:r w:rsidRPr="00804C82">
        <w:t>оглашений об исследованиях и призвано помочь в использовании этих шаблонов.</w:t>
      </w:r>
    </w:p>
    <w:p w14:paraId="7B9BEFD4" w14:textId="77777777" w:rsidR="00E614C6" w:rsidRPr="00804C82" w:rsidRDefault="00E614C6" w:rsidP="00E737CC">
      <w:pPr>
        <w:pStyle w:val="Heading4"/>
      </w:pPr>
      <w:bookmarkStart w:id="1884" w:name="_Toc494199359"/>
      <w:r w:rsidRPr="00804C82">
        <w:t>1.2.</w:t>
      </w:r>
      <w:r w:rsidRPr="00804C82">
        <w:tab/>
        <w:t>Используемые формулировки</w:t>
      </w:r>
      <w:bookmarkEnd w:id="1884"/>
      <w:r w:rsidRPr="00804C82">
        <w:t xml:space="preserve"> </w:t>
      </w:r>
    </w:p>
    <w:p w14:paraId="284C99A5" w14:textId="0147C585" w:rsidR="00E614C6" w:rsidRPr="00804C82" w:rsidRDefault="00E614C6" w:rsidP="00E737CC">
      <w:pPr>
        <w:jc w:val="left"/>
      </w:pPr>
      <w:r w:rsidRPr="00804C82">
        <w:t xml:space="preserve">Слова и выражения, написанные с заглавной буквы, которые используются в настоящем Руководстве, имеют то же значение, что и в шаблонах </w:t>
      </w:r>
      <w:r w:rsidR="00D949F4" w:rsidRPr="00804C82">
        <w:t>С</w:t>
      </w:r>
      <w:r w:rsidRPr="00804C82">
        <w:t>оглашений об исследованиях.</w:t>
      </w:r>
    </w:p>
    <w:p w14:paraId="1DAF0BB6" w14:textId="77777777" w:rsidR="00E614C6" w:rsidRPr="00804C82" w:rsidRDefault="00E614C6" w:rsidP="00E737CC">
      <w:pPr>
        <w:jc w:val="left"/>
      </w:pPr>
    </w:p>
    <w:p w14:paraId="5F610481" w14:textId="77777777" w:rsidR="00E614C6" w:rsidRPr="00804C82" w:rsidRDefault="00E614C6" w:rsidP="00E737CC">
      <w:pPr>
        <w:pStyle w:val="Heading3"/>
      </w:pPr>
      <w:bookmarkStart w:id="1885" w:name="_Toc494199360"/>
      <w:bookmarkStart w:id="1886" w:name="_Toc510355876"/>
      <w:bookmarkStart w:id="1887" w:name="_Toc510538151"/>
      <w:r w:rsidRPr="00804C82">
        <w:t>2.</w:t>
      </w:r>
      <w:r w:rsidRPr="00804C82">
        <w:tab/>
        <w:t>ЧЕТЫРЕ ШАБЛОНА СОГЛАШЕНИЙ ОБ ИССЛЕДОВАНИЯХ</w:t>
      </w:r>
      <w:bookmarkEnd w:id="1885"/>
      <w:bookmarkEnd w:id="1886"/>
      <w:bookmarkEnd w:id="1887"/>
      <w:r w:rsidRPr="00804C82">
        <w:t xml:space="preserve"> </w:t>
      </w:r>
    </w:p>
    <w:p w14:paraId="27F6BC54" w14:textId="4800F88C" w:rsidR="00E614C6" w:rsidRPr="00804C82" w:rsidRDefault="00E614C6" w:rsidP="00E737CC">
      <w:pPr>
        <w:jc w:val="left"/>
      </w:pPr>
      <w:r w:rsidRPr="00804C82">
        <w:t>Представлены четыре шаблона соглашений об исследованиях, которые касаются совершенно разных типов отношений в этой области и, соответственно, содержат разные условия (хотя многие условия и схожи).</w:t>
      </w:r>
      <w:r w:rsidR="004E76CB" w:rsidRPr="00804C82">
        <w:t xml:space="preserve"> </w:t>
      </w:r>
      <w:r w:rsidRPr="00804C82">
        <w:t>Для каждого случая необходимо использовать подходящий шаблон.</w:t>
      </w:r>
    </w:p>
    <w:p w14:paraId="3FA3B8D5" w14:textId="626726A4" w:rsidR="00E614C6" w:rsidRPr="00804C82" w:rsidRDefault="00E614C6" w:rsidP="00E737CC">
      <w:pPr>
        <w:jc w:val="left"/>
      </w:pPr>
      <w:r w:rsidRPr="00804C82">
        <w:t>Прежде чем перейти к рассмотрению четырех шаблонов, представленных вместе с настоящим Руководством, целесообразно рассмотреть пятый шаблон, используемый в Европейском союзе и некоторых других регионах и странах.</w:t>
      </w:r>
      <w:r w:rsidR="004E76CB" w:rsidRPr="00804C82">
        <w:t xml:space="preserve"> </w:t>
      </w:r>
      <w:r w:rsidRPr="00804C82">
        <w:t>Сотрудничество в области исследований на основе консорциума используется в тех случаях, когда участие в исследовательской программе, получающей государственное финансирование, должны принять несколько структур.</w:t>
      </w:r>
      <w:r w:rsidR="004E76CB" w:rsidRPr="00804C82">
        <w:t xml:space="preserve"> </w:t>
      </w:r>
      <w:r w:rsidRPr="00804C82">
        <w:t>В рамках этого подхода различные компании и университеты начинают сотрудничество в области исследований по конкретной теме.</w:t>
      </w:r>
      <w:r w:rsidR="004E76CB" w:rsidRPr="00804C82">
        <w:t xml:space="preserve"> </w:t>
      </w:r>
      <w:r w:rsidRPr="00804C82">
        <w:t>Сотрудничающие структуры объединяют свои активы, включая исходную ИС.</w:t>
      </w:r>
      <w:r w:rsidR="004E76CB" w:rsidRPr="00804C82">
        <w:t xml:space="preserve"> </w:t>
      </w:r>
      <w:r w:rsidRPr="00804C82">
        <w:t>Коммерциализация результата осуществляется путем предоставления коммерческим участникам доступа к результатам исследования.</w:t>
      </w:r>
      <w:r w:rsidR="004E76CB" w:rsidRPr="00804C82">
        <w:t xml:space="preserve"> </w:t>
      </w:r>
      <w:r w:rsidRPr="00804C82">
        <w:t>Шаблоны таких соглашений о создании исследовательских консорциумов доступны у организаций из ЕС или структур, имеющих другие источники финансирования.</w:t>
      </w:r>
      <w:r w:rsidR="004E76CB" w:rsidRPr="00804C82">
        <w:t xml:space="preserve"> </w:t>
      </w:r>
    </w:p>
    <w:p w14:paraId="06F6A6D0" w14:textId="4ED39128" w:rsidR="00E614C6" w:rsidRPr="00804C82" w:rsidRDefault="00E614C6" w:rsidP="00E737CC">
      <w:pPr>
        <w:jc w:val="left"/>
      </w:pPr>
      <w:r w:rsidRPr="00804C82">
        <w:t>Основные различия между четырьмя шаблонами соглашений об исследованиях, прилагаемыми к настоящему Руководству, и стандартным соглашением о создании исследовательского консорциума приведены в таблице 1 и описаны ниже.</w:t>
      </w:r>
      <w:r w:rsidR="004E76CB" w:rsidRPr="00804C82">
        <w:t xml:space="preserve"> </w:t>
      </w:r>
      <w:r w:rsidRPr="00804C82">
        <w:t>В настоящем Руководстве соглашение о консорциуме не рассматривается более подробно; за информацией о таких соглашениях следует обращаться к правительствам и финансирующим исследования учреждениям.</w:t>
      </w:r>
    </w:p>
    <w:p w14:paraId="3F6A2E76" w14:textId="77777777" w:rsidR="00E614C6" w:rsidRPr="00804C82" w:rsidRDefault="00E614C6" w:rsidP="00E737CC">
      <w:pPr>
        <w:jc w:val="left"/>
        <w:sectPr w:rsidR="00E614C6" w:rsidRPr="00804C82" w:rsidSect="00A2365C">
          <w:footerReference w:type="default" r:id="rId17"/>
          <w:pgSz w:w="11907" w:h="16840" w:code="9"/>
          <w:pgMar w:top="1134" w:right="1134" w:bottom="1134" w:left="1418" w:header="709" w:footer="709" w:gutter="0"/>
          <w:cols w:space="708"/>
          <w:docGrid w:linePitch="360"/>
        </w:sectPr>
      </w:pPr>
    </w:p>
    <w:p w14:paraId="678547D8" w14:textId="77777777" w:rsidR="00E614C6" w:rsidRPr="00804C82" w:rsidRDefault="00E614C6" w:rsidP="00E737CC">
      <w:pPr>
        <w:jc w:val="left"/>
      </w:pPr>
    </w:p>
    <w:p w14:paraId="7F2227A5" w14:textId="77777777" w:rsidR="00E614C6" w:rsidRPr="00804C82" w:rsidRDefault="00E614C6" w:rsidP="00752CA7">
      <w:pPr>
        <w:rPr>
          <w:b/>
        </w:rPr>
      </w:pPr>
      <w:bookmarkStart w:id="1888" w:name="_Toc510355877"/>
      <w:r w:rsidRPr="00804C82">
        <w:rPr>
          <w:b/>
        </w:rPr>
        <w:t>ТАБЛИЦА 1</w:t>
      </w:r>
      <w:bookmarkEnd w:id="1888"/>
    </w:p>
    <w:p w14:paraId="5C57E0A6" w14:textId="77777777" w:rsidR="00E614C6" w:rsidRPr="00804C82" w:rsidRDefault="00E614C6" w:rsidP="00E737CC">
      <w:pPr>
        <w:jc w:val="left"/>
      </w:pPr>
    </w:p>
    <w:tbl>
      <w:tblPr>
        <w:tblW w:w="148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4"/>
        <w:gridCol w:w="12"/>
        <w:gridCol w:w="1689"/>
        <w:gridCol w:w="81"/>
        <w:gridCol w:w="1904"/>
        <w:gridCol w:w="1984"/>
        <w:gridCol w:w="1843"/>
        <w:gridCol w:w="1701"/>
        <w:gridCol w:w="71"/>
        <w:gridCol w:w="1772"/>
        <w:gridCol w:w="75"/>
      </w:tblGrid>
      <w:tr w:rsidR="007F1810" w:rsidRPr="00804C82" w14:paraId="17472905" w14:textId="77777777" w:rsidTr="007F1810">
        <w:tc>
          <w:tcPr>
            <w:tcW w:w="1842" w:type="dxa"/>
            <w:shd w:val="clear" w:color="auto" w:fill="D9D9D9"/>
            <w:vAlign w:val="center"/>
          </w:tcPr>
          <w:p w14:paraId="325215F3" w14:textId="77777777" w:rsidR="00E614C6" w:rsidRPr="00804C82" w:rsidRDefault="00E614C6" w:rsidP="00E737CC">
            <w:pPr>
              <w:spacing w:after="0" w:line="240" w:lineRule="auto"/>
              <w:jc w:val="left"/>
              <w:rPr>
                <w:b/>
                <w:sz w:val="20"/>
                <w:szCs w:val="20"/>
              </w:rPr>
            </w:pPr>
            <w:r w:rsidRPr="00804C82">
              <w:rPr>
                <w:b/>
                <w:sz w:val="20"/>
                <w:szCs w:val="20"/>
              </w:rPr>
              <w:t>A</w:t>
            </w:r>
          </w:p>
        </w:tc>
        <w:tc>
          <w:tcPr>
            <w:tcW w:w="1856" w:type="dxa"/>
            <w:gridSpan w:val="2"/>
            <w:shd w:val="clear" w:color="auto" w:fill="D9D9D9"/>
            <w:vAlign w:val="center"/>
          </w:tcPr>
          <w:p w14:paraId="1220D65C" w14:textId="77777777" w:rsidR="00E614C6" w:rsidRPr="00804C82" w:rsidRDefault="00E614C6" w:rsidP="00E737CC">
            <w:pPr>
              <w:spacing w:after="0" w:line="240" w:lineRule="auto"/>
              <w:jc w:val="left"/>
              <w:rPr>
                <w:b/>
                <w:sz w:val="20"/>
                <w:szCs w:val="20"/>
              </w:rPr>
            </w:pPr>
            <w:r w:rsidRPr="00804C82">
              <w:rPr>
                <w:b/>
                <w:sz w:val="20"/>
                <w:szCs w:val="20"/>
              </w:rPr>
              <w:t>B</w:t>
            </w:r>
          </w:p>
        </w:tc>
        <w:tc>
          <w:tcPr>
            <w:tcW w:w="1770" w:type="dxa"/>
            <w:gridSpan w:val="2"/>
            <w:shd w:val="clear" w:color="auto" w:fill="D9D9D9"/>
            <w:vAlign w:val="center"/>
          </w:tcPr>
          <w:p w14:paraId="10CC3B0D" w14:textId="77777777" w:rsidR="00E614C6" w:rsidRPr="00804C82" w:rsidRDefault="00E614C6" w:rsidP="00E737CC">
            <w:pPr>
              <w:spacing w:after="0" w:line="240" w:lineRule="auto"/>
              <w:jc w:val="left"/>
              <w:rPr>
                <w:b/>
                <w:sz w:val="20"/>
                <w:szCs w:val="20"/>
              </w:rPr>
            </w:pPr>
            <w:r w:rsidRPr="00804C82">
              <w:rPr>
                <w:b/>
                <w:sz w:val="20"/>
                <w:szCs w:val="20"/>
              </w:rPr>
              <w:t>C</w:t>
            </w:r>
          </w:p>
        </w:tc>
        <w:tc>
          <w:tcPr>
            <w:tcW w:w="1904" w:type="dxa"/>
            <w:shd w:val="clear" w:color="auto" w:fill="D9D9D9"/>
            <w:vAlign w:val="center"/>
          </w:tcPr>
          <w:p w14:paraId="06021AF9" w14:textId="77777777" w:rsidR="00E614C6" w:rsidRPr="00804C82" w:rsidRDefault="00E614C6" w:rsidP="00E737CC">
            <w:pPr>
              <w:spacing w:after="0" w:line="240" w:lineRule="auto"/>
              <w:jc w:val="left"/>
              <w:rPr>
                <w:b/>
                <w:sz w:val="20"/>
                <w:szCs w:val="20"/>
              </w:rPr>
            </w:pPr>
            <w:r w:rsidRPr="00804C82">
              <w:rPr>
                <w:b/>
                <w:sz w:val="20"/>
                <w:szCs w:val="20"/>
              </w:rPr>
              <w:t>D</w:t>
            </w:r>
          </w:p>
        </w:tc>
        <w:tc>
          <w:tcPr>
            <w:tcW w:w="1984" w:type="dxa"/>
            <w:shd w:val="clear" w:color="auto" w:fill="D9D9D9"/>
            <w:vAlign w:val="center"/>
          </w:tcPr>
          <w:p w14:paraId="19D16D3E" w14:textId="77777777" w:rsidR="00E614C6" w:rsidRPr="00804C82" w:rsidRDefault="00E614C6" w:rsidP="00E737CC">
            <w:pPr>
              <w:spacing w:after="0" w:line="240" w:lineRule="auto"/>
              <w:jc w:val="left"/>
              <w:rPr>
                <w:b/>
                <w:sz w:val="20"/>
                <w:szCs w:val="20"/>
              </w:rPr>
            </w:pPr>
            <w:r w:rsidRPr="00804C82">
              <w:rPr>
                <w:b/>
                <w:sz w:val="20"/>
                <w:szCs w:val="20"/>
              </w:rPr>
              <w:t>E</w:t>
            </w:r>
          </w:p>
        </w:tc>
        <w:tc>
          <w:tcPr>
            <w:tcW w:w="1843" w:type="dxa"/>
            <w:shd w:val="clear" w:color="auto" w:fill="D9D9D9"/>
            <w:vAlign w:val="center"/>
          </w:tcPr>
          <w:p w14:paraId="1258B280" w14:textId="77777777" w:rsidR="00E614C6" w:rsidRPr="00804C82" w:rsidRDefault="00E614C6" w:rsidP="00E737CC">
            <w:pPr>
              <w:spacing w:after="0" w:line="240" w:lineRule="auto"/>
              <w:jc w:val="left"/>
              <w:rPr>
                <w:b/>
                <w:sz w:val="20"/>
                <w:szCs w:val="20"/>
              </w:rPr>
            </w:pPr>
            <w:r w:rsidRPr="00804C82">
              <w:rPr>
                <w:b/>
                <w:sz w:val="20"/>
                <w:szCs w:val="20"/>
              </w:rPr>
              <w:t>F</w:t>
            </w:r>
          </w:p>
        </w:tc>
        <w:tc>
          <w:tcPr>
            <w:tcW w:w="1772" w:type="dxa"/>
            <w:gridSpan w:val="2"/>
            <w:shd w:val="clear" w:color="auto" w:fill="D9D9D9"/>
            <w:vAlign w:val="center"/>
          </w:tcPr>
          <w:p w14:paraId="6FC49D35" w14:textId="77777777" w:rsidR="00E614C6" w:rsidRPr="00804C82" w:rsidRDefault="00E614C6" w:rsidP="00E737CC">
            <w:pPr>
              <w:spacing w:after="0" w:line="240" w:lineRule="auto"/>
              <w:jc w:val="left"/>
              <w:rPr>
                <w:b/>
                <w:sz w:val="20"/>
                <w:szCs w:val="20"/>
              </w:rPr>
            </w:pPr>
            <w:r w:rsidRPr="00804C82">
              <w:rPr>
                <w:b/>
                <w:sz w:val="20"/>
                <w:szCs w:val="20"/>
              </w:rPr>
              <w:t>G</w:t>
            </w:r>
          </w:p>
        </w:tc>
        <w:tc>
          <w:tcPr>
            <w:tcW w:w="1847" w:type="dxa"/>
            <w:gridSpan w:val="2"/>
            <w:shd w:val="clear" w:color="auto" w:fill="D9D9D9"/>
            <w:vAlign w:val="center"/>
          </w:tcPr>
          <w:p w14:paraId="64CFE9BF" w14:textId="77777777" w:rsidR="00E614C6" w:rsidRPr="00804C82" w:rsidRDefault="00E614C6" w:rsidP="00E737CC">
            <w:pPr>
              <w:spacing w:after="0" w:line="240" w:lineRule="auto"/>
              <w:jc w:val="left"/>
              <w:rPr>
                <w:b/>
                <w:sz w:val="20"/>
                <w:szCs w:val="20"/>
              </w:rPr>
            </w:pPr>
            <w:r w:rsidRPr="00804C82">
              <w:rPr>
                <w:b/>
                <w:sz w:val="20"/>
                <w:szCs w:val="20"/>
              </w:rPr>
              <w:t>H</w:t>
            </w:r>
          </w:p>
        </w:tc>
      </w:tr>
      <w:tr w:rsidR="007F1810" w:rsidRPr="00804C82" w14:paraId="536B8B74" w14:textId="77777777" w:rsidTr="007F1810">
        <w:tc>
          <w:tcPr>
            <w:tcW w:w="1842" w:type="dxa"/>
            <w:shd w:val="clear" w:color="auto" w:fill="D9D9D9"/>
          </w:tcPr>
          <w:p w14:paraId="1FFD561F" w14:textId="77777777" w:rsidR="00E614C6" w:rsidRPr="00804C82" w:rsidRDefault="00E614C6" w:rsidP="00E737CC">
            <w:pPr>
              <w:spacing w:after="0" w:line="240" w:lineRule="auto"/>
              <w:jc w:val="left"/>
              <w:rPr>
                <w:sz w:val="18"/>
                <w:szCs w:val="18"/>
              </w:rPr>
            </w:pPr>
            <w:r w:rsidRPr="00804C82">
              <w:rPr>
                <w:sz w:val="18"/>
                <w:szCs w:val="18"/>
              </w:rPr>
              <w:t>Тип Соглашения об исследованиях</w:t>
            </w:r>
          </w:p>
        </w:tc>
        <w:tc>
          <w:tcPr>
            <w:tcW w:w="1856" w:type="dxa"/>
            <w:gridSpan w:val="2"/>
            <w:shd w:val="clear" w:color="auto" w:fill="D9D9D9"/>
          </w:tcPr>
          <w:p w14:paraId="54DDAAAB" w14:textId="77777777" w:rsidR="00E614C6" w:rsidRPr="00804C82" w:rsidRDefault="00E614C6" w:rsidP="007F1810">
            <w:pPr>
              <w:spacing w:after="0" w:line="240" w:lineRule="auto"/>
              <w:ind w:left="-24" w:firstLine="24"/>
              <w:jc w:val="left"/>
              <w:rPr>
                <w:sz w:val="18"/>
                <w:szCs w:val="18"/>
              </w:rPr>
            </w:pPr>
            <w:r w:rsidRPr="00804C82">
              <w:rPr>
                <w:sz w:val="18"/>
                <w:szCs w:val="18"/>
              </w:rPr>
              <w:t>Кто проводит исследование?</w:t>
            </w:r>
          </w:p>
        </w:tc>
        <w:tc>
          <w:tcPr>
            <w:tcW w:w="1770" w:type="dxa"/>
            <w:gridSpan w:val="2"/>
            <w:shd w:val="clear" w:color="auto" w:fill="D9D9D9"/>
          </w:tcPr>
          <w:p w14:paraId="56E93FEE" w14:textId="77777777" w:rsidR="00E614C6" w:rsidRPr="00804C82" w:rsidRDefault="00E614C6" w:rsidP="00E737CC">
            <w:pPr>
              <w:spacing w:after="0" w:line="240" w:lineRule="auto"/>
              <w:jc w:val="left"/>
              <w:rPr>
                <w:sz w:val="18"/>
                <w:szCs w:val="18"/>
              </w:rPr>
            </w:pPr>
            <w:r w:rsidRPr="00804C82">
              <w:rPr>
                <w:sz w:val="18"/>
                <w:szCs w:val="18"/>
              </w:rPr>
              <w:t>Средства на исследования, выплачиваемые университету</w:t>
            </w:r>
          </w:p>
        </w:tc>
        <w:tc>
          <w:tcPr>
            <w:tcW w:w="1904" w:type="dxa"/>
            <w:shd w:val="clear" w:color="auto" w:fill="D9D9D9"/>
          </w:tcPr>
          <w:p w14:paraId="4D46772F" w14:textId="6364CFB6" w:rsidR="00E614C6" w:rsidRPr="00804C82" w:rsidRDefault="00E614C6" w:rsidP="00E737CC">
            <w:pPr>
              <w:spacing w:after="0" w:line="240" w:lineRule="auto"/>
              <w:jc w:val="left"/>
              <w:rPr>
                <w:sz w:val="18"/>
                <w:szCs w:val="18"/>
              </w:rPr>
            </w:pPr>
            <w:r w:rsidRPr="00804C82">
              <w:rPr>
                <w:sz w:val="18"/>
                <w:szCs w:val="18"/>
              </w:rPr>
              <w:t>Права собственности на Нов</w:t>
            </w:r>
            <w:r w:rsidR="007F1810" w:rsidRPr="00804C82">
              <w:rPr>
                <w:sz w:val="18"/>
                <w:szCs w:val="18"/>
              </w:rPr>
              <w:t>ый объект</w:t>
            </w:r>
            <w:r w:rsidRPr="00804C82">
              <w:rPr>
                <w:sz w:val="18"/>
                <w:szCs w:val="18"/>
              </w:rPr>
              <w:t xml:space="preserve"> ИС, созданн</w:t>
            </w:r>
            <w:r w:rsidR="007F1810" w:rsidRPr="00804C82">
              <w:rPr>
                <w:sz w:val="18"/>
                <w:szCs w:val="18"/>
              </w:rPr>
              <w:t>ый</w:t>
            </w:r>
            <w:r w:rsidRPr="00804C82">
              <w:rPr>
                <w:sz w:val="18"/>
                <w:szCs w:val="18"/>
              </w:rPr>
              <w:t xml:space="preserve"> в результате исследования</w:t>
            </w:r>
          </w:p>
        </w:tc>
        <w:tc>
          <w:tcPr>
            <w:tcW w:w="1984" w:type="dxa"/>
            <w:shd w:val="clear" w:color="auto" w:fill="D9D9D9"/>
          </w:tcPr>
          <w:p w14:paraId="23572B3B" w14:textId="73CC785E" w:rsidR="00E614C6" w:rsidRPr="00804C82" w:rsidRDefault="00E614C6" w:rsidP="00E737CC">
            <w:pPr>
              <w:spacing w:after="0" w:line="240" w:lineRule="auto"/>
              <w:jc w:val="left"/>
              <w:rPr>
                <w:sz w:val="18"/>
                <w:szCs w:val="18"/>
              </w:rPr>
            </w:pPr>
            <w:r w:rsidRPr="00804C82">
              <w:rPr>
                <w:sz w:val="18"/>
                <w:szCs w:val="18"/>
              </w:rPr>
              <w:t>Право первого отказа или опцион на проведение переговоров о лицензии на Нов</w:t>
            </w:r>
            <w:r w:rsidR="007F1810" w:rsidRPr="00804C82">
              <w:rPr>
                <w:sz w:val="18"/>
                <w:szCs w:val="18"/>
              </w:rPr>
              <w:t>ый объект</w:t>
            </w:r>
            <w:r w:rsidRPr="00804C82">
              <w:rPr>
                <w:sz w:val="18"/>
                <w:szCs w:val="18"/>
              </w:rPr>
              <w:t xml:space="preserve"> ИС, предоставляемые компании</w:t>
            </w:r>
          </w:p>
        </w:tc>
        <w:tc>
          <w:tcPr>
            <w:tcW w:w="1843" w:type="dxa"/>
            <w:shd w:val="clear" w:color="auto" w:fill="D9D9D9"/>
          </w:tcPr>
          <w:p w14:paraId="62223226" w14:textId="77777777" w:rsidR="00E614C6" w:rsidRPr="00804C82" w:rsidRDefault="00E614C6" w:rsidP="00E737CC">
            <w:pPr>
              <w:spacing w:after="0" w:line="240" w:lineRule="auto"/>
              <w:jc w:val="left"/>
              <w:rPr>
                <w:sz w:val="18"/>
                <w:szCs w:val="18"/>
              </w:rPr>
            </w:pPr>
            <w:r w:rsidRPr="00804C82">
              <w:rPr>
                <w:sz w:val="18"/>
                <w:szCs w:val="18"/>
              </w:rPr>
              <w:t>Ответственность за патентование</w:t>
            </w:r>
          </w:p>
        </w:tc>
        <w:tc>
          <w:tcPr>
            <w:tcW w:w="1772" w:type="dxa"/>
            <w:gridSpan w:val="2"/>
            <w:shd w:val="clear" w:color="auto" w:fill="D9D9D9"/>
          </w:tcPr>
          <w:p w14:paraId="54EAD317" w14:textId="77777777" w:rsidR="00E614C6" w:rsidRPr="00804C82" w:rsidRDefault="00E614C6" w:rsidP="00E737CC">
            <w:pPr>
              <w:spacing w:after="0" w:line="240" w:lineRule="auto"/>
              <w:jc w:val="left"/>
              <w:rPr>
                <w:sz w:val="18"/>
                <w:szCs w:val="18"/>
              </w:rPr>
            </w:pPr>
            <w:r w:rsidRPr="00804C82">
              <w:rPr>
                <w:sz w:val="18"/>
                <w:szCs w:val="18"/>
              </w:rPr>
              <w:t>Ответственность за Коммерциализацию</w:t>
            </w:r>
          </w:p>
        </w:tc>
        <w:tc>
          <w:tcPr>
            <w:tcW w:w="1847" w:type="dxa"/>
            <w:gridSpan w:val="2"/>
            <w:shd w:val="clear" w:color="auto" w:fill="D9D9D9"/>
          </w:tcPr>
          <w:p w14:paraId="4FB0F9CA" w14:textId="77777777" w:rsidR="00E614C6" w:rsidRPr="00804C82" w:rsidRDefault="00E614C6" w:rsidP="007F1810">
            <w:pPr>
              <w:spacing w:after="0" w:line="240" w:lineRule="auto"/>
              <w:ind w:left="-63" w:firstLine="63"/>
              <w:jc w:val="left"/>
              <w:rPr>
                <w:sz w:val="18"/>
                <w:szCs w:val="18"/>
              </w:rPr>
            </w:pPr>
            <w:r w:rsidRPr="00804C82">
              <w:rPr>
                <w:sz w:val="18"/>
                <w:szCs w:val="18"/>
              </w:rPr>
              <w:t>Возможность публикации</w:t>
            </w:r>
          </w:p>
        </w:tc>
      </w:tr>
      <w:tr w:rsidR="007F1810" w:rsidRPr="00804C82" w14:paraId="23B26917" w14:textId="77777777" w:rsidTr="007F1810">
        <w:tc>
          <w:tcPr>
            <w:tcW w:w="1842" w:type="dxa"/>
            <w:shd w:val="clear" w:color="auto" w:fill="D9D9D9"/>
          </w:tcPr>
          <w:p w14:paraId="5FD1CF82" w14:textId="77777777" w:rsidR="00E614C6" w:rsidRPr="00804C82" w:rsidRDefault="00E614C6" w:rsidP="00E737CC">
            <w:pPr>
              <w:spacing w:after="0" w:line="240" w:lineRule="auto"/>
              <w:jc w:val="left"/>
              <w:rPr>
                <w:sz w:val="18"/>
                <w:szCs w:val="18"/>
              </w:rPr>
            </w:pPr>
            <w:r w:rsidRPr="00804C82">
              <w:rPr>
                <w:sz w:val="18"/>
                <w:szCs w:val="18"/>
              </w:rPr>
              <w:t>Соглашение о контрактных исследованиях (университет и компания)</w:t>
            </w:r>
          </w:p>
        </w:tc>
        <w:tc>
          <w:tcPr>
            <w:tcW w:w="1856" w:type="dxa"/>
            <w:gridSpan w:val="2"/>
            <w:shd w:val="clear" w:color="auto" w:fill="auto"/>
          </w:tcPr>
          <w:p w14:paraId="0F129D6C" w14:textId="403BF8EC" w:rsidR="00E614C6" w:rsidRPr="00804C82" w:rsidRDefault="00E614C6" w:rsidP="00E737CC">
            <w:pPr>
              <w:spacing w:after="0" w:line="240" w:lineRule="auto"/>
              <w:jc w:val="left"/>
              <w:rPr>
                <w:sz w:val="18"/>
                <w:szCs w:val="18"/>
              </w:rPr>
            </w:pPr>
            <w:r w:rsidRPr="00804C82">
              <w:rPr>
                <w:sz w:val="18"/>
                <w:szCs w:val="18"/>
              </w:rPr>
              <w:t>Университетские исследования нередко ограничиваются аналитической деятельностью с использованием университетского оборудования</w:t>
            </w:r>
            <w:r w:rsidR="007F1810" w:rsidRPr="00804C82">
              <w:rPr>
                <w:sz w:val="18"/>
                <w:szCs w:val="18"/>
              </w:rPr>
              <w:t>.</w:t>
            </w:r>
          </w:p>
        </w:tc>
        <w:tc>
          <w:tcPr>
            <w:tcW w:w="1770" w:type="dxa"/>
            <w:gridSpan w:val="2"/>
            <w:shd w:val="clear" w:color="auto" w:fill="auto"/>
          </w:tcPr>
          <w:p w14:paraId="582E00FD" w14:textId="0209778C" w:rsidR="00E614C6" w:rsidRPr="00804C82" w:rsidRDefault="00E614C6" w:rsidP="00E737CC">
            <w:pPr>
              <w:spacing w:after="0" w:line="240" w:lineRule="auto"/>
              <w:jc w:val="left"/>
              <w:rPr>
                <w:sz w:val="18"/>
                <w:szCs w:val="18"/>
              </w:rPr>
            </w:pPr>
            <w:r w:rsidRPr="00804C82">
              <w:rPr>
                <w:sz w:val="18"/>
                <w:szCs w:val="18"/>
              </w:rPr>
              <w:t>Средства на исследования включают в себя полное возмещение прямых расходов на выплату заработной платы и т. д., косвенных расходов на инфраструктуру, а также коммерческую прибыль</w:t>
            </w:r>
            <w:r w:rsidR="007F1810" w:rsidRPr="00804C82">
              <w:rPr>
                <w:sz w:val="18"/>
                <w:szCs w:val="18"/>
              </w:rPr>
              <w:t>.</w:t>
            </w:r>
          </w:p>
        </w:tc>
        <w:tc>
          <w:tcPr>
            <w:tcW w:w="1904" w:type="dxa"/>
            <w:shd w:val="clear" w:color="auto" w:fill="auto"/>
          </w:tcPr>
          <w:p w14:paraId="77E8D20F" w14:textId="260AA931" w:rsidR="00E614C6" w:rsidRPr="00804C82" w:rsidRDefault="00E614C6" w:rsidP="00E737CC">
            <w:pPr>
              <w:spacing w:after="0" w:line="240" w:lineRule="auto"/>
              <w:jc w:val="left"/>
              <w:rPr>
                <w:sz w:val="18"/>
                <w:szCs w:val="18"/>
              </w:rPr>
            </w:pPr>
            <w:r w:rsidRPr="00804C82">
              <w:rPr>
                <w:sz w:val="18"/>
                <w:szCs w:val="18"/>
              </w:rPr>
              <w:t>Принадлежат компании, так как она оплатила все расходы, включая прибыль, в связи с Проектной ИС.</w:t>
            </w:r>
            <w:r w:rsidR="004E76CB" w:rsidRPr="00804C82">
              <w:rPr>
                <w:sz w:val="18"/>
                <w:szCs w:val="18"/>
              </w:rPr>
              <w:t xml:space="preserve"> </w:t>
            </w:r>
            <w:r w:rsidRPr="00804C82">
              <w:rPr>
                <w:sz w:val="18"/>
                <w:szCs w:val="18"/>
              </w:rPr>
              <w:t>По сути дела, компания заплатила «цену», а значит, должна иметь права собственности на Проектную ИС</w:t>
            </w:r>
            <w:r w:rsidR="007F1810" w:rsidRPr="00804C82">
              <w:rPr>
                <w:sz w:val="18"/>
                <w:szCs w:val="18"/>
              </w:rPr>
              <w:t>.</w:t>
            </w:r>
          </w:p>
        </w:tc>
        <w:tc>
          <w:tcPr>
            <w:tcW w:w="1984" w:type="dxa"/>
            <w:shd w:val="clear" w:color="auto" w:fill="auto"/>
          </w:tcPr>
          <w:p w14:paraId="39CF75B9" w14:textId="77777777" w:rsidR="00E614C6" w:rsidRPr="00804C82" w:rsidRDefault="00E614C6" w:rsidP="00E737CC">
            <w:pPr>
              <w:spacing w:after="0" w:line="240" w:lineRule="auto"/>
              <w:jc w:val="left"/>
              <w:rPr>
                <w:sz w:val="18"/>
                <w:szCs w:val="18"/>
              </w:rPr>
            </w:pPr>
            <w:r w:rsidRPr="00804C82">
              <w:rPr>
                <w:sz w:val="18"/>
                <w:szCs w:val="18"/>
              </w:rPr>
              <w:t>Неприменимо, так как Проектная ИС принадлежит компании (см. D1).</w:t>
            </w:r>
          </w:p>
        </w:tc>
        <w:tc>
          <w:tcPr>
            <w:tcW w:w="1843" w:type="dxa"/>
            <w:shd w:val="clear" w:color="auto" w:fill="auto"/>
          </w:tcPr>
          <w:p w14:paraId="66E3FFD0" w14:textId="77777777" w:rsidR="00E614C6" w:rsidRPr="00804C82" w:rsidRDefault="00E614C6" w:rsidP="00E737CC">
            <w:pPr>
              <w:spacing w:after="0" w:line="240" w:lineRule="auto"/>
              <w:jc w:val="left"/>
              <w:rPr>
                <w:sz w:val="18"/>
                <w:szCs w:val="18"/>
              </w:rPr>
            </w:pPr>
            <w:r w:rsidRPr="00804C82">
              <w:rPr>
                <w:sz w:val="18"/>
                <w:szCs w:val="18"/>
              </w:rPr>
              <w:t>Неприменимо, так как Проектная ИС принадлежит компании (см. D1).</w:t>
            </w:r>
          </w:p>
        </w:tc>
        <w:tc>
          <w:tcPr>
            <w:tcW w:w="1772" w:type="dxa"/>
            <w:gridSpan w:val="2"/>
            <w:shd w:val="clear" w:color="auto" w:fill="auto"/>
          </w:tcPr>
          <w:p w14:paraId="53D9C4F3" w14:textId="77777777" w:rsidR="00E614C6" w:rsidRPr="00804C82" w:rsidRDefault="00E614C6" w:rsidP="00E737CC">
            <w:pPr>
              <w:spacing w:after="0" w:line="240" w:lineRule="auto"/>
              <w:jc w:val="left"/>
              <w:rPr>
                <w:sz w:val="18"/>
                <w:szCs w:val="18"/>
              </w:rPr>
            </w:pPr>
            <w:r w:rsidRPr="00804C82">
              <w:rPr>
                <w:sz w:val="18"/>
                <w:szCs w:val="18"/>
              </w:rPr>
              <w:t>Неприменимо, так как Проектная ИС принадлежит компании (см. D1).</w:t>
            </w:r>
          </w:p>
        </w:tc>
        <w:tc>
          <w:tcPr>
            <w:tcW w:w="1847" w:type="dxa"/>
            <w:gridSpan w:val="2"/>
            <w:shd w:val="clear" w:color="auto" w:fill="auto"/>
          </w:tcPr>
          <w:p w14:paraId="646577D1" w14:textId="04E0257C" w:rsidR="00E614C6" w:rsidRPr="00804C82" w:rsidRDefault="00E614C6" w:rsidP="00E737CC">
            <w:pPr>
              <w:spacing w:after="0" w:line="240" w:lineRule="auto"/>
              <w:jc w:val="left"/>
              <w:rPr>
                <w:sz w:val="18"/>
                <w:szCs w:val="18"/>
              </w:rPr>
            </w:pPr>
            <w:r w:rsidRPr="00804C82">
              <w:rPr>
                <w:sz w:val="18"/>
                <w:szCs w:val="18"/>
              </w:rPr>
              <w:t>Поскольку Проектная ИС принадлежит компании (см. D1), компания, как правило, стремится получить право на запрет любых публикаций.</w:t>
            </w:r>
            <w:r w:rsidR="004E76CB" w:rsidRPr="00804C82">
              <w:rPr>
                <w:sz w:val="18"/>
                <w:szCs w:val="18"/>
              </w:rPr>
              <w:t xml:space="preserve"> </w:t>
            </w:r>
            <w:r w:rsidRPr="00804C82">
              <w:rPr>
                <w:sz w:val="18"/>
                <w:szCs w:val="18"/>
              </w:rPr>
              <w:t>Но, возможно, университет сможет согласовать использование модели, описанной в H2</w:t>
            </w:r>
            <w:r w:rsidR="007F1810" w:rsidRPr="00804C82">
              <w:rPr>
                <w:sz w:val="18"/>
                <w:szCs w:val="18"/>
              </w:rPr>
              <w:t>.</w:t>
            </w:r>
          </w:p>
        </w:tc>
      </w:tr>
      <w:tr w:rsidR="007F1810" w:rsidRPr="00804C82" w14:paraId="5147886E" w14:textId="77777777" w:rsidTr="007F1810">
        <w:tc>
          <w:tcPr>
            <w:tcW w:w="1842" w:type="dxa"/>
            <w:shd w:val="clear" w:color="auto" w:fill="D9D9D9"/>
          </w:tcPr>
          <w:p w14:paraId="0E765ADF" w14:textId="77777777" w:rsidR="00E614C6" w:rsidRPr="00804C82" w:rsidRDefault="00E614C6" w:rsidP="00E737CC">
            <w:pPr>
              <w:spacing w:after="0" w:line="240" w:lineRule="auto"/>
              <w:jc w:val="left"/>
              <w:rPr>
                <w:sz w:val="18"/>
                <w:szCs w:val="18"/>
              </w:rPr>
            </w:pPr>
            <w:r w:rsidRPr="00804C82">
              <w:rPr>
                <w:sz w:val="18"/>
                <w:szCs w:val="18"/>
              </w:rPr>
              <w:t>Соглашение о спонсируемых исследованиях (университет и компания)</w:t>
            </w:r>
          </w:p>
        </w:tc>
        <w:tc>
          <w:tcPr>
            <w:tcW w:w="1856" w:type="dxa"/>
            <w:gridSpan w:val="2"/>
            <w:shd w:val="clear" w:color="auto" w:fill="auto"/>
          </w:tcPr>
          <w:p w14:paraId="6D88C35F" w14:textId="77777777" w:rsidR="00E614C6" w:rsidRPr="00804C82" w:rsidRDefault="00E614C6" w:rsidP="00E737CC">
            <w:pPr>
              <w:spacing w:after="0" w:line="240" w:lineRule="auto"/>
              <w:jc w:val="left"/>
              <w:rPr>
                <w:sz w:val="18"/>
                <w:szCs w:val="18"/>
              </w:rPr>
            </w:pPr>
            <w:r w:rsidRPr="00804C82">
              <w:rPr>
                <w:sz w:val="18"/>
                <w:szCs w:val="18"/>
              </w:rPr>
              <w:t>Только университет</w:t>
            </w:r>
          </w:p>
        </w:tc>
        <w:tc>
          <w:tcPr>
            <w:tcW w:w="1770" w:type="dxa"/>
            <w:gridSpan w:val="2"/>
            <w:shd w:val="clear" w:color="auto" w:fill="auto"/>
          </w:tcPr>
          <w:p w14:paraId="32BC13B7" w14:textId="57C93F04" w:rsidR="00E614C6" w:rsidRPr="00804C82" w:rsidRDefault="00E614C6" w:rsidP="00E737CC">
            <w:pPr>
              <w:spacing w:after="0" w:line="240" w:lineRule="auto"/>
              <w:jc w:val="left"/>
              <w:rPr>
                <w:sz w:val="18"/>
                <w:szCs w:val="18"/>
              </w:rPr>
            </w:pPr>
            <w:r w:rsidRPr="00804C82">
              <w:rPr>
                <w:sz w:val="18"/>
                <w:szCs w:val="18"/>
              </w:rPr>
              <w:t>Меньше, чем предусмотрено в C1, согласно договоренности</w:t>
            </w:r>
            <w:r w:rsidR="007F1810" w:rsidRPr="00804C82">
              <w:rPr>
                <w:sz w:val="18"/>
                <w:szCs w:val="18"/>
              </w:rPr>
              <w:t>.</w:t>
            </w:r>
          </w:p>
        </w:tc>
        <w:tc>
          <w:tcPr>
            <w:tcW w:w="1904" w:type="dxa"/>
            <w:shd w:val="clear" w:color="auto" w:fill="auto"/>
          </w:tcPr>
          <w:p w14:paraId="744D2539" w14:textId="08308BB2" w:rsidR="00E614C6" w:rsidRPr="00804C82" w:rsidRDefault="00E614C6" w:rsidP="00E737CC">
            <w:pPr>
              <w:spacing w:after="0" w:line="240" w:lineRule="auto"/>
              <w:jc w:val="left"/>
              <w:rPr>
                <w:sz w:val="18"/>
                <w:szCs w:val="18"/>
              </w:rPr>
            </w:pPr>
            <w:r w:rsidRPr="00804C82">
              <w:rPr>
                <w:sz w:val="18"/>
                <w:szCs w:val="18"/>
              </w:rPr>
              <w:t>Поскольку выплачиваемые средства меньше, чем «цена», права на Нов</w:t>
            </w:r>
            <w:r w:rsidR="007F1810" w:rsidRPr="00804C82">
              <w:rPr>
                <w:sz w:val="18"/>
                <w:szCs w:val="18"/>
              </w:rPr>
              <w:t>ый объект</w:t>
            </w:r>
            <w:r w:rsidRPr="00804C82">
              <w:rPr>
                <w:sz w:val="18"/>
                <w:szCs w:val="18"/>
              </w:rPr>
              <w:t xml:space="preserve"> ИС должны принадлежать университету.</w:t>
            </w:r>
            <w:r w:rsidR="004E76CB" w:rsidRPr="00804C82">
              <w:rPr>
                <w:sz w:val="18"/>
                <w:szCs w:val="18"/>
              </w:rPr>
              <w:t xml:space="preserve"> </w:t>
            </w:r>
            <w:r w:rsidRPr="00804C82">
              <w:rPr>
                <w:sz w:val="18"/>
                <w:szCs w:val="18"/>
              </w:rPr>
              <w:t xml:space="preserve">Однако </w:t>
            </w:r>
            <w:r w:rsidRPr="00804C82">
              <w:rPr>
                <w:sz w:val="18"/>
                <w:szCs w:val="18"/>
              </w:rPr>
              <w:lastRenderedPageBreak/>
              <w:t>учитываются обязательства, изложенные в E2.</w:t>
            </w:r>
          </w:p>
        </w:tc>
        <w:tc>
          <w:tcPr>
            <w:tcW w:w="1984" w:type="dxa"/>
            <w:shd w:val="clear" w:color="auto" w:fill="auto"/>
          </w:tcPr>
          <w:p w14:paraId="4E9A026D" w14:textId="77777777" w:rsidR="00E614C6" w:rsidRPr="00804C82" w:rsidRDefault="00E614C6" w:rsidP="00E737CC">
            <w:pPr>
              <w:spacing w:after="0" w:line="240" w:lineRule="auto"/>
              <w:jc w:val="left"/>
              <w:rPr>
                <w:sz w:val="18"/>
                <w:szCs w:val="18"/>
              </w:rPr>
            </w:pPr>
            <w:r w:rsidRPr="00804C82">
              <w:rPr>
                <w:sz w:val="18"/>
                <w:szCs w:val="18"/>
              </w:rPr>
              <w:lastRenderedPageBreak/>
              <w:t>Да</w:t>
            </w:r>
          </w:p>
        </w:tc>
        <w:tc>
          <w:tcPr>
            <w:tcW w:w="1843" w:type="dxa"/>
            <w:shd w:val="clear" w:color="auto" w:fill="auto"/>
          </w:tcPr>
          <w:p w14:paraId="055C0038" w14:textId="77777777" w:rsidR="00E614C6" w:rsidRPr="00804C82" w:rsidRDefault="00E614C6" w:rsidP="00E737CC">
            <w:pPr>
              <w:spacing w:after="0" w:line="240" w:lineRule="auto"/>
              <w:jc w:val="left"/>
              <w:rPr>
                <w:sz w:val="18"/>
                <w:szCs w:val="18"/>
              </w:rPr>
            </w:pPr>
            <w:r w:rsidRPr="00804C82">
              <w:rPr>
                <w:sz w:val="18"/>
                <w:szCs w:val="18"/>
              </w:rPr>
              <w:t xml:space="preserve">До момента предоставления права первого отказа / опциона на проведение переговоров о лицензии такая ответственность обычно лежит на </w:t>
            </w:r>
            <w:r w:rsidRPr="00804C82">
              <w:rPr>
                <w:sz w:val="18"/>
                <w:szCs w:val="18"/>
              </w:rPr>
              <w:lastRenderedPageBreak/>
              <w:t>университете, но при условии консультаций с компанией и оплаты ею расходов.</w:t>
            </w:r>
          </w:p>
        </w:tc>
        <w:tc>
          <w:tcPr>
            <w:tcW w:w="1772" w:type="dxa"/>
            <w:gridSpan w:val="2"/>
            <w:shd w:val="clear" w:color="auto" w:fill="auto"/>
          </w:tcPr>
          <w:p w14:paraId="3581180C" w14:textId="77777777" w:rsidR="00E614C6" w:rsidRPr="00804C82" w:rsidRDefault="00E614C6" w:rsidP="00E737CC">
            <w:pPr>
              <w:spacing w:after="0" w:line="240" w:lineRule="auto"/>
              <w:jc w:val="left"/>
              <w:rPr>
                <w:sz w:val="18"/>
                <w:szCs w:val="18"/>
              </w:rPr>
            </w:pPr>
            <w:r w:rsidRPr="00804C82">
              <w:rPr>
                <w:sz w:val="18"/>
                <w:szCs w:val="18"/>
              </w:rPr>
              <w:lastRenderedPageBreak/>
              <w:t xml:space="preserve">Если компания использует право первого отказа или реализует опцион на проведение переговоров о лицензии, то ответственность </w:t>
            </w:r>
            <w:r w:rsidRPr="00804C82">
              <w:rPr>
                <w:sz w:val="18"/>
                <w:szCs w:val="18"/>
              </w:rPr>
              <w:lastRenderedPageBreak/>
              <w:t>за это несет компания. В противном случае — университет.</w:t>
            </w:r>
          </w:p>
        </w:tc>
        <w:tc>
          <w:tcPr>
            <w:tcW w:w="1847" w:type="dxa"/>
            <w:gridSpan w:val="2"/>
            <w:shd w:val="clear" w:color="auto" w:fill="auto"/>
          </w:tcPr>
          <w:p w14:paraId="34844493" w14:textId="77777777" w:rsidR="00E614C6" w:rsidRPr="00804C82" w:rsidRDefault="00E614C6" w:rsidP="00E737CC">
            <w:pPr>
              <w:spacing w:after="0" w:line="240" w:lineRule="auto"/>
              <w:jc w:val="left"/>
              <w:rPr>
                <w:sz w:val="18"/>
                <w:szCs w:val="18"/>
              </w:rPr>
            </w:pPr>
            <w:r w:rsidRPr="00804C82">
              <w:rPr>
                <w:sz w:val="18"/>
                <w:szCs w:val="18"/>
              </w:rPr>
              <w:lastRenderedPageBreak/>
              <w:t xml:space="preserve">Обычно согласуется контролируемый процесс, позволяющий сохранить возможность публикации, но в то же время </w:t>
            </w:r>
            <w:r w:rsidRPr="00804C82">
              <w:rPr>
                <w:sz w:val="18"/>
                <w:szCs w:val="18"/>
              </w:rPr>
              <w:lastRenderedPageBreak/>
              <w:t>обеспечить охрану ИС.</w:t>
            </w:r>
          </w:p>
        </w:tc>
      </w:tr>
      <w:tr w:rsidR="00E614C6" w:rsidRPr="00804C82" w14:paraId="2DEEF647" w14:textId="77777777" w:rsidTr="007F1810">
        <w:trPr>
          <w:gridAfter w:val="1"/>
          <w:wAfter w:w="75" w:type="dxa"/>
        </w:trPr>
        <w:tc>
          <w:tcPr>
            <w:tcW w:w="1842" w:type="dxa"/>
            <w:shd w:val="clear" w:color="auto" w:fill="D9D9D9"/>
          </w:tcPr>
          <w:p w14:paraId="0F4C0324" w14:textId="77777777" w:rsidR="00E614C6" w:rsidRPr="00804C82" w:rsidRDefault="00E614C6" w:rsidP="00E737CC">
            <w:pPr>
              <w:spacing w:after="0" w:line="240" w:lineRule="auto"/>
              <w:jc w:val="left"/>
              <w:rPr>
                <w:sz w:val="18"/>
                <w:szCs w:val="18"/>
              </w:rPr>
            </w:pPr>
            <w:r w:rsidRPr="00804C82">
              <w:rPr>
                <w:sz w:val="18"/>
                <w:szCs w:val="18"/>
              </w:rPr>
              <w:lastRenderedPageBreak/>
              <w:t>Соглашение о совместных исследованиях (университет и компания)</w:t>
            </w:r>
          </w:p>
        </w:tc>
        <w:tc>
          <w:tcPr>
            <w:tcW w:w="1844" w:type="dxa"/>
            <w:shd w:val="clear" w:color="auto" w:fill="auto"/>
          </w:tcPr>
          <w:p w14:paraId="72213C37" w14:textId="496BD39A" w:rsidR="00E614C6" w:rsidRPr="00804C82" w:rsidRDefault="00E614C6" w:rsidP="00E737CC">
            <w:pPr>
              <w:spacing w:after="0" w:line="240" w:lineRule="auto"/>
              <w:jc w:val="left"/>
              <w:rPr>
                <w:sz w:val="18"/>
                <w:szCs w:val="18"/>
              </w:rPr>
            </w:pPr>
            <w:r w:rsidRPr="00804C82">
              <w:rPr>
                <w:sz w:val="18"/>
                <w:szCs w:val="18"/>
              </w:rPr>
              <w:t>И университет, и компания вносят вклад в проведение исследования</w:t>
            </w:r>
            <w:r w:rsidR="007F1810" w:rsidRPr="00804C82">
              <w:rPr>
                <w:sz w:val="18"/>
                <w:szCs w:val="18"/>
              </w:rPr>
              <w:t>.</w:t>
            </w:r>
          </w:p>
        </w:tc>
        <w:tc>
          <w:tcPr>
            <w:tcW w:w="1701" w:type="dxa"/>
            <w:gridSpan w:val="2"/>
            <w:shd w:val="clear" w:color="auto" w:fill="auto"/>
          </w:tcPr>
          <w:p w14:paraId="000FF668" w14:textId="48A18DAA" w:rsidR="00E614C6" w:rsidRPr="00804C82" w:rsidRDefault="00E614C6" w:rsidP="00E737CC">
            <w:pPr>
              <w:spacing w:after="0" w:line="240" w:lineRule="auto"/>
              <w:jc w:val="left"/>
              <w:rPr>
                <w:sz w:val="18"/>
                <w:szCs w:val="18"/>
              </w:rPr>
            </w:pPr>
            <w:r w:rsidRPr="00804C82">
              <w:rPr>
                <w:sz w:val="18"/>
                <w:szCs w:val="18"/>
              </w:rPr>
              <w:t>Меньше, чем предусмотрено в C1, согласно договоренности</w:t>
            </w:r>
            <w:r w:rsidR="007F1810" w:rsidRPr="00804C82">
              <w:rPr>
                <w:sz w:val="18"/>
                <w:szCs w:val="18"/>
              </w:rPr>
              <w:t>.</w:t>
            </w:r>
          </w:p>
        </w:tc>
        <w:tc>
          <w:tcPr>
            <w:tcW w:w="1985" w:type="dxa"/>
            <w:gridSpan w:val="2"/>
            <w:shd w:val="clear" w:color="auto" w:fill="auto"/>
          </w:tcPr>
          <w:p w14:paraId="7F6CA0F6" w14:textId="046361CB" w:rsidR="00E614C6" w:rsidRPr="00804C82" w:rsidRDefault="00E614C6" w:rsidP="00E737CC">
            <w:pPr>
              <w:spacing w:after="0" w:line="240" w:lineRule="auto"/>
              <w:jc w:val="left"/>
              <w:rPr>
                <w:sz w:val="18"/>
                <w:szCs w:val="18"/>
              </w:rPr>
            </w:pPr>
            <w:r w:rsidRPr="00804C82">
              <w:rPr>
                <w:sz w:val="18"/>
                <w:szCs w:val="18"/>
              </w:rPr>
              <w:t>В том, что касается Ново</w:t>
            </w:r>
            <w:r w:rsidR="007F1810" w:rsidRPr="00804C82">
              <w:rPr>
                <w:sz w:val="18"/>
                <w:szCs w:val="18"/>
              </w:rPr>
              <w:t>го объекта</w:t>
            </w:r>
            <w:r w:rsidRPr="00804C82">
              <w:rPr>
                <w:sz w:val="18"/>
                <w:szCs w:val="18"/>
              </w:rPr>
              <w:t xml:space="preserve"> ИС, существует целый ряд моделей сотрудничества, описанных на следующих страницах.</w:t>
            </w:r>
          </w:p>
        </w:tc>
        <w:tc>
          <w:tcPr>
            <w:tcW w:w="1984" w:type="dxa"/>
            <w:shd w:val="clear" w:color="auto" w:fill="auto"/>
          </w:tcPr>
          <w:p w14:paraId="0567EB84" w14:textId="77777777" w:rsidR="00E614C6" w:rsidRPr="00804C82" w:rsidRDefault="00E614C6" w:rsidP="00E737CC">
            <w:pPr>
              <w:spacing w:after="0" w:line="240" w:lineRule="auto"/>
              <w:jc w:val="left"/>
              <w:rPr>
                <w:sz w:val="18"/>
                <w:szCs w:val="18"/>
              </w:rPr>
            </w:pPr>
            <w:r w:rsidRPr="00804C82">
              <w:rPr>
                <w:sz w:val="18"/>
                <w:szCs w:val="18"/>
              </w:rPr>
              <w:t>Да</w:t>
            </w:r>
          </w:p>
        </w:tc>
        <w:tc>
          <w:tcPr>
            <w:tcW w:w="1843" w:type="dxa"/>
            <w:shd w:val="clear" w:color="auto" w:fill="auto"/>
          </w:tcPr>
          <w:p w14:paraId="7EC2E8A9" w14:textId="73AB4FDB" w:rsidR="00E614C6" w:rsidRPr="00804C82" w:rsidRDefault="00E614C6" w:rsidP="00E737CC">
            <w:pPr>
              <w:spacing w:after="0" w:line="240" w:lineRule="auto"/>
              <w:jc w:val="left"/>
              <w:rPr>
                <w:sz w:val="18"/>
                <w:szCs w:val="18"/>
              </w:rPr>
            </w:pPr>
            <w:r w:rsidRPr="00804C82">
              <w:rPr>
                <w:sz w:val="18"/>
                <w:szCs w:val="18"/>
              </w:rPr>
              <w:t>Так же, как в F2</w:t>
            </w:r>
            <w:r w:rsidR="007F1810" w:rsidRPr="00804C82">
              <w:rPr>
                <w:sz w:val="18"/>
                <w:szCs w:val="18"/>
              </w:rPr>
              <w:t>.</w:t>
            </w:r>
          </w:p>
        </w:tc>
        <w:tc>
          <w:tcPr>
            <w:tcW w:w="1701" w:type="dxa"/>
            <w:shd w:val="clear" w:color="auto" w:fill="auto"/>
          </w:tcPr>
          <w:p w14:paraId="1664A710" w14:textId="0E237DB9" w:rsidR="00E614C6" w:rsidRPr="00804C82" w:rsidRDefault="00E614C6" w:rsidP="00E737CC">
            <w:pPr>
              <w:spacing w:after="0" w:line="240" w:lineRule="auto"/>
              <w:jc w:val="left"/>
              <w:rPr>
                <w:sz w:val="18"/>
                <w:szCs w:val="18"/>
              </w:rPr>
            </w:pPr>
            <w:r w:rsidRPr="00804C82">
              <w:rPr>
                <w:sz w:val="18"/>
                <w:szCs w:val="18"/>
              </w:rPr>
              <w:t>Так же, как в G2</w:t>
            </w:r>
            <w:r w:rsidR="007F1810" w:rsidRPr="00804C82">
              <w:rPr>
                <w:sz w:val="18"/>
                <w:szCs w:val="18"/>
              </w:rPr>
              <w:t>.</w:t>
            </w:r>
          </w:p>
        </w:tc>
        <w:tc>
          <w:tcPr>
            <w:tcW w:w="1843" w:type="dxa"/>
            <w:gridSpan w:val="2"/>
            <w:shd w:val="clear" w:color="auto" w:fill="auto"/>
          </w:tcPr>
          <w:p w14:paraId="2E69DA78" w14:textId="029ACABF" w:rsidR="00E614C6" w:rsidRPr="00804C82" w:rsidRDefault="00E614C6" w:rsidP="00E737CC">
            <w:pPr>
              <w:spacing w:after="0" w:line="240" w:lineRule="auto"/>
              <w:jc w:val="left"/>
              <w:rPr>
                <w:sz w:val="18"/>
                <w:szCs w:val="18"/>
              </w:rPr>
            </w:pPr>
            <w:r w:rsidRPr="00804C82">
              <w:rPr>
                <w:sz w:val="18"/>
                <w:szCs w:val="18"/>
              </w:rPr>
              <w:t>Так же, как в H2</w:t>
            </w:r>
            <w:r w:rsidR="007F1810" w:rsidRPr="00804C82">
              <w:rPr>
                <w:sz w:val="18"/>
                <w:szCs w:val="18"/>
              </w:rPr>
              <w:t>.</w:t>
            </w:r>
          </w:p>
        </w:tc>
      </w:tr>
      <w:tr w:rsidR="00E614C6" w:rsidRPr="00804C82" w14:paraId="5FA4D851" w14:textId="77777777" w:rsidTr="007F1810">
        <w:trPr>
          <w:gridAfter w:val="1"/>
          <w:wAfter w:w="75" w:type="dxa"/>
        </w:trPr>
        <w:tc>
          <w:tcPr>
            <w:tcW w:w="1842" w:type="dxa"/>
            <w:shd w:val="clear" w:color="auto" w:fill="D9D9D9"/>
          </w:tcPr>
          <w:p w14:paraId="436ABC9D" w14:textId="77777777" w:rsidR="00E614C6" w:rsidRPr="00804C82" w:rsidRDefault="00E614C6" w:rsidP="00E737CC">
            <w:pPr>
              <w:spacing w:after="0" w:line="240" w:lineRule="auto"/>
              <w:jc w:val="left"/>
              <w:rPr>
                <w:sz w:val="18"/>
                <w:szCs w:val="18"/>
              </w:rPr>
            </w:pPr>
            <w:r w:rsidRPr="00804C82">
              <w:rPr>
                <w:sz w:val="18"/>
                <w:szCs w:val="18"/>
              </w:rPr>
              <w:t>Соглашение о совместных исследованиях (два университета)</w:t>
            </w:r>
          </w:p>
        </w:tc>
        <w:tc>
          <w:tcPr>
            <w:tcW w:w="1844" w:type="dxa"/>
            <w:shd w:val="clear" w:color="auto" w:fill="auto"/>
          </w:tcPr>
          <w:p w14:paraId="70D29D10" w14:textId="0760BF22" w:rsidR="00E614C6" w:rsidRPr="00804C82" w:rsidRDefault="00E614C6" w:rsidP="00E737CC">
            <w:pPr>
              <w:spacing w:after="0" w:line="240" w:lineRule="auto"/>
              <w:jc w:val="left"/>
              <w:rPr>
                <w:sz w:val="18"/>
                <w:szCs w:val="18"/>
              </w:rPr>
            </w:pPr>
            <w:r w:rsidRPr="00804C82">
              <w:rPr>
                <w:sz w:val="18"/>
                <w:szCs w:val="18"/>
              </w:rPr>
              <w:t>Оба университета вносят вклад в проведение исследования</w:t>
            </w:r>
            <w:r w:rsidR="007F1810" w:rsidRPr="00804C82">
              <w:rPr>
                <w:sz w:val="18"/>
                <w:szCs w:val="18"/>
              </w:rPr>
              <w:t>.</w:t>
            </w:r>
          </w:p>
        </w:tc>
        <w:tc>
          <w:tcPr>
            <w:tcW w:w="1701" w:type="dxa"/>
            <w:gridSpan w:val="2"/>
            <w:shd w:val="clear" w:color="auto" w:fill="auto"/>
          </w:tcPr>
          <w:p w14:paraId="5AE05A55" w14:textId="17A277F0" w:rsidR="00E614C6" w:rsidRPr="00804C82" w:rsidRDefault="00E614C6" w:rsidP="00E737CC">
            <w:pPr>
              <w:spacing w:after="0" w:line="240" w:lineRule="auto"/>
              <w:jc w:val="left"/>
              <w:rPr>
                <w:sz w:val="18"/>
                <w:szCs w:val="18"/>
              </w:rPr>
            </w:pPr>
            <w:r w:rsidRPr="00804C82">
              <w:rPr>
                <w:sz w:val="18"/>
                <w:szCs w:val="18"/>
              </w:rPr>
              <w:t xml:space="preserve">Как правило, ни одна из сторон не выплачивает </w:t>
            </w:r>
            <w:r w:rsidR="007F1810" w:rsidRPr="00804C82">
              <w:rPr>
                <w:sz w:val="18"/>
                <w:szCs w:val="18"/>
              </w:rPr>
              <w:t>другой</w:t>
            </w:r>
            <w:r w:rsidRPr="00804C82">
              <w:rPr>
                <w:sz w:val="18"/>
                <w:szCs w:val="18"/>
              </w:rPr>
              <w:t xml:space="preserve"> средства на исследования, а каждая проводит их за свой счет.</w:t>
            </w:r>
          </w:p>
        </w:tc>
        <w:tc>
          <w:tcPr>
            <w:tcW w:w="1985" w:type="dxa"/>
            <w:gridSpan w:val="2"/>
            <w:shd w:val="clear" w:color="auto" w:fill="auto"/>
          </w:tcPr>
          <w:p w14:paraId="6BF661E4" w14:textId="609DB0E7" w:rsidR="00E614C6" w:rsidRPr="00804C82" w:rsidRDefault="00E614C6" w:rsidP="00E737CC">
            <w:pPr>
              <w:spacing w:after="0" w:line="240" w:lineRule="auto"/>
              <w:jc w:val="left"/>
              <w:rPr>
                <w:sz w:val="18"/>
                <w:szCs w:val="18"/>
              </w:rPr>
            </w:pPr>
            <w:r w:rsidRPr="00804C82">
              <w:rPr>
                <w:sz w:val="18"/>
                <w:szCs w:val="18"/>
              </w:rPr>
              <w:t>В том, что касается Ново</w:t>
            </w:r>
            <w:r w:rsidR="007F1810" w:rsidRPr="00804C82">
              <w:rPr>
                <w:sz w:val="18"/>
                <w:szCs w:val="18"/>
              </w:rPr>
              <w:t>го объекта</w:t>
            </w:r>
            <w:r w:rsidRPr="00804C82">
              <w:rPr>
                <w:sz w:val="18"/>
                <w:szCs w:val="18"/>
              </w:rPr>
              <w:t xml:space="preserve"> ИС, существует целый ряд моделей сотрудничества, описанных на следующих страницах.</w:t>
            </w:r>
          </w:p>
        </w:tc>
        <w:tc>
          <w:tcPr>
            <w:tcW w:w="1984" w:type="dxa"/>
            <w:shd w:val="clear" w:color="auto" w:fill="auto"/>
          </w:tcPr>
          <w:p w14:paraId="6616610F" w14:textId="77777777" w:rsidR="00E614C6" w:rsidRPr="00804C82" w:rsidRDefault="00E614C6" w:rsidP="00E737CC">
            <w:pPr>
              <w:spacing w:after="0" w:line="240" w:lineRule="auto"/>
              <w:jc w:val="left"/>
              <w:rPr>
                <w:sz w:val="18"/>
                <w:szCs w:val="18"/>
              </w:rPr>
            </w:pPr>
            <w:r w:rsidRPr="00804C82">
              <w:rPr>
                <w:sz w:val="18"/>
                <w:szCs w:val="18"/>
              </w:rPr>
              <w:t>Не является стандартной практикой.</w:t>
            </w:r>
          </w:p>
        </w:tc>
        <w:tc>
          <w:tcPr>
            <w:tcW w:w="1843" w:type="dxa"/>
            <w:shd w:val="clear" w:color="auto" w:fill="auto"/>
          </w:tcPr>
          <w:p w14:paraId="039678C2" w14:textId="1C987805" w:rsidR="00E614C6" w:rsidRPr="00804C82" w:rsidRDefault="00E614C6" w:rsidP="00E737CC">
            <w:pPr>
              <w:spacing w:after="0" w:line="240" w:lineRule="auto"/>
              <w:jc w:val="left"/>
              <w:rPr>
                <w:sz w:val="18"/>
                <w:szCs w:val="18"/>
              </w:rPr>
            </w:pPr>
            <w:r w:rsidRPr="00804C82">
              <w:rPr>
                <w:sz w:val="18"/>
                <w:szCs w:val="18"/>
              </w:rPr>
              <w:t>Обычно эта ответственность лежит на университетах, пропорционально их правам собственности</w:t>
            </w:r>
            <w:r w:rsidR="007F1810" w:rsidRPr="00804C82">
              <w:rPr>
                <w:sz w:val="18"/>
                <w:szCs w:val="18"/>
              </w:rPr>
              <w:t>.</w:t>
            </w:r>
          </w:p>
        </w:tc>
        <w:tc>
          <w:tcPr>
            <w:tcW w:w="1701" w:type="dxa"/>
            <w:shd w:val="clear" w:color="auto" w:fill="auto"/>
          </w:tcPr>
          <w:p w14:paraId="3EA36B11" w14:textId="20411316" w:rsidR="00E614C6" w:rsidRPr="00804C82" w:rsidRDefault="00E614C6" w:rsidP="00E737CC">
            <w:pPr>
              <w:spacing w:after="0" w:line="240" w:lineRule="auto"/>
              <w:jc w:val="left"/>
              <w:rPr>
                <w:sz w:val="18"/>
                <w:szCs w:val="18"/>
              </w:rPr>
            </w:pPr>
            <w:r w:rsidRPr="00804C82">
              <w:rPr>
                <w:sz w:val="18"/>
                <w:szCs w:val="18"/>
              </w:rPr>
              <w:t>Согласно решению сотрудничающих университетов</w:t>
            </w:r>
            <w:r w:rsidR="007F1810" w:rsidRPr="00804C82">
              <w:rPr>
                <w:sz w:val="18"/>
                <w:szCs w:val="18"/>
              </w:rPr>
              <w:t>.</w:t>
            </w:r>
          </w:p>
        </w:tc>
        <w:tc>
          <w:tcPr>
            <w:tcW w:w="1843" w:type="dxa"/>
            <w:gridSpan w:val="2"/>
            <w:shd w:val="clear" w:color="auto" w:fill="auto"/>
          </w:tcPr>
          <w:p w14:paraId="1E4F34AF" w14:textId="7B860077" w:rsidR="00E614C6" w:rsidRPr="00804C82" w:rsidRDefault="00E614C6" w:rsidP="00E737CC">
            <w:pPr>
              <w:spacing w:after="0" w:line="240" w:lineRule="auto"/>
              <w:jc w:val="left"/>
              <w:rPr>
                <w:sz w:val="18"/>
                <w:szCs w:val="18"/>
              </w:rPr>
            </w:pPr>
            <w:r w:rsidRPr="00804C82">
              <w:rPr>
                <w:sz w:val="18"/>
                <w:szCs w:val="18"/>
              </w:rPr>
              <w:t>Так же, как в H2</w:t>
            </w:r>
            <w:r w:rsidR="007F1810" w:rsidRPr="00804C82">
              <w:rPr>
                <w:sz w:val="18"/>
                <w:szCs w:val="18"/>
              </w:rPr>
              <w:t>.</w:t>
            </w:r>
          </w:p>
        </w:tc>
      </w:tr>
      <w:tr w:rsidR="00E614C6" w:rsidRPr="00804C82" w14:paraId="03AE36AF" w14:textId="77777777" w:rsidTr="007F1810">
        <w:trPr>
          <w:gridAfter w:val="1"/>
          <w:wAfter w:w="75" w:type="dxa"/>
        </w:trPr>
        <w:tc>
          <w:tcPr>
            <w:tcW w:w="1842" w:type="dxa"/>
            <w:shd w:val="clear" w:color="auto" w:fill="D9D9D9"/>
          </w:tcPr>
          <w:p w14:paraId="520B84D9" w14:textId="77777777" w:rsidR="00E614C6" w:rsidRPr="00804C82" w:rsidRDefault="00E614C6" w:rsidP="00E737CC">
            <w:pPr>
              <w:spacing w:after="0" w:line="240" w:lineRule="auto"/>
              <w:jc w:val="left"/>
              <w:rPr>
                <w:sz w:val="18"/>
                <w:szCs w:val="18"/>
              </w:rPr>
            </w:pPr>
            <w:r w:rsidRPr="00804C82">
              <w:rPr>
                <w:sz w:val="18"/>
                <w:szCs w:val="18"/>
              </w:rPr>
              <w:t>Исследования на основе консорциума</w:t>
            </w:r>
          </w:p>
        </w:tc>
        <w:tc>
          <w:tcPr>
            <w:tcW w:w="1844" w:type="dxa"/>
            <w:shd w:val="clear" w:color="auto" w:fill="auto"/>
          </w:tcPr>
          <w:p w14:paraId="1EF4687A" w14:textId="5ECCCE63" w:rsidR="00E614C6" w:rsidRPr="00804C82" w:rsidRDefault="00E614C6" w:rsidP="00E737CC">
            <w:pPr>
              <w:spacing w:after="0" w:line="240" w:lineRule="auto"/>
              <w:jc w:val="left"/>
              <w:rPr>
                <w:sz w:val="18"/>
                <w:szCs w:val="18"/>
              </w:rPr>
            </w:pPr>
            <w:r w:rsidRPr="00804C82">
              <w:rPr>
                <w:sz w:val="18"/>
                <w:szCs w:val="18"/>
              </w:rPr>
              <w:t>Консорциум, объединяющий исследовательские группы из разных университетов</w:t>
            </w:r>
            <w:r w:rsidR="007F1810" w:rsidRPr="00804C82">
              <w:rPr>
                <w:sz w:val="18"/>
                <w:szCs w:val="18"/>
              </w:rPr>
              <w:t>.</w:t>
            </w:r>
          </w:p>
        </w:tc>
        <w:tc>
          <w:tcPr>
            <w:tcW w:w="1701" w:type="dxa"/>
            <w:gridSpan w:val="2"/>
            <w:shd w:val="clear" w:color="auto" w:fill="auto"/>
          </w:tcPr>
          <w:p w14:paraId="2158DC86" w14:textId="77777777" w:rsidR="00E614C6" w:rsidRPr="00804C82" w:rsidRDefault="00E614C6" w:rsidP="00E737CC">
            <w:pPr>
              <w:spacing w:after="0" w:line="240" w:lineRule="auto"/>
              <w:jc w:val="left"/>
              <w:rPr>
                <w:sz w:val="18"/>
                <w:szCs w:val="18"/>
              </w:rPr>
            </w:pPr>
            <w:r w:rsidRPr="00804C82">
              <w:rPr>
                <w:sz w:val="18"/>
                <w:szCs w:val="18"/>
              </w:rPr>
              <w:t xml:space="preserve">Какая-либо комбинация </w:t>
            </w:r>
          </w:p>
          <w:p w14:paraId="6910D01A" w14:textId="77777777" w:rsidR="00E614C6" w:rsidRPr="00804C82" w:rsidRDefault="00E614C6" w:rsidP="00E737CC">
            <w:pPr>
              <w:spacing w:after="0" w:line="240" w:lineRule="auto"/>
              <w:jc w:val="left"/>
              <w:rPr>
                <w:sz w:val="18"/>
                <w:szCs w:val="18"/>
              </w:rPr>
            </w:pPr>
            <w:r w:rsidRPr="00804C82">
              <w:rPr>
                <w:sz w:val="18"/>
                <w:szCs w:val="18"/>
              </w:rPr>
              <w:t xml:space="preserve">государственного финансирования (например, H2020), </w:t>
            </w:r>
          </w:p>
          <w:p w14:paraId="450C63F7" w14:textId="77777777" w:rsidR="00E614C6" w:rsidRPr="00804C82" w:rsidRDefault="00E614C6" w:rsidP="00E737CC">
            <w:pPr>
              <w:spacing w:after="0" w:line="240" w:lineRule="auto"/>
              <w:jc w:val="left"/>
              <w:rPr>
                <w:sz w:val="18"/>
                <w:szCs w:val="18"/>
              </w:rPr>
            </w:pPr>
            <w:r w:rsidRPr="00804C82">
              <w:rPr>
                <w:sz w:val="18"/>
                <w:szCs w:val="18"/>
              </w:rPr>
              <w:t>средств университетов,</w:t>
            </w:r>
          </w:p>
          <w:p w14:paraId="0763D180" w14:textId="77777777" w:rsidR="00E614C6" w:rsidRPr="00804C82" w:rsidRDefault="00E614C6" w:rsidP="00E737CC">
            <w:pPr>
              <w:spacing w:after="0" w:line="240" w:lineRule="auto"/>
              <w:jc w:val="left"/>
              <w:rPr>
                <w:sz w:val="18"/>
                <w:szCs w:val="18"/>
              </w:rPr>
            </w:pPr>
            <w:r w:rsidRPr="00804C82">
              <w:rPr>
                <w:sz w:val="18"/>
                <w:szCs w:val="18"/>
              </w:rPr>
              <w:t>финансирования со стороны МСП и</w:t>
            </w:r>
          </w:p>
          <w:p w14:paraId="1B68DC04" w14:textId="77777777" w:rsidR="00E614C6" w:rsidRPr="00804C82" w:rsidRDefault="00E614C6" w:rsidP="00E737CC">
            <w:pPr>
              <w:spacing w:after="0" w:line="240" w:lineRule="auto"/>
              <w:jc w:val="left"/>
              <w:rPr>
                <w:sz w:val="18"/>
                <w:szCs w:val="18"/>
              </w:rPr>
            </w:pPr>
            <w:r w:rsidRPr="00804C82">
              <w:rPr>
                <w:sz w:val="18"/>
                <w:szCs w:val="18"/>
              </w:rPr>
              <w:t>компаний.</w:t>
            </w:r>
          </w:p>
        </w:tc>
        <w:tc>
          <w:tcPr>
            <w:tcW w:w="1985" w:type="dxa"/>
            <w:gridSpan w:val="2"/>
            <w:shd w:val="clear" w:color="auto" w:fill="auto"/>
          </w:tcPr>
          <w:p w14:paraId="20CD47FE" w14:textId="7216A13A" w:rsidR="00E614C6" w:rsidRPr="00804C82" w:rsidRDefault="00E614C6" w:rsidP="00E737CC">
            <w:pPr>
              <w:spacing w:after="0" w:line="240" w:lineRule="auto"/>
              <w:jc w:val="left"/>
              <w:rPr>
                <w:sz w:val="18"/>
                <w:szCs w:val="18"/>
              </w:rPr>
            </w:pPr>
            <w:r w:rsidRPr="00804C82">
              <w:rPr>
                <w:sz w:val="18"/>
                <w:szCs w:val="18"/>
              </w:rPr>
              <w:t>Права собственности распределяются в соответствии с авторством</w:t>
            </w:r>
            <w:r w:rsidR="007F1810" w:rsidRPr="00804C82">
              <w:rPr>
                <w:sz w:val="18"/>
                <w:szCs w:val="18"/>
              </w:rPr>
              <w:t>.</w:t>
            </w:r>
          </w:p>
        </w:tc>
        <w:tc>
          <w:tcPr>
            <w:tcW w:w="1984" w:type="dxa"/>
            <w:shd w:val="clear" w:color="auto" w:fill="auto"/>
          </w:tcPr>
          <w:p w14:paraId="7E4F9A23" w14:textId="7F285042" w:rsidR="00E614C6" w:rsidRPr="00804C82" w:rsidRDefault="00E614C6" w:rsidP="00E737CC">
            <w:pPr>
              <w:spacing w:after="0" w:line="240" w:lineRule="auto"/>
              <w:jc w:val="left"/>
              <w:rPr>
                <w:sz w:val="18"/>
                <w:szCs w:val="18"/>
              </w:rPr>
            </w:pPr>
            <w:r w:rsidRPr="00804C82">
              <w:rPr>
                <w:sz w:val="18"/>
                <w:szCs w:val="18"/>
              </w:rPr>
              <w:t>Четкий режим ИС обеспечивает привилегированный доступ для членов консорциума.</w:t>
            </w:r>
            <w:r w:rsidR="004E76CB" w:rsidRPr="00804C82">
              <w:rPr>
                <w:sz w:val="18"/>
                <w:szCs w:val="18"/>
              </w:rPr>
              <w:t xml:space="preserve"> </w:t>
            </w:r>
            <w:r w:rsidR="007F1810" w:rsidRPr="00804C82">
              <w:rPr>
                <w:sz w:val="18"/>
                <w:szCs w:val="18"/>
              </w:rPr>
              <w:t>Р</w:t>
            </w:r>
            <w:r w:rsidRPr="00804C82">
              <w:rPr>
                <w:sz w:val="18"/>
                <w:szCs w:val="18"/>
              </w:rPr>
              <w:t xml:space="preserve">азработаны различные модели </w:t>
            </w:r>
            <w:r w:rsidR="007F1810" w:rsidRPr="00804C82">
              <w:rPr>
                <w:sz w:val="18"/>
                <w:szCs w:val="18"/>
              </w:rPr>
              <w:t xml:space="preserve">для </w:t>
            </w:r>
            <w:r w:rsidRPr="00804C82">
              <w:rPr>
                <w:sz w:val="18"/>
                <w:szCs w:val="18"/>
              </w:rPr>
              <w:t xml:space="preserve">режимов ИС. </w:t>
            </w:r>
          </w:p>
        </w:tc>
        <w:tc>
          <w:tcPr>
            <w:tcW w:w="1843" w:type="dxa"/>
            <w:shd w:val="clear" w:color="auto" w:fill="auto"/>
          </w:tcPr>
          <w:p w14:paraId="4ED919C4" w14:textId="489BF694" w:rsidR="00E614C6" w:rsidRPr="00804C82" w:rsidRDefault="00E614C6" w:rsidP="00E737CC">
            <w:pPr>
              <w:spacing w:after="0" w:line="240" w:lineRule="auto"/>
              <w:jc w:val="left"/>
              <w:rPr>
                <w:sz w:val="18"/>
                <w:szCs w:val="18"/>
              </w:rPr>
            </w:pPr>
            <w:r w:rsidRPr="00804C82">
              <w:rPr>
                <w:sz w:val="18"/>
                <w:szCs w:val="18"/>
              </w:rPr>
              <w:t>Лежит на владельце ИС, но в рамках некоторых режимов ИС это право может быть передано участнику консорциума</w:t>
            </w:r>
            <w:r w:rsidR="007F1810" w:rsidRPr="00804C82">
              <w:rPr>
                <w:sz w:val="18"/>
                <w:szCs w:val="18"/>
              </w:rPr>
              <w:t>.</w:t>
            </w:r>
          </w:p>
        </w:tc>
        <w:tc>
          <w:tcPr>
            <w:tcW w:w="1701" w:type="dxa"/>
            <w:shd w:val="clear" w:color="auto" w:fill="auto"/>
          </w:tcPr>
          <w:p w14:paraId="79BE4127" w14:textId="224F5652" w:rsidR="00E614C6" w:rsidRPr="00804C82" w:rsidRDefault="00E614C6" w:rsidP="00E737CC">
            <w:pPr>
              <w:spacing w:after="0" w:line="240" w:lineRule="auto"/>
              <w:jc w:val="left"/>
              <w:rPr>
                <w:sz w:val="18"/>
                <w:szCs w:val="18"/>
              </w:rPr>
            </w:pPr>
            <w:r w:rsidRPr="00804C82">
              <w:rPr>
                <w:sz w:val="18"/>
                <w:szCs w:val="18"/>
              </w:rPr>
              <w:t>Лежит на владельце ИС, но в рамках модели консорциума стимулируется использование ИС частными участниками консорциума.</w:t>
            </w:r>
            <w:r w:rsidR="004E76CB" w:rsidRPr="00804C82">
              <w:rPr>
                <w:sz w:val="18"/>
                <w:szCs w:val="18"/>
              </w:rPr>
              <w:t xml:space="preserve"> </w:t>
            </w:r>
            <w:r w:rsidRPr="00804C82">
              <w:rPr>
                <w:sz w:val="18"/>
                <w:szCs w:val="18"/>
              </w:rPr>
              <w:t>Как правило, коммерциализацией ИС занимается один из членов консорциума</w:t>
            </w:r>
            <w:r w:rsidR="007F1810" w:rsidRPr="00804C82">
              <w:rPr>
                <w:sz w:val="18"/>
                <w:szCs w:val="18"/>
              </w:rPr>
              <w:t>.</w:t>
            </w:r>
          </w:p>
        </w:tc>
        <w:tc>
          <w:tcPr>
            <w:tcW w:w="1843" w:type="dxa"/>
            <w:gridSpan w:val="2"/>
            <w:shd w:val="clear" w:color="auto" w:fill="auto"/>
          </w:tcPr>
          <w:p w14:paraId="12D663EA" w14:textId="77777777" w:rsidR="00E614C6" w:rsidRPr="00804C82" w:rsidRDefault="00E614C6" w:rsidP="00E737CC">
            <w:pPr>
              <w:spacing w:after="0" w:line="240" w:lineRule="auto"/>
              <w:jc w:val="left"/>
              <w:rPr>
                <w:sz w:val="18"/>
                <w:szCs w:val="18"/>
              </w:rPr>
            </w:pPr>
            <w:r w:rsidRPr="00804C82">
              <w:rPr>
                <w:sz w:val="18"/>
                <w:szCs w:val="18"/>
              </w:rPr>
              <w:t>Контролируемый процесс, позволяющий обеспечить охрану ИС до публикации.</w:t>
            </w:r>
          </w:p>
          <w:p w14:paraId="45C3CD77" w14:textId="77777777" w:rsidR="00E614C6" w:rsidRPr="00804C82" w:rsidRDefault="00E614C6" w:rsidP="00E737CC">
            <w:pPr>
              <w:spacing w:after="0" w:line="240" w:lineRule="auto"/>
              <w:jc w:val="left"/>
              <w:rPr>
                <w:sz w:val="18"/>
                <w:szCs w:val="18"/>
              </w:rPr>
            </w:pPr>
            <w:r w:rsidRPr="00804C82">
              <w:rPr>
                <w:sz w:val="18"/>
                <w:szCs w:val="18"/>
              </w:rPr>
              <w:t>Публикация никогда не затруднена.</w:t>
            </w:r>
          </w:p>
        </w:tc>
      </w:tr>
    </w:tbl>
    <w:p w14:paraId="4D7492FE" w14:textId="77777777" w:rsidR="00E614C6" w:rsidRPr="00804C82" w:rsidRDefault="00E614C6" w:rsidP="00E737CC">
      <w:pPr>
        <w:jc w:val="left"/>
        <w:rPr>
          <w:sz w:val="18"/>
          <w:szCs w:val="18"/>
        </w:rPr>
        <w:sectPr w:rsidR="00E614C6" w:rsidRPr="00804C82" w:rsidSect="00061CD4">
          <w:pgSz w:w="16840" w:h="11907" w:orient="landscape" w:code="9"/>
          <w:pgMar w:top="1134" w:right="1134" w:bottom="1134" w:left="1418" w:header="709" w:footer="709" w:gutter="0"/>
          <w:cols w:space="708"/>
          <w:docGrid w:linePitch="360"/>
        </w:sectPr>
      </w:pPr>
    </w:p>
    <w:p w14:paraId="0C37F5B0" w14:textId="77777777" w:rsidR="00E614C6" w:rsidRPr="00804C82" w:rsidRDefault="00E614C6" w:rsidP="00E71E36">
      <w:pPr>
        <w:pStyle w:val="Heading4"/>
        <w:spacing w:line="240" w:lineRule="auto"/>
      </w:pPr>
      <w:r w:rsidRPr="00804C82">
        <w:lastRenderedPageBreak/>
        <w:t>2.1.</w:t>
      </w:r>
      <w:r w:rsidRPr="00804C82">
        <w:tab/>
        <w:t>Соглашение о контрактных исследованиях</w:t>
      </w:r>
    </w:p>
    <w:p w14:paraId="59D92B7D" w14:textId="21065741" w:rsidR="00E614C6" w:rsidRPr="00804C82" w:rsidRDefault="00E614C6" w:rsidP="00E71E36">
      <w:pPr>
        <w:spacing w:line="240" w:lineRule="auto"/>
        <w:jc w:val="left"/>
      </w:pPr>
      <w:r w:rsidRPr="00804C82">
        <w:t>Этот шаблон подходит в том случае, если университет (или другая исследовательская организация) и компания договариваются о проведении контрактных исследований при условии выплаты компанией полного коммерческого гонорара за проведенные исследования.</w:t>
      </w:r>
      <w:r w:rsidR="004E76CB" w:rsidRPr="00804C82">
        <w:t xml:space="preserve"> </w:t>
      </w:r>
      <w:r w:rsidRPr="00804C82">
        <w:t>Поскольку компания оплачивает контрактные исследования, она, как правило, ожидает, что будет владеть любой Проектной ИС, которая может быть создана в результате контрактных исследований, и контролировать ее.</w:t>
      </w:r>
      <w:r w:rsidR="004E76CB" w:rsidRPr="00804C82">
        <w:t xml:space="preserve"> </w:t>
      </w:r>
      <w:r w:rsidRPr="00804C82">
        <w:t>Это противоречит принципам большинства университетов, где основное внимание уделяется использованию возможностей университета на благо общества и публикации результатов.</w:t>
      </w:r>
      <w:r w:rsidR="004E76CB" w:rsidRPr="00804C82">
        <w:t xml:space="preserve"> </w:t>
      </w:r>
      <w:r w:rsidRPr="00804C82">
        <w:t>Поэтому университеты обычно участвуют в контрактных исследованиях только в тех случаях, когда предполагаемые исследования носят скорее аналитический, чем изобретательский характер.</w:t>
      </w:r>
      <w:r w:rsidR="004E76CB" w:rsidRPr="00804C82">
        <w:t xml:space="preserve"> </w:t>
      </w:r>
      <w:r w:rsidRPr="00804C82">
        <w:t>Например, университет может владеть мощным компьютером, атомно-абсорбционным спектрометром, специализированным лазером или другим оборудованием, которое компания не может себе позволить купить или не может обосновать такую покупку, но которое может быть использовано, чтобы помочь компании решить ту или иную проблему или разработать новый продукт.</w:t>
      </w:r>
      <w:r w:rsidR="004E76CB" w:rsidRPr="00804C82">
        <w:t xml:space="preserve"> </w:t>
      </w:r>
      <w:r w:rsidRPr="00804C82">
        <w:t>Такое дорогое оборудование не всегда используется для университетских исследований.</w:t>
      </w:r>
      <w:r w:rsidR="004E76CB" w:rsidRPr="00804C82">
        <w:t xml:space="preserve"> </w:t>
      </w:r>
      <w:r w:rsidRPr="00804C82">
        <w:t>Соглашение о контрактных исследованиях с компанией может позволить оптимизировать использование дорогостоящего оборудования и одновременно принести доход университету.</w:t>
      </w:r>
      <w:r w:rsidR="004E76CB" w:rsidRPr="00804C82">
        <w:t xml:space="preserve"> </w:t>
      </w:r>
    </w:p>
    <w:p w14:paraId="7B665058" w14:textId="64E178A0" w:rsidR="00E614C6" w:rsidRPr="00804C82" w:rsidRDefault="00E614C6" w:rsidP="00E71E36">
      <w:pPr>
        <w:spacing w:line="240" w:lineRule="auto"/>
        <w:jc w:val="left"/>
      </w:pPr>
      <w:r w:rsidRPr="00804C82">
        <w:t>Конечно, невозможно знать заранее, когда будет создано изобретение.</w:t>
      </w:r>
      <w:r w:rsidR="004E76CB" w:rsidRPr="00804C82">
        <w:t xml:space="preserve"> </w:t>
      </w:r>
      <w:r w:rsidRPr="00804C82">
        <w:t>Сотрудники университета могут создать изобретение во время выполнения аналитической работы в рамках соглашения о контрактных исследованиях.</w:t>
      </w:r>
      <w:r w:rsidR="004E76CB" w:rsidRPr="00804C82">
        <w:t xml:space="preserve"> </w:t>
      </w:r>
      <w:r w:rsidRPr="00804C82">
        <w:t>Это тот риск, на который может пойти университет, согласившись с тем, что компания, оплачивающая работу, будет владеть любыми изобретениями, которые могут быть созданы.</w:t>
      </w:r>
      <w:r w:rsidR="004E76CB" w:rsidRPr="00804C82">
        <w:t xml:space="preserve"> </w:t>
      </w:r>
      <w:r w:rsidRPr="00804C82">
        <w:t xml:space="preserve">Этот риск можно свести к минимуму, ограничив контрактные исследования рутинной работой, связанной с использованием университетского оборудования для решения поставленных компанией задач или обработки предоставленных компанией данных. </w:t>
      </w:r>
    </w:p>
    <w:p w14:paraId="1F253C6D" w14:textId="4908FBA4" w:rsidR="00E614C6" w:rsidRPr="00804C82" w:rsidRDefault="00E614C6" w:rsidP="00E71E36">
      <w:pPr>
        <w:spacing w:line="240" w:lineRule="auto"/>
        <w:jc w:val="left"/>
      </w:pPr>
      <w:r w:rsidRPr="00804C82">
        <w:t>Если компания не предоставляет университету проприетарную информацию или материалы, а деятельность университета носит исключительно аналитический характер, то соглашение может предусматривать, что компания будет владеть данными, полученными в результате анализа, а университет — любым изобретением, созданным во время проведения анализа.</w:t>
      </w:r>
      <w:r w:rsidR="004E76CB" w:rsidRPr="00804C82">
        <w:t xml:space="preserve"> </w:t>
      </w:r>
      <w:r w:rsidRPr="00804C82">
        <w:t>Поскольку работу оплачивает компания, она может возражать против такого распределения результатов.</w:t>
      </w:r>
    </w:p>
    <w:p w14:paraId="728BF032" w14:textId="068693B6" w:rsidR="00E614C6" w:rsidRPr="00804C82" w:rsidRDefault="00E614C6" w:rsidP="00E71E36">
      <w:pPr>
        <w:spacing w:line="240" w:lineRule="auto"/>
        <w:jc w:val="left"/>
      </w:pPr>
      <w:r w:rsidRPr="00804C82">
        <w:t>Даже если университет согласен с тем, что все изобретения, сделанные в ходе контрактных исследований, будут принадлежать компании, университет может договориться о получении лицензии на использование этих изобретений в исследованиях и предоставлении права на публикацию.</w:t>
      </w:r>
      <w:r w:rsidR="004E76CB" w:rsidRPr="00804C82">
        <w:t xml:space="preserve"> </w:t>
      </w:r>
      <w:r w:rsidRPr="00804C82">
        <w:t>Обычно компания настаивает на соблюдении конфиденциальности, но может разрешить публикацию при условии предварительного одобрения.</w:t>
      </w:r>
      <w:r w:rsidR="004E76CB" w:rsidRPr="00804C82">
        <w:t xml:space="preserve"> </w:t>
      </w:r>
      <w:r w:rsidRPr="00804C82">
        <w:t xml:space="preserve">Если объем работ, разрешенных в рамках соглашения о контрактных исследованиях, должным образом ограничивается аналитической деятельностью, то у сотрудников </w:t>
      </w:r>
      <w:r w:rsidR="007208A9" w:rsidRPr="00804C82">
        <w:t>вряд ли будет</w:t>
      </w:r>
      <w:r w:rsidRPr="00804C82">
        <w:t xml:space="preserve"> желание </w:t>
      </w:r>
      <w:r w:rsidR="007208A9" w:rsidRPr="00804C82">
        <w:t>готовить публикации</w:t>
      </w:r>
      <w:r w:rsidRPr="00804C82">
        <w:t>.</w:t>
      </w:r>
    </w:p>
    <w:p w14:paraId="7D8A9CC1" w14:textId="77777777" w:rsidR="00E614C6" w:rsidRPr="00804C82" w:rsidRDefault="00E614C6" w:rsidP="00E71E36">
      <w:pPr>
        <w:pStyle w:val="Heading4"/>
        <w:spacing w:line="240" w:lineRule="auto"/>
      </w:pPr>
      <w:bookmarkStart w:id="1889" w:name="_Toc494199361"/>
      <w:r w:rsidRPr="00804C82">
        <w:t>2.2.</w:t>
      </w:r>
      <w:r w:rsidRPr="00804C82">
        <w:tab/>
        <w:t>Соглашение о спонсируемых исследованиях</w:t>
      </w:r>
      <w:bookmarkEnd w:id="1889"/>
    </w:p>
    <w:p w14:paraId="49AC9C36" w14:textId="1E93D196" w:rsidR="00E614C6" w:rsidRPr="00804C82" w:rsidRDefault="00E614C6" w:rsidP="00E71E36">
      <w:pPr>
        <w:spacing w:line="240" w:lineRule="auto"/>
        <w:jc w:val="left"/>
      </w:pPr>
      <w:r w:rsidRPr="00804C82">
        <w:t>Этот шаблон подходит в том случае, если университет (или другая исследовательская организация) и компания договариваются о проведении спонсируемых исследований. При этом предполагается, что компания будет оказывать финансовую или нефинансовую поддержку исследованиям, проводимым университетом или исследовательской организацией.</w:t>
      </w:r>
      <w:r w:rsidR="004E76CB" w:rsidRPr="00804C82">
        <w:t xml:space="preserve"> </w:t>
      </w:r>
      <w:r w:rsidRPr="00804C82">
        <w:t>Большинство университетов рассчитывают на то, что вся Проектная ИС, полученная в результате университетских исследований, будет принадлежать им, несмотря на финансирование со стороны компании.</w:t>
      </w:r>
      <w:r w:rsidR="004E76CB" w:rsidRPr="00804C82">
        <w:t xml:space="preserve"> </w:t>
      </w:r>
      <w:r w:rsidRPr="00804C82">
        <w:t xml:space="preserve">В некоторых странах это предусмотрено законом, </w:t>
      </w:r>
      <w:r w:rsidRPr="00804C82">
        <w:lastRenderedPageBreak/>
        <w:t>но в большинстве стран это вопрос политики университета.</w:t>
      </w:r>
      <w:r w:rsidR="004E76CB" w:rsidRPr="00804C82">
        <w:t xml:space="preserve"> </w:t>
      </w:r>
      <w:r w:rsidRPr="00804C82">
        <w:t>Даже в странах, где действует принцип, согласно которому создаваемая ИС принадлежит научному работнику, а не университету, право собственности на Проектную ИС обычно распределяется между университетом и исследователем и не передается компании, финансирующей исследования.</w:t>
      </w:r>
    </w:p>
    <w:p w14:paraId="7DF1A672" w14:textId="59A820C4" w:rsidR="00E614C6" w:rsidRPr="00804C82" w:rsidRDefault="00E614C6" w:rsidP="00E71E36">
      <w:pPr>
        <w:spacing w:line="240" w:lineRule="auto"/>
        <w:jc w:val="left"/>
      </w:pPr>
      <w:r w:rsidRPr="00804C82">
        <w:t>Компания, оказывающая финансовую или нефинансовую поддержку университетским исследованиям, будет пытаться получить преимущественное право доступа к Проектной ИС, скорее всего, в форме лицензии на условиях выплаты роялти.</w:t>
      </w:r>
      <w:r w:rsidR="004E76CB" w:rsidRPr="00804C82">
        <w:t xml:space="preserve"> </w:t>
      </w:r>
      <w:r w:rsidRPr="00804C82">
        <w:t>Компания может попробовать договориться о лицензии на этапе предоставления финансирования, но большинство университетов и исследовательских организаций не хотят заранее брать на себя обязательства относительно условий лицензирования.</w:t>
      </w:r>
      <w:r w:rsidR="004E76CB" w:rsidRPr="00804C82">
        <w:t xml:space="preserve"> </w:t>
      </w:r>
      <w:r w:rsidRPr="00804C82">
        <w:t>Не зная о том, что может представлять собой Проектная ИС, ни одна из сторон соглашения о спонсируемых исследованиях не может точно предсказать ее ценность, а значит, стороны не могут договориться о роялти и других условиях.</w:t>
      </w:r>
      <w:r w:rsidR="004E76CB" w:rsidRPr="00804C82">
        <w:t xml:space="preserve"> </w:t>
      </w:r>
    </w:p>
    <w:p w14:paraId="3A8B53A8" w14:textId="28F00E7A" w:rsidR="00E614C6" w:rsidRPr="00804C82" w:rsidRDefault="00E614C6" w:rsidP="00E71E36">
      <w:pPr>
        <w:spacing w:line="240" w:lineRule="auto"/>
        <w:jc w:val="left"/>
      </w:pPr>
      <w:r w:rsidRPr="00804C82">
        <w:t>Университет или исследовательская организация в качестве компенсации за финансирование может предложить компании опцион на лицензию на условиях уплаты роялти, который может быть реализован компанией в течение определенного периода времени после завершения исследования (Период действия опциона).</w:t>
      </w:r>
      <w:r w:rsidR="004E76CB" w:rsidRPr="00804C82">
        <w:t xml:space="preserve"> </w:t>
      </w:r>
      <w:r w:rsidRPr="00804C82">
        <w:t>В большинстве случаев такой опцион касается исключительной лицензии на любую Проектную ИС, полученную в результате спонсируемого исследования.</w:t>
      </w:r>
      <w:r w:rsidR="004E76CB" w:rsidRPr="00804C82">
        <w:t xml:space="preserve"> </w:t>
      </w:r>
      <w:r w:rsidRPr="00804C82">
        <w:t>В положении об опционе, содержащемся в соглашении о спонсируемых исследованиях, также должен быть указан срок после реализации опциона, в течение которого стороны обязаны провести переговоры (Период переговоров).</w:t>
      </w:r>
    </w:p>
    <w:p w14:paraId="0E1531C5" w14:textId="33901E08" w:rsidR="00E614C6" w:rsidRPr="00804C82" w:rsidRDefault="00E614C6" w:rsidP="00E71E36">
      <w:pPr>
        <w:spacing w:line="240" w:lineRule="auto"/>
        <w:jc w:val="left"/>
      </w:pPr>
      <w:r w:rsidRPr="00804C82">
        <w:t>Компания также может обсудить вопросы конфиденциальности применительно к Проектной ИС.</w:t>
      </w:r>
      <w:r w:rsidR="004E76CB" w:rsidRPr="00804C82">
        <w:t xml:space="preserve"> </w:t>
      </w:r>
      <w:r w:rsidRPr="00804C82">
        <w:t>С точки зрения университета или исследовательской организации целесообразно согласиться на ограниченный период соблюдения конфиденциальности, позволяющий подать патентную заявку до того, как раскрытие информации помешает обеспечению охраны.</w:t>
      </w:r>
      <w:r w:rsidR="004E76CB" w:rsidRPr="00804C82">
        <w:t xml:space="preserve"> </w:t>
      </w:r>
      <w:r w:rsidRPr="00804C82">
        <w:t>По этой же причине компания будет стремиться не допустить публикации Проектной ИС до тех пор, пока университет не подаст патентную заявку.</w:t>
      </w:r>
      <w:r w:rsidR="004E76CB" w:rsidRPr="00804C82">
        <w:t xml:space="preserve"> </w:t>
      </w:r>
    </w:p>
    <w:p w14:paraId="5E230EF5" w14:textId="77777777" w:rsidR="00E614C6" w:rsidRPr="00804C82" w:rsidRDefault="00E614C6" w:rsidP="00E71E36">
      <w:pPr>
        <w:pStyle w:val="Heading4"/>
        <w:spacing w:line="240" w:lineRule="auto"/>
      </w:pPr>
      <w:bookmarkStart w:id="1890" w:name="_Toc494199362"/>
      <w:r w:rsidRPr="00804C82">
        <w:t>2.3.</w:t>
      </w:r>
      <w:r w:rsidRPr="00804C82">
        <w:tab/>
        <w:t>Соглашение о совместных исследованиях с компанией</w:t>
      </w:r>
      <w:bookmarkEnd w:id="1890"/>
    </w:p>
    <w:p w14:paraId="0201B648" w14:textId="4A171286" w:rsidR="00E614C6" w:rsidRPr="00804C82" w:rsidRDefault="00E614C6" w:rsidP="00E71E36">
      <w:pPr>
        <w:spacing w:line="240" w:lineRule="auto"/>
        <w:jc w:val="left"/>
      </w:pPr>
      <w:r w:rsidRPr="00804C82">
        <w:t>Этот шаблон подходит в том случае, если университет (или другая исследовательская организация) и компания договариваются о проведении совместных исследований, причем исследовательскую работу проводят сотрудники как университета, так и компании в целях создания Проектной ИС.</w:t>
      </w:r>
      <w:r w:rsidR="004E76CB" w:rsidRPr="00804C82">
        <w:t xml:space="preserve"> </w:t>
      </w:r>
      <w:r w:rsidRPr="00804C82">
        <w:t xml:space="preserve">Поскольку в создании </w:t>
      </w:r>
      <w:r w:rsidR="000A75BD" w:rsidRPr="00804C82">
        <w:t>П</w:t>
      </w:r>
      <w:r w:rsidRPr="00804C82">
        <w:t>роектной ИС участвуют сотрудники как университета, так и компании, необходимы определенные средства для справедливого распределения прав собственности на Проектную ИС.</w:t>
      </w:r>
    </w:p>
    <w:p w14:paraId="16BAA381" w14:textId="36107224" w:rsidR="00E614C6" w:rsidRPr="00804C82" w:rsidRDefault="00E614C6" w:rsidP="00E71E36">
      <w:pPr>
        <w:spacing w:line="240" w:lineRule="auto"/>
        <w:jc w:val="left"/>
      </w:pPr>
      <w:r w:rsidRPr="00804C82">
        <w:t>Проект совместных исследований может как предполагать, так и не предполагать финансовую поддержку компанией исследовательской деятельности университета.</w:t>
      </w:r>
      <w:r w:rsidR="004E76CB" w:rsidRPr="00804C82">
        <w:t xml:space="preserve"> </w:t>
      </w:r>
      <w:r w:rsidRPr="00804C82">
        <w:t xml:space="preserve">Даже если финансовая поддержка компании не предусмотрена, она будет участвовать в совместных исследованиях и может оказывать нефинансовую поддержку, например, </w:t>
      </w:r>
      <w:r w:rsidR="000A75BD" w:rsidRPr="00804C82">
        <w:t>раскрыв имеющиеся</w:t>
      </w:r>
      <w:r w:rsidRPr="00804C82">
        <w:t xml:space="preserve"> у </w:t>
      </w:r>
      <w:r w:rsidR="000A75BD" w:rsidRPr="00804C82">
        <w:t>нее</w:t>
      </w:r>
      <w:r w:rsidRPr="00804C82">
        <w:t xml:space="preserve"> технологи</w:t>
      </w:r>
      <w:r w:rsidR="000A75BD" w:rsidRPr="00804C82">
        <w:t xml:space="preserve">и, которые станут </w:t>
      </w:r>
      <w:r w:rsidRPr="00804C82">
        <w:t>отправной точк</w:t>
      </w:r>
      <w:r w:rsidR="000A75BD" w:rsidRPr="00804C82">
        <w:t>ой</w:t>
      </w:r>
      <w:r w:rsidRPr="00804C82">
        <w:t xml:space="preserve"> для исследований университета. Каким бы ни был вклад компании, она будет рассчитывать на доступ ко всей Проектной ИС, независимо от того, какой стороне принадлежит</w:t>
      </w:r>
      <w:r w:rsidR="000A75BD" w:rsidRPr="00804C82">
        <w:t xml:space="preserve"> эта ИС</w:t>
      </w:r>
      <w:r w:rsidRPr="00804C82">
        <w:t>.</w:t>
      </w:r>
      <w:r w:rsidR="004E76CB" w:rsidRPr="00804C82">
        <w:t xml:space="preserve"> </w:t>
      </w:r>
      <w:r w:rsidR="000A75BD" w:rsidRPr="00804C82">
        <w:t xml:space="preserve">Такой доступ обычно осуществляется через </w:t>
      </w:r>
      <w:r w:rsidRPr="00804C82">
        <w:t xml:space="preserve">исключительный опцион на лицензию, </w:t>
      </w:r>
      <w:r w:rsidR="000A75BD" w:rsidRPr="00804C82">
        <w:t xml:space="preserve">предусмотренный, например, в соответствующем положении </w:t>
      </w:r>
      <w:r w:rsidRPr="00804C82">
        <w:t>соглашени</w:t>
      </w:r>
      <w:r w:rsidR="000A75BD" w:rsidRPr="00804C82">
        <w:t>я</w:t>
      </w:r>
      <w:r w:rsidRPr="00804C82">
        <w:t xml:space="preserve"> о спонсируемых исследованиях.</w:t>
      </w:r>
      <w:r w:rsidR="004E76CB" w:rsidRPr="00804C82">
        <w:t xml:space="preserve"> </w:t>
      </w:r>
    </w:p>
    <w:p w14:paraId="111F39F3" w14:textId="33057AF5" w:rsidR="00E614C6" w:rsidRPr="00804C82" w:rsidRDefault="00E614C6" w:rsidP="00E71E36">
      <w:pPr>
        <w:spacing w:line="240" w:lineRule="auto"/>
        <w:jc w:val="left"/>
      </w:pPr>
      <w:r w:rsidRPr="00804C82">
        <w:lastRenderedPageBreak/>
        <w:t>Как и в случае соглашени</w:t>
      </w:r>
      <w:r w:rsidR="000A75BD" w:rsidRPr="00804C82">
        <w:t>я</w:t>
      </w:r>
      <w:r w:rsidRPr="00804C82">
        <w:t xml:space="preserve"> о спонсируемых исследованиях, компания обычно хочет контролировать раскрытие и публикацию Проектной ИС, по крайней мере, до подачи патентной заявки.</w:t>
      </w:r>
      <w:r w:rsidR="002838B5" w:rsidRPr="00804C82">
        <w:t xml:space="preserve"> </w:t>
      </w:r>
    </w:p>
    <w:p w14:paraId="75FEDE97" w14:textId="77777777" w:rsidR="00E614C6" w:rsidRPr="00804C82" w:rsidRDefault="00E614C6" w:rsidP="00E71E36">
      <w:pPr>
        <w:pStyle w:val="Heading4"/>
        <w:spacing w:line="240" w:lineRule="auto"/>
      </w:pPr>
      <w:bookmarkStart w:id="1891" w:name="_Toc494199363"/>
      <w:r w:rsidRPr="00804C82">
        <w:t>2.4.</w:t>
      </w:r>
      <w:r w:rsidRPr="00804C82">
        <w:tab/>
        <w:t>Соглашение о совместных исследованиях между двумя исследовательскими организациями</w:t>
      </w:r>
      <w:bookmarkEnd w:id="1891"/>
      <w:r w:rsidRPr="00804C82">
        <w:t xml:space="preserve"> </w:t>
      </w:r>
    </w:p>
    <w:p w14:paraId="4DAE335A" w14:textId="28A3D00F" w:rsidR="00E614C6" w:rsidRPr="00804C82" w:rsidRDefault="00E614C6" w:rsidP="00E71E36">
      <w:pPr>
        <w:spacing w:line="240" w:lineRule="auto"/>
        <w:jc w:val="left"/>
      </w:pPr>
      <w:r w:rsidRPr="00804C82">
        <w:t xml:space="preserve">Этот шаблон соглашения об исследованиях подходит для случаев, когда две исследовательские организации (например, университеты) </w:t>
      </w:r>
      <w:r w:rsidR="000A75BD" w:rsidRPr="00804C82">
        <w:t>намерены</w:t>
      </w:r>
      <w:r w:rsidRPr="00804C82">
        <w:t xml:space="preserve"> совместно проводить исследования для достижения общей цели.</w:t>
      </w:r>
      <w:r w:rsidR="004E76CB" w:rsidRPr="00804C82">
        <w:t xml:space="preserve"> </w:t>
      </w:r>
      <w:r w:rsidRPr="00804C82">
        <w:t>Поскольку ни одна из сторон, скорее всего, не будет напрямую заниматься коммерциализацией полученной Проектной ИС, и обе стороны, вероятно, будут придерживаться схожей политики в отношении обеспечения интересов общества и публикации результатов, положения этого шаблона могут существенно отличаться от положений шаблона соглашения о сотрудничестве с компанией.</w:t>
      </w:r>
      <w:r w:rsidR="004E76CB" w:rsidRPr="00804C82">
        <w:t xml:space="preserve"> </w:t>
      </w:r>
    </w:p>
    <w:p w14:paraId="2EF4DE23" w14:textId="77777777" w:rsidR="00E614C6" w:rsidRPr="00804C82" w:rsidRDefault="00E614C6" w:rsidP="00E71E36">
      <w:pPr>
        <w:spacing w:line="240" w:lineRule="auto"/>
        <w:jc w:val="left"/>
      </w:pPr>
    </w:p>
    <w:p w14:paraId="02FAA169" w14:textId="77777777" w:rsidR="00E614C6" w:rsidRPr="00804C82" w:rsidRDefault="00E614C6" w:rsidP="00E71E36">
      <w:pPr>
        <w:pStyle w:val="Heading3"/>
        <w:spacing w:line="240" w:lineRule="auto"/>
      </w:pPr>
      <w:bookmarkStart w:id="1892" w:name="_Toc494199364"/>
      <w:bookmarkStart w:id="1893" w:name="_Toc510355878"/>
      <w:bookmarkStart w:id="1894" w:name="_Toc510538152"/>
      <w:r w:rsidRPr="00804C82">
        <w:t>3.</w:t>
      </w:r>
      <w:r w:rsidRPr="00804C82">
        <w:tab/>
        <w:t>УСЛОВИЯ СОГЛАШЕНИЙ ОБ ИССЛЕДОВАНИЯХ</w:t>
      </w:r>
      <w:bookmarkEnd w:id="1892"/>
      <w:bookmarkEnd w:id="1893"/>
      <w:bookmarkEnd w:id="1894"/>
      <w:r w:rsidRPr="00804C82">
        <w:t xml:space="preserve"> </w:t>
      </w:r>
    </w:p>
    <w:p w14:paraId="640EF190" w14:textId="77777777" w:rsidR="00E614C6" w:rsidRPr="00804C82" w:rsidRDefault="00E614C6" w:rsidP="00E71E36">
      <w:pPr>
        <w:pStyle w:val="Heading4"/>
        <w:spacing w:line="240" w:lineRule="auto"/>
      </w:pPr>
      <w:bookmarkStart w:id="1895" w:name="_Toc494199365"/>
      <w:r w:rsidRPr="00804C82">
        <w:t>3.1.</w:t>
      </w:r>
      <w:r w:rsidRPr="00804C82">
        <w:tab/>
        <w:t>Программа исследований</w:t>
      </w:r>
      <w:bookmarkEnd w:id="1895"/>
      <w:r w:rsidRPr="00804C82">
        <w:t xml:space="preserve"> </w:t>
      </w:r>
    </w:p>
    <w:p w14:paraId="2C5618E7" w14:textId="77777777" w:rsidR="00E614C6" w:rsidRPr="00804C82" w:rsidRDefault="00E614C6" w:rsidP="00E71E36">
      <w:pPr>
        <w:spacing w:line="240" w:lineRule="auto"/>
        <w:jc w:val="left"/>
      </w:pPr>
      <w:r w:rsidRPr="00804C82">
        <w:t>Очень важно точно сформулировать Программу исследований, которые будут проводиться в рамках Соглашения об исследованиях.</w:t>
      </w:r>
    </w:p>
    <w:p w14:paraId="7E061C7F" w14:textId="7356E306" w:rsidR="00E614C6" w:rsidRPr="00804C82" w:rsidRDefault="00E614C6" w:rsidP="00E71E36">
      <w:pPr>
        <w:spacing w:line="240" w:lineRule="auto"/>
        <w:jc w:val="left"/>
      </w:pPr>
      <w:r w:rsidRPr="00804C82">
        <w:t>Как правило, Программа исследований представляет собой отдельный документ, который прилагается к Соглашению об исследованиях. В случае Соглашения о совместных исследованиях в Программе исследований определяется направление и объем усилий каждой из сторон и нередко описываются конкретные задачи и эксперименты, которые будут проводиться.</w:t>
      </w:r>
      <w:r w:rsidR="004E76CB" w:rsidRPr="00804C82">
        <w:t xml:space="preserve"> </w:t>
      </w:r>
      <w:r w:rsidRPr="00804C82">
        <w:t>В тех областях, где стороны планируют сотрудничать, в Программе исследований должны быть определены обязательства каждой стороны, чтобы избежать дублирования работы.</w:t>
      </w:r>
    </w:p>
    <w:p w14:paraId="4B803863" w14:textId="77777777" w:rsidR="002C2262" w:rsidRPr="00804C82" w:rsidRDefault="002C2262" w:rsidP="00E71E36">
      <w:pPr>
        <w:spacing w:line="240" w:lineRule="auto"/>
        <w:jc w:val="left"/>
      </w:pPr>
    </w:p>
    <w:p w14:paraId="10FFF85F" w14:textId="77777777" w:rsidR="00E614C6" w:rsidRPr="00804C82" w:rsidRDefault="00E614C6" w:rsidP="00E71E36">
      <w:pPr>
        <w:pStyle w:val="Heading4"/>
        <w:spacing w:line="240" w:lineRule="auto"/>
      </w:pPr>
      <w:bookmarkStart w:id="1896" w:name="_Toc494199366"/>
      <w:r w:rsidRPr="00804C82">
        <w:t>3.2.</w:t>
      </w:r>
      <w:r w:rsidRPr="00804C82">
        <w:tab/>
        <w:t>Контрольные этапы</w:t>
      </w:r>
      <w:bookmarkEnd w:id="1896"/>
      <w:r w:rsidRPr="00804C82">
        <w:t xml:space="preserve"> </w:t>
      </w:r>
    </w:p>
    <w:p w14:paraId="46E81626" w14:textId="5AC80516" w:rsidR="00E614C6" w:rsidRPr="00804C82" w:rsidRDefault="00E614C6" w:rsidP="00E71E36">
      <w:pPr>
        <w:spacing w:line="240" w:lineRule="auto"/>
        <w:jc w:val="left"/>
      </w:pPr>
      <w:r w:rsidRPr="00804C82">
        <w:t>Контрольные этапы — это события на временном отрезке реализации Программы исследований.</w:t>
      </w:r>
      <w:r w:rsidR="004E76CB" w:rsidRPr="00804C82">
        <w:t xml:space="preserve"> </w:t>
      </w:r>
      <w:r w:rsidRPr="00804C82">
        <w:t>Это могут быть административные события, такие как представление отчета, получение разрешения органов, отвечающих за вопросы этики, или разрешения регулирующих органов, либо технические события, такие как проведение эксперимента, позволяющего получить конкретный результат.</w:t>
      </w:r>
      <w:r w:rsidR="004E76CB" w:rsidRPr="00804C82">
        <w:t xml:space="preserve"> </w:t>
      </w:r>
    </w:p>
    <w:p w14:paraId="50A68E24" w14:textId="112F5C31" w:rsidR="00E614C6" w:rsidRPr="00804C82" w:rsidRDefault="00E614C6" w:rsidP="00E71E36">
      <w:pPr>
        <w:spacing w:line="240" w:lineRule="auto"/>
        <w:jc w:val="left"/>
      </w:pPr>
      <w:r w:rsidRPr="00804C82">
        <w:t>В Контрольных этапах может быть указана конкретная дата завершения каждого этапа или, если этап зависит от завершения предыдущего этапа, определен период времени от одного этапа до следующего.</w:t>
      </w:r>
      <w:r w:rsidR="004E76CB" w:rsidRPr="00804C82">
        <w:t xml:space="preserve"> </w:t>
      </w:r>
      <w:r w:rsidRPr="00804C82">
        <w:t>Контрольные этапы могут использоваться в качестве способа мониторинга хода выполнения Программы исследований, а также в качестве условия выплаты Средств на исследования.</w:t>
      </w:r>
      <w:r w:rsidR="004E76CB" w:rsidRPr="00804C82">
        <w:t xml:space="preserve"> </w:t>
      </w:r>
      <w:r w:rsidRPr="00804C82">
        <w:t>В первом случае стороны могут использовать Контрольные этапы в качестве ориентиров, которые могут меняться по мере продвижения исследований.</w:t>
      </w:r>
      <w:r w:rsidR="004E76CB" w:rsidRPr="00804C82">
        <w:t xml:space="preserve"> </w:t>
      </w:r>
      <w:r w:rsidRPr="00804C82">
        <w:t>Во втором случае они устанавливаются более жестко и предназначаются для ограничения финансовых рисков той стороны, которая осуществляет финансирование.</w:t>
      </w:r>
      <w:r w:rsidR="004E76CB" w:rsidRPr="00804C82">
        <w:t xml:space="preserve"> </w:t>
      </w:r>
    </w:p>
    <w:p w14:paraId="20A7C8DB" w14:textId="4BF1EE87" w:rsidR="00E614C6" w:rsidRPr="00804C82" w:rsidRDefault="00E614C6" w:rsidP="00E71E36">
      <w:pPr>
        <w:spacing w:line="240" w:lineRule="auto"/>
        <w:jc w:val="left"/>
      </w:pPr>
      <w:r w:rsidRPr="00804C82">
        <w:t xml:space="preserve">Очевидно, если стороны не хотят </w:t>
      </w:r>
      <w:r w:rsidR="000A6168" w:rsidRPr="00804C82">
        <w:t>использовать</w:t>
      </w:r>
      <w:r w:rsidRPr="00804C82">
        <w:t xml:space="preserve"> Контрольные этапы, то из шаблона Соглашения об исследованиях следует удалить упоминание о них.</w:t>
      </w:r>
    </w:p>
    <w:p w14:paraId="5FD141DD" w14:textId="77777777" w:rsidR="00E614C6" w:rsidRPr="00804C82" w:rsidRDefault="00E614C6" w:rsidP="00E71E36">
      <w:pPr>
        <w:pStyle w:val="Heading4"/>
        <w:spacing w:line="240" w:lineRule="auto"/>
      </w:pPr>
      <w:bookmarkStart w:id="1897" w:name="_Toc494199367"/>
      <w:r w:rsidRPr="00804C82">
        <w:lastRenderedPageBreak/>
        <w:t>3.3.</w:t>
      </w:r>
      <w:r w:rsidRPr="00804C82">
        <w:tab/>
        <w:t>Ключевые сотрудники</w:t>
      </w:r>
      <w:bookmarkEnd w:id="1897"/>
      <w:r w:rsidRPr="00804C82">
        <w:t xml:space="preserve"> </w:t>
      </w:r>
    </w:p>
    <w:p w14:paraId="79D89FFC" w14:textId="359B9F7D" w:rsidR="00E614C6" w:rsidRPr="00804C82" w:rsidRDefault="00E614C6" w:rsidP="00E71E36">
      <w:pPr>
        <w:spacing w:line="240" w:lineRule="auto"/>
        <w:jc w:val="left"/>
      </w:pPr>
      <w:r w:rsidRPr="00804C82">
        <w:t>Ключевые сотрудники — это сотрудники, участие которых в Программе исследований настолько важно для одной или обеих сторон, что в случае невозможности их участия в Программе исследований и невозможности их замены, одна или обе стороны могут принять решение о прекращении Программы исследований.</w:t>
      </w:r>
      <w:r w:rsidR="004E76CB" w:rsidRPr="00804C82">
        <w:t xml:space="preserve"> </w:t>
      </w:r>
      <w:r w:rsidRPr="00804C82">
        <w:t>Если в Соглашении предусмотрена возможность замены Ключевых сотрудников стороной, которая их нанимает, то заменяющие сотрудники должны обладать аналогичной квалификацией.</w:t>
      </w:r>
      <w:r w:rsidR="004E76CB" w:rsidRPr="00804C82">
        <w:t xml:space="preserve"> </w:t>
      </w:r>
      <w:r w:rsidRPr="00804C82">
        <w:t>Соглашение может предоставлять другой стороне право предварительного одобрения любой замены ключевых сотрудников.</w:t>
      </w:r>
    </w:p>
    <w:p w14:paraId="067E8B8C" w14:textId="77777777" w:rsidR="00E614C6" w:rsidRPr="00804C82" w:rsidRDefault="00E614C6" w:rsidP="00E71E36">
      <w:pPr>
        <w:spacing w:line="240" w:lineRule="auto"/>
        <w:jc w:val="left"/>
      </w:pPr>
      <w:r w:rsidRPr="00804C82">
        <w:t>Очевидно, что упоминание о Ключевых сотрудниках следует исключить из шаблона Соглашения об исследованиях, если таких сотрудников нет.</w:t>
      </w:r>
    </w:p>
    <w:p w14:paraId="3FBC3D38" w14:textId="77777777" w:rsidR="00E614C6" w:rsidRPr="00804C82" w:rsidRDefault="00E614C6" w:rsidP="00E71E36">
      <w:pPr>
        <w:pStyle w:val="Heading4"/>
        <w:spacing w:line="240" w:lineRule="auto"/>
      </w:pPr>
      <w:bookmarkStart w:id="1898" w:name="_Toc494199368"/>
      <w:r w:rsidRPr="00804C82">
        <w:t>3.4.</w:t>
      </w:r>
      <w:r w:rsidRPr="00804C82">
        <w:tab/>
        <w:t>Студенты</w:t>
      </w:r>
      <w:bookmarkEnd w:id="1898"/>
      <w:r w:rsidRPr="00804C82">
        <w:t xml:space="preserve"> </w:t>
      </w:r>
    </w:p>
    <w:p w14:paraId="3385727F" w14:textId="77777777" w:rsidR="00E614C6" w:rsidRPr="00804C82" w:rsidRDefault="00E614C6" w:rsidP="00E71E36">
      <w:pPr>
        <w:spacing w:line="240" w:lineRule="auto"/>
        <w:jc w:val="left"/>
      </w:pPr>
      <w:r w:rsidRPr="00804C82">
        <w:t xml:space="preserve">Студенты не являются сотрудниками университета, и обычно университету не принадлежит созданная ими интеллектуальная собственность. Таким образом, привлечение студентов к участию в Программе исследований может привести к фрагментации прав собственности на Проектную ИС и нарушению университетом своих обязательств по предоставлению исключительных прав другой стороне. </w:t>
      </w:r>
    </w:p>
    <w:p w14:paraId="21865438" w14:textId="439C3146" w:rsidR="00E614C6" w:rsidRPr="00804C82" w:rsidRDefault="00E614C6" w:rsidP="00E71E36">
      <w:pPr>
        <w:spacing w:line="240" w:lineRule="auto"/>
        <w:jc w:val="left"/>
      </w:pPr>
      <w:r w:rsidRPr="00804C82">
        <w:t>В случае участия студентов в Программе исследований они должны быть обязаны передать университету в договорном порядке права на Проектную ИС, которая может быть создана ими в ходе Программы исследований.</w:t>
      </w:r>
      <w:r w:rsidR="004E76CB" w:rsidRPr="00804C82">
        <w:t xml:space="preserve"> </w:t>
      </w:r>
      <w:r w:rsidRPr="00804C82">
        <w:t>Чтобы избежать последующего оспаривания такой передачи, условия договора должны быть справедливыми не только с точки зрения оплаты, но и с точки зрения возможных обвинений в давлении университета на студентов.</w:t>
      </w:r>
    </w:p>
    <w:p w14:paraId="3959B944" w14:textId="5E3CDD62" w:rsidR="00E614C6" w:rsidRPr="00804C82" w:rsidRDefault="00E614C6" w:rsidP="00E71E36">
      <w:pPr>
        <w:spacing w:line="240" w:lineRule="auto"/>
        <w:jc w:val="left"/>
      </w:pPr>
      <w:r w:rsidRPr="00804C82">
        <w:t>В связи с неопределенностью, связанной с получением прав на будущую Проектную ИС студентов, компании часто настаивают на том, чтобы университеты не привлекали студентов к осуществлению Программ исследований.</w:t>
      </w:r>
      <w:r w:rsidR="004E76CB" w:rsidRPr="00804C82">
        <w:t xml:space="preserve"> </w:t>
      </w:r>
      <w:r w:rsidRPr="00804C82">
        <w:t>Соответственно, шаблоны Соглашения о контрактных исследованиях, Соглашения о спонсируемых исследованиях и Соглашения о совместных исследованиях включают положение о том, что студенты могут участвовать в Программе исследований только с согласия компании.</w:t>
      </w:r>
    </w:p>
    <w:p w14:paraId="42254623" w14:textId="66FE17AC" w:rsidR="00E614C6" w:rsidRPr="00804C82" w:rsidRDefault="00E614C6" w:rsidP="00E71E36">
      <w:pPr>
        <w:spacing w:line="240" w:lineRule="auto"/>
        <w:jc w:val="left"/>
      </w:pPr>
      <w:r w:rsidRPr="00804C82">
        <w:t>Что касается Соглашения о совместных исследованиях между двумя исследовательскими организациями, то каждая из них, как правило, исходит из того, что вторая регулирует участие своих студентов в Программе исследований с учетом этих вопросов.</w:t>
      </w:r>
      <w:r w:rsidR="004E76CB" w:rsidRPr="00804C82">
        <w:t xml:space="preserve"> </w:t>
      </w:r>
      <w:r w:rsidRPr="00804C82">
        <w:t>Соответственно, в шаблоне нет положения о том, что студенты не принимают участие в исследовании.</w:t>
      </w:r>
      <w:r w:rsidR="004E76CB" w:rsidRPr="00804C82">
        <w:t xml:space="preserve"> </w:t>
      </w:r>
      <w:r w:rsidRPr="00804C82">
        <w:t>Но допущение без подтверждения может быть опасным.</w:t>
      </w:r>
      <w:r w:rsidR="004E76CB" w:rsidRPr="00804C82">
        <w:t xml:space="preserve"> </w:t>
      </w:r>
      <w:r w:rsidRPr="00804C82">
        <w:t xml:space="preserve">Если один из университетов, заключивших подобное соглашение, надеется получить право на предоставление исключительной лицензии на Проектную ИС какой-либо компании, то ему следует убедиться, что второй университет придерживается соответствующей политики и использует </w:t>
      </w:r>
      <w:r w:rsidR="000A6168" w:rsidRPr="00804C82">
        <w:t>надлежащие</w:t>
      </w:r>
      <w:r w:rsidRPr="00804C82">
        <w:t xml:space="preserve"> договоры со студентами.</w:t>
      </w:r>
    </w:p>
    <w:p w14:paraId="2B007DCA" w14:textId="77777777" w:rsidR="00E614C6" w:rsidRPr="00804C82" w:rsidRDefault="00E614C6" w:rsidP="00E71E36">
      <w:pPr>
        <w:pStyle w:val="Heading4"/>
        <w:spacing w:line="240" w:lineRule="auto"/>
      </w:pPr>
      <w:bookmarkStart w:id="1899" w:name="_Toc494199369"/>
      <w:r w:rsidRPr="00804C82">
        <w:t>3.5.</w:t>
      </w:r>
      <w:r w:rsidRPr="00804C82">
        <w:tab/>
        <w:t>Средства на исследования</w:t>
      </w:r>
      <w:bookmarkEnd w:id="1899"/>
      <w:r w:rsidRPr="00804C82">
        <w:t xml:space="preserve"> </w:t>
      </w:r>
    </w:p>
    <w:p w14:paraId="4CE67663" w14:textId="77777777" w:rsidR="00E614C6" w:rsidRPr="00804C82" w:rsidRDefault="00E614C6" w:rsidP="00E71E36">
      <w:pPr>
        <w:spacing w:line="240" w:lineRule="auto"/>
        <w:jc w:val="left"/>
      </w:pPr>
      <w:r w:rsidRPr="00804C82">
        <w:t xml:space="preserve">Приложение 2 к шаблонам предназначено для отражения порядка выплаты платежей из Средств на исследования. Обычно такие платежи осуществляются в конкретную дату или при достижении какого-либо Контрольного этапа (см. 3.2). </w:t>
      </w:r>
    </w:p>
    <w:p w14:paraId="4058A329" w14:textId="77777777" w:rsidR="00E614C6" w:rsidRPr="00804C82" w:rsidRDefault="00E614C6" w:rsidP="00E71E36">
      <w:pPr>
        <w:spacing w:line="240" w:lineRule="auto"/>
        <w:jc w:val="left"/>
      </w:pPr>
      <w:r w:rsidRPr="00804C82">
        <w:t>Суммы должны быть указаны с учетом или без учета любых действующих налогов или сборов.</w:t>
      </w:r>
    </w:p>
    <w:p w14:paraId="237824A7" w14:textId="54D1C8FE" w:rsidR="00E614C6" w:rsidRPr="00804C82" w:rsidRDefault="00E614C6" w:rsidP="00E71E36">
      <w:pPr>
        <w:spacing w:line="240" w:lineRule="auto"/>
        <w:jc w:val="left"/>
      </w:pPr>
      <w:r w:rsidRPr="00804C82">
        <w:lastRenderedPageBreak/>
        <w:t>Согласно принятой практике, Средства на исследования не должны быть представлены в виде бюджета. В противном случае потребуется обосновывать каждый платеж соответствующими подтверждающими документами.</w:t>
      </w:r>
      <w:r w:rsidR="004E76CB" w:rsidRPr="00804C82">
        <w:t xml:space="preserve"> </w:t>
      </w:r>
      <w:r w:rsidRPr="00804C82">
        <w:t>Документировать обоснование расходов может быть легко, но, как правило, время, затрачиваемое исследователями на проект, документировать сложно.</w:t>
      </w:r>
      <w:r w:rsidR="004E76CB" w:rsidRPr="00804C82">
        <w:t xml:space="preserve"> </w:t>
      </w:r>
      <w:r w:rsidRPr="00804C82">
        <w:t xml:space="preserve">Во избежание этих рисков в </w:t>
      </w:r>
      <w:r w:rsidR="000A6168" w:rsidRPr="00804C82">
        <w:t>П</w:t>
      </w:r>
      <w:r w:rsidRPr="00804C82">
        <w:t>риложении 2 обычно приводится список платежей в виде фиксированных сумм.</w:t>
      </w:r>
    </w:p>
    <w:p w14:paraId="5322DC74" w14:textId="2E2C2657" w:rsidR="00E614C6" w:rsidRPr="00804C82" w:rsidRDefault="00E614C6" w:rsidP="00E71E36">
      <w:pPr>
        <w:spacing w:line="240" w:lineRule="auto"/>
        <w:jc w:val="left"/>
      </w:pPr>
      <w:r w:rsidRPr="00804C82">
        <w:t>Как правило, каждый платеж из Средств на исследования выплачивается авансом, а не за прошедший период.</w:t>
      </w:r>
      <w:r w:rsidR="004E76CB" w:rsidRPr="00804C82">
        <w:t xml:space="preserve"> </w:t>
      </w:r>
      <w:r w:rsidRPr="00804C82">
        <w:t>Это означает, что срок выплаты первого платежа, например, наступает через 30 дней после даты заключения соглашения, и этой суммы будет достаточно для продолжения исследования до даты выплаты следующего платежа, который также будет выплачен заранее, а не за прошедший период.</w:t>
      </w:r>
    </w:p>
    <w:p w14:paraId="7B703A69" w14:textId="77777777" w:rsidR="00E614C6" w:rsidRPr="00804C82" w:rsidRDefault="00E614C6" w:rsidP="00E71E36">
      <w:pPr>
        <w:pStyle w:val="Heading4"/>
        <w:spacing w:line="240" w:lineRule="auto"/>
      </w:pPr>
      <w:bookmarkStart w:id="1900" w:name="_Toc494199370"/>
      <w:r w:rsidRPr="00804C82">
        <w:t>3.6.</w:t>
      </w:r>
      <w:r w:rsidRPr="00804C82">
        <w:tab/>
        <w:t>Руководящий комитет по исследованиям</w:t>
      </w:r>
      <w:bookmarkEnd w:id="1900"/>
      <w:r w:rsidRPr="00804C82">
        <w:t xml:space="preserve"> </w:t>
      </w:r>
    </w:p>
    <w:p w14:paraId="1B7DBA0B" w14:textId="28E1C375" w:rsidR="00E614C6" w:rsidRPr="00804C82" w:rsidRDefault="00E614C6" w:rsidP="00E71E36">
      <w:pPr>
        <w:spacing w:line="240" w:lineRule="auto"/>
        <w:jc w:val="left"/>
      </w:pPr>
      <w:r w:rsidRPr="00804C82">
        <w:t>Ни в Соглашение о контрактных исследованиях, ни в Соглашение о спонсируемых исследованиях нет необходимости включать положение о Руководящем комитете по исследованиям.</w:t>
      </w:r>
      <w:r w:rsidR="004E76CB" w:rsidRPr="00804C82">
        <w:t xml:space="preserve"> </w:t>
      </w:r>
      <w:r w:rsidRPr="00804C82">
        <w:t>Это возможно, но такая структура обычно создает слишком большую административную нагрузку, если исследование проводит только одна сторона.</w:t>
      </w:r>
      <w:r w:rsidR="004E76CB" w:rsidRPr="00804C82">
        <w:t xml:space="preserve"> </w:t>
      </w:r>
      <w:r w:rsidRPr="00804C82">
        <w:t>Однако создание такого Руководящего комитета обычно предусматривает любое соглашение о совместных исследованиях.</w:t>
      </w:r>
    </w:p>
    <w:p w14:paraId="4157010D" w14:textId="44FE7B95" w:rsidR="00E614C6" w:rsidRPr="00804C82" w:rsidRDefault="00E614C6" w:rsidP="00E71E36">
      <w:pPr>
        <w:spacing w:line="240" w:lineRule="auto"/>
        <w:jc w:val="left"/>
      </w:pPr>
      <w:r w:rsidRPr="00804C82">
        <w:t>Как правило, он состоит из равноправных представителей обеих сторон.</w:t>
      </w:r>
      <w:r w:rsidR="004E76CB" w:rsidRPr="00804C82">
        <w:t xml:space="preserve"> </w:t>
      </w:r>
      <w:r w:rsidRPr="00804C82">
        <w:t>В его функции входит контроль за выполнением Программы исследований и решение вопросов, которые могут возникнуть в ходе ее осуществления.</w:t>
      </w:r>
      <w:r w:rsidR="004E76CB" w:rsidRPr="00804C82">
        <w:t xml:space="preserve"> </w:t>
      </w:r>
      <w:r w:rsidRPr="00804C82">
        <w:t>Он может как обладать, так и не обладать полномочиями для принятия решений об изменении или дополнении Программы исследований.</w:t>
      </w:r>
      <w:r w:rsidR="004E76CB" w:rsidRPr="00804C82">
        <w:t xml:space="preserve"> </w:t>
      </w:r>
      <w:r w:rsidRPr="00804C82">
        <w:t>Как правило, он не имеет права изменять объем или сроки предоставления Средств на исследования.</w:t>
      </w:r>
      <w:r w:rsidR="004E76CB" w:rsidRPr="00804C82">
        <w:t xml:space="preserve"> </w:t>
      </w:r>
      <w:r w:rsidRPr="00804C82">
        <w:t>Если стороны представлены в Руководящем комитете в равной степени, то ему могут быть переданы более широкие полномочия.</w:t>
      </w:r>
      <w:r w:rsidR="004E76CB" w:rsidRPr="00804C82">
        <w:t xml:space="preserve"> </w:t>
      </w:r>
      <w:r w:rsidRPr="00804C82">
        <w:t>Если стороны согласны на создание несбалансированного комитета, то сторона, обладающая меньшим влиянием в комитете, захочет ограничить его полномочия.</w:t>
      </w:r>
      <w:r w:rsidR="004E76CB" w:rsidRPr="00804C82">
        <w:t xml:space="preserve"> </w:t>
      </w:r>
      <w:r w:rsidRPr="00804C82">
        <w:t>Это может быть сделано напрямую, т. е. путем ограничения полномочий комитета по принятию решений, либо ему могут быть предоставлены более широкие полномочия, но некоторые решения, например, те, которые могут увеличить расходы или уменьшить права, должны будут приниматься единогласно.</w:t>
      </w:r>
      <w:r w:rsidR="004E76CB" w:rsidRPr="00804C82">
        <w:t xml:space="preserve"> </w:t>
      </w:r>
    </w:p>
    <w:p w14:paraId="41D02D62" w14:textId="7CFFA054" w:rsidR="00E614C6" w:rsidRPr="00804C82" w:rsidRDefault="00E614C6" w:rsidP="00E71E36">
      <w:pPr>
        <w:spacing w:line="240" w:lineRule="auto"/>
        <w:jc w:val="left"/>
      </w:pPr>
      <w:r w:rsidRPr="00804C82">
        <w:t xml:space="preserve">Как правило, </w:t>
      </w:r>
      <w:r w:rsidR="000A6168" w:rsidRPr="00804C82">
        <w:t xml:space="preserve">Руководящий комитет </w:t>
      </w:r>
      <w:r w:rsidRPr="00804C82">
        <w:t>занимается вопросами объема, содержания и хода реализации Программы исследований.</w:t>
      </w:r>
      <w:r w:rsidR="004E76CB" w:rsidRPr="00804C82">
        <w:t xml:space="preserve"> </w:t>
      </w:r>
      <w:r w:rsidRPr="00804C82">
        <w:t>Комитет может быть вправе расширить или сузить объем исследований, обеспечить охват новых областей в рамках исследований, увеличить расходы, подтвердить достижение Контрольных этапов, а также объявить о завершении или прекращении Программы исследований.</w:t>
      </w:r>
      <w:r w:rsidR="004E76CB" w:rsidRPr="00804C82">
        <w:t xml:space="preserve"> </w:t>
      </w:r>
      <w:r w:rsidRPr="00804C82">
        <w:t>В тех случаях, когда соглашения о совместных исследованиях предусматривают распределение прав собственности на Проектную ИС на основе авторства, Руководящий комитет может быть наделен полномочиями по принятию решения о том, какая из сторон является владельцем Проектной ИС.</w:t>
      </w:r>
      <w:r w:rsidR="004E76CB" w:rsidRPr="00804C82">
        <w:t xml:space="preserve"> </w:t>
      </w:r>
      <w:r w:rsidRPr="00804C82">
        <w:t>В случае долгосрочного сотрудничества, когда Проектная ИС может создаваться время от времени в ходе реализации Программы исследований, комитет также может быть наделен полномочиями решать, где и когда подавать патентные заявки.</w:t>
      </w:r>
    </w:p>
    <w:p w14:paraId="6A69E463" w14:textId="77777777" w:rsidR="00E614C6" w:rsidRPr="00804C82" w:rsidRDefault="00E614C6" w:rsidP="00E71E36">
      <w:pPr>
        <w:pStyle w:val="Heading4"/>
        <w:spacing w:line="240" w:lineRule="auto"/>
      </w:pPr>
      <w:bookmarkStart w:id="1901" w:name="_Toc494199371"/>
      <w:r w:rsidRPr="00804C82">
        <w:t>3.7.</w:t>
      </w:r>
      <w:r w:rsidRPr="00804C82">
        <w:tab/>
        <w:t>Права собственности на Проектную ИС</w:t>
      </w:r>
      <w:bookmarkEnd w:id="1901"/>
      <w:r w:rsidRPr="00804C82">
        <w:t xml:space="preserve"> </w:t>
      </w:r>
    </w:p>
    <w:p w14:paraId="7B6B975B" w14:textId="058AD7C3" w:rsidR="00E614C6" w:rsidRPr="00804C82" w:rsidRDefault="00E614C6" w:rsidP="00E71E36">
      <w:pPr>
        <w:spacing w:line="240" w:lineRule="auto"/>
        <w:jc w:val="left"/>
      </w:pPr>
      <w:r w:rsidRPr="00804C82">
        <w:t>Вопросы прав собственности на Проектную ИС, возникающую в ходе реализации Программы исследований, могут решаться по-разному, в зависимости от отношений между сторонами, которые определяются типом заключенного ими Соглашения об исследованиях.</w:t>
      </w:r>
      <w:r w:rsidR="004E76CB" w:rsidRPr="00804C82">
        <w:t xml:space="preserve"> </w:t>
      </w:r>
      <w:r w:rsidRPr="00804C82">
        <w:t xml:space="preserve">В случае </w:t>
      </w:r>
      <w:r w:rsidRPr="00804C82">
        <w:lastRenderedPageBreak/>
        <w:t>Соглашения о контрактных исследованиях Проектная ИС будет принадлежать компании, а в случае Соглашения о спонсируемых исследованиях — университету.</w:t>
      </w:r>
      <w:r w:rsidR="004E76CB" w:rsidRPr="00804C82">
        <w:t xml:space="preserve"> </w:t>
      </w:r>
      <w:r w:rsidRPr="00804C82">
        <w:t>Однако в случае Соглашений о совместных исследованиях вклад в создание Проектной ИС может вносить любая сторона, а права собственности могут распределяться различными способами.</w:t>
      </w:r>
      <w:r w:rsidR="004E76CB" w:rsidRPr="00804C82">
        <w:t xml:space="preserve"> </w:t>
      </w:r>
      <w:r w:rsidRPr="00804C82">
        <w:t>В большинстве случаев это происходит в соответствии с авторством.</w:t>
      </w:r>
      <w:r w:rsidR="004E76CB" w:rsidRPr="00804C82">
        <w:t xml:space="preserve"> </w:t>
      </w:r>
      <w:r w:rsidRPr="00804C82">
        <w:t>Если авторство Проектной ИС принадлежит исключительно сотрудникам университета, то она является исключительной собственностью университета.</w:t>
      </w:r>
      <w:r w:rsidR="004E76CB" w:rsidRPr="00804C82">
        <w:t xml:space="preserve"> </w:t>
      </w:r>
      <w:r w:rsidRPr="00804C82">
        <w:t>Если авторство Проектной ИС принадлежит исключительно сотрудникам компании, то она является исключительной собственностью компании.</w:t>
      </w:r>
      <w:r w:rsidR="004E76CB" w:rsidRPr="00804C82">
        <w:t xml:space="preserve"> </w:t>
      </w:r>
      <w:r w:rsidRPr="00804C82">
        <w:t>Если же такая ИС создана совместно сотрудниками компании и университета, то права собственности также являются совместными.</w:t>
      </w:r>
      <w:r w:rsidR="004E76CB" w:rsidRPr="00804C82">
        <w:t xml:space="preserve"> </w:t>
      </w:r>
      <w:r w:rsidRPr="00804C82">
        <w:t>Последствия совместного владения интеллектуальной собственностью рассматриваются в Руководстве 04 «Последствия совместного владения ИС».</w:t>
      </w:r>
      <w:r w:rsidR="004E76CB" w:rsidRPr="00804C82">
        <w:t xml:space="preserve"> </w:t>
      </w:r>
      <w:r w:rsidRPr="00804C82">
        <w:t>В этом руководстве также предлагаются договорные положения, помогающие в регулировании таких последствий.</w:t>
      </w:r>
    </w:p>
    <w:p w14:paraId="699A85C0" w14:textId="38DBBE1A" w:rsidR="00E614C6" w:rsidRPr="00804C82" w:rsidRDefault="00E614C6" w:rsidP="002C2262">
      <w:pPr>
        <w:spacing w:after="0" w:line="240" w:lineRule="auto"/>
        <w:jc w:val="left"/>
      </w:pPr>
      <w:r w:rsidRPr="00804C82">
        <w:t>В таблице 2 показано, как эти факторы влияют на выбор Соглашения об исследованиях, а также</w:t>
      </w:r>
      <w:r w:rsidR="00846A54" w:rsidRPr="00804C82">
        <w:t xml:space="preserve"> то, как в рамках этих соглашений решаются вопросы прав на интеллектуальную собственность</w:t>
      </w:r>
      <w:r w:rsidRPr="00804C82">
        <w:t>.</w:t>
      </w:r>
    </w:p>
    <w:p w14:paraId="680A1527" w14:textId="77777777" w:rsidR="00E614C6" w:rsidRPr="00804C82" w:rsidRDefault="00E614C6" w:rsidP="00752CA7">
      <w:pPr>
        <w:rPr>
          <w:b/>
        </w:rPr>
      </w:pPr>
      <w:bookmarkStart w:id="1902" w:name="_Toc510355879"/>
      <w:r w:rsidRPr="00804C82">
        <w:rPr>
          <w:b/>
        </w:rPr>
        <w:t>ТАБЛИЦА 2</w:t>
      </w:r>
      <w:bookmarkEnd w:id="190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096"/>
        <w:gridCol w:w="48"/>
        <w:gridCol w:w="3142"/>
        <w:gridCol w:w="3043"/>
      </w:tblGrid>
      <w:tr w:rsidR="00E614C6" w:rsidRPr="00804C82" w14:paraId="5BD01F24" w14:textId="77777777" w:rsidTr="00846A54">
        <w:tc>
          <w:tcPr>
            <w:tcW w:w="339" w:type="dxa"/>
            <w:shd w:val="clear" w:color="auto" w:fill="D9D9D9"/>
          </w:tcPr>
          <w:p w14:paraId="65DA636A" w14:textId="77777777" w:rsidR="00E614C6" w:rsidRPr="00804C82" w:rsidRDefault="00E614C6" w:rsidP="00E71E36">
            <w:pPr>
              <w:spacing w:after="0" w:line="240" w:lineRule="auto"/>
              <w:jc w:val="left"/>
              <w:rPr>
                <w:b/>
                <w:sz w:val="20"/>
                <w:szCs w:val="20"/>
              </w:rPr>
            </w:pPr>
          </w:p>
        </w:tc>
        <w:tc>
          <w:tcPr>
            <w:tcW w:w="3144" w:type="dxa"/>
            <w:gridSpan w:val="2"/>
            <w:shd w:val="clear" w:color="auto" w:fill="D9D9D9"/>
          </w:tcPr>
          <w:p w14:paraId="0624C914" w14:textId="77777777" w:rsidR="00E614C6" w:rsidRPr="00804C82" w:rsidRDefault="00E614C6" w:rsidP="00E71E36">
            <w:pPr>
              <w:spacing w:after="0" w:line="240" w:lineRule="auto"/>
              <w:jc w:val="left"/>
              <w:rPr>
                <w:b/>
                <w:sz w:val="20"/>
                <w:szCs w:val="20"/>
              </w:rPr>
            </w:pPr>
            <w:r w:rsidRPr="00804C82">
              <w:rPr>
                <w:b/>
                <w:sz w:val="20"/>
                <w:szCs w:val="20"/>
              </w:rPr>
              <w:t>A</w:t>
            </w:r>
          </w:p>
        </w:tc>
        <w:tc>
          <w:tcPr>
            <w:tcW w:w="3142" w:type="dxa"/>
            <w:shd w:val="clear" w:color="auto" w:fill="D9D9D9"/>
          </w:tcPr>
          <w:p w14:paraId="4C42C980" w14:textId="77777777" w:rsidR="00E614C6" w:rsidRPr="00804C82" w:rsidRDefault="00E614C6" w:rsidP="00E71E36">
            <w:pPr>
              <w:spacing w:after="0" w:line="240" w:lineRule="auto"/>
              <w:jc w:val="left"/>
              <w:rPr>
                <w:b/>
                <w:sz w:val="20"/>
                <w:szCs w:val="20"/>
              </w:rPr>
            </w:pPr>
            <w:r w:rsidRPr="00804C82">
              <w:rPr>
                <w:b/>
                <w:sz w:val="20"/>
                <w:szCs w:val="20"/>
              </w:rPr>
              <w:t>B</w:t>
            </w:r>
          </w:p>
        </w:tc>
        <w:tc>
          <w:tcPr>
            <w:tcW w:w="3043" w:type="dxa"/>
            <w:shd w:val="clear" w:color="auto" w:fill="D9D9D9"/>
          </w:tcPr>
          <w:p w14:paraId="3939070C" w14:textId="77777777" w:rsidR="00E614C6" w:rsidRPr="00804C82" w:rsidRDefault="00E614C6" w:rsidP="00E71E36">
            <w:pPr>
              <w:spacing w:after="0" w:line="240" w:lineRule="auto"/>
              <w:jc w:val="left"/>
              <w:rPr>
                <w:b/>
                <w:sz w:val="20"/>
                <w:szCs w:val="20"/>
              </w:rPr>
            </w:pPr>
            <w:r w:rsidRPr="00804C82">
              <w:rPr>
                <w:b/>
                <w:sz w:val="20"/>
                <w:szCs w:val="20"/>
              </w:rPr>
              <w:t>C</w:t>
            </w:r>
          </w:p>
        </w:tc>
      </w:tr>
      <w:tr w:rsidR="00E614C6" w:rsidRPr="00804C82" w14:paraId="7C9FF8C4" w14:textId="77777777" w:rsidTr="00846A54">
        <w:tc>
          <w:tcPr>
            <w:tcW w:w="339" w:type="dxa"/>
            <w:shd w:val="clear" w:color="auto" w:fill="D9D9D9"/>
          </w:tcPr>
          <w:p w14:paraId="5A47825E" w14:textId="77777777" w:rsidR="00E614C6" w:rsidRPr="00804C82" w:rsidRDefault="00E614C6" w:rsidP="00E71E36">
            <w:pPr>
              <w:spacing w:after="0" w:line="240" w:lineRule="auto"/>
              <w:jc w:val="left"/>
              <w:rPr>
                <w:b/>
                <w:sz w:val="20"/>
                <w:szCs w:val="20"/>
              </w:rPr>
            </w:pPr>
          </w:p>
        </w:tc>
        <w:tc>
          <w:tcPr>
            <w:tcW w:w="3144" w:type="dxa"/>
            <w:gridSpan w:val="2"/>
            <w:shd w:val="clear" w:color="auto" w:fill="D9D9D9"/>
          </w:tcPr>
          <w:p w14:paraId="04612545" w14:textId="77777777" w:rsidR="00E614C6" w:rsidRPr="00804C82" w:rsidRDefault="00E614C6" w:rsidP="00E71E36">
            <w:pPr>
              <w:spacing w:after="0" w:line="240" w:lineRule="auto"/>
              <w:jc w:val="left"/>
              <w:rPr>
                <w:sz w:val="20"/>
                <w:szCs w:val="20"/>
              </w:rPr>
            </w:pPr>
            <w:r w:rsidRPr="00804C82">
              <w:rPr>
                <w:sz w:val="20"/>
                <w:szCs w:val="20"/>
              </w:rPr>
              <w:t>Тип соглашения</w:t>
            </w:r>
          </w:p>
        </w:tc>
        <w:tc>
          <w:tcPr>
            <w:tcW w:w="3142" w:type="dxa"/>
            <w:shd w:val="clear" w:color="auto" w:fill="D9D9D9"/>
          </w:tcPr>
          <w:p w14:paraId="1DDF88BB" w14:textId="77777777" w:rsidR="00E614C6" w:rsidRPr="00804C82" w:rsidRDefault="00E614C6" w:rsidP="00E71E36">
            <w:pPr>
              <w:spacing w:after="0" w:line="240" w:lineRule="auto"/>
              <w:jc w:val="left"/>
              <w:rPr>
                <w:sz w:val="20"/>
                <w:szCs w:val="20"/>
              </w:rPr>
            </w:pPr>
            <w:r w:rsidRPr="00804C82">
              <w:rPr>
                <w:sz w:val="20"/>
                <w:szCs w:val="20"/>
              </w:rPr>
              <w:t>Ключевые факторы, влияющие на то, кто должен владеть Проектной ИС</w:t>
            </w:r>
          </w:p>
        </w:tc>
        <w:tc>
          <w:tcPr>
            <w:tcW w:w="3043" w:type="dxa"/>
            <w:shd w:val="clear" w:color="auto" w:fill="D9D9D9"/>
          </w:tcPr>
          <w:p w14:paraId="238D3E69" w14:textId="4E3D6C0B" w:rsidR="00E614C6" w:rsidRPr="00804C82" w:rsidRDefault="000A6168" w:rsidP="00E71E36">
            <w:pPr>
              <w:spacing w:after="0" w:line="240" w:lineRule="auto"/>
              <w:jc w:val="left"/>
              <w:rPr>
                <w:sz w:val="20"/>
                <w:szCs w:val="20"/>
              </w:rPr>
            </w:pPr>
            <w:r w:rsidRPr="00804C82">
              <w:rPr>
                <w:sz w:val="20"/>
                <w:szCs w:val="20"/>
              </w:rPr>
              <w:t>Кто</w:t>
            </w:r>
            <w:r w:rsidR="00E614C6" w:rsidRPr="00804C82">
              <w:rPr>
                <w:sz w:val="20"/>
                <w:szCs w:val="20"/>
              </w:rPr>
              <w:t>, как правило, владеет Проектной ИС</w:t>
            </w:r>
          </w:p>
        </w:tc>
      </w:tr>
      <w:tr w:rsidR="00E614C6" w:rsidRPr="00804C82" w14:paraId="67AC1746" w14:textId="77777777" w:rsidTr="00846A54">
        <w:tc>
          <w:tcPr>
            <w:tcW w:w="339" w:type="dxa"/>
            <w:shd w:val="clear" w:color="auto" w:fill="D9D9D9"/>
          </w:tcPr>
          <w:p w14:paraId="20176101" w14:textId="77777777" w:rsidR="00E614C6" w:rsidRPr="00804C82" w:rsidRDefault="00E614C6" w:rsidP="00E71E36">
            <w:pPr>
              <w:spacing w:after="0" w:line="240" w:lineRule="auto"/>
              <w:jc w:val="left"/>
              <w:rPr>
                <w:b/>
                <w:sz w:val="20"/>
                <w:szCs w:val="20"/>
              </w:rPr>
            </w:pPr>
            <w:r w:rsidRPr="00804C82">
              <w:rPr>
                <w:b/>
                <w:sz w:val="20"/>
                <w:szCs w:val="20"/>
              </w:rPr>
              <w:t>1</w:t>
            </w:r>
          </w:p>
        </w:tc>
        <w:tc>
          <w:tcPr>
            <w:tcW w:w="3144" w:type="dxa"/>
            <w:gridSpan w:val="2"/>
            <w:shd w:val="clear" w:color="auto" w:fill="auto"/>
          </w:tcPr>
          <w:p w14:paraId="3BF1291F" w14:textId="77777777" w:rsidR="00E614C6" w:rsidRPr="00804C82" w:rsidRDefault="00E614C6" w:rsidP="00E71E36">
            <w:pPr>
              <w:spacing w:after="0" w:line="240" w:lineRule="auto"/>
              <w:jc w:val="left"/>
              <w:rPr>
                <w:sz w:val="20"/>
                <w:szCs w:val="20"/>
              </w:rPr>
            </w:pPr>
            <w:r w:rsidRPr="00804C82">
              <w:rPr>
                <w:sz w:val="20"/>
                <w:szCs w:val="20"/>
              </w:rPr>
              <w:t>Соглашение о контрактных исследованиях (университет/компания)</w:t>
            </w:r>
          </w:p>
        </w:tc>
        <w:tc>
          <w:tcPr>
            <w:tcW w:w="3142" w:type="dxa"/>
            <w:shd w:val="clear" w:color="auto" w:fill="auto"/>
          </w:tcPr>
          <w:p w14:paraId="2DC36839" w14:textId="77777777" w:rsidR="00E614C6" w:rsidRPr="00804C82" w:rsidRDefault="00E614C6" w:rsidP="00E71E36">
            <w:pPr>
              <w:spacing w:after="0" w:line="240" w:lineRule="auto"/>
              <w:jc w:val="left"/>
              <w:rPr>
                <w:sz w:val="20"/>
                <w:szCs w:val="20"/>
              </w:rPr>
            </w:pPr>
            <w:r w:rsidRPr="00804C82">
              <w:rPr>
                <w:sz w:val="20"/>
                <w:szCs w:val="20"/>
              </w:rPr>
              <w:t>Компания выплачивает университету полную коммерческую цену проведения исследования, включая полное возмещение прямых и косвенных затрат, а также прибыль.</w:t>
            </w:r>
          </w:p>
        </w:tc>
        <w:tc>
          <w:tcPr>
            <w:tcW w:w="3043" w:type="dxa"/>
            <w:shd w:val="clear" w:color="auto" w:fill="auto"/>
          </w:tcPr>
          <w:p w14:paraId="3C822401" w14:textId="77777777" w:rsidR="00E614C6" w:rsidRPr="00804C82" w:rsidRDefault="00E614C6" w:rsidP="00E71E36">
            <w:pPr>
              <w:spacing w:after="0" w:line="240" w:lineRule="auto"/>
              <w:jc w:val="left"/>
              <w:rPr>
                <w:sz w:val="20"/>
                <w:szCs w:val="20"/>
              </w:rPr>
            </w:pPr>
            <w:r w:rsidRPr="00804C82">
              <w:rPr>
                <w:sz w:val="20"/>
                <w:szCs w:val="20"/>
              </w:rPr>
              <w:t>Компания</w:t>
            </w:r>
          </w:p>
        </w:tc>
      </w:tr>
      <w:tr w:rsidR="00E614C6" w:rsidRPr="00804C82" w14:paraId="3E39904F" w14:textId="77777777" w:rsidTr="00846A54">
        <w:tc>
          <w:tcPr>
            <w:tcW w:w="339" w:type="dxa"/>
            <w:shd w:val="clear" w:color="auto" w:fill="D9D9D9"/>
          </w:tcPr>
          <w:p w14:paraId="5005BB42" w14:textId="77777777" w:rsidR="00E614C6" w:rsidRPr="00804C82" w:rsidRDefault="00E614C6" w:rsidP="00E71E36">
            <w:pPr>
              <w:spacing w:after="0" w:line="240" w:lineRule="auto"/>
              <w:jc w:val="left"/>
              <w:rPr>
                <w:b/>
                <w:sz w:val="20"/>
                <w:szCs w:val="20"/>
              </w:rPr>
            </w:pPr>
            <w:r w:rsidRPr="00804C82">
              <w:rPr>
                <w:b/>
                <w:sz w:val="20"/>
                <w:szCs w:val="20"/>
              </w:rPr>
              <w:t>2</w:t>
            </w:r>
          </w:p>
        </w:tc>
        <w:tc>
          <w:tcPr>
            <w:tcW w:w="3144" w:type="dxa"/>
            <w:gridSpan w:val="2"/>
            <w:shd w:val="clear" w:color="auto" w:fill="auto"/>
          </w:tcPr>
          <w:p w14:paraId="06EDC339" w14:textId="77777777" w:rsidR="00E614C6" w:rsidRPr="00804C82" w:rsidRDefault="00E614C6" w:rsidP="00E71E36">
            <w:pPr>
              <w:spacing w:after="0" w:line="240" w:lineRule="auto"/>
              <w:jc w:val="left"/>
              <w:rPr>
                <w:sz w:val="20"/>
                <w:szCs w:val="20"/>
              </w:rPr>
            </w:pPr>
            <w:r w:rsidRPr="00804C82">
              <w:rPr>
                <w:sz w:val="20"/>
                <w:szCs w:val="20"/>
              </w:rPr>
              <w:t>Соглашение о спонсируемых исследованиях (университет/компания)</w:t>
            </w:r>
          </w:p>
        </w:tc>
        <w:tc>
          <w:tcPr>
            <w:tcW w:w="3142" w:type="dxa"/>
            <w:shd w:val="clear" w:color="auto" w:fill="auto"/>
          </w:tcPr>
          <w:p w14:paraId="6A6718ED" w14:textId="6118BB51" w:rsidR="00E614C6" w:rsidRPr="00804C82" w:rsidRDefault="00E614C6" w:rsidP="00E71E36">
            <w:pPr>
              <w:spacing w:after="0" w:line="240" w:lineRule="auto"/>
              <w:jc w:val="left"/>
              <w:rPr>
                <w:sz w:val="20"/>
                <w:szCs w:val="20"/>
              </w:rPr>
            </w:pPr>
            <w:r w:rsidRPr="00804C82">
              <w:rPr>
                <w:sz w:val="20"/>
                <w:szCs w:val="20"/>
              </w:rPr>
              <w:t>Компания выплачивает университету сумму, которая меньше, чем в случае B1</w:t>
            </w:r>
            <w:r w:rsidR="00846A54" w:rsidRPr="00804C82">
              <w:rPr>
                <w:sz w:val="20"/>
                <w:szCs w:val="20"/>
              </w:rPr>
              <w:t>.</w:t>
            </w:r>
          </w:p>
        </w:tc>
        <w:tc>
          <w:tcPr>
            <w:tcW w:w="3043" w:type="dxa"/>
            <w:shd w:val="clear" w:color="auto" w:fill="auto"/>
          </w:tcPr>
          <w:p w14:paraId="10343748" w14:textId="77777777" w:rsidR="00E614C6" w:rsidRPr="00804C82" w:rsidRDefault="00E614C6" w:rsidP="00E71E36">
            <w:pPr>
              <w:spacing w:after="0" w:line="240" w:lineRule="auto"/>
              <w:jc w:val="left"/>
              <w:rPr>
                <w:sz w:val="20"/>
                <w:szCs w:val="20"/>
              </w:rPr>
            </w:pPr>
            <w:r w:rsidRPr="00804C82">
              <w:rPr>
                <w:sz w:val="20"/>
                <w:szCs w:val="20"/>
              </w:rPr>
              <w:t>Университет</w:t>
            </w:r>
          </w:p>
        </w:tc>
      </w:tr>
      <w:tr w:rsidR="00E614C6" w:rsidRPr="00804C82" w14:paraId="2EF5FA6C" w14:textId="77777777" w:rsidTr="00846A54">
        <w:tc>
          <w:tcPr>
            <w:tcW w:w="339" w:type="dxa"/>
            <w:shd w:val="clear" w:color="auto" w:fill="D9D9D9"/>
          </w:tcPr>
          <w:p w14:paraId="416207A8" w14:textId="77777777" w:rsidR="00E614C6" w:rsidRPr="00804C82" w:rsidRDefault="00E614C6" w:rsidP="00E71E36">
            <w:pPr>
              <w:spacing w:after="0" w:line="240" w:lineRule="auto"/>
              <w:jc w:val="left"/>
              <w:rPr>
                <w:b/>
                <w:sz w:val="20"/>
                <w:szCs w:val="20"/>
              </w:rPr>
            </w:pPr>
            <w:r w:rsidRPr="00804C82">
              <w:rPr>
                <w:b/>
                <w:sz w:val="20"/>
                <w:szCs w:val="20"/>
              </w:rPr>
              <w:t>3</w:t>
            </w:r>
          </w:p>
        </w:tc>
        <w:tc>
          <w:tcPr>
            <w:tcW w:w="3144" w:type="dxa"/>
            <w:gridSpan w:val="2"/>
            <w:shd w:val="clear" w:color="auto" w:fill="auto"/>
          </w:tcPr>
          <w:p w14:paraId="68CC9384" w14:textId="77777777" w:rsidR="00E614C6" w:rsidRPr="00804C82" w:rsidRDefault="00E614C6" w:rsidP="00E71E36">
            <w:pPr>
              <w:spacing w:after="0" w:line="240" w:lineRule="auto"/>
              <w:jc w:val="left"/>
              <w:rPr>
                <w:sz w:val="20"/>
                <w:szCs w:val="20"/>
              </w:rPr>
            </w:pPr>
            <w:r w:rsidRPr="00804C82">
              <w:rPr>
                <w:sz w:val="20"/>
                <w:szCs w:val="20"/>
              </w:rPr>
              <w:t>Соглашение о совместных исследованиях с компанией</w:t>
            </w:r>
          </w:p>
          <w:p w14:paraId="0B4426D8" w14:textId="77777777" w:rsidR="00E614C6" w:rsidRPr="00804C82" w:rsidRDefault="00E614C6" w:rsidP="00E71E36">
            <w:pPr>
              <w:spacing w:after="0" w:line="240" w:lineRule="auto"/>
              <w:jc w:val="left"/>
              <w:rPr>
                <w:sz w:val="20"/>
                <w:szCs w:val="20"/>
              </w:rPr>
            </w:pPr>
            <w:r w:rsidRPr="00804C82">
              <w:rPr>
                <w:sz w:val="20"/>
                <w:szCs w:val="20"/>
              </w:rPr>
              <w:t>(университет/компания)</w:t>
            </w:r>
          </w:p>
        </w:tc>
        <w:tc>
          <w:tcPr>
            <w:tcW w:w="3142" w:type="dxa"/>
            <w:shd w:val="clear" w:color="auto" w:fill="auto"/>
          </w:tcPr>
          <w:p w14:paraId="5092D18F" w14:textId="77777777" w:rsidR="00E614C6" w:rsidRPr="00804C82" w:rsidRDefault="00E614C6" w:rsidP="00E71E36">
            <w:pPr>
              <w:spacing w:after="0" w:line="240" w:lineRule="auto"/>
              <w:jc w:val="left"/>
              <w:rPr>
                <w:sz w:val="20"/>
                <w:szCs w:val="20"/>
              </w:rPr>
            </w:pPr>
            <w:r w:rsidRPr="00804C82">
              <w:rPr>
                <w:sz w:val="20"/>
                <w:szCs w:val="20"/>
              </w:rPr>
              <w:t>Поскольку исследования проводятся как университетом, так и компанией, обе стороны рассчитывают получить права собственности, отражающие их соответствующий изобретательский вклад в создаваемую Проектную ИС.</w:t>
            </w:r>
          </w:p>
        </w:tc>
        <w:tc>
          <w:tcPr>
            <w:tcW w:w="3043" w:type="dxa"/>
            <w:shd w:val="clear" w:color="auto" w:fill="auto"/>
          </w:tcPr>
          <w:p w14:paraId="2B7E316B" w14:textId="77777777" w:rsidR="00E614C6" w:rsidRPr="00804C82" w:rsidRDefault="00E614C6" w:rsidP="00E71E36">
            <w:pPr>
              <w:spacing w:after="0" w:line="240" w:lineRule="auto"/>
              <w:jc w:val="left"/>
              <w:rPr>
                <w:sz w:val="20"/>
                <w:szCs w:val="20"/>
              </w:rPr>
            </w:pPr>
            <w:r w:rsidRPr="00804C82">
              <w:rPr>
                <w:sz w:val="20"/>
                <w:szCs w:val="20"/>
              </w:rPr>
              <w:t>Университету будет принадлежать только та часть Проектной ИС, которая создана исключительно его сотрудниками.</w:t>
            </w:r>
          </w:p>
          <w:p w14:paraId="233AA0E0" w14:textId="77777777" w:rsidR="00E614C6" w:rsidRPr="00804C82" w:rsidRDefault="00E614C6" w:rsidP="00E71E36">
            <w:pPr>
              <w:spacing w:after="0" w:line="240" w:lineRule="auto"/>
              <w:jc w:val="left"/>
              <w:rPr>
                <w:sz w:val="20"/>
                <w:szCs w:val="20"/>
              </w:rPr>
            </w:pPr>
            <w:r w:rsidRPr="00804C82">
              <w:rPr>
                <w:sz w:val="20"/>
                <w:szCs w:val="20"/>
              </w:rPr>
              <w:t>Компании будет принадлежать только та часть Проектной ИС, которая создана исключительно ее сотрудниками.</w:t>
            </w:r>
          </w:p>
          <w:p w14:paraId="1B3A8466" w14:textId="77777777" w:rsidR="00E614C6" w:rsidRPr="00804C82" w:rsidRDefault="00E614C6" w:rsidP="00E71E36">
            <w:pPr>
              <w:spacing w:after="0" w:line="240" w:lineRule="auto"/>
              <w:jc w:val="left"/>
              <w:rPr>
                <w:sz w:val="20"/>
                <w:szCs w:val="20"/>
              </w:rPr>
            </w:pPr>
            <w:r w:rsidRPr="00804C82">
              <w:rPr>
                <w:sz w:val="20"/>
                <w:szCs w:val="20"/>
              </w:rPr>
              <w:t>Университету и компании будет совместно принадлежать та часть Проектной ИС, которая создана совместно их сотрудниками.</w:t>
            </w:r>
          </w:p>
        </w:tc>
      </w:tr>
      <w:tr w:rsidR="00E614C6" w:rsidRPr="00804C82" w14:paraId="2ACB963E" w14:textId="77777777" w:rsidTr="00846A54">
        <w:tc>
          <w:tcPr>
            <w:tcW w:w="339" w:type="dxa"/>
            <w:shd w:val="clear" w:color="auto" w:fill="D9D9D9"/>
          </w:tcPr>
          <w:p w14:paraId="2D94D202" w14:textId="77777777" w:rsidR="00E614C6" w:rsidRPr="00804C82" w:rsidRDefault="00E614C6" w:rsidP="00E71E36">
            <w:pPr>
              <w:spacing w:after="0" w:line="240" w:lineRule="auto"/>
              <w:jc w:val="left"/>
              <w:rPr>
                <w:b/>
                <w:sz w:val="20"/>
                <w:szCs w:val="20"/>
              </w:rPr>
            </w:pPr>
            <w:r w:rsidRPr="00804C82">
              <w:rPr>
                <w:b/>
                <w:sz w:val="20"/>
                <w:szCs w:val="20"/>
              </w:rPr>
              <w:t>4</w:t>
            </w:r>
          </w:p>
        </w:tc>
        <w:tc>
          <w:tcPr>
            <w:tcW w:w="3096" w:type="dxa"/>
            <w:shd w:val="clear" w:color="auto" w:fill="auto"/>
          </w:tcPr>
          <w:p w14:paraId="41496939" w14:textId="77777777" w:rsidR="00E614C6" w:rsidRPr="00804C82" w:rsidRDefault="00E614C6" w:rsidP="00E71E36">
            <w:pPr>
              <w:spacing w:after="0" w:line="240" w:lineRule="auto"/>
              <w:jc w:val="left"/>
              <w:rPr>
                <w:sz w:val="20"/>
                <w:szCs w:val="20"/>
              </w:rPr>
            </w:pPr>
            <w:r w:rsidRPr="00804C82">
              <w:rPr>
                <w:sz w:val="20"/>
                <w:szCs w:val="20"/>
              </w:rPr>
              <w:t>Соглашение о совместных исследованиях (университет/университет)</w:t>
            </w:r>
          </w:p>
          <w:p w14:paraId="38568906" w14:textId="77777777" w:rsidR="00E614C6" w:rsidRPr="00804C82" w:rsidRDefault="00E614C6" w:rsidP="00E71E36">
            <w:pPr>
              <w:spacing w:after="0" w:line="240" w:lineRule="auto"/>
              <w:jc w:val="left"/>
              <w:rPr>
                <w:sz w:val="20"/>
                <w:szCs w:val="20"/>
              </w:rPr>
            </w:pPr>
            <w:r w:rsidRPr="00804C82">
              <w:rPr>
                <w:sz w:val="20"/>
                <w:szCs w:val="20"/>
              </w:rPr>
              <w:lastRenderedPageBreak/>
              <w:t xml:space="preserve">— Модель на основе авторства </w:t>
            </w:r>
          </w:p>
        </w:tc>
        <w:tc>
          <w:tcPr>
            <w:tcW w:w="3190" w:type="dxa"/>
            <w:gridSpan w:val="2"/>
            <w:shd w:val="clear" w:color="auto" w:fill="auto"/>
          </w:tcPr>
          <w:p w14:paraId="6AD3726F" w14:textId="2983CDC2" w:rsidR="00E614C6" w:rsidRPr="00804C82" w:rsidRDefault="00E614C6" w:rsidP="00E71E36">
            <w:pPr>
              <w:spacing w:after="0" w:line="240" w:lineRule="auto"/>
              <w:jc w:val="left"/>
              <w:rPr>
                <w:sz w:val="20"/>
                <w:szCs w:val="20"/>
              </w:rPr>
            </w:pPr>
            <w:r w:rsidRPr="00804C82">
              <w:rPr>
                <w:sz w:val="20"/>
                <w:szCs w:val="20"/>
              </w:rPr>
              <w:lastRenderedPageBreak/>
              <w:t>По сути дела, как описано в B3.</w:t>
            </w:r>
          </w:p>
          <w:p w14:paraId="4CDA0290" w14:textId="77777777" w:rsidR="00E614C6" w:rsidRPr="00804C82" w:rsidRDefault="00E614C6" w:rsidP="00E71E36">
            <w:pPr>
              <w:spacing w:after="0" w:line="240" w:lineRule="auto"/>
              <w:jc w:val="left"/>
              <w:rPr>
                <w:sz w:val="20"/>
                <w:szCs w:val="20"/>
              </w:rPr>
            </w:pPr>
            <w:r w:rsidRPr="00804C82">
              <w:rPr>
                <w:sz w:val="20"/>
                <w:szCs w:val="20"/>
              </w:rPr>
              <w:t xml:space="preserve">Поскольку исследования проводятся обоими университетами, обе стороны </w:t>
            </w:r>
            <w:r w:rsidRPr="00804C82">
              <w:rPr>
                <w:sz w:val="20"/>
                <w:szCs w:val="20"/>
              </w:rPr>
              <w:lastRenderedPageBreak/>
              <w:t>рассчитывают получить права собственности, отражающие их соответствующий изобретательский вклад в создаваемую Проектную ИС.</w:t>
            </w:r>
          </w:p>
        </w:tc>
        <w:tc>
          <w:tcPr>
            <w:tcW w:w="3043" w:type="dxa"/>
            <w:shd w:val="clear" w:color="auto" w:fill="auto"/>
          </w:tcPr>
          <w:p w14:paraId="62A11A10" w14:textId="40795A60" w:rsidR="00E614C6" w:rsidRPr="00804C82" w:rsidRDefault="00E614C6" w:rsidP="00E71E36">
            <w:pPr>
              <w:spacing w:after="0" w:line="240" w:lineRule="auto"/>
              <w:jc w:val="left"/>
              <w:rPr>
                <w:sz w:val="20"/>
                <w:szCs w:val="20"/>
              </w:rPr>
            </w:pPr>
            <w:r w:rsidRPr="00804C82">
              <w:rPr>
                <w:sz w:val="20"/>
                <w:szCs w:val="20"/>
              </w:rPr>
              <w:lastRenderedPageBreak/>
              <w:t>По сути дела, как описано в C3.</w:t>
            </w:r>
          </w:p>
          <w:p w14:paraId="5971CA27" w14:textId="77777777" w:rsidR="00E614C6" w:rsidRPr="00804C82" w:rsidRDefault="00E614C6" w:rsidP="00E71E36">
            <w:pPr>
              <w:spacing w:after="0" w:line="240" w:lineRule="auto"/>
              <w:jc w:val="left"/>
              <w:rPr>
                <w:sz w:val="20"/>
                <w:szCs w:val="20"/>
              </w:rPr>
            </w:pPr>
            <w:r w:rsidRPr="00804C82">
              <w:rPr>
                <w:sz w:val="20"/>
                <w:szCs w:val="20"/>
              </w:rPr>
              <w:t xml:space="preserve">Каждому университету будет принадлежать только та </w:t>
            </w:r>
            <w:r w:rsidRPr="00804C82">
              <w:rPr>
                <w:sz w:val="20"/>
                <w:szCs w:val="20"/>
              </w:rPr>
              <w:lastRenderedPageBreak/>
              <w:t>часть Проектной ИС, которая создана исключительно его сотрудниками.</w:t>
            </w:r>
          </w:p>
          <w:p w14:paraId="7D651B0C" w14:textId="77777777" w:rsidR="00E614C6" w:rsidRPr="00804C82" w:rsidRDefault="00E614C6" w:rsidP="00E71E36">
            <w:pPr>
              <w:spacing w:after="0" w:line="240" w:lineRule="auto"/>
              <w:jc w:val="left"/>
              <w:rPr>
                <w:b/>
                <w:sz w:val="20"/>
                <w:szCs w:val="20"/>
              </w:rPr>
            </w:pPr>
            <w:r w:rsidRPr="00804C82">
              <w:rPr>
                <w:sz w:val="20"/>
                <w:szCs w:val="20"/>
              </w:rPr>
              <w:t>Обоим университетам будет совместно принадлежать та часть Проектной ИС, которая создана совместно их сотрудниками.</w:t>
            </w:r>
          </w:p>
        </w:tc>
      </w:tr>
      <w:tr w:rsidR="00E614C6" w:rsidRPr="00804C82" w14:paraId="3728EE58" w14:textId="77777777" w:rsidTr="00846A54">
        <w:tc>
          <w:tcPr>
            <w:tcW w:w="339" w:type="dxa"/>
            <w:shd w:val="clear" w:color="auto" w:fill="D9D9D9"/>
          </w:tcPr>
          <w:p w14:paraId="5F4F9E2A" w14:textId="77777777" w:rsidR="00E614C6" w:rsidRPr="00804C82" w:rsidRDefault="00E614C6" w:rsidP="00E71E36">
            <w:pPr>
              <w:spacing w:after="0" w:line="240" w:lineRule="auto"/>
              <w:jc w:val="left"/>
              <w:rPr>
                <w:b/>
                <w:sz w:val="20"/>
                <w:szCs w:val="20"/>
              </w:rPr>
            </w:pPr>
            <w:r w:rsidRPr="00804C82">
              <w:rPr>
                <w:b/>
                <w:sz w:val="20"/>
                <w:szCs w:val="20"/>
              </w:rPr>
              <w:lastRenderedPageBreak/>
              <w:t>5</w:t>
            </w:r>
          </w:p>
        </w:tc>
        <w:tc>
          <w:tcPr>
            <w:tcW w:w="3096" w:type="dxa"/>
            <w:shd w:val="clear" w:color="auto" w:fill="auto"/>
          </w:tcPr>
          <w:p w14:paraId="0C73A2B4" w14:textId="77777777" w:rsidR="00E614C6" w:rsidRPr="00804C82" w:rsidRDefault="00E614C6" w:rsidP="00E71E36">
            <w:pPr>
              <w:spacing w:after="0" w:line="240" w:lineRule="auto"/>
              <w:jc w:val="left"/>
              <w:rPr>
                <w:sz w:val="20"/>
                <w:szCs w:val="20"/>
              </w:rPr>
            </w:pPr>
            <w:r w:rsidRPr="00804C82">
              <w:rPr>
                <w:sz w:val="20"/>
                <w:szCs w:val="20"/>
              </w:rPr>
              <w:t>Соглашение о совместных исследованиях (университет/университет)</w:t>
            </w:r>
          </w:p>
          <w:p w14:paraId="4B358704" w14:textId="77777777" w:rsidR="00E614C6" w:rsidRPr="00804C82" w:rsidRDefault="00E614C6" w:rsidP="00E71E36">
            <w:pPr>
              <w:spacing w:after="0" w:line="240" w:lineRule="auto"/>
              <w:jc w:val="left"/>
              <w:rPr>
                <w:sz w:val="20"/>
                <w:szCs w:val="20"/>
              </w:rPr>
            </w:pPr>
            <w:r w:rsidRPr="00804C82">
              <w:rPr>
                <w:sz w:val="20"/>
                <w:szCs w:val="20"/>
              </w:rPr>
              <w:t xml:space="preserve">— Модель на основе совместного владения </w:t>
            </w:r>
          </w:p>
        </w:tc>
        <w:tc>
          <w:tcPr>
            <w:tcW w:w="3190" w:type="dxa"/>
            <w:gridSpan w:val="2"/>
            <w:shd w:val="clear" w:color="auto" w:fill="auto"/>
          </w:tcPr>
          <w:p w14:paraId="5F89840F" w14:textId="6CB8DD46" w:rsidR="00E614C6" w:rsidRPr="00804C82" w:rsidRDefault="00E614C6" w:rsidP="00E71E36">
            <w:pPr>
              <w:spacing w:after="0" w:line="240" w:lineRule="auto"/>
              <w:jc w:val="left"/>
              <w:rPr>
                <w:sz w:val="20"/>
                <w:szCs w:val="20"/>
              </w:rPr>
            </w:pPr>
            <w:r w:rsidRPr="00804C82">
              <w:rPr>
                <w:sz w:val="20"/>
                <w:szCs w:val="20"/>
              </w:rPr>
              <w:t>Два университета, сотрудничающие в рамках Программы исследований, предпочитают совместно владеть всей Проектной ИС в равных долях, без учета их изобретательского вклада</w:t>
            </w:r>
            <w:r w:rsidR="00846A54" w:rsidRPr="00804C82">
              <w:rPr>
                <w:sz w:val="20"/>
                <w:szCs w:val="20"/>
              </w:rPr>
              <w:t>.</w:t>
            </w:r>
          </w:p>
        </w:tc>
        <w:tc>
          <w:tcPr>
            <w:tcW w:w="3043" w:type="dxa"/>
            <w:shd w:val="clear" w:color="auto" w:fill="auto"/>
          </w:tcPr>
          <w:p w14:paraId="399C2AF6" w14:textId="49C3FFCB" w:rsidR="00E614C6" w:rsidRPr="00804C82" w:rsidRDefault="00E614C6" w:rsidP="00E71E36">
            <w:pPr>
              <w:spacing w:after="0" w:line="240" w:lineRule="auto"/>
              <w:jc w:val="left"/>
              <w:rPr>
                <w:sz w:val="20"/>
                <w:szCs w:val="20"/>
              </w:rPr>
            </w:pPr>
            <w:r w:rsidRPr="00804C82">
              <w:rPr>
                <w:sz w:val="20"/>
                <w:szCs w:val="20"/>
              </w:rPr>
              <w:t>Оба университета являются совладельцами в равных долях.</w:t>
            </w:r>
          </w:p>
        </w:tc>
      </w:tr>
    </w:tbl>
    <w:p w14:paraId="384C6AAE" w14:textId="77777777" w:rsidR="00E614C6" w:rsidRPr="00804C82" w:rsidRDefault="00E614C6" w:rsidP="00E71E36">
      <w:pPr>
        <w:spacing w:line="240" w:lineRule="auto"/>
        <w:jc w:val="left"/>
      </w:pPr>
    </w:p>
    <w:p w14:paraId="66A55E57" w14:textId="77777777" w:rsidR="00E614C6" w:rsidRPr="00804C82" w:rsidRDefault="00E614C6" w:rsidP="00E71E36">
      <w:pPr>
        <w:pStyle w:val="Heading4"/>
        <w:spacing w:line="240" w:lineRule="auto"/>
      </w:pPr>
      <w:bookmarkStart w:id="1903" w:name="_Toc494199372"/>
      <w:r w:rsidRPr="00804C82">
        <w:t>3.8.</w:t>
      </w:r>
      <w:r w:rsidRPr="00804C82">
        <w:tab/>
        <w:t>Возможность или права на коммерциализацию / первоочередное право ведения переговоров / опцион на проведение переговоров о лицензии</w:t>
      </w:r>
      <w:bookmarkEnd w:id="1903"/>
    </w:p>
    <w:p w14:paraId="7121143B" w14:textId="77777777" w:rsidR="00E614C6" w:rsidRPr="00804C82" w:rsidRDefault="00E614C6" w:rsidP="00E71E36">
      <w:pPr>
        <w:spacing w:line="240" w:lineRule="auto"/>
        <w:jc w:val="left"/>
      </w:pPr>
      <w:r w:rsidRPr="00804C82">
        <w:t>Выбор сторонами шаблона Соглашения об исследованиях, который отражает то, как они планируют решать вопросы прав собственности на интеллектуальную собственность, повлияет на то, как будет решаться вопрос о возможности Коммерциализации или правах на Коммерциализацию.</w:t>
      </w:r>
    </w:p>
    <w:p w14:paraId="1D121977" w14:textId="77777777" w:rsidR="00E614C6" w:rsidRPr="00804C82" w:rsidRDefault="00E614C6" w:rsidP="00752CA7">
      <w:pPr>
        <w:rPr>
          <w:b/>
        </w:rPr>
      </w:pPr>
      <w:bookmarkStart w:id="1904" w:name="_Toc510355880"/>
      <w:r w:rsidRPr="00804C82">
        <w:rPr>
          <w:b/>
        </w:rPr>
        <w:t>ТАБЛИЦА 3</w:t>
      </w:r>
      <w:bookmarkEnd w:id="190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126"/>
        <w:gridCol w:w="3098"/>
        <w:gridCol w:w="9"/>
        <w:gridCol w:w="2997"/>
      </w:tblGrid>
      <w:tr w:rsidR="00E614C6" w:rsidRPr="00804C82" w14:paraId="18E1595C" w14:textId="77777777" w:rsidTr="00E71E36">
        <w:tc>
          <w:tcPr>
            <w:tcW w:w="340" w:type="dxa"/>
            <w:shd w:val="clear" w:color="auto" w:fill="D9D9D9"/>
          </w:tcPr>
          <w:p w14:paraId="5A67B1C9" w14:textId="77777777" w:rsidR="00E614C6" w:rsidRPr="00804C82" w:rsidRDefault="00E614C6" w:rsidP="00E71E36">
            <w:pPr>
              <w:spacing w:after="60" w:line="240" w:lineRule="auto"/>
              <w:jc w:val="left"/>
              <w:rPr>
                <w:b/>
                <w:sz w:val="20"/>
                <w:szCs w:val="20"/>
              </w:rPr>
            </w:pPr>
          </w:p>
        </w:tc>
        <w:tc>
          <w:tcPr>
            <w:tcW w:w="3139" w:type="dxa"/>
            <w:shd w:val="clear" w:color="auto" w:fill="D9D9D9"/>
          </w:tcPr>
          <w:p w14:paraId="571C57C4" w14:textId="77777777" w:rsidR="00E614C6" w:rsidRPr="00804C82" w:rsidRDefault="00E614C6" w:rsidP="00E71E36">
            <w:pPr>
              <w:spacing w:after="60" w:line="240" w:lineRule="auto"/>
              <w:jc w:val="left"/>
              <w:rPr>
                <w:sz w:val="20"/>
                <w:szCs w:val="20"/>
              </w:rPr>
            </w:pPr>
            <w:r w:rsidRPr="00804C82">
              <w:rPr>
                <w:sz w:val="20"/>
                <w:szCs w:val="20"/>
              </w:rPr>
              <w:t>A</w:t>
            </w:r>
          </w:p>
        </w:tc>
        <w:tc>
          <w:tcPr>
            <w:tcW w:w="3132" w:type="dxa"/>
            <w:shd w:val="clear" w:color="auto" w:fill="D9D9D9"/>
          </w:tcPr>
          <w:p w14:paraId="755FDBAF" w14:textId="77777777" w:rsidR="00E614C6" w:rsidRPr="00804C82" w:rsidRDefault="00E614C6" w:rsidP="00E71E36">
            <w:pPr>
              <w:spacing w:after="60" w:line="240" w:lineRule="auto"/>
              <w:jc w:val="left"/>
              <w:rPr>
                <w:sz w:val="20"/>
                <w:szCs w:val="20"/>
              </w:rPr>
            </w:pPr>
            <w:r w:rsidRPr="00804C82">
              <w:rPr>
                <w:sz w:val="20"/>
                <w:szCs w:val="20"/>
              </w:rPr>
              <w:t>B</w:t>
            </w:r>
          </w:p>
        </w:tc>
        <w:tc>
          <w:tcPr>
            <w:tcW w:w="3034" w:type="dxa"/>
            <w:gridSpan w:val="2"/>
            <w:shd w:val="clear" w:color="auto" w:fill="D9D9D9"/>
          </w:tcPr>
          <w:p w14:paraId="797BAE79" w14:textId="77777777" w:rsidR="00E614C6" w:rsidRPr="00804C82" w:rsidRDefault="00E614C6" w:rsidP="00E71E36">
            <w:pPr>
              <w:spacing w:after="60" w:line="240" w:lineRule="auto"/>
              <w:jc w:val="left"/>
              <w:rPr>
                <w:sz w:val="20"/>
                <w:szCs w:val="20"/>
              </w:rPr>
            </w:pPr>
            <w:r w:rsidRPr="00804C82">
              <w:rPr>
                <w:sz w:val="20"/>
                <w:szCs w:val="20"/>
              </w:rPr>
              <w:t>C</w:t>
            </w:r>
          </w:p>
        </w:tc>
      </w:tr>
      <w:tr w:rsidR="00E614C6" w:rsidRPr="00804C82" w14:paraId="449BB4D5" w14:textId="77777777" w:rsidTr="00E71E36">
        <w:tc>
          <w:tcPr>
            <w:tcW w:w="340" w:type="dxa"/>
            <w:shd w:val="clear" w:color="auto" w:fill="D9D9D9"/>
          </w:tcPr>
          <w:p w14:paraId="182DEC93" w14:textId="77777777" w:rsidR="00E614C6" w:rsidRPr="00804C82" w:rsidRDefault="00E614C6" w:rsidP="00E71E36">
            <w:pPr>
              <w:spacing w:after="60" w:line="240" w:lineRule="auto"/>
              <w:jc w:val="left"/>
              <w:rPr>
                <w:b/>
                <w:sz w:val="20"/>
                <w:szCs w:val="20"/>
              </w:rPr>
            </w:pPr>
          </w:p>
        </w:tc>
        <w:tc>
          <w:tcPr>
            <w:tcW w:w="3139" w:type="dxa"/>
            <w:shd w:val="clear" w:color="auto" w:fill="D9D9D9"/>
          </w:tcPr>
          <w:p w14:paraId="34D98830" w14:textId="77777777" w:rsidR="00E614C6" w:rsidRPr="00804C82" w:rsidRDefault="00E614C6" w:rsidP="00E71E36">
            <w:pPr>
              <w:spacing w:after="60" w:line="240" w:lineRule="auto"/>
              <w:jc w:val="left"/>
              <w:rPr>
                <w:sz w:val="20"/>
                <w:szCs w:val="20"/>
              </w:rPr>
            </w:pPr>
            <w:r w:rsidRPr="00804C82">
              <w:rPr>
                <w:sz w:val="20"/>
                <w:szCs w:val="20"/>
              </w:rPr>
              <w:t>Тип соглашения</w:t>
            </w:r>
          </w:p>
        </w:tc>
        <w:tc>
          <w:tcPr>
            <w:tcW w:w="3132" w:type="dxa"/>
            <w:shd w:val="clear" w:color="auto" w:fill="D9D9D9"/>
          </w:tcPr>
          <w:p w14:paraId="184A698A" w14:textId="77777777" w:rsidR="00E614C6" w:rsidRPr="00804C82" w:rsidRDefault="00E614C6" w:rsidP="00E71E36">
            <w:pPr>
              <w:spacing w:after="60" w:line="240" w:lineRule="auto"/>
              <w:jc w:val="left"/>
              <w:rPr>
                <w:sz w:val="20"/>
                <w:szCs w:val="20"/>
              </w:rPr>
            </w:pPr>
            <w:r w:rsidRPr="00804C82">
              <w:rPr>
                <w:sz w:val="20"/>
                <w:szCs w:val="20"/>
              </w:rPr>
              <w:t xml:space="preserve">Права собственности на ИС, отраженные в соглашении (см. 3.6) </w:t>
            </w:r>
          </w:p>
        </w:tc>
        <w:tc>
          <w:tcPr>
            <w:tcW w:w="3034" w:type="dxa"/>
            <w:gridSpan w:val="2"/>
            <w:shd w:val="clear" w:color="auto" w:fill="D9D9D9"/>
          </w:tcPr>
          <w:p w14:paraId="79BF8D46" w14:textId="77777777" w:rsidR="00E614C6" w:rsidRPr="00804C82" w:rsidRDefault="00E614C6" w:rsidP="00E71E36">
            <w:pPr>
              <w:spacing w:after="60" w:line="240" w:lineRule="auto"/>
              <w:jc w:val="left"/>
              <w:rPr>
                <w:sz w:val="20"/>
                <w:szCs w:val="20"/>
              </w:rPr>
            </w:pPr>
            <w:r w:rsidRPr="00804C82">
              <w:rPr>
                <w:sz w:val="20"/>
                <w:szCs w:val="20"/>
              </w:rPr>
              <w:t xml:space="preserve">Возможность или права на Коммерциализацию / опцион на проведение переговоров о лицензии / первоочередное право ведения лицензионных переговоров </w:t>
            </w:r>
          </w:p>
        </w:tc>
      </w:tr>
      <w:tr w:rsidR="00E614C6" w:rsidRPr="00804C82" w14:paraId="3CC99299" w14:textId="77777777" w:rsidTr="00E71E36">
        <w:tc>
          <w:tcPr>
            <w:tcW w:w="340" w:type="dxa"/>
            <w:shd w:val="clear" w:color="auto" w:fill="D9D9D9"/>
          </w:tcPr>
          <w:p w14:paraId="247539B4" w14:textId="77777777" w:rsidR="00E614C6" w:rsidRPr="00804C82" w:rsidRDefault="00E614C6" w:rsidP="00E71E36">
            <w:pPr>
              <w:spacing w:after="60" w:line="240" w:lineRule="auto"/>
              <w:jc w:val="left"/>
              <w:rPr>
                <w:b/>
                <w:sz w:val="20"/>
                <w:szCs w:val="20"/>
              </w:rPr>
            </w:pPr>
            <w:r w:rsidRPr="00804C82">
              <w:rPr>
                <w:b/>
                <w:sz w:val="20"/>
                <w:szCs w:val="20"/>
              </w:rPr>
              <w:t>1</w:t>
            </w:r>
          </w:p>
        </w:tc>
        <w:tc>
          <w:tcPr>
            <w:tcW w:w="3139" w:type="dxa"/>
            <w:shd w:val="clear" w:color="auto" w:fill="auto"/>
          </w:tcPr>
          <w:p w14:paraId="40337E90" w14:textId="77777777" w:rsidR="00E614C6" w:rsidRPr="00804C82" w:rsidRDefault="00E614C6" w:rsidP="00E71E36">
            <w:pPr>
              <w:spacing w:after="60" w:line="240" w:lineRule="auto"/>
              <w:jc w:val="left"/>
              <w:rPr>
                <w:sz w:val="20"/>
                <w:szCs w:val="20"/>
              </w:rPr>
            </w:pPr>
            <w:r w:rsidRPr="00804C82">
              <w:rPr>
                <w:sz w:val="20"/>
                <w:szCs w:val="20"/>
              </w:rPr>
              <w:t>Соглашение о контрактных исследованиях (университет/компания)</w:t>
            </w:r>
          </w:p>
        </w:tc>
        <w:tc>
          <w:tcPr>
            <w:tcW w:w="3132" w:type="dxa"/>
            <w:shd w:val="clear" w:color="auto" w:fill="auto"/>
          </w:tcPr>
          <w:p w14:paraId="128B41CB" w14:textId="77777777" w:rsidR="00E614C6" w:rsidRPr="00804C82" w:rsidRDefault="00E614C6" w:rsidP="00E71E36">
            <w:pPr>
              <w:spacing w:after="60" w:line="240" w:lineRule="auto"/>
              <w:jc w:val="left"/>
              <w:rPr>
                <w:sz w:val="20"/>
                <w:szCs w:val="20"/>
              </w:rPr>
            </w:pPr>
            <w:r w:rsidRPr="00804C82">
              <w:rPr>
                <w:sz w:val="20"/>
                <w:szCs w:val="20"/>
              </w:rPr>
              <w:t>Компания</w:t>
            </w:r>
          </w:p>
        </w:tc>
        <w:tc>
          <w:tcPr>
            <w:tcW w:w="3034" w:type="dxa"/>
            <w:gridSpan w:val="2"/>
            <w:shd w:val="clear" w:color="auto" w:fill="auto"/>
          </w:tcPr>
          <w:p w14:paraId="0367B64E" w14:textId="7B7480A4" w:rsidR="00E614C6" w:rsidRPr="00804C82" w:rsidRDefault="00E614C6" w:rsidP="00E71E36">
            <w:pPr>
              <w:spacing w:after="60" w:line="240" w:lineRule="auto"/>
              <w:jc w:val="left"/>
              <w:rPr>
                <w:sz w:val="20"/>
                <w:szCs w:val="20"/>
              </w:rPr>
            </w:pPr>
            <w:r w:rsidRPr="00804C82">
              <w:rPr>
                <w:sz w:val="20"/>
                <w:szCs w:val="20"/>
              </w:rPr>
              <w:t>Поскольку компании принадлежит вся Проектная ИС, она обладает правами на ее Коммерциализацию и использование.</w:t>
            </w:r>
            <w:r w:rsidR="004E76CB" w:rsidRPr="00804C82">
              <w:rPr>
                <w:sz w:val="20"/>
                <w:szCs w:val="20"/>
              </w:rPr>
              <w:t xml:space="preserve"> </w:t>
            </w:r>
            <w:r w:rsidRPr="00804C82">
              <w:rPr>
                <w:sz w:val="20"/>
                <w:szCs w:val="20"/>
              </w:rPr>
              <w:t>Это естественным образом следует из того, что компания единолично владеет Проектной ИС.</w:t>
            </w:r>
            <w:r w:rsidR="004E76CB" w:rsidRPr="00804C82">
              <w:rPr>
                <w:sz w:val="20"/>
                <w:szCs w:val="20"/>
              </w:rPr>
              <w:t xml:space="preserve"> </w:t>
            </w:r>
            <w:r w:rsidRPr="00804C82">
              <w:rPr>
                <w:sz w:val="20"/>
                <w:szCs w:val="20"/>
              </w:rPr>
              <w:t>Следовательно, в Соглашение о контрактных исследованиях не требуется включать положения об этом, и обычно в нем не затрагиваются такие вопросы.</w:t>
            </w:r>
          </w:p>
        </w:tc>
      </w:tr>
      <w:tr w:rsidR="00E614C6" w:rsidRPr="00804C82" w14:paraId="3831D828" w14:textId="77777777" w:rsidTr="00E71E36">
        <w:tc>
          <w:tcPr>
            <w:tcW w:w="340" w:type="dxa"/>
            <w:shd w:val="clear" w:color="auto" w:fill="D9D9D9"/>
          </w:tcPr>
          <w:p w14:paraId="1C09BD45" w14:textId="77777777" w:rsidR="00E614C6" w:rsidRPr="00804C82" w:rsidRDefault="00E614C6" w:rsidP="00E71E36">
            <w:pPr>
              <w:spacing w:after="60" w:line="240" w:lineRule="auto"/>
              <w:jc w:val="left"/>
              <w:rPr>
                <w:b/>
                <w:sz w:val="20"/>
                <w:szCs w:val="20"/>
              </w:rPr>
            </w:pPr>
            <w:r w:rsidRPr="00804C82">
              <w:rPr>
                <w:b/>
                <w:sz w:val="20"/>
                <w:szCs w:val="20"/>
              </w:rPr>
              <w:t>2</w:t>
            </w:r>
          </w:p>
        </w:tc>
        <w:tc>
          <w:tcPr>
            <w:tcW w:w="3139" w:type="dxa"/>
            <w:shd w:val="clear" w:color="auto" w:fill="auto"/>
          </w:tcPr>
          <w:p w14:paraId="3CAEB0B2" w14:textId="77777777" w:rsidR="00E614C6" w:rsidRPr="00804C82" w:rsidRDefault="00E614C6" w:rsidP="00E71E36">
            <w:pPr>
              <w:spacing w:after="60" w:line="240" w:lineRule="auto"/>
              <w:jc w:val="left"/>
              <w:rPr>
                <w:sz w:val="20"/>
                <w:szCs w:val="20"/>
              </w:rPr>
            </w:pPr>
            <w:r w:rsidRPr="00804C82">
              <w:rPr>
                <w:sz w:val="20"/>
                <w:szCs w:val="20"/>
              </w:rPr>
              <w:t>Соглашение о спонсируемых исследованиях (университет/компания)</w:t>
            </w:r>
          </w:p>
        </w:tc>
        <w:tc>
          <w:tcPr>
            <w:tcW w:w="3132" w:type="dxa"/>
            <w:shd w:val="clear" w:color="auto" w:fill="auto"/>
          </w:tcPr>
          <w:p w14:paraId="14BD7216" w14:textId="77777777" w:rsidR="00E614C6" w:rsidRPr="00804C82" w:rsidRDefault="00E614C6" w:rsidP="00E71E36">
            <w:pPr>
              <w:spacing w:after="60" w:line="240" w:lineRule="auto"/>
              <w:jc w:val="left"/>
              <w:rPr>
                <w:sz w:val="20"/>
                <w:szCs w:val="20"/>
              </w:rPr>
            </w:pPr>
            <w:r w:rsidRPr="00804C82">
              <w:rPr>
                <w:sz w:val="20"/>
                <w:szCs w:val="20"/>
              </w:rPr>
              <w:t>Университет</w:t>
            </w:r>
          </w:p>
        </w:tc>
        <w:tc>
          <w:tcPr>
            <w:tcW w:w="3034" w:type="dxa"/>
            <w:gridSpan w:val="2"/>
            <w:shd w:val="clear" w:color="auto" w:fill="auto"/>
          </w:tcPr>
          <w:p w14:paraId="42CE6C2A" w14:textId="7DF4A1E1" w:rsidR="00E614C6" w:rsidRPr="00804C82" w:rsidRDefault="00E614C6" w:rsidP="00E71E36">
            <w:pPr>
              <w:spacing w:after="60" w:line="240" w:lineRule="auto"/>
              <w:jc w:val="left"/>
              <w:rPr>
                <w:sz w:val="20"/>
                <w:szCs w:val="20"/>
              </w:rPr>
            </w:pPr>
            <w:r w:rsidRPr="00804C82">
              <w:rPr>
                <w:sz w:val="20"/>
                <w:szCs w:val="20"/>
              </w:rPr>
              <w:t>Обычно компания стремится получить лицензию на Проектную ИС.</w:t>
            </w:r>
            <w:r w:rsidR="004E76CB" w:rsidRPr="00804C82">
              <w:rPr>
                <w:sz w:val="20"/>
                <w:szCs w:val="20"/>
              </w:rPr>
              <w:t xml:space="preserve"> </w:t>
            </w:r>
            <w:r w:rsidRPr="00804C82">
              <w:rPr>
                <w:sz w:val="20"/>
                <w:szCs w:val="20"/>
              </w:rPr>
              <w:lastRenderedPageBreak/>
              <w:t>Лицензионное соглашение может быть согласовано и заключено одновременно с заключением Соглашения об исследованиях.</w:t>
            </w:r>
          </w:p>
          <w:p w14:paraId="04186D9D" w14:textId="77777777" w:rsidR="00E614C6" w:rsidRPr="00804C82" w:rsidRDefault="00E614C6" w:rsidP="00E71E36">
            <w:pPr>
              <w:spacing w:after="60" w:line="240" w:lineRule="auto"/>
              <w:jc w:val="left"/>
              <w:rPr>
                <w:sz w:val="20"/>
                <w:szCs w:val="20"/>
              </w:rPr>
            </w:pPr>
            <w:r w:rsidRPr="00804C82">
              <w:rPr>
                <w:sz w:val="20"/>
                <w:szCs w:val="20"/>
              </w:rPr>
              <w:t>Или же в Соглашении о спонсируемых исследованиях может быть предусмотрено, что университет предоставляет компании опцион или право первого отказа в целях проведения лицензионных переговоров в течение оговоренного периода.</w:t>
            </w:r>
          </w:p>
        </w:tc>
      </w:tr>
      <w:tr w:rsidR="00E614C6" w:rsidRPr="00804C82" w14:paraId="4738ACC1" w14:textId="77777777" w:rsidTr="00E71E36">
        <w:tc>
          <w:tcPr>
            <w:tcW w:w="340" w:type="dxa"/>
            <w:shd w:val="clear" w:color="auto" w:fill="D9D9D9"/>
          </w:tcPr>
          <w:p w14:paraId="6B3E523E" w14:textId="77777777" w:rsidR="00E614C6" w:rsidRPr="00804C82" w:rsidRDefault="00E614C6" w:rsidP="00E71E36">
            <w:pPr>
              <w:spacing w:after="60" w:line="240" w:lineRule="auto"/>
              <w:jc w:val="left"/>
              <w:rPr>
                <w:b/>
                <w:sz w:val="20"/>
                <w:szCs w:val="20"/>
              </w:rPr>
            </w:pPr>
            <w:r w:rsidRPr="00804C82">
              <w:rPr>
                <w:b/>
                <w:sz w:val="20"/>
                <w:szCs w:val="20"/>
              </w:rPr>
              <w:lastRenderedPageBreak/>
              <w:t>3</w:t>
            </w:r>
          </w:p>
        </w:tc>
        <w:tc>
          <w:tcPr>
            <w:tcW w:w="3139" w:type="dxa"/>
            <w:shd w:val="clear" w:color="auto" w:fill="auto"/>
          </w:tcPr>
          <w:p w14:paraId="50E5FAF3"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(университет/компания)</w:t>
            </w:r>
          </w:p>
        </w:tc>
        <w:tc>
          <w:tcPr>
            <w:tcW w:w="3141" w:type="dxa"/>
            <w:gridSpan w:val="2"/>
            <w:shd w:val="clear" w:color="auto" w:fill="auto"/>
          </w:tcPr>
          <w:p w14:paraId="21D921CF" w14:textId="77777777" w:rsidR="00E614C6" w:rsidRPr="00804C82" w:rsidRDefault="00E614C6" w:rsidP="00E71E36">
            <w:pPr>
              <w:spacing w:after="60" w:line="240" w:lineRule="auto"/>
              <w:jc w:val="left"/>
              <w:rPr>
                <w:sz w:val="20"/>
                <w:szCs w:val="20"/>
              </w:rPr>
            </w:pPr>
            <w:r w:rsidRPr="00804C82">
              <w:rPr>
                <w:sz w:val="20"/>
                <w:szCs w:val="20"/>
              </w:rPr>
              <w:t>Университету будет принадлежать только та часть Проектной ИС, которая создана исключительно его сотрудниками.</w:t>
            </w:r>
          </w:p>
          <w:p w14:paraId="21F2BA66" w14:textId="77777777" w:rsidR="00E614C6" w:rsidRPr="00804C82" w:rsidRDefault="00E614C6" w:rsidP="00E71E36">
            <w:pPr>
              <w:spacing w:after="60" w:line="240" w:lineRule="auto"/>
              <w:jc w:val="left"/>
              <w:rPr>
                <w:sz w:val="20"/>
                <w:szCs w:val="20"/>
              </w:rPr>
            </w:pPr>
            <w:r w:rsidRPr="00804C82">
              <w:rPr>
                <w:sz w:val="20"/>
                <w:szCs w:val="20"/>
              </w:rPr>
              <w:t>Компании будет принадлежать только та часть Проектной ИС, которая создана исключительно ее сотрудниками.</w:t>
            </w:r>
          </w:p>
          <w:p w14:paraId="77E5975E" w14:textId="77777777" w:rsidR="00E614C6" w:rsidRPr="00804C82" w:rsidRDefault="00E614C6" w:rsidP="00E71E36">
            <w:pPr>
              <w:spacing w:after="60" w:line="240" w:lineRule="auto"/>
              <w:jc w:val="left"/>
              <w:rPr>
                <w:sz w:val="20"/>
                <w:szCs w:val="20"/>
              </w:rPr>
            </w:pPr>
            <w:r w:rsidRPr="00804C82">
              <w:rPr>
                <w:sz w:val="20"/>
                <w:szCs w:val="20"/>
              </w:rPr>
              <w:t>Университету и компании будет совместно принадлежать та часть Проектной ИС, которая создана совместно их сотрудниками.</w:t>
            </w:r>
          </w:p>
        </w:tc>
        <w:tc>
          <w:tcPr>
            <w:tcW w:w="3025" w:type="dxa"/>
            <w:shd w:val="clear" w:color="auto" w:fill="auto"/>
          </w:tcPr>
          <w:p w14:paraId="3DECF9D1" w14:textId="2F2F20C9" w:rsidR="00E614C6" w:rsidRPr="00804C82" w:rsidRDefault="00E614C6" w:rsidP="00E71E36">
            <w:pPr>
              <w:spacing w:after="60" w:line="240" w:lineRule="auto"/>
              <w:jc w:val="left"/>
              <w:rPr>
                <w:sz w:val="20"/>
                <w:szCs w:val="20"/>
              </w:rPr>
            </w:pPr>
            <w:r w:rsidRPr="00804C82">
              <w:rPr>
                <w:sz w:val="20"/>
                <w:szCs w:val="20"/>
              </w:rPr>
              <w:t>Так же, как в C3</w:t>
            </w:r>
            <w:r w:rsidR="00857582" w:rsidRPr="00804C82">
              <w:rPr>
                <w:sz w:val="20"/>
                <w:szCs w:val="20"/>
              </w:rPr>
              <w:t>.</w:t>
            </w:r>
          </w:p>
        </w:tc>
      </w:tr>
      <w:tr w:rsidR="00E614C6" w:rsidRPr="00804C82" w14:paraId="5A80DF57" w14:textId="77777777" w:rsidTr="00E71E36">
        <w:trPr>
          <w:cantSplit/>
        </w:trPr>
        <w:tc>
          <w:tcPr>
            <w:tcW w:w="340" w:type="dxa"/>
            <w:shd w:val="clear" w:color="auto" w:fill="D9D9D9"/>
          </w:tcPr>
          <w:p w14:paraId="64483C2E" w14:textId="77777777" w:rsidR="00E614C6" w:rsidRPr="00804C82" w:rsidRDefault="00E614C6" w:rsidP="00E71E36">
            <w:pPr>
              <w:spacing w:after="60" w:line="240" w:lineRule="auto"/>
              <w:jc w:val="left"/>
              <w:rPr>
                <w:b/>
                <w:sz w:val="20"/>
                <w:szCs w:val="20"/>
              </w:rPr>
            </w:pPr>
            <w:r w:rsidRPr="00804C82">
              <w:rPr>
                <w:b/>
                <w:sz w:val="20"/>
                <w:szCs w:val="20"/>
              </w:rPr>
              <w:t>4</w:t>
            </w:r>
          </w:p>
        </w:tc>
        <w:tc>
          <w:tcPr>
            <w:tcW w:w="3139" w:type="dxa"/>
            <w:shd w:val="clear" w:color="auto" w:fill="auto"/>
          </w:tcPr>
          <w:p w14:paraId="4239A945"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(университет/университет)</w:t>
            </w:r>
          </w:p>
          <w:p w14:paraId="391F9FDF" w14:textId="77777777" w:rsidR="00E614C6" w:rsidRPr="00804C82" w:rsidRDefault="00E614C6" w:rsidP="00E71E36">
            <w:pPr>
              <w:spacing w:after="60" w:line="240" w:lineRule="auto"/>
              <w:jc w:val="left"/>
              <w:rPr>
                <w:sz w:val="20"/>
                <w:szCs w:val="20"/>
              </w:rPr>
            </w:pPr>
            <w:r w:rsidRPr="00804C82">
              <w:rPr>
                <w:sz w:val="20"/>
                <w:szCs w:val="20"/>
              </w:rPr>
              <w:t xml:space="preserve">— Модель на основе авторства </w:t>
            </w:r>
          </w:p>
        </w:tc>
        <w:tc>
          <w:tcPr>
            <w:tcW w:w="3141" w:type="dxa"/>
            <w:gridSpan w:val="2"/>
            <w:shd w:val="clear" w:color="auto" w:fill="auto"/>
          </w:tcPr>
          <w:p w14:paraId="0D4505C2" w14:textId="436B936B" w:rsidR="00E614C6" w:rsidRPr="00804C82" w:rsidRDefault="00E614C6" w:rsidP="00E71E36">
            <w:pPr>
              <w:spacing w:after="60" w:line="240" w:lineRule="auto"/>
              <w:jc w:val="left"/>
              <w:rPr>
                <w:sz w:val="20"/>
                <w:szCs w:val="20"/>
              </w:rPr>
            </w:pPr>
            <w:r w:rsidRPr="00804C82">
              <w:rPr>
                <w:sz w:val="20"/>
                <w:szCs w:val="20"/>
              </w:rPr>
              <w:t>По сути дела, как</w:t>
            </w:r>
            <w:r w:rsidR="00AA0A5B" w:rsidRPr="00804C82">
              <w:rPr>
                <w:sz w:val="20"/>
                <w:szCs w:val="20"/>
              </w:rPr>
              <w:t xml:space="preserve"> описано</w:t>
            </w:r>
            <w:r w:rsidRPr="00804C82">
              <w:rPr>
                <w:sz w:val="20"/>
                <w:szCs w:val="20"/>
              </w:rPr>
              <w:t xml:space="preserve"> в C3.</w:t>
            </w:r>
          </w:p>
          <w:p w14:paraId="2BFA8B7D" w14:textId="77777777" w:rsidR="00E614C6" w:rsidRPr="00804C82" w:rsidRDefault="00E614C6" w:rsidP="00E71E36">
            <w:pPr>
              <w:spacing w:after="60" w:line="240" w:lineRule="auto"/>
              <w:jc w:val="left"/>
              <w:rPr>
                <w:sz w:val="20"/>
                <w:szCs w:val="20"/>
              </w:rPr>
            </w:pPr>
            <w:r w:rsidRPr="00804C82">
              <w:rPr>
                <w:sz w:val="20"/>
                <w:szCs w:val="20"/>
              </w:rPr>
              <w:t>Каждому университету будет принадлежать только та часть Проектной ИС, которая создана исключительно его сотрудниками.</w:t>
            </w:r>
          </w:p>
          <w:p w14:paraId="45C61419" w14:textId="77777777" w:rsidR="00E614C6" w:rsidRPr="00804C82" w:rsidRDefault="00E614C6" w:rsidP="00E71E36">
            <w:pPr>
              <w:spacing w:after="60" w:line="240" w:lineRule="auto"/>
              <w:jc w:val="left"/>
              <w:rPr>
                <w:b/>
                <w:sz w:val="20"/>
                <w:szCs w:val="20"/>
              </w:rPr>
            </w:pPr>
            <w:r w:rsidRPr="00804C82">
              <w:rPr>
                <w:sz w:val="20"/>
                <w:szCs w:val="20"/>
              </w:rPr>
              <w:t>Обоим университетам будет совместно принадлежать та часть Проектной ИС, которая создана совместно их сотрудниками.</w:t>
            </w:r>
          </w:p>
        </w:tc>
        <w:tc>
          <w:tcPr>
            <w:tcW w:w="3025" w:type="dxa"/>
            <w:shd w:val="clear" w:color="auto" w:fill="auto"/>
          </w:tcPr>
          <w:p w14:paraId="5AFDED2E" w14:textId="4AA3712B" w:rsidR="00E614C6" w:rsidRPr="00804C82" w:rsidRDefault="00E614C6" w:rsidP="00E71E36">
            <w:pPr>
              <w:spacing w:after="60" w:line="240" w:lineRule="auto"/>
              <w:jc w:val="left"/>
              <w:rPr>
                <w:sz w:val="20"/>
                <w:szCs w:val="20"/>
              </w:rPr>
            </w:pPr>
            <w:r w:rsidRPr="00804C82">
              <w:rPr>
                <w:sz w:val="20"/>
                <w:szCs w:val="20"/>
              </w:rPr>
              <w:t xml:space="preserve">Предполагается, что два университета или </w:t>
            </w:r>
            <w:r w:rsidR="00AA0A5B" w:rsidRPr="00804C82">
              <w:rPr>
                <w:sz w:val="20"/>
                <w:szCs w:val="20"/>
              </w:rPr>
              <w:t xml:space="preserve">две </w:t>
            </w:r>
            <w:r w:rsidRPr="00804C82">
              <w:rPr>
                <w:sz w:val="20"/>
                <w:szCs w:val="20"/>
              </w:rPr>
              <w:t xml:space="preserve">исследовательские организации в будущем достигнут консенсуса относительно вопросов Коммерциализации, включая вопрос о том, следует ли патентовать Проектную ИС и в каком объеме. </w:t>
            </w:r>
          </w:p>
        </w:tc>
      </w:tr>
      <w:tr w:rsidR="00E614C6" w:rsidRPr="00804C82" w14:paraId="0A39B53B" w14:textId="77777777" w:rsidTr="00E71E36">
        <w:tc>
          <w:tcPr>
            <w:tcW w:w="340" w:type="dxa"/>
            <w:shd w:val="clear" w:color="auto" w:fill="D9D9D9"/>
          </w:tcPr>
          <w:p w14:paraId="1D050072" w14:textId="77777777" w:rsidR="00E614C6" w:rsidRPr="00804C82" w:rsidRDefault="00E614C6" w:rsidP="00E71E36">
            <w:pPr>
              <w:spacing w:after="60" w:line="240" w:lineRule="auto"/>
              <w:jc w:val="left"/>
              <w:rPr>
                <w:b/>
                <w:sz w:val="20"/>
                <w:szCs w:val="20"/>
              </w:rPr>
            </w:pPr>
            <w:r w:rsidRPr="00804C82">
              <w:rPr>
                <w:b/>
                <w:sz w:val="20"/>
                <w:szCs w:val="20"/>
              </w:rPr>
              <w:t>5</w:t>
            </w:r>
          </w:p>
        </w:tc>
        <w:tc>
          <w:tcPr>
            <w:tcW w:w="3139" w:type="dxa"/>
            <w:shd w:val="clear" w:color="auto" w:fill="auto"/>
          </w:tcPr>
          <w:p w14:paraId="63EEE835"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(университет/университет)</w:t>
            </w:r>
          </w:p>
          <w:p w14:paraId="5F4F2E71" w14:textId="77777777" w:rsidR="00E614C6" w:rsidRPr="00804C82" w:rsidRDefault="00E614C6" w:rsidP="00E71E36">
            <w:pPr>
              <w:spacing w:after="60" w:line="240" w:lineRule="auto"/>
              <w:jc w:val="left"/>
              <w:rPr>
                <w:sz w:val="20"/>
                <w:szCs w:val="20"/>
              </w:rPr>
            </w:pPr>
            <w:r w:rsidRPr="00804C82">
              <w:rPr>
                <w:sz w:val="20"/>
                <w:szCs w:val="20"/>
              </w:rPr>
              <w:t xml:space="preserve">— Модель на основе совместного владения </w:t>
            </w:r>
          </w:p>
        </w:tc>
        <w:tc>
          <w:tcPr>
            <w:tcW w:w="3141" w:type="dxa"/>
            <w:gridSpan w:val="2"/>
            <w:shd w:val="clear" w:color="auto" w:fill="auto"/>
          </w:tcPr>
          <w:p w14:paraId="7BB5822F" w14:textId="628D7254" w:rsidR="00E614C6" w:rsidRPr="00804C82" w:rsidRDefault="00E614C6" w:rsidP="00E71E36">
            <w:pPr>
              <w:spacing w:after="60" w:line="240" w:lineRule="auto"/>
              <w:jc w:val="left"/>
              <w:rPr>
                <w:sz w:val="20"/>
                <w:szCs w:val="20"/>
              </w:rPr>
            </w:pPr>
            <w:r w:rsidRPr="00804C82">
              <w:rPr>
                <w:sz w:val="20"/>
                <w:szCs w:val="20"/>
              </w:rPr>
              <w:t>Оба университета являются совладельцами в равных долях.</w:t>
            </w:r>
          </w:p>
        </w:tc>
        <w:tc>
          <w:tcPr>
            <w:tcW w:w="3025" w:type="dxa"/>
            <w:shd w:val="clear" w:color="auto" w:fill="auto"/>
          </w:tcPr>
          <w:p w14:paraId="7D503CCE" w14:textId="50AF1189" w:rsidR="00E614C6" w:rsidRPr="00804C82" w:rsidRDefault="00E614C6" w:rsidP="00E71E36">
            <w:pPr>
              <w:spacing w:after="60" w:line="240" w:lineRule="auto"/>
              <w:jc w:val="left"/>
              <w:rPr>
                <w:sz w:val="20"/>
                <w:szCs w:val="20"/>
              </w:rPr>
            </w:pPr>
            <w:r w:rsidRPr="00804C82">
              <w:rPr>
                <w:sz w:val="20"/>
                <w:szCs w:val="20"/>
              </w:rPr>
              <w:t>Так же, как в C4</w:t>
            </w:r>
            <w:r w:rsidR="00857582" w:rsidRPr="00804C82">
              <w:rPr>
                <w:sz w:val="20"/>
                <w:szCs w:val="20"/>
              </w:rPr>
              <w:t>.</w:t>
            </w:r>
          </w:p>
        </w:tc>
      </w:tr>
      <w:tr w:rsidR="00E614C6" w:rsidRPr="00804C82" w14:paraId="060B3423" w14:textId="77777777" w:rsidTr="00E71E36">
        <w:tc>
          <w:tcPr>
            <w:tcW w:w="340" w:type="dxa"/>
            <w:shd w:val="clear" w:color="auto" w:fill="D9D9D9"/>
          </w:tcPr>
          <w:p w14:paraId="62EA5ECA" w14:textId="77777777" w:rsidR="00E614C6" w:rsidRPr="00804C82" w:rsidRDefault="00E614C6" w:rsidP="00E71E36">
            <w:pPr>
              <w:spacing w:after="60" w:line="240" w:lineRule="auto"/>
              <w:jc w:val="left"/>
              <w:rPr>
                <w:b/>
                <w:sz w:val="20"/>
                <w:szCs w:val="20"/>
              </w:rPr>
            </w:pPr>
            <w:r w:rsidRPr="00804C82">
              <w:rPr>
                <w:b/>
                <w:sz w:val="20"/>
                <w:szCs w:val="20"/>
              </w:rPr>
              <w:t>6</w:t>
            </w:r>
          </w:p>
        </w:tc>
        <w:tc>
          <w:tcPr>
            <w:tcW w:w="3139" w:type="dxa"/>
            <w:shd w:val="clear" w:color="auto" w:fill="auto"/>
          </w:tcPr>
          <w:p w14:paraId="54435ABA"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(университет/университет)</w:t>
            </w:r>
          </w:p>
          <w:p w14:paraId="36FC6843" w14:textId="77777777" w:rsidR="00E614C6" w:rsidRPr="00804C82" w:rsidRDefault="00E614C6" w:rsidP="00E71E36">
            <w:pPr>
              <w:spacing w:after="60" w:line="240" w:lineRule="auto"/>
              <w:jc w:val="left"/>
              <w:rPr>
                <w:sz w:val="20"/>
                <w:szCs w:val="20"/>
              </w:rPr>
            </w:pPr>
            <w:r w:rsidRPr="00804C82">
              <w:rPr>
                <w:sz w:val="20"/>
                <w:szCs w:val="20"/>
              </w:rPr>
              <w:lastRenderedPageBreak/>
              <w:t xml:space="preserve">— Модель на основе изобретательского вклада </w:t>
            </w:r>
          </w:p>
        </w:tc>
        <w:tc>
          <w:tcPr>
            <w:tcW w:w="3141" w:type="dxa"/>
            <w:gridSpan w:val="2"/>
            <w:shd w:val="clear" w:color="auto" w:fill="auto"/>
          </w:tcPr>
          <w:p w14:paraId="0C38B240" w14:textId="1AFEEF62" w:rsidR="00E614C6" w:rsidRPr="00804C82" w:rsidRDefault="00E614C6" w:rsidP="00E71E36">
            <w:pPr>
              <w:spacing w:after="60" w:line="240" w:lineRule="auto"/>
              <w:jc w:val="left"/>
              <w:rPr>
                <w:sz w:val="20"/>
                <w:szCs w:val="20"/>
              </w:rPr>
            </w:pPr>
            <w:r w:rsidRPr="00804C82">
              <w:rPr>
                <w:sz w:val="20"/>
                <w:szCs w:val="20"/>
              </w:rPr>
              <w:lastRenderedPageBreak/>
              <w:t xml:space="preserve">Оба университета являются совладельцами </w:t>
            </w:r>
            <w:r w:rsidRPr="00804C82">
              <w:rPr>
                <w:sz w:val="20"/>
                <w:szCs w:val="20"/>
              </w:rPr>
              <w:lastRenderedPageBreak/>
              <w:t>пропорционально своему изобретательскому вкладу.</w:t>
            </w:r>
          </w:p>
        </w:tc>
        <w:tc>
          <w:tcPr>
            <w:tcW w:w="3025" w:type="dxa"/>
            <w:shd w:val="clear" w:color="auto" w:fill="auto"/>
          </w:tcPr>
          <w:p w14:paraId="761B07E8" w14:textId="67408491" w:rsidR="00E614C6" w:rsidRPr="00804C82" w:rsidRDefault="00E614C6" w:rsidP="00E71E36">
            <w:pPr>
              <w:spacing w:after="60" w:line="240" w:lineRule="auto"/>
              <w:jc w:val="left"/>
              <w:rPr>
                <w:sz w:val="20"/>
                <w:szCs w:val="20"/>
              </w:rPr>
            </w:pPr>
            <w:r w:rsidRPr="00804C82">
              <w:rPr>
                <w:sz w:val="20"/>
                <w:szCs w:val="20"/>
              </w:rPr>
              <w:lastRenderedPageBreak/>
              <w:t>Так же, как в C4</w:t>
            </w:r>
            <w:r w:rsidR="00857582" w:rsidRPr="00804C82">
              <w:rPr>
                <w:sz w:val="20"/>
                <w:szCs w:val="20"/>
              </w:rPr>
              <w:t>.</w:t>
            </w:r>
          </w:p>
        </w:tc>
      </w:tr>
    </w:tbl>
    <w:p w14:paraId="76DBE912" w14:textId="77777777" w:rsidR="00E614C6" w:rsidRPr="00804C82" w:rsidRDefault="00E614C6" w:rsidP="00E71E36">
      <w:pPr>
        <w:spacing w:line="240" w:lineRule="auto"/>
        <w:jc w:val="left"/>
      </w:pPr>
    </w:p>
    <w:p w14:paraId="6D8946E1" w14:textId="41323687" w:rsidR="00E614C6" w:rsidRPr="00804C82" w:rsidRDefault="00E614C6" w:rsidP="00752CA7">
      <w:bookmarkStart w:id="1905" w:name="_Toc510355881"/>
      <w:r w:rsidRPr="00804C82">
        <w:t>См. Руководство 03 «Первоочередное право ведения переговоров и опцион на проведение переговоров».</w:t>
      </w:r>
      <w:bookmarkEnd w:id="1905"/>
      <w:r w:rsidRPr="00804C82">
        <w:t xml:space="preserve"> </w:t>
      </w:r>
    </w:p>
    <w:p w14:paraId="7D566578" w14:textId="5C7558CE" w:rsidR="00E614C6" w:rsidRPr="00804C82" w:rsidRDefault="00E614C6" w:rsidP="00E71E36">
      <w:pPr>
        <w:spacing w:line="240" w:lineRule="auto"/>
        <w:jc w:val="left"/>
      </w:pPr>
      <w:r w:rsidRPr="00804C82">
        <w:t>Если Соглашение об исследованиях предусматривает предоставление одной из сторон (как правило, компании) опциона на проведение переговоров о лицензии на Проектную ИС, то в нем должен быть указан конкретный период времени, который считается Периодом действия опциона, и конкретная процедура, с помощью которой компания может реализовать опцион.</w:t>
      </w:r>
      <w:r w:rsidR="004E76CB" w:rsidRPr="00804C82">
        <w:t xml:space="preserve"> </w:t>
      </w:r>
      <w:r w:rsidRPr="00804C82">
        <w:t>Такая процедура обычно представляет собой письменное уведомление, направляемое в университет в течение Периода действия опциона. Если компания надлежащим образом реализует опцион, то университет или исследовательская организация будут обязаны добросовестно провести переговоры об условиях опционной лицензии.</w:t>
      </w:r>
      <w:r w:rsidR="004E76CB" w:rsidRPr="00804C82">
        <w:t xml:space="preserve"> </w:t>
      </w:r>
      <w:r w:rsidRPr="00804C82">
        <w:t>Эти условия должны соотноситься с любыми условиями, указанными в положении об опционе, которое обычно предусматривает предоставление только исключительной лицензии и выплату роялти.</w:t>
      </w:r>
      <w:r w:rsidR="004E76CB" w:rsidRPr="00804C82">
        <w:t xml:space="preserve"> </w:t>
      </w:r>
      <w:r w:rsidRPr="00804C82">
        <w:t>Иногда в соглашениях о спонсируемых исследованиях стороны могут оговаривать дополнительные условия, например, что лицензия будет всемирной или будет действовать в определенной области.</w:t>
      </w:r>
      <w:r w:rsidR="004E76CB" w:rsidRPr="00804C82">
        <w:t xml:space="preserve"> </w:t>
      </w:r>
      <w:r w:rsidRPr="00804C82">
        <w:t>Хотя университет может не соглашаться установить размер роялти по опционной лицензии заранее, в некоторых случаях он может оговаривать, что такие роялти будут находиться в определенном диапазоне, например, от 2% (двух) до 6% (шести) от чист</w:t>
      </w:r>
      <w:r w:rsidR="00AA0A5B" w:rsidRPr="00804C82">
        <w:t>ых</w:t>
      </w:r>
      <w:r w:rsidRPr="00804C82">
        <w:t xml:space="preserve"> продаж продукции, произведенной с использованием Проектной ИС.</w:t>
      </w:r>
      <w:r w:rsidR="004E76CB" w:rsidRPr="00804C82">
        <w:t xml:space="preserve"> </w:t>
      </w:r>
      <w:r w:rsidRPr="00804C82">
        <w:t>Такой широкий диапазон без определения чист</w:t>
      </w:r>
      <w:r w:rsidR="00AA0A5B" w:rsidRPr="00804C82">
        <w:t>ых</w:t>
      </w:r>
      <w:r w:rsidRPr="00804C82">
        <w:t xml:space="preserve"> продаж или конкретных продуктов дает очень большую свободу для переговоров, но компания может считать это ограничение преимуществом, поскольку оно исключает переговоры за пределами установленного диапазона.</w:t>
      </w:r>
    </w:p>
    <w:p w14:paraId="767F9856" w14:textId="2D0A6CA8" w:rsidR="00E614C6" w:rsidRPr="00804C82" w:rsidRDefault="00E614C6" w:rsidP="00E71E36">
      <w:pPr>
        <w:spacing w:line="240" w:lineRule="auto"/>
        <w:jc w:val="left"/>
      </w:pPr>
      <w:r w:rsidRPr="00804C82">
        <w:t>Стороны не должны быть обязаны вести переговоры бесконечно долго. Соответственно, в соглашении должен быть указан срок окончания переговоров (Период переговоров).</w:t>
      </w:r>
      <w:r w:rsidR="004E76CB" w:rsidRPr="00804C82">
        <w:t xml:space="preserve"> </w:t>
      </w:r>
      <w:r w:rsidRPr="00804C82">
        <w:t>Этот период времени должен быть достаточным для проведения переговоров о предполагаемом типе лицензии.</w:t>
      </w:r>
      <w:r w:rsidR="004E76CB" w:rsidRPr="00804C82">
        <w:t xml:space="preserve"> </w:t>
      </w:r>
      <w:r w:rsidRPr="00804C82">
        <w:t>Стороны всегда могут договориться о продлении Периода переговоров, но важно установить первоначальную дату его окончания.</w:t>
      </w:r>
      <w:r w:rsidR="002838B5" w:rsidRPr="00804C82">
        <w:t xml:space="preserve"> </w:t>
      </w:r>
    </w:p>
    <w:p w14:paraId="1804233D" w14:textId="49ABBAB1" w:rsidR="00E614C6" w:rsidRPr="00804C82" w:rsidRDefault="00E614C6" w:rsidP="00E71E36">
      <w:pPr>
        <w:spacing w:line="240" w:lineRule="auto"/>
        <w:jc w:val="left"/>
      </w:pPr>
      <w:r w:rsidRPr="00804C82">
        <w:t>В соглашении о спонсируемых исследованиях также должно быть оговорено, что если опцион не будет реализован должным образом или если договоренность не будет достигнута в течение Периода переговоров, то срок действия опциона истечет и компания больше не будет иметь никаких прав.</w:t>
      </w:r>
      <w:r w:rsidR="004E76CB" w:rsidRPr="00804C82">
        <w:t xml:space="preserve"> </w:t>
      </w:r>
      <w:r w:rsidRPr="00804C82">
        <w:t>Если это не будет четко прописано в соглашении, то могут возникнуть сомнения в том, имеет ли университет право предлагать Проектную ИС третьей стороне.</w:t>
      </w:r>
    </w:p>
    <w:p w14:paraId="71C8A8B5" w14:textId="77777777" w:rsidR="00E614C6" w:rsidRPr="00804C82" w:rsidRDefault="00E614C6" w:rsidP="00E71E36">
      <w:pPr>
        <w:spacing w:line="240" w:lineRule="auto"/>
        <w:jc w:val="left"/>
      </w:pPr>
    </w:p>
    <w:p w14:paraId="39FD27E2" w14:textId="77777777" w:rsidR="00E614C6" w:rsidRPr="00804C82" w:rsidRDefault="00E614C6" w:rsidP="00E71E36">
      <w:pPr>
        <w:pStyle w:val="Heading4"/>
        <w:spacing w:line="240" w:lineRule="auto"/>
      </w:pPr>
      <w:bookmarkStart w:id="1906" w:name="_Toc494199373"/>
      <w:r w:rsidRPr="00804C82">
        <w:t>3.9.</w:t>
      </w:r>
      <w:r w:rsidRPr="00804C82">
        <w:tab/>
        <w:t>Ответственность за патентование</w:t>
      </w:r>
      <w:bookmarkEnd w:id="1906"/>
      <w:r w:rsidRPr="00804C82">
        <w:t xml:space="preserve"> </w:t>
      </w:r>
    </w:p>
    <w:p w14:paraId="3FEFD3F5" w14:textId="77777777" w:rsidR="00E614C6" w:rsidRPr="00804C82" w:rsidRDefault="00E614C6" w:rsidP="00E71E36">
      <w:pPr>
        <w:spacing w:line="240" w:lineRule="auto"/>
        <w:jc w:val="left"/>
      </w:pPr>
      <w:r w:rsidRPr="00804C82">
        <w:t>Выбор сторонами шаблона Соглашения об исследованиях, который отражает то, как они планируют решать вопросы прав собственности на интеллектуальную собственность, будет влиять на то, как будет решаться вопрос об обеспечении патентной охраны Проектной ИС.</w:t>
      </w:r>
    </w:p>
    <w:p w14:paraId="5B6F77A1" w14:textId="77777777" w:rsidR="00AA0A5B" w:rsidRPr="0067434C" w:rsidRDefault="00AA0A5B" w:rsidP="00E71E36">
      <w:pPr>
        <w:spacing w:line="240" w:lineRule="auto"/>
        <w:jc w:val="left"/>
      </w:pPr>
    </w:p>
    <w:p w14:paraId="698F95CB" w14:textId="77777777" w:rsidR="00EE6AC2" w:rsidRPr="0067434C" w:rsidRDefault="00EE6AC2" w:rsidP="00E71E36">
      <w:pPr>
        <w:spacing w:line="240" w:lineRule="auto"/>
        <w:jc w:val="left"/>
      </w:pPr>
    </w:p>
    <w:p w14:paraId="6EA32316" w14:textId="77777777" w:rsidR="00E614C6" w:rsidRPr="00804C82" w:rsidRDefault="00E614C6" w:rsidP="00752CA7">
      <w:pPr>
        <w:rPr>
          <w:b/>
        </w:rPr>
      </w:pPr>
      <w:bookmarkStart w:id="1907" w:name="_Toc510355882"/>
      <w:r w:rsidRPr="00804C82">
        <w:rPr>
          <w:b/>
        </w:rPr>
        <w:lastRenderedPageBreak/>
        <w:t>ТАБЛИЦА 4</w:t>
      </w:r>
      <w:bookmarkEnd w:id="1907"/>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00"/>
        <w:gridCol w:w="34"/>
        <w:gridCol w:w="2946"/>
        <w:gridCol w:w="3260"/>
      </w:tblGrid>
      <w:tr w:rsidR="00E614C6" w:rsidRPr="00804C82" w14:paraId="20EF3318" w14:textId="77777777" w:rsidTr="00AA0A5B">
        <w:tc>
          <w:tcPr>
            <w:tcW w:w="328" w:type="dxa"/>
            <w:shd w:val="clear" w:color="auto" w:fill="D9D9D9"/>
          </w:tcPr>
          <w:p w14:paraId="0385EEF8" w14:textId="77777777" w:rsidR="00E614C6" w:rsidRPr="00804C82" w:rsidRDefault="00E614C6" w:rsidP="00E71E36">
            <w:pPr>
              <w:spacing w:after="60" w:line="240" w:lineRule="auto"/>
              <w:jc w:val="left"/>
              <w:rPr>
                <w:b/>
                <w:sz w:val="20"/>
                <w:szCs w:val="20"/>
              </w:rPr>
            </w:pPr>
          </w:p>
        </w:tc>
        <w:tc>
          <w:tcPr>
            <w:tcW w:w="3134" w:type="dxa"/>
            <w:gridSpan w:val="2"/>
            <w:shd w:val="clear" w:color="auto" w:fill="D9D9D9"/>
          </w:tcPr>
          <w:p w14:paraId="442D49D4" w14:textId="77777777" w:rsidR="00E614C6" w:rsidRPr="00804C82" w:rsidRDefault="00E614C6" w:rsidP="00E71E36">
            <w:pPr>
              <w:spacing w:after="60" w:line="240" w:lineRule="auto"/>
              <w:jc w:val="left"/>
              <w:rPr>
                <w:b/>
                <w:sz w:val="20"/>
                <w:szCs w:val="20"/>
              </w:rPr>
            </w:pPr>
            <w:r w:rsidRPr="00804C82">
              <w:rPr>
                <w:b/>
                <w:sz w:val="20"/>
                <w:szCs w:val="20"/>
              </w:rPr>
              <w:t>A</w:t>
            </w:r>
          </w:p>
        </w:tc>
        <w:tc>
          <w:tcPr>
            <w:tcW w:w="2946" w:type="dxa"/>
            <w:shd w:val="clear" w:color="auto" w:fill="D9D9D9"/>
          </w:tcPr>
          <w:p w14:paraId="18762A87" w14:textId="77777777" w:rsidR="00E614C6" w:rsidRPr="00804C82" w:rsidRDefault="00E614C6" w:rsidP="00E71E36">
            <w:pPr>
              <w:spacing w:after="60" w:line="240" w:lineRule="auto"/>
              <w:jc w:val="left"/>
              <w:rPr>
                <w:b/>
                <w:sz w:val="20"/>
                <w:szCs w:val="20"/>
              </w:rPr>
            </w:pPr>
            <w:r w:rsidRPr="00804C82">
              <w:rPr>
                <w:b/>
                <w:sz w:val="20"/>
                <w:szCs w:val="20"/>
              </w:rPr>
              <w:t>B</w:t>
            </w:r>
          </w:p>
        </w:tc>
        <w:tc>
          <w:tcPr>
            <w:tcW w:w="3260" w:type="dxa"/>
            <w:shd w:val="clear" w:color="auto" w:fill="D9D9D9"/>
          </w:tcPr>
          <w:p w14:paraId="084A2EB9" w14:textId="77777777" w:rsidR="00E614C6" w:rsidRPr="00804C82" w:rsidRDefault="00E614C6" w:rsidP="00E71E36">
            <w:pPr>
              <w:spacing w:after="60" w:line="240" w:lineRule="auto"/>
              <w:jc w:val="left"/>
              <w:rPr>
                <w:b/>
                <w:sz w:val="20"/>
                <w:szCs w:val="20"/>
              </w:rPr>
            </w:pPr>
            <w:r w:rsidRPr="00804C82">
              <w:rPr>
                <w:b/>
                <w:sz w:val="20"/>
                <w:szCs w:val="20"/>
              </w:rPr>
              <w:t>C</w:t>
            </w:r>
          </w:p>
        </w:tc>
      </w:tr>
      <w:tr w:rsidR="00E614C6" w:rsidRPr="00804C82" w14:paraId="69A4D186" w14:textId="77777777" w:rsidTr="00AA0A5B">
        <w:tc>
          <w:tcPr>
            <w:tcW w:w="328" w:type="dxa"/>
            <w:shd w:val="clear" w:color="auto" w:fill="D9D9D9"/>
          </w:tcPr>
          <w:p w14:paraId="1387E8ED" w14:textId="77777777" w:rsidR="00E614C6" w:rsidRPr="00804C82" w:rsidRDefault="00E614C6" w:rsidP="00E71E36">
            <w:pPr>
              <w:spacing w:after="60" w:line="240" w:lineRule="auto"/>
              <w:jc w:val="left"/>
              <w:rPr>
                <w:b/>
                <w:sz w:val="20"/>
                <w:szCs w:val="20"/>
              </w:rPr>
            </w:pPr>
          </w:p>
        </w:tc>
        <w:tc>
          <w:tcPr>
            <w:tcW w:w="3134" w:type="dxa"/>
            <w:gridSpan w:val="2"/>
            <w:shd w:val="clear" w:color="auto" w:fill="D9D9D9"/>
          </w:tcPr>
          <w:p w14:paraId="5FFF9154" w14:textId="77777777" w:rsidR="00E614C6" w:rsidRPr="00804C82" w:rsidRDefault="00E614C6" w:rsidP="00E71E36">
            <w:pPr>
              <w:spacing w:after="60" w:line="240" w:lineRule="auto"/>
              <w:jc w:val="left"/>
              <w:rPr>
                <w:sz w:val="20"/>
                <w:szCs w:val="20"/>
              </w:rPr>
            </w:pPr>
            <w:r w:rsidRPr="00804C82">
              <w:rPr>
                <w:sz w:val="20"/>
                <w:szCs w:val="20"/>
              </w:rPr>
              <w:t>Тип соглашения</w:t>
            </w:r>
          </w:p>
        </w:tc>
        <w:tc>
          <w:tcPr>
            <w:tcW w:w="2946" w:type="dxa"/>
            <w:shd w:val="clear" w:color="auto" w:fill="D9D9D9"/>
          </w:tcPr>
          <w:p w14:paraId="6A773D6C" w14:textId="77777777" w:rsidR="00E614C6" w:rsidRPr="00804C82" w:rsidRDefault="00E614C6" w:rsidP="00E71E36">
            <w:pPr>
              <w:spacing w:after="60" w:line="240" w:lineRule="auto"/>
              <w:jc w:val="left"/>
              <w:rPr>
                <w:sz w:val="20"/>
                <w:szCs w:val="20"/>
              </w:rPr>
            </w:pPr>
            <w:r w:rsidRPr="00804C82">
              <w:rPr>
                <w:sz w:val="20"/>
                <w:szCs w:val="20"/>
              </w:rPr>
              <w:t xml:space="preserve">Права собственности на ИС, отраженные в соглашении (см. 3.6) </w:t>
            </w:r>
          </w:p>
        </w:tc>
        <w:tc>
          <w:tcPr>
            <w:tcW w:w="3260" w:type="dxa"/>
            <w:shd w:val="clear" w:color="auto" w:fill="D9D9D9"/>
          </w:tcPr>
          <w:p w14:paraId="7B7C4660" w14:textId="77777777" w:rsidR="00E614C6" w:rsidRPr="00804C82" w:rsidRDefault="00E614C6" w:rsidP="00E71E36">
            <w:pPr>
              <w:spacing w:after="60" w:line="240" w:lineRule="auto"/>
              <w:jc w:val="left"/>
              <w:rPr>
                <w:sz w:val="20"/>
                <w:szCs w:val="20"/>
              </w:rPr>
            </w:pPr>
            <w:r w:rsidRPr="00804C82">
              <w:rPr>
                <w:sz w:val="20"/>
                <w:szCs w:val="20"/>
              </w:rPr>
              <w:t>Патентование Проектной ИС</w:t>
            </w:r>
          </w:p>
        </w:tc>
      </w:tr>
      <w:tr w:rsidR="00E614C6" w:rsidRPr="00804C82" w14:paraId="1D1D7D47" w14:textId="77777777" w:rsidTr="00AA0A5B">
        <w:tc>
          <w:tcPr>
            <w:tcW w:w="328" w:type="dxa"/>
            <w:shd w:val="clear" w:color="auto" w:fill="D9D9D9"/>
          </w:tcPr>
          <w:p w14:paraId="7306FD3C" w14:textId="77777777" w:rsidR="00E614C6" w:rsidRPr="00804C82" w:rsidRDefault="00E614C6" w:rsidP="00E71E36">
            <w:pPr>
              <w:spacing w:after="60" w:line="240" w:lineRule="auto"/>
              <w:jc w:val="left"/>
              <w:rPr>
                <w:b/>
                <w:sz w:val="20"/>
                <w:szCs w:val="20"/>
              </w:rPr>
            </w:pPr>
            <w:r w:rsidRPr="00804C82">
              <w:rPr>
                <w:b/>
                <w:sz w:val="20"/>
                <w:szCs w:val="20"/>
              </w:rPr>
              <w:t>1</w:t>
            </w:r>
          </w:p>
        </w:tc>
        <w:tc>
          <w:tcPr>
            <w:tcW w:w="3134" w:type="dxa"/>
            <w:gridSpan w:val="2"/>
            <w:shd w:val="clear" w:color="auto" w:fill="auto"/>
          </w:tcPr>
          <w:p w14:paraId="6E2DD4CA" w14:textId="77777777" w:rsidR="00E614C6" w:rsidRPr="00804C82" w:rsidRDefault="00E614C6" w:rsidP="00E71E36">
            <w:pPr>
              <w:spacing w:after="60" w:line="240" w:lineRule="auto"/>
              <w:jc w:val="left"/>
              <w:rPr>
                <w:sz w:val="20"/>
                <w:szCs w:val="20"/>
              </w:rPr>
            </w:pPr>
            <w:r w:rsidRPr="00804C82">
              <w:rPr>
                <w:sz w:val="20"/>
                <w:szCs w:val="20"/>
              </w:rPr>
              <w:t>Соглашение о контрактных исследованиях (университет/компания)</w:t>
            </w:r>
          </w:p>
        </w:tc>
        <w:tc>
          <w:tcPr>
            <w:tcW w:w="2946" w:type="dxa"/>
            <w:shd w:val="clear" w:color="auto" w:fill="auto"/>
          </w:tcPr>
          <w:p w14:paraId="6F493C18" w14:textId="77777777" w:rsidR="00E614C6" w:rsidRPr="00804C82" w:rsidRDefault="00E614C6" w:rsidP="00E71E36">
            <w:pPr>
              <w:spacing w:after="60" w:line="240" w:lineRule="auto"/>
              <w:jc w:val="left"/>
              <w:rPr>
                <w:sz w:val="20"/>
                <w:szCs w:val="20"/>
              </w:rPr>
            </w:pPr>
            <w:r w:rsidRPr="00804C82">
              <w:rPr>
                <w:sz w:val="20"/>
                <w:szCs w:val="20"/>
              </w:rPr>
              <w:t>Компания</w:t>
            </w:r>
          </w:p>
        </w:tc>
        <w:tc>
          <w:tcPr>
            <w:tcW w:w="3260" w:type="dxa"/>
            <w:shd w:val="clear" w:color="auto" w:fill="auto"/>
          </w:tcPr>
          <w:p w14:paraId="67936884" w14:textId="77777777" w:rsidR="00E614C6" w:rsidRPr="00804C82" w:rsidRDefault="00E614C6" w:rsidP="00E71E36">
            <w:pPr>
              <w:spacing w:after="60" w:line="240" w:lineRule="auto"/>
              <w:jc w:val="left"/>
              <w:rPr>
                <w:sz w:val="20"/>
                <w:szCs w:val="20"/>
              </w:rPr>
            </w:pPr>
            <w:r w:rsidRPr="00804C82">
              <w:rPr>
                <w:sz w:val="20"/>
                <w:szCs w:val="20"/>
              </w:rPr>
              <w:t>Поскольку компании принадлежит вся Проектная ИС, она может патентовать (или не патентовать) Проектную ИС по своему выбору. Это естественным образом следует из того, что компания единолично владеет Проектной ИС. Следовательно, в Соглашение о контрактных исследованиях не требуется включать положения об этом, и обычно в нем не затрагиваются такие вопросы.</w:t>
            </w:r>
          </w:p>
        </w:tc>
      </w:tr>
      <w:tr w:rsidR="00E614C6" w:rsidRPr="00804C82" w14:paraId="2D0648BB" w14:textId="77777777" w:rsidTr="00AA0A5B">
        <w:tc>
          <w:tcPr>
            <w:tcW w:w="328" w:type="dxa"/>
            <w:shd w:val="clear" w:color="auto" w:fill="D9D9D9"/>
          </w:tcPr>
          <w:p w14:paraId="0F5BC0CC" w14:textId="77777777" w:rsidR="00E614C6" w:rsidRPr="00804C82" w:rsidRDefault="00E614C6" w:rsidP="00E71E36">
            <w:pPr>
              <w:spacing w:after="60" w:line="240" w:lineRule="auto"/>
              <w:jc w:val="left"/>
              <w:rPr>
                <w:b/>
                <w:sz w:val="20"/>
                <w:szCs w:val="20"/>
              </w:rPr>
            </w:pPr>
            <w:r w:rsidRPr="00804C82">
              <w:rPr>
                <w:b/>
                <w:sz w:val="20"/>
                <w:szCs w:val="20"/>
              </w:rPr>
              <w:t>2</w:t>
            </w:r>
          </w:p>
        </w:tc>
        <w:tc>
          <w:tcPr>
            <w:tcW w:w="3134" w:type="dxa"/>
            <w:gridSpan w:val="2"/>
            <w:shd w:val="clear" w:color="auto" w:fill="auto"/>
          </w:tcPr>
          <w:p w14:paraId="4E0007D5" w14:textId="77777777" w:rsidR="00E614C6" w:rsidRPr="00804C82" w:rsidRDefault="00E614C6" w:rsidP="00E71E36">
            <w:pPr>
              <w:spacing w:after="60" w:line="240" w:lineRule="auto"/>
              <w:jc w:val="left"/>
              <w:rPr>
                <w:sz w:val="20"/>
                <w:szCs w:val="20"/>
              </w:rPr>
            </w:pPr>
            <w:r w:rsidRPr="00804C82">
              <w:rPr>
                <w:sz w:val="20"/>
                <w:szCs w:val="20"/>
              </w:rPr>
              <w:t>Соглашение о спонсируемых исследованиях (университет/компания)</w:t>
            </w:r>
          </w:p>
        </w:tc>
        <w:tc>
          <w:tcPr>
            <w:tcW w:w="2946" w:type="dxa"/>
            <w:shd w:val="clear" w:color="auto" w:fill="auto"/>
          </w:tcPr>
          <w:p w14:paraId="72395948" w14:textId="77777777" w:rsidR="00E614C6" w:rsidRPr="00804C82" w:rsidRDefault="00E614C6" w:rsidP="00E71E36">
            <w:pPr>
              <w:spacing w:after="60" w:line="240" w:lineRule="auto"/>
              <w:jc w:val="left"/>
              <w:rPr>
                <w:sz w:val="20"/>
                <w:szCs w:val="20"/>
              </w:rPr>
            </w:pPr>
            <w:r w:rsidRPr="00804C82">
              <w:rPr>
                <w:sz w:val="20"/>
                <w:szCs w:val="20"/>
              </w:rPr>
              <w:t>Университет</w:t>
            </w:r>
          </w:p>
        </w:tc>
        <w:tc>
          <w:tcPr>
            <w:tcW w:w="3260" w:type="dxa"/>
            <w:shd w:val="clear" w:color="auto" w:fill="auto"/>
          </w:tcPr>
          <w:p w14:paraId="1D23165F" w14:textId="31DD35DB" w:rsidR="00E614C6" w:rsidRPr="00804C82" w:rsidRDefault="00E614C6" w:rsidP="00E71E36">
            <w:pPr>
              <w:spacing w:after="60" w:line="240" w:lineRule="auto"/>
              <w:jc w:val="left"/>
              <w:rPr>
                <w:sz w:val="20"/>
                <w:szCs w:val="20"/>
              </w:rPr>
            </w:pPr>
            <w:r w:rsidRPr="00804C82">
              <w:rPr>
                <w:sz w:val="20"/>
                <w:szCs w:val="20"/>
              </w:rPr>
              <w:t xml:space="preserve">В течение периода, когда у компании есть право первого отказа или возможность реализовать опцион на </w:t>
            </w:r>
            <w:r w:rsidR="00E7301F" w:rsidRPr="00804C82">
              <w:rPr>
                <w:sz w:val="20"/>
                <w:szCs w:val="20"/>
              </w:rPr>
              <w:t>про</w:t>
            </w:r>
            <w:r w:rsidRPr="00804C82">
              <w:rPr>
                <w:sz w:val="20"/>
                <w:szCs w:val="20"/>
              </w:rPr>
              <w:t xml:space="preserve">ведение переговоров о лицензии (см. C2 в таблице в пункте 3.7), она будет стремиться обеспечить возможность патентования в той степени, в которой ей это необходимо для защиты своих коммерческих интересов. В этом случае компания, как правило, сама определяет степень патентной охраны, которая обеспечивается университетом за ее счет. </w:t>
            </w:r>
          </w:p>
          <w:p w14:paraId="661DEDB0" w14:textId="7541D111" w:rsidR="00E614C6" w:rsidRPr="00804C82" w:rsidRDefault="00E614C6" w:rsidP="00E71E36">
            <w:pPr>
              <w:spacing w:after="60" w:line="240" w:lineRule="auto"/>
              <w:jc w:val="left"/>
              <w:rPr>
                <w:sz w:val="20"/>
                <w:szCs w:val="20"/>
              </w:rPr>
            </w:pPr>
            <w:r w:rsidRPr="00804C82">
              <w:rPr>
                <w:sz w:val="20"/>
                <w:szCs w:val="20"/>
              </w:rPr>
              <w:t xml:space="preserve">Если в результате реализации права первого отказа или опциона на ведение переговоров о лицензии будет согласована лицензия, то этот вопрос будет </w:t>
            </w:r>
            <w:r w:rsidR="00E7301F" w:rsidRPr="00804C82">
              <w:rPr>
                <w:sz w:val="20"/>
                <w:szCs w:val="20"/>
              </w:rPr>
              <w:t>определен</w:t>
            </w:r>
            <w:r w:rsidRPr="00804C82">
              <w:rPr>
                <w:sz w:val="20"/>
                <w:szCs w:val="20"/>
              </w:rPr>
              <w:t xml:space="preserve"> в этой лицензии. </w:t>
            </w:r>
          </w:p>
          <w:p w14:paraId="2534551A" w14:textId="77777777" w:rsidR="00E614C6" w:rsidRPr="00804C82" w:rsidRDefault="00E614C6" w:rsidP="00E71E36">
            <w:pPr>
              <w:spacing w:after="60" w:line="240" w:lineRule="auto"/>
              <w:jc w:val="left"/>
              <w:rPr>
                <w:sz w:val="20"/>
                <w:szCs w:val="20"/>
              </w:rPr>
            </w:pPr>
            <w:r w:rsidRPr="00804C82">
              <w:rPr>
                <w:sz w:val="20"/>
                <w:szCs w:val="20"/>
              </w:rPr>
              <w:t>Если лицензия не будет согласована, то по истечении срока действия права первого отказа или опциона эти вопросы будет решать университет.</w:t>
            </w:r>
          </w:p>
          <w:p w14:paraId="63B189F4" w14:textId="54ED4DAB" w:rsidR="00E614C6" w:rsidRPr="00804C82" w:rsidRDefault="00E614C6" w:rsidP="00E71E36">
            <w:pPr>
              <w:spacing w:after="60" w:line="240" w:lineRule="auto"/>
              <w:jc w:val="left"/>
              <w:rPr>
                <w:sz w:val="20"/>
                <w:szCs w:val="20"/>
              </w:rPr>
            </w:pPr>
            <w:r w:rsidRPr="00804C82">
              <w:rPr>
                <w:sz w:val="20"/>
                <w:szCs w:val="20"/>
              </w:rPr>
              <w:t xml:space="preserve">Если компания не хочет патентовать определенную часть Проектной ИС, то это может сделать университет, и </w:t>
            </w:r>
            <w:r w:rsidRPr="00804C82">
              <w:rPr>
                <w:sz w:val="20"/>
                <w:szCs w:val="20"/>
              </w:rPr>
              <w:lastRenderedPageBreak/>
              <w:t xml:space="preserve">тогда эта часть Проектной ИС не будет подпадать под действие права первого отказа или опциона на </w:t>
            </w:r>
            <w:r w:rsidR="00E7301F" w:rsidRPr="00804C82">
              <w:rPr>
                <w:sz w:val="20"/>
                <w:szCs w:val="20"/>
              </w:rPr>
              <w:t>про</w:t>
            </w:r>
            <w:r w:rsidRPr="00804C82">
              <w:rPr>
                <w:sz w:val="20"/>
                <w:szCs w:val="20"/>
              </w:rPr>
              <w:t>ведение переговоров о лицензии.</w:t>
            </w:r>
          </w:p>
        </w:tc>
      </w:tr>
      <w:tr w:rsidR="00E614C6" w:rsidRPr="00804C82" w14:paraId="700BEAA5" w14:textId="77777777" w:rsidTr="00AA0A5B">
        <w:tc>
          <w:tcPr>
            <w:tcW w:w="328" w:type="dxa"/>
            <w:shd w:val="clear" w:color="auto" w:fill="D9D9D9"/>
          </w:tcPr>
          <w:p w14:paraId="652107C5" w14:textId="77777777" w:rsidR="00E614C6" w:rsidRPr="00804C82" w:rsidRDefault="00E614C6" w:rsidP="00E71E36">
            <w:pPr>
              <w:spacing w:after="60" w:line="240" w:lineRule="auto"/>
              <w:jc w:val="left"/>
              <w:rPr>
                <w:b/>
                <w:sz w:val="20"/>
                <w:szCs w:val="20"/>
              </w:rPr>
            </w:pPr>
            <w:r w:rsidRPr="00804C82">
              <w:rPr>
                <w:b/>
                <w:sz w:val="20"/>
                <w:szCs w:val="20"/>
              </w:rPr>
              <w:lastRenderedPageBreak/>
              <w:t>3</w:t>
            </w:r>
          </w:p>
        </w:tc>
        <w:tc>
          <w:tcPr>
            <w:tcW w:w="3100" w:type="dxa"/>
            <w:shd w:val="clear" w:color="auto" w:fill="auto"/>
          </w:tcPr>
          <w:p w14:paraId="3F34089A"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(университет/компания)</w:t>
            </w:r>
          </w:p>
        </w:tc>
        <w:tc>
          <w:tcPr>
            <w:tcW w:w="2980" w:type="dxa"/>
            <w:gridSpan w:val="2"/>
            <w:shd w:val="clear" w:color="auto" w:fill="auto"/>
          </w:tcPr>
          <w:p w14:paraId="4A3AD556" w14:textId="77777777" w:rsidR="00E614C6" w:rsidRPr="00804C82" w:rsidRDefault="00E614C6" w:rsidP="00E71E36">
            <w:pPr>
              <w:spacing w:after="60" w:line="240" w:lineRule="auto"/>
              <w:jc w:val="left"/>
              <w:rPr>
                <w:sz w:val="20"/>
                <w:szCs w:val="20"/>
              </w:rPr>
            </w:pPr>
            <w:r w:rsidRPr="00804C82">
              <w:rPr>
                <w:sz w:val="20"/>
                <w:szCs w:val="20"/>
              </w:rPr>
              <w:t>Университету будет принадлежать только та часть Проектной ИС, которая создана исключительно его сотрудниками.</w:t>
            </w:r>
          </w:p>
          <w:p w14:paraId="4E171277" w14:textId="77777777" w:rsidR="00E614C6" w:rsidRPr="00804C82" w:rsidRDefault="00E614C6" w:rsidP="00E71E36">
            <w:pPr>
              <w:spacing w:after="60" w:line="240" w:lineRule="auto"/>
              <w:jc w:val="left"/>
              <w:rPr>
                <w:sz w:val="20"/>
                <w:szCs w:val="20"/>
              </w:rPr>
            </w:pPr>
            <w:r w:rsidRPr="00804C82">
              <w:rPr>
                <w:sz w:val="20"/>
                <w:szCs w:val="20"/>
              </w:rPr>
              <w:t>Компании будет принадлежать только та часть Проектной ИС, которая создана исключительно ее сотрудниками.</w:t>
            </w:r>
          </w:p>
          <w:p w14:paraId="662C5158" w14:textId="77777777" w:rsidR="00E614C6" w:rsidRPr="00804C82" w:rsidRDefault="00E614C6" w:rsidP="00E71E36">
            <w:pPr>
              <w:spacing w:after="60" w:line="240" w:lineRule="auto"/>
              <w:jc w:val="left"/>
              <w:rPr>
                <w:sz w:val="20"/>
                <w:szCs w:val="20"/>
              </w:rPr>
            </w:pPr>
            <w:r w:rsidRPr="00804C82">
              <w:rPr>
                <w:sz w:val="20"/>
                <w:szCs w:val="20"/>
              </w:rPr>
              <w:t>Университету и компании будет совместно принадлежать та часть Проектной ИС, которая создана совместно их сотрудниками.</w:t>
            </w:r>
          </w:p>
        </w:tc>
        <w:tc>
          <w:tcPr>
            <w:tcW w:w="3260" w:type="dxa"/>
            <w:shd w:val="clear" w:color="auto" w:fill="auto"/>
          </w:tcPr>
          <w:p w14:paraId="4D398F4F" w14:textId="77777777" w:rsidR="00E614C6" w:rsidRPr="00804C82" w:rsidRDefault="00E614C6" w:rsidP="00E71E36">
            <w:pPr>
              <w:spacing w:after="60" w:line="240" w:lineRule="auto"/>
              <w:jc w:val="left"/>
              <w:rPr>
                <w:sz w:val="20"/>
                <w:szCs w:val="20"/>
              </w:rPr>
            </w:pPr>
            <w:r w:rsidRPr="00804C82">
              <w:rPr>
                <w:sz w:val="20"/>
                <w:szCs w:val="20"/>
              </w:rPr>
              <w:t xml:space="preserve">Так же, как в C2, в отношении части Проектной ИС, которой университет владеет единолично. </w:t>
            </w:r>
          </w:p>
          <w:p w14:paraId="343BAA95" w14:textId="35BBCCC7" w:rsidR="00E614C6" w:rsidRPr="00804C82" w:rsidRDefault="00E614C6" w:rsidP="00E71E36">
            <w:pPr>
              <w:spacing w:after="60" w:line="240" w:lineRule="auto"/>
              <w:jc w:val="left"/>
              <w:rPr>
                <w:sz w:val="20"/>
                <w:szCs w:val="20"/>
              </w:rPr>
            </w:pPr>
            <w:r w:rsidRPr="00804C82">
              <w:rPr>
                <w:sz w:val="20"/>
                <w:szCs w:val="20"/>
              </w:rPr>
              <w:t>Соглашение должно предусматривать процедуру, с помощью которой стороны будут решать вопрос о патентной охране Проектной ИС, находящейся в совместной собственности.</w:t>
            </w:r>
            <w:r w:rsidR="004E76CB" w:rsidRPr="00804C82">
              <w:rPr>
                <w:sz w:val="20"/>
                <w:szCs w:val="20"/>
              </w:rPr>
              <w:t xml:space="preserve"> </w:t>
            </w:r>
            <w:r w:rsidRPr="00804C82">
              <w:rPr>
                <w:sz w:val="20"/>
                <w:szCs w:val="20"/>
              </w:rPr>
              <w:t>В соглашении необходимо предусмотреть порядок распределения расходов на обеспечение такой патентной охраны. См. Руководство 04 «Последствия совместного владения ИС», где приводятся рекомендации в отношении соответствующих договорных положений.</w:t>
            </w:r>
          </w:p>
        </w:tc>
      </w:tr>
      <w:tr w:rsidR="00E614C6" w:rsidRPr="00804C82" w14:paraId="18DCB619" w14:textId="77777777" w:rsidTr="00AA0A5B">
        <w:tc>
          <w:tcPr>
            <w:tcW w:w="328" w:type="dxa"/>
            <w:shd w:val="clear" w:color="auto" w:fill="D9D9D9"/>
          </w:tcPr>
          <w:p w14:paraId="1435B7F3" w14:textId="77777777" w:rsidR="00E614C6" w:rsidRPr="00804C82" w:rsidRDefault="00E614C6" w:rsidP="00E71E36">
            <w:pPr>
              <w:spacing w:after="60" w:line="240" w:lineRule="auto"/>
              <w:jc w:val="left"/>
              <w:rPr>
                <w:b/>
                <w:sz w:val="20"/>
                <w:szCs w:val="20"/>
              </w:rPr>
            </w:pPr>
            <w:r w:rsidRPr="00804C82">
              <w:rPr>
                <w:b/>
                <w:sz w:val="20"/>
                <w:szCs w:val="20"/>
              </w:rPr>
              <w:t>4</w:t>
            </w:r>
          </w:p>
        </w:tc>
        <w:tc>
          <w:tcPr>
            <w:tcW w:w="3100" w:type="dxa"/>
            <w:shd w:val="clear" w:color="auto" w:fill="auto"/>
          </w:tcPr>
          <w:p w14:paraId="6BDEB06E"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(университет/университет)</w:t>
            </w:r>
          </w:p>
          <w:p w14:paraId="59234CEB" w14:textId="77777777" w:rsidR="00E614C6" w:rsidRPr="00804C82" w:rsidRDefault="00E614C6" w:rsidP="00E71E36">
            <w:pPr>
              <w:spacing w:after="60" w:line="240" w:lineRule="auto"/>
              <w:jc w:val="left"/>
              <w:rPr>
                <w:sz w:val="20"/>
                <w:szCs w:val="20"/>
              </w:rPr>
            </w:pPr>
            <w:r w:rsidRPr="00804C82">
              <w:rPr>
                <w:sz w:val="20"/>
                <w:szCs w:val="20"/>
              </w:rPr>
              <w:t xml:space="preserve">— Модель на основе авторства </w:t>
            </w:r>
          </w:p>
        </w:tc>
        <w:tc>
          <w:tcPr>
            <w:tcW w:w="2980" w:type="dxa"/>
            <w:gridSpan w:val="2"/>
            <w:shd w:val="clear" w:color="auto" w:fill="auto"/>
          </w:tcPr>
          <w:p w14:paraId="3A4AAF02" w14:textId="77777777" w:rsidR="00E614C6" w:rsidRPr="00804C82" w:rsidRDefault="00E614C6" w:rsidP="00E71E36">
            <w:pPr>
              <w:spacing w:after="60" w:line="240" w:lineRule="auto"/>
              <w:jc w:val="left"/>
              <w:rPr>
                <w:sz w:val="20"/>
                <w:szCs w:val="20"/>
              </w:rPr>
            </w:pPr>
            <w:r w:rsidRPr="00804C82">
              <w:rPr>
                <w:sz w:val="20"/>
                <w:szCs w:val="20"/>
              </w:rPr>
              <w:t>По сути дела, так же, как описано в C3.</w:t>
            </w:r>
          </w:p>
          <w:p w14:paraId="5E28BF2F" w14:textId="77777777" w:rsidR="00E614C6" w:rsidRPr="00804C82" w:rsidRDefault="00E614C6" w:rsidP="00E71E36">
            <w:pPr>
              <w:spacing w:after="60" w:line="240" w:lineRule="auto"/>
              <w:jc w:val="left"/>
              <w:rPr>
                <w:sz w:val="20"/>
                <w:szCs w:val="20"/>
              </w:rPr>
            </w:pPr>
            <w:r w:rsidRPr="00804C82">
              <w:rPr>
                <w:sz w:val="20"/>
                <w:szCs w:val="20"/>
              </w:rPr>
              <w:t>Каждому университету будет принадлежать только та часть Проектной ИС, которая создана исключительно его сотрудниками.</w:t>
            </w:r>
          </w:p>
          <w:p w14:paraId="5C3B57A6" w14:textId="77777777" w:rsidR="00E614C6" w:rsidRPr="00804C82" w:rsidRDefault="00E614C6" w:rsidP="00E71E36">
            <w:pPr>
              <w:spacing w:after="60" w:line="240" w:lineRule="auto"/>
              <w:jc w:val="left"/>
              <w:rPr>
                <w:b/>
                <w:sz w:val="20"/>
                <w:szCs w:val="20"/>
              </w:rPr>
            </w:pPr>
            <w:r w:rsidRPr="00804C82">
              <w:rPr>
                <w:sz w:val="20"/>
                <w:szCs w:val="20"/>
              </w:rPr>
              <w:t>Обоим университетам будет совместно принадлежать та часть Проектной ИС, которая создана совместно их сотрудниками.</w:t>
            </w:r>
          </w:p>
        </w:tc>
        <w:tc>
          <w:tcPr>
            <w:tcW w:w="3260" w:type="dxa"/>
            <w:shd w:val="clear" w:color="auto" w:fill="auto"/>
          </w:tcPr>
          <w:p w14:paraId="6B9E5285" w14:textId="77777777" w:rsidR="00E614C6" w:rsidRPr="00804C82" w:rsidRDefault="00E614C6" w:rsidP="00E71E36">
            <w:pPr>
              <w:spacing w:after="60" w:line="240" w:lineRule="auto"/>
              <w:jc w:val="left"/>
              <w:rPr>
                <w:sz w:val="20"/>
                <w:szCs w:val="20"/>
              </w:rPr>
            </w:pPr>
            <w:r w:rsidRPr="00804C82">
              <w:rPr>
                <w:sz w:val="20"/>
                <w:szCs w:val="20"/>
              </w:rPr>
              <w:t>Каждый университет будет единолично принимать решения о патентовании той части Проектной ИС, которой владеет только он.</w:t>
            </w:r>
          </w:p>
          <w:p w14:paraId="33D0A2A4" w14:textId="77777777" w:rsidR="00E614C6" w:rsidRPr="00804C82" w:rsidRDefault="00E614C6" w:rsidP="00E71E36">
            <w:pPr>
              <w:spacing w:after="60" w:line="240" w:lineRule="auto"/>
              <w:jc w:val="left"/>
              <w:rPr>
                <w:sz w:val="20"/>
                <w:szCs w:val="20"/>
              </w:rPr>
            </w:pPr>
            <w:r w:rsidRPr="00804C82">
              <w:rPr>
                <w:sz w:val="20"/>
                <w:szCs w:val="20"/>
              </w:rPr>
              <w:t>Оба университета будут совместно принимать решения о патентовании той части Проектной ИС, которой они владеют совместно.</w:t>
            </w:r>
          </w:p>
          <w:p w14:paraId="65FC3DD3" w14:textId="77777777" w:rsidR="00E614C6" w:rsidRPr="00804C82" w:rsidRDefault="00E614C6" w:rsidP="00E71E36">
            <w:pPr>
              <w:spacing w:after="60" w:line="240" w:lineRule="auto"/>
              <w:jc w:val="left"/>
              <w:rPr>
                <w:sz w:val="20"/>
                <w:szCs w:val="20"/>
              </w:rPr>
            </w:pPr>
            <w:r w:rsidRPr="00804C82">
              <w:rPr>
                <w:sz w:val="20"/>
                <w:szCs w:val="20"/>
              </w:rPr>
              <w:t>Если один из университетов не хочет патентовать конкретную часть Проектной ИС, находящейся в совместной собственности, то другой университет может это сделать, и тогда эта часть Проектной ИС перестанет быть совместной собственностью, а университет, отказавшийся оплачивать патентные расходы, уступит свою долю университету, который захотел это сделать.</w:t>
            </w:r>
          </w:p>
        </w:tc>
      </w:tr>
      <w:tr w:rsidR="00E614C6" w:rsidRPr="00804C82" w14:paraId="08B61099" w14:textId="77777777" w:rsidTr="00AA0A5B">
        <w:tc>
          <w:tcPr>
            <w:tcW w:w="328" w:type="dxa"/>
            <w:shd w:val="clear" w:color="auto" w:fill="D9D9D9"/>
          </w:tcPr>
          <w:p w14:paraId="6642ACE1" w14:textId="77777777" w:rsidR="00E614C6" w:rsidRPr="00804C82" w:rsidRDefault="00E614C6" w:rsidP="00E71E36">
            <w:pPr>
              <w:spacing w:after="60" w:line="240" w:lineRule="auto"/>
              <w:jc w:val="left"/>
              <w:rPr>
                <w:b/>
                <w:sz w:val="20"/>
                <w:szCs w:val="20"/>
              </w:rPr>
            </w:pPr>
            <w:r w:rsidRPr="00804C82">
              <w:rPr>
                <w:b/>
                <w:sz w:val="20"/>
                <w:szCs w:val="20"/>
              </w:rPr>
              <w:t>5</w:t>
            </w:r>
          </w:p>
        </w:tc>
        <w:tc>
          <w:tcPr>
            <w:tcW w:w="3100" w:type="dxa"/>
            <w:shd w:val="clear" w:color="auto" w:fill="auto"/>
          </w:tcPr>
          <w:p w14:paraId="26EF1EBD" w14:textId="77777777" w:rsidR="00E614C6" w:rsidRPr="00804C82" w:rsidRDefault="00E614C6" w:rsidP="00E71E36">
            <w:pPr>
              <w:spacing w:after="60" w:line="240" w:lineRule="auto"/>
              <w:jc w:val="left"/>
              <w:rPr>
                <w:sz w:val="20"/>
                <w:szCs w:val="20"/>
              </w:rPr>
            </w:pPr>
            <w:r w:rsidRPr="00804C82">
              <w:rPr>
                <w:sz w:val="20"/>
                <w:szCs w:val="20"/>
              </w:rPr>
              <w:t>Соглашение о совместных исследованиях (университет/университет)</w:t>
            </w:r>
          </w:p>
          <w:p w14:paraId="3E7AFAD2" w14:textId="77777777" w:rsidR="00E614C6" w:rsidRPr="00804C82" w:rsidRDefault="00E614C6" w:rsidP="00E71E36">
            <w:pPr>
              <w:spacing w:after="60" w:line="240" w:lineRule="auto"/>
              <w:jc w:val="left"/>
              <w:rPr>
                <w:sz w:val="20"/>
                <w:szCs w:val="20"/>
              </w:rPr>
            </w:pPr>
            <w:r w:rsidRPr="00804C82">
              <w:rPr>
                <w:sz w:val="20"/>
                <w:szCs w:val="20"/>
              </w:rPr>
              <w:lastRenderedPageBreak/>
              <w:t xml:space="preserve">— Модель на основе совместного владения </w:t>
            </w:r>
          </w:p>
        </w:tc>
        <w:tc>
          <w:tcPr>
            <w:tcW w:w="2980" w:type="dxa"/>
            <w:gridSpan w:val="2"/>
            <w:shd w:val="clear" w:color="auto" w:fill="auto"/>
          </w:tcPr>
          <w:p w14:paraId="0EF5330B" w14:textId="2EC96EB1" w:rsidR="00E614C6" w:rsidRPr="00804C82" w:rsidRDefault="00E614C6" w:rsidP="00E71E36">
            <w:pPr>
              <w:spacing w:after="60" w:line="240" w:lineRule="auto"/>
              <w:jc w:val="left"/>
              <w:rPr>
                <w:sz w:val="20"/>
                <w:szCs w:val="20"/>
              </w:rPr>
            </w:pPr>
            <w:r w:rsidRPr="00804C82">
              <w:rPr>
                <w:sz w:val="20"/>
                <w:szCs w:val="20"/>
              </w:rPr>
              <w:lastRenderedPageBreak/>
              <w:t>Оба университета являются совладельцами в равных долях.</w:t>
            </w:r>
          </w:p>
        </w:tc>
        <w:tc>
          <w:tcPr>
            <w:tcW w:w="3260" w:type="dxa"/>
            <w:shd w:val="clear" w:color="auto" w:fill="auto"/>
          </w:tcPr>
          <w:p w14:paraId="6FB3DDEC" w14:textId="77777777" w:rsidR="00E614C6" w:rsidRPr="00804C82" w:rsidRDefault="00E614C6" w:rsidP="00E71E36">
            <w:pPr>
              <w:spacing w:after="60" w:line="240" w:lineRule="auto"/>
              <w:jc w:val="left"/>
              <w:rPr>
                <w:sz w:val="20"/>
                <w:szCs w:val="20"/>
              </w:rPr>
            </w:pPr>
            <w:r w:rsidRPr="00804C82">
              <w:rPr>
                <w:sz w:val="20"/>
                <w:szCs w:val="20"/>
              </w:rPr>
              <w:t xml:space="preserve">Оба университета будут совместно принимать решения о патентовании той части </w:t>
            </w:r>
            <w:r w:rsidRPr="00804C82">
              <w:rPr>
                <w:sz w:val="20"/>
                <w:szCs w:val="20"/>
              </w:rPr>
              <w:lastRenderedPageBreak/>
              <w:t>Проектной ИС, которой они владеют совместно.</w:t>
            </w:r>
          </w:p>
          <w:p w14:paraId="62559806" w14:textId="77777777" w:rsidR="00E614C6" w:rsidRPr="00804C82" w:rsidRDefault="00E614C6" w:rsidP="00E71E36">
            <w:pPr>
              <w:spacing w:after="60" w:line="240" w:lineRule="auto"/>
              <w:jc w:val="left"/>
              <w:rPr>
                <w:sz w:val="20"/>
                <w:szCs w:val="20"/>
              </w:rPr>
            </w:pPr>
            <w:r w:rsidRPr="00804C82">
              <w:rPr>
                <w:sz w:val="20"/>
                <w:szCs w:val="20"/>
              </w:rPr>
              <w:t>Если один из университетов не хочет патентовать конкретную часть Проектной ИС, находящейся в совместной собственности, то другой университет может это сделать, и тогда эта часть Проектной ИС перестанет быть совместной собственностью, а университет, отказавшийся оплачивать патентные расходы, уступит свою долю университету, который захотел это сделать.</w:t>
            </w:r>
          </w:p>
        </w:tc>
      </w:tr>
    </w:tbl>
    <w:p w14:paraId="4BA77F12" w14:textId="77777777" w:rsidR="00E614C6" w:rsidRPr="00804C82" w:rsidRDefault="00E614C6" w:rsidP="00E71E36">
      <w:pPr>
        <w:spacing w:line="240" w:lineRule="auto"/>
        <w:jc w:val="left"/>
      </w:pPr>
    </w:p>
    <w:p w14:paraId="73C2A5EF" w14:textId="77777777" w:rsidR="00E614C6" w:rsidRPr="00804C82" w:rsidRDefault="00E614C6" w:rsidP="00E71E36">
      <w:pPr>
        <w:pStyle w:val="Heading4"/>
        <w:spacing w:line="240" w:lineRule="auto"/>
      </w:pPr>
      <w:bookmarkStart w:id="1908" w:name="_Toc494199374"/>
      <w:r w:rsidRPr="00804C82">
        <w:t>3.10.</w:t>
      </w:r>
      <w:r w:rsidRPr="00804C82">
        <w:tab/>
        <w:t>Конфиденциальность Проектной ИС и научных публикаций</w:t>
      </w:r>
      <w:bookmarkEnd w:id="1908"/>
      <w:r w:rsidRPr="00804C82">
        <w:t xml:space="preserve"> </w:t>
      </w:r>
    </w:p>
    <w:p w14:paraId="0D64BE35" w14:textId="00A8406A" w:rsidR="00E614C6" w:rsidRPr="00804C82" w:rsidRDefault="00E614C6" w:rsidP="00E71E36">
      <w:pPr>
        <w:spacing w:line="240" w:lineRule="auto"/>
        <w:jc w:val="left"/>
      </w:pPr>
      <w:r w:rsidRPr="00804C82">
        <w:t>Тип соглашения об исследованиях и то, как стороны решат распределить права собственности на Проектную ИС, будет определять порядок решения вопросов конфиденциальности и публикации Проектной ИС.</w:t>
      </w:r>
    </w:p>
    <w:p w14:paraId="6CE1BECF" w14:textId="77777777" w:rsidR="00E614C6" w:rsidRPr="00804C82" w:rsidRDefault="00E614C6" w:rsidP="00E71E36">
      <w:pPr>
        <w:spacing w:line="240" w:lineRule="auto"/>
        <w:jc w:val="left"/>
      </w:pPr>
    </w:p>
    <w:p w14:paraId="2B61F6F3" w14:textId="77777777" w:rsidR="00E614C6" w:rsidRPr="00804C82" w:rsidRDefault="00E614C6" w:rsidP="00752CA7">
      <w:pPr>
        <w:rPr>
          <w:b/>
        </w:rPr>
      </w:pPr>
      <w:bookmarkStart w:id="1909" w:name="_Toc510355883"/>
      <w:r w:rsidRPr="00804C82">
        <w:rPr>
          <w:b/>
        </w:rPr>
        <w:t>ТАБЛИЦА 5</w:t>
      </w:r>
      <w:bookmarkEnd w:id="1909"/>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719"/>
        <w:gridCol w:w="1959"/>
        <w:gridCol w:w="2392"/>
        <w:gridCol w:w="9"/>
        <w:gridCol w:w="2261"/>
      </w:tblGrid>
      <w:tr w:rsidR="00E614C6" w:rsidRPr="00804C82" w14:paraId="61D870F3" w14:textId="77777777" w:rsidTr="000A7DEB">
        <w:tc>
          <w:tcPr>
            <w:tcW w:w="328" w:type="dxa"/>
            <w:shd w:val="clear" w:color="auto" w:fill="D9D9D9"/>
          </w:tcPr>
          <w:p w14:paraId="684B838B" w14:textId="77777777" w:rsidR="00E614C6" w:rsidRPr="00804C82" w:rsidRDefault="00E614C6" w:rsidP="00E71E36">
            <w:pPr>
              <w:spacing w:line="240" w:lineRule="auto"/>
              <w:jc w:val="left"/>
              <w:rPr>
                <w:sz w:val="20"/>
                <w:szCs w:val="20"/>
              </w:rPr>
            </w:pPr>
          </w:p>
        </w:tc>
        <w:tc>
          <w:tcPr>
            <w:tcW w:w="2719" w:type="dxa"/>
            <w:shd w:val="clear" w:color="auto" w:fill="D9D9D9"/>
          </w:tcPr>
          <w:p w14:paraId="34025F56" w14:textId="77777777" w:rsidR="00E614C6" w:rsidRPr="00804C82" w:rsidRDefault="00E614C6" w:rsidP="00E71E36">
            <w:pPr>
              <w:spacing w:line="240" w:lineRule="auto"/>
              <w:jc w:val="left"/>
              <w:rPr>
                <w:b/>
                <w:sz w:val="20"/>
                <w:szCs w:val="20"/>
              </w:rPr>
            </w:pPr>
            <w:r w:rsidRPr="00804C82">
              <w:rPr>
                <w:b/>
                <w:sz w:val="20"/>
                <w:szCs w:val="20"/>
              </w:rPr>
              <w:t>A</w:t>
            </w:r>
          </w:p>
        </w:tc>
        <w:tc>
          <w:tcPr>
            <w:tcW w:w="1959" w:type="dxa"/>
            <w:shd w:val="clear" w:color="auto" w:fill="D9D9D9"/>
          </w:tcPr>
          <w:p w14:paraId="5A103909" w14:textId="77777777" w:rsidR="00E614C6" w:rsidRPr="00804C82" w:rsidRDefault="00E614C6" w:rsidP="00E71E36">
            <w:pPr>
              <w:spacing w:line="240" w:lineRule="auto"/>
              <w:jc w:val="left"/>
              <w:rPr>
                <w:b/>
                <w:sz w:val="20"/>
                <w:szCs w:val="20"/>
              </w:rPr>
            </w:pPr>
            <w:r w:rsidRPr="00804C82">
              <w:rPr>
                <w:b/>
                <w:sz w:val="20"/>
                <w:szCs w:val="20"/>
              </w:rPr>
              <w:t>B</w:t>
            </w:r>
          </w:p>
        </w:tc>
        <w:tc>
          <w:tcPr>
            <w:tcW w:w="2401" w:type="dxa"/>
            <w:gridSpan w:val="2"/>
            <w:shd w:val="clear" w:color="auto" w:fill="D9D9D9"/>
          </w:tcPr>
          <w:p w14:paraId="3B690375" w14:textId="77777777" w:rsidR="00E614C6" w:rsidRPr="00804C82" w:rsidRDefault="00E614C6" w:rsidP="00E71E36">
            <w:pPr>
              <w:spacing w:line="240" w:lineRule="auto"/>
              <w:jc w:val="left"/>
              <w:rPr>
                <w:b/>
                <w:sz w:val="20"/>
                <w:szCs w:val="20"/>
              </w:rPr>
            </w:pPr>
            <w:r w:rsidRPr="00804C82">
              <w:rPr>
                <w:b/>
                <w:sz w:val="20"/>
                <w:szCs w:val="20"/>
              </w:rPr>
              <w:t>C</w:t>
            </w:r>
          </w:p>
        </w:tc>
        <w:tc>
          <w:tcPr>
            <w:tcW w:w="2261" w:type="dxa"/>
            <w:shd w:val="clear" w:color="auto" w:fill="D9D9D9"/>
          </w:tcPr>
          <w:p w14:paraId="46B67CA4" w14:textId="77777777" w:rsidR="00E614C6" w:rsidRPr="00804C82" w:rsidRDefault="00E614C6" w:rsidP="00E71E36">
            <w:pPr>
              <w:spacing w:line="240" w:lineRule="auto"/>
              <w:jc w:val="left"/>
              <w:rPr>
                <w:b/>
                <w:sz w:val="20"/>
                <w:szCs w:val="20"/>
              </w:rPr>
            </w:pPr>
            <w:r w:rsidRPr="00804C82">
              <w:rPr>
                <w:b/>
                <w:sz w:val="20"/>
                <w:szCs w:val="20"/>
              </w:rPr>
              <w:t>D</w:t>
            </w:r>
          </w:p>
        </w:tc>
      </w:tr>
      <w:tr w:rsidR="00E614C6" w:rsidRPr="00804C82" w14:paraId="0F5277A3" w14:textId="77777777" w:rsidTr="000A7DEB">
        <w:tc>
          <w:tcPr>
            <w:tcW w:w="328" w:type="dxa"/>
            <w:shd w:val="clear" w:color="auto" w:fill="D9D9D9"/>
          </w:tcPr>
          <w:p w14:paraId="4771FE28" w14:textId="77777777" w:rsidR="00E614C6" w:rsidRPr="00804C82" w:rsidRDefault="00E614C6" w:rsidP="00E71E36">
            <w:pPr>
              <w:spacing w:line="240" w:lineRule="auto"/>
              <w:jc w:val="left"/>
              <w:rPr>
                <w:sz w:val="20"/>
                <w:szCs w:val="20"/>
              </w:rPr>
            </w:pPr>
          </w:p>
        </w:tc>
        <w:tc>
          <w:tcPr>
            <w:tcW w:w="2719" w:type="dxa"/>
            <w:shd w:val="clear" w:color="auto" w:fill="D9D9D9"/>
          </w:tcPr>
          <w:p w14:paraId="7B30233D" w14:textId="77777777" w:rsidR="00E614C6" w:rsidRPr="00804C82" w:rsidRDefault="00E614C6" w:rsidP="00E71E36">
            <w:pPr>
              <w:spacing w:line="240" w:lineRule="auto"/>
              <w:jc w:val="left"/>
              <w:rPr>
                <w:b/>
                <w:sz w:val="20"/>
                <w:szCs w:val="20"/>
              </w:rPr>
            </w:pPr>
            <w:r w:rsidRPr="00804C82">
              <w:rPr>
                <w:b/>
                <w:sz w:val="20"/>
                <w:szCs w:val="20"/>
              </w:rPr>
              <w:t>Тип соглашения</w:t>
            </w:r>
          </w:p>
        </w:tc>
        <w:tc>
          <w:tcPr>
            <w:tcW w:w="1959" w:type="dxa"/>
            <w:shd w:val="clear" w:color="auto" w:fill="D9D9D9"/>
          </w:tcPr>
          <w:p w14:paraId="00C4CBC8" w14:textId="2EB0CEDA" w:rsidR="00E614C6" w:rsidRPr="00804C82" w:rsidRDefault="00E614C6" w:rsidP="00E71E36">
            <w:pPr>
              <w:spacing w:line="240" w:lineRule="auto"/>
              <w:jc w:val="left"/>
              <w:rPr>
                <w:b/>
                <w:sz w:val="20"/>
                <w:szCs w:val="20"/>
              </w:rPr>
            </w:pPr>
            <w:r w:rsidRPr="00804C82">
              <w:rPr>
                <w:b/>
                <w:sz w:val="20"/>
                <w:szCs w:val="20"/>
              </w:rPr>
              <w:t>Права собственности на ИС, отраженные в соглашении (см.</w:t>
            </w:r>
            <w:r w:rsidR="00E7301F" w:rsidRPr="00804C82">
              <w:rPr>
                <w:b/>
                <w:sz w:val="20"/>
                <w:szCs w:val="20"/>
              </w:rPr>
              <w:t> </w:t>
            </w:r>
            <w:r w:rsidRPr="00804C82">
              <w:rPr>
                <w:b/>
                <w:sz w:val="20"/>
                <w:szCs w:val="20"/>
              </w:rPr>
              <w:t xml:space="preserve">3.6) </w:t>
            </w:r>
          </w:p>
        </w:tc>
        <w:tc>
          <w:tcPr>
            <w:tcW w:w="2401" w:type="dxa"/>
            <w:gridSpan w:val="2"/>
            <w:shd w:val="clear" w:color="auto" w:fill="D9D9D9"/>
          </w:tcPr>
          <w:p w14:paraId="18CA6B6F" w14:textId="77777777" w:rsidR="00E614C6" w:rsidRPr="00804C82" w:rsidRDefault="00E614C6" w:rsidP="00E71E36">
            <w:pPr>
              <w:spacing w:line="240" w:lineRule="auto"/>
              <w:jc w:val="left"/>
              <w:rPr>
                <w:b/>
                <w:sz w:val="20"/>
                <w:szCs w:val="20"/>
              </w:rPr>
            </w:pPr>
            <w:r w:rsidRPr="00804C82">
              <w:rPr>
                <w:b/>
                <w:sz w:val="20"/>
                <w:szCs w:val="20"/>
              </w:rPr>
              <w:t>Должен ли университет обеспечивать конфиденциальность Проектной ИС?</w:t>
            </w:r>
          </w:p>
        </w:tc>
        <w:tc>
          <w:tcPr>
            <w:tcW w:w="2261" w:type="dxa"/>
            <w:shd w:val="clear" w:color="auto" w:fill="D9D9D9"/>
          </w:tcPr>
          <w:p w14:paraId="28884882" w14:textId="77777777" w:rsidR="00E614C6" w:rsidRPr="00804C82" w:rsidRDefault="00E614C6" w:rsidP="00E71E36">
            <w:pPr>
              <w:spacing w:line="240" w:lineRule="auto"/>
              <w:jc w:val="left"/>
              <w:rPr>
                <w:b/>
                <w:sz w:val="20"/>
                <w:szCs w:val="20"/>
              </w:rPr>
            </w:pPr>
            <w:r w:rsidRPr="00804C82">
              <w:rPr>
                <w:b/>
                <w:sz w:val="20"/>
                <w:szCs w:val="20"/>
              </w:rPr>
              <w:t>Может ли университет публиковать научные работы?</w:t>
            </w:r>
          </w:p>
        </w:tc>
      </w:tr>
      <w:tr w:rsidR="00E614C6" w:rsidRPr="00804C82" w14:paraId="1C99CBD0" w14:textId="77777777" w:rsidTr="000A7DEB">
        <w:tc>
          <w:tcPr>
            <w:tcW w:w="328" w:type="dxa"/>
            <w:shd w:val="clear" w:color="auto" w:fill="D9D9D9"/>
          </w:tcPr>
          <w:p w14:paraId="69C46039" w14:textId="77777777" w:rsidR="00E614C6" w:rsidRPr="00804C82" w:rsidRDefault="00E614C6" w:rsidP="00E71E36">
            <w:pPr>
              <w:spacing w:line="240" w:lineRule="auto"/>
              <w:jc w:val="left"/>
              <w:rPr>
                <w:sz w:val="20"/>
                <w:szCs w:val="20"/>
              </w:rPr>
            </w:pPr>
            <w:r w:rsidRPr="00804C82">
              <w:rPr>
                <w:sz w:val="20"/>
                <w:szCs w:val="20"/>
              </w:rPr>
              <w:t>1</w:t>
            </w:r>
          </w:p>
        </w:tc>
        <w:tc>
          <w:tcPr>
            <w:tcW w:w="2719" w:type="dxa"/>
            <w:shd w:val="clear" w:color="auto" w:fill="auto"/>
          </w:tcPr>
          <w:p w14:paraId="2DAC4F26" w14:textId="77777777" w:rsidR="00E614C6" w:rsidRPr="00804C82" w:rsidRDefault="00E614C6" w:rsidP="00E71E36">
            <w:pPr>
              <w:spacing w:line="240" w:lineRule="auto"/>
              <w:jc w:val="left"/>
              <w:rPr>
                <w:sz w:val="20"/>
                <w:szCs w:val="20"/>
              </w:rPr>
            </w:pPr>
            <w:r w:rsidRPr="00804C82">
              <w:rPr>
                <w:sz w:val="20"/>
                <w:szCs w:val="20"/>
              </w:rPr>
              <w:t>Соглашение о контрактных исследованиях (университет/компания)</w:t>
            </w:r>
          </w:p>
        </w:tc>
        <w:tc>
          <w:tcPr>
            <w:tcW w:w="1959" w:type="dxa"/>
            <w:shd w:val="clear" w:color="auto" w:fill="auto"/>
          </w:tcPr>
          <w:p w14:paraId="46653E45" w14:textId="77777777" w:rsidR="00E614C6" w:rsidRPr="00804C82" w:rsidRDefault="00E614C6" w:rsidP="00E71E36">
            <w:pPr>
              <w:spacing w:line="240" w:lineRule="auto"/>
              <w:jc w:val="left"/>
              <w:rPr>
                <w:sz w:val="20"/>
                <w:szCs w:val="20"/>
              </w:rPr>
            </w:pPr>
            <w:r w:rsidRPr="00804C82">
              <w:rPr>
                <w:sz w:val="20"/>
                <w:szCs w:val="20"/>
              </w:rPr>
              <w:t>Компания</w:t>
            </w:r>
          </w:p>
        </w:tc>
        <w:tc>
          <w:tcPr>
            <w:tcW w:w="2401" w:type="dxa"/>
            <w:gridSpan w:val="2"/>
            <w:shd w:val="clear" w:color="auto" w:fill="auto"/>
          </w:tcPr>
          <w:p w14:paraId="3512B243" w14:textId="77777777" w:rsidR="00E614C6" w:rsidRPr="00804C82" w:rsidRDefault="00E614C6" w:rsidP="00E71E36">
            <w:pPr>
              <w:spacing w:line="240" w:lineRule="auto"/>
              <w:jc w:val="left"/>
              <w:rPr>
                <w:sz w:val="20"/>
                <w:szCs w:val="20"/>
              </w:rPr>
            </w:pPr>
            <w:r w:rsidRPr="00804C82">
              <w:rPr>
                <w:sz w:val="20"/>
                <w:szCs w:val="20"/>
              </w:rPr>
              <w:t>Поскольку вся Проектная ИС принадлежит компании, она, как правило, требует от университета сохранять ее конфиденциальность и не раскрывать ее без предварительного согласия компании.</w:t>
            </w:r>
          </w:p>
        </w:tc>
        <w:tc>
          <w:tcPr>
            <w:tcW w:w="2261" w:type="dxa"/>
          </w:tcPr>
          <w:p w14:paraId="294D7BF9" w14:textId="77777777" w:rsidR="00E614C6" w:rsidRPr="00804C82" w:rsidRDefault="00E614C6" w:rsidP="00E71E36">
            <w:pPr>
              <w:spacing w:line="240" w:lineRule="auto"/>
              <w:jc w:val="left"/>
              <w:rPr>
                <w:sz w:val="20"/>
                <w:szCs w:val="20"/>
              </w:rPr>
            </w:pPr>
            <w:r w:rsidRPr="00804C82">
              <w:rPr>
                <w:sz w:val="20"/>
                <w:szCs w:val="20"/>
              </w:rPr>
              <w:t>Из C1 следует, что университет не вправе публиковать научные работы без согласия компании.</w:t>
            </w:r>
          </w:p>
        </w:tc>
      </w:tr>
      <w:tr w:rsidR="00E614C6" w:rsidRPr="00804C82" w14:paraId="326C3CCF" w14:textId="77777777" w:rsidTr="000A7DEB">
        <w:tc>
          <w:tcPr>
            <w:tcW w:w="328" w:type="dxa"/>
            <w:shd w:val="clear" w:color="auto" w:fill="D9D9D9"/>
          </w:tcPr>
          <w:p w14:paraId="532CA18F" w14:textId="77777777" w:rsidR="00E614C6" w:rsidRPr="00804C82" w:rsidRDefault="00E614C6" w:rsidP="00E71E36">
            <w:pPr>
              <w:spacing w:line="240" w:lineRule="auto"/>
              <w:jc w:val="left"/>
              <w:rPr>
                <w:sz w:val="20"/>
                <w:szCs w:val="20"/>
              </w:rPr>
            </w:pPr>
            <w:r w:rsidRPr="00804C82">
              <w:rPr>
                <w:sz w:val="20"/>
                <w:szCs w:val="20"/>
              </w:rPr>
              <w:t>2</w:t>
            </w:r>
          </w:p>
        </w:tc>
        <w:tc>
          <w:tcPr>
            <w:tcW w:w="2719" w:type="dxa"/>
            <w:shd w:val="clear" w:color="auto" w:fill="auto"/>
          </w:tcPr>
          <w:p w14:paraId="723ED139" w14:textId="77777777" w:rsidR="00E614C6" w:rsidRPr="00804C82" w:rsidRDefault="00E614C6" w:rsidP="00E71E36">
            <w:pPr>
              <w:spacing w:line="240" w:lineRule="auto"/>
              <w:jc w:val="left"/>
              <w:rPr>
                <w:sz w:val="20"/>
                <w:szCs w:val="20"/>
              </w:rPr>
            </w:pPr>
            <w:r w:rsidRPr="00804C82">
              <w:rPr>
                <w:sz w:val="20"/>
                <w:szCs w:val="20"/>
              </w:rPr>
              <w:t>Соглашение о спонсируемых исследованиях (университет/компания)</w:t>
            </w:r>
          </w:p>
        </w:tc>
        <w:tc>
          <w:tcPr>
            <w:tcW w:w="1959" w:type="dxa"/>
            <w:shd w:val="clear" w:color="auto" w:fill="auto"/>
          </w:tcPr>
          <w:p w14:paraId="6EED7596" w14:textId="77777777" w:rsidR="00E614C6" w:rsidRPr="00804C82" w:rsidRDefault="00E614C6" w:rsidP="00E71E36">
            <w:pPr>
              <w:spacing w:line="240" w:lineRule="auto"/>
              <w:jc w:val="left"/>
              <w:rPr>
                <w:sz w:val="20"/>
                <w:szCs w:val="20"/>
              </w:rPr>
            </w:pPr>
            <w:r w:rsidRPr="00804C82">
              <w:rPr>
                <w:sz w:val="20"/>
                <w:szCs w:val="20"/>
              </w:rPr>
              <w:t>Университет</w:t>
            </w:r>
          </w:p>
        </w:tc>
        <w:tc>
          <w:tcPr>
            <w:tcW w:w="2401" w:type="dxa"/>
            <w:gridSpan w:val="2"/>
            <w:shd w:val="clear" w:color="auto" w:fill="auto"/>
          </w:tcPr>
          <w:p w14:paraId="26C4DB54" w14:textId="77777777" w:rsidR="00E614C6" w:rsidRPr="00804C82" w:rsidRDefault="00E614C6" w:rsidP="00E71E36">
            <w:pPr>
              <w:spacing w:line="240" w:lineRule="auto"/>
              <w:jc w:val="left"/>
              <w:rPr>
                <w:sz w:val="20"/>
                <w:szCs w:val="20"/>
              </w:rPr>
            </w:pPr>
            <w:r w:rsidRPr="00804C82">
              <w:rPr>
                <w:sz w:val="20"/>
                <w:szCs w:val="20"/>
              </w:rPr>
              <w:t xml:space="preserve">Поскольку компания имеет право первого отказа или опцион на проведение переговоров о лицензии, она обычно стремится к тому, </w:t>
            </w:r>
            <w:r w:rsidRPr="00804C82">
              <w:rPr>
                <w:sz w:val="20"/>
                <w:szCs w:val="20"/>
              </w:rPr>
              <w:lastRenderedPageBreak/>
              <w:t>чтобы университет сохранял конфиденциальность в течение всего срока, пока у нее есть такие права.</w:t>
            </w:r>
          </w:p>
          <w:p w14:paraId="691EE547" w14:textId="77777777" w:rsidR="00E614C6" w:rsidRPr="00804C82" w:rsidRDefault="00E614C6" w:rsidP="00E71E36">
            <w:pPr>
              <w:spacing w:line="240" w:lineRule="auto"/>
              <w:jc w:val="left"/>
              <w:rPr>
                <w:sz w:val="20"/>
                <w:szCs w:val="20"/>
              </w:rPr>
            </w:pPr>
            <w:r w:rsidRPr="00804C82">
              <w:rPr>
                <w:sz w:val="20"/>
                <w:szCs w:val="20"/>
              </w:rPr>
              <w:t>В случае предоставления лицензии эти вопросы регулируются такой лицензией.</w:t>
            </w:r>
          </w:p>
          <w:p w14:paraId="614EC4BC" w14:textId="77777777" w:rsidR="00E614C6" w:rsidRPr="00804C82" w:rsidRDefault="00E614C6" w:rsidP="00E71E36">
            <w:pPr>
              <w:spacing w:line="240" w:lineRule="auto"/>
              <w:jc w:val="left"/>
              <w:rPr>
                <w:sz w:val="20"/>
                <w:szCs w:val="20"/>
              </w:rPr>
            </w:pPr>
            <w:r w:rsidRPr="00804C82">
              <w:rPr>
                <w:sz w:val="20"/>
                <w:szCs w:val="20"/>
              </w:rPr>
              <w:t>В случае истечения срока действия права первого отказа или опциона на проведение переговоров о лицензии и невыдачи лицензии университет больше не будет нести никаких обязательств по соблюдению конфиденциальности.</w:t>
            </w:r>
          </w:p>
        </w:tc>
        <w:tc>
          <w:tcPr>
            <w:tcW w:w="2261" w:type="dxa"/>
          </w:tcPr>
          <w:p w14:paraId="25DE4860" w14:textId="7BB0CB53" w:rsidR="00E614C6" w:rsidRPr="00804C82" w:rsidRDefault="00E614C6" w:rsidP="00E71E36">
            <w:pPr>
              <w:spacing w:line="240" w:lineRule="auto"/>
              <w:jc w:val="left"/>
              <w:rPr>
                <w:sz w:val="20"/>
                <w:szCs w:val="20"/>
              </w:rPr>
            </w:pPr>
            <w:r w:rsidRPr="00804C82">
              <w:rPr>
                <w:sz w:val="20"/>
                <w:szCs w:val="20"/>
              </w:rPr>
              <w:lastRenderedPageBreak/>
              <w:t xml:space="preserve">Из C2 следует, что </w:t>
            </w:r>
            <w:r w:rsidR="00E7301F" w:rsidRPr="00804C82">
              <w:rPr>
                <w:sz w:val="20"/>
                <w:szCs w:val="20"/>
              </w:rPr>
              <w:t xml:space="preserve">в течение срока действия своего права первого отказа или опциона на проведение лицензионных </w:t>
            </w:r>
            <w:r w:rsidR="00E7301F" w:rsidRPr="00804C82">
              <w:rPr>
                <w:sz w:val="20"/>
                <w:szCs w:val="20"/>
              </w:rPr>
              <w:lastRenderedPageBreak/>
              <w:t xml:space="preserve">переговоров </w:t>
            </w:r>
            <w:r w:rsidRPr="00804C82">
              <w:rPr>
                <w:sz w:val="20"/>
                <w:szCs w:val="20"/>
              </w:rPr>
              <w:t xml:space="preserve">компания обычно стремится </w:t>
            </w:r>
            <w:r w:rsidR="00857582" w:rsidRPr="00804C82">
              <w:rPr>
                <w:sz w:val="20"/>
                <w:szCs w:val="20"/>
              </w:rPr>
              <w:t>к увязыванию</w:t>
            </w:r>
            <w:r w:rsidR="000A7DEB" w:rsidRPr="00804C82">
              <w:rPr>
                <w:sz w:val="20"/>
                <w:szCs w:val="20"/>
              </w:rPr>
              <w:t xml:space="preserve"> </w:t>
            </w:r>
            <w:r w:rsidRPr="00804C82">
              <w:rPr>
                <w:sz w:val="20"/>
                <w:szCs w:val="20"/>
              </w:rPr>
              <w:t xml:space="preserve">сроков публикации и </w:t>
            </w:r>
            <w:r w:rsidR="000A7DEB" w:rsidRPr="00804C82">
              <w:rPr>
                <w:sz w:val="20"/>
                <w:szCs w:val="20"/>
              </w:rPr>
              <w:t xml:space="preserve">сроков </w:t>
            </w:r>
            <w:r w:rsidRPr="00804C82">
              <w:rPr>
                <w:sz w:val="20"/>
                <w:szCs w:val="20"/>
              </w:rPr>
              <w:t>патентования (см. 3.13).</w:t>
            </w:r>
          </w:p>
          <w:p w14:paraId="5B8B49D0" w14:textId="77777777" w:rsidR="00E614C6" w:rsidRPr="00804C82" w:rsidRDefault="00E614C6" w:rsidP="00E71E36">
            <w:pPr>
              <w:spacing w:line="240" w:lineRule="auto"/>
              <w:jc w:val="left"/>
              <w:rPr>
                <w:sz w:val="20"/>
                <w:szCs w:val="20"/>
              </w:rPr>
            </w:pPr>
            <w:r w:rsidRPr="00804C82">
              <w:rPr>
                <w:sz w:val="20"/>
                <w:szCs w:val="20"/>
              </w:rPr>
              <w:t>В случае предоставления лицензии эти вопросы регулируются такой лицензией.</w:t>
            </w:r>
          </w:p>
          <w:p w14:paraId="099BA095" w14:textId="77777777" w:rsidR="00E614C6" w:rsidRPr="00804C82" w:rsidRDefault="00E614C6" w:rsidP="00E71E36">
            <w:pPr>
              <w:spacing w:line="240" w:lineRule="auto"/>
              <w:jc w:val="left"/>
              <w:rPr>
                <w:sz w:val="20"/>
                <w:szCs w:val="20"/>
              </w:rPr>
            </w:pPr>
            <w:r w:rsidRPr="00804C82">
              <w:rPr>
                <w:sz w:val="20"/>
                <w:szCs w:val="20"/>
              </w:rPr>
              <w:t>В случае истечения срока действия права первого отказа или опциона на проведение лицензионных переговоров и невыдачи лицензии университет может публиковать научные работы без ограничений.</w:t>
            </w:r>
          </w:p>
        </w:tc>
      </w:tr>
      <w:tr w:rsidR="00E614C6" w:rsidRPr="00804C82" w14:paraId="4C55E795" w14:textId="77777777" w:rsidTr="000A7DEB">
        <w:tc>
          <w:tcPr>
            <w:tcW w:w="328" w:type="dxa"/>
            <w:shd w:val="clear" w:color="auto" w:fill="D9D9D9"/>
          </w:tcPr>
          <w:p w14:paraId="7D65B261" w14:textId="77777777" w:rsidR="00E614C6" w:rsidRPr="00804C82" w:rsidRDefault="00E614C6" w:rsidP="00E71E36">
            <w:pPr>
              <w:spacing w:line="240" w:lineRule="auto"/>
              <w:jc w:val="left"/>
              <w:rPr>
                <w:sz w:val="20"/>
                <w:szCs w:val="20"/>
              </w:rPr>
            </w:pPr>
            <w:r w:rsidRPr="00804C82">
              <w:rPr>
                <w:sz w:val="20"/>
                <w:szCs w:val="20"/>
              </w:rPr>
              <w:lastRenderedPageBreak/>
              <w:t>3</w:t>
            </w:r>
          </w:p>
        </w:tc>
        <w:tc>
          <w:tcPr>
            <w:tcW w:w="2719" w:type="dxa"/>
            <w:shd w:val="clear" w:color="auto" w:fill="auto"/>
          </w:tcPr>
          <w:p w14:paraId="417923A2" w14:textId="77777777" w:rsidR="00E614C6" w:rsidRPr="00804C82" w:rsidRDefault="00E614C6" w:rsidP="00E71E36">
            <w:pPr>
              <w:spacing w:line="240" w:lineRule="auto"/>
              <w:jc w:val="left"/>
              <w:rPr>
                <w:sz w:val="20"/>
                <w:szCs w:val="20"/>
              </w:rPr>
            </w:pPr>
            <w:r w:rsidRPr="00804C82">
              <w:rPr>
                <w:sz w:val="20"/>
                <w:szCs w:val="20"/>
              </w:rPr>
              <w:t>Соглашение о совместных исследованиях (университет/компания)</w:t>
            </w:r>
          </w:p>
        </w:tc>
        <w:tc>
          <w:tcPr>
            <w:tcW w:w="1959" w:type="dxa"/>
            <w:shd w:val="clear" w:color="auto" w:fill="auto"/>
          </w:tcPr>
          <w:p w14:paraId="5F58C302" w14:textId="77777777" w:rsidR="00E614C6" w:rsidRPr="00804C82" w:rsidRDefault="00E614C6" w:rsidP="00E71E36">
            <w:pPr>
              <w:spacing w:line="240" w:lineRule="auto"/>
              <w:jc w:val="left"/>
              <w:rPr>
                <w:sz w:val="20"/>
                <w:szCs w:val="20"/>
              </w:rPr>
            </w:pPr>
            <w:r w:rsidRPr="00804C82">
              <w:rPr>
                <w:sz w:val="20"/>
                <w:szCs w:val="20"/>
              </w:rPr>
              <w:t>Университету будет принадлежать только та часть Проектной ИС, которая создана исключительно его сотрудниками.</w:t>
            </w:r>
          </w:p>
          <w:p w14:paraId="6B3E16AA" w14:textId="77777777" w:rsidR="00E614C6" w:rsidRPr="00804C82" w:rsidRDefault="00E614C6" w:rsidP="00E71E36">
            <w:pPr>
              <w:spacing w:line="240" w:lineRule="auto"/>
              <w:jc w:val="left"/>
              <w:rPr>
                <w:sz w:val="20"/>
                <w:szCs w:val="20"/>
              </w:rPr>
            </w:pPr>
            <w:r w:rsidRPr="00804C82">
              <w:rPr>
                <w:sz w:val="20"/>
                <w:szCs w:val="20"/>
              </w:rPr>
              <w:t>Компании будет принадлежать только та часть Проектной ИС, которая создана исключительно ее сотрудниками.</w:t>
            </w:r>
          </w:p>
          <w:p w14:paraId="47F86A06" w14:textId="77777777" w:rsidR="00E614C6" w:rsidRPr="00804C82" w:rsidRDefault="00E614C6" w:rsidP="00E71E36">
            <w:pPr>
              <w:spacing w:line="240" w:lineRule="auto"/>
              <w:jc w:val="left"/>
              <w:rPr>
                <w:sz w:val="20"/>
                <w:szCs w:val="20"/>
              </w:rPr>
            </w:pPr>
            <w:r w:rsidRPr="00804C82">
              <w:rPr>
                <w:sz w:val="20"/>
                <w:szCs w:val="20"/>
              </w:rPr>
              <w:t>Университету и компании будет совместно принадлежать та часть Проектной ИС, которая создана совместно их сотрудниками.</w:t>
            </w:r>
          </w:p>
        </w:tc>
        <w:tc>
          <w:tcPr>
            <w:tcW w:w="2401" w:type="dxa"/>
            <w:gridSpan w:val="2"/>
            <w:shd w:val="clear" w:color="auto" w:fill="auto"/>
          </w:tcPr>
          <w:p w14:paraId="2008422C" w14:textId="77777777" w:rsidR="00E614C6" w:rsidRPr="00804C82" w:rsidRDefault="00E614C6" w:rsidP="00E71E36">
            <w:pPr>
              <w:spacing w:line="240" w:lineRule="auto"/>
              <w:jc w:val="left"/>
              <w:rPr>
                <w:sz w:val="20"/>
                <w:szCs w:val="20"/>
              </w:rPr>
            </w:pPr>
            <w:r w:rsidRPr="00804C82">
              <w:rPr>
                <w:sz w:val="20"/>
                <w:szCs w:val="20"/>
              </w:rPr>
              <w:t>Так же, как в C2.</w:t>
            </w:r>
          </w:p>
        </w:tc>
        <w:tc>
          <w:tcPr>
            <w:tcW w:w="2261" w:type="dxa"/>
          </w:tcPr>
          <w:p w14:paraId="77DF4B3A" w14:textId="77777777" w:rsidR="00E614C6" w:rsidRPr="00804C82" w:rsidRDefault="00E614C6" w:rsidP="00E71E36">
            <w:pPr>
              <w:spacing w:line="240" w:lineRule="auto"/>
              <w:jc w:val="left"/>
              <w:rPr>
                <w:sz w:val="20"/>
                <w:szCs w:val="20"/>
              </w:rPr>
            </w:pPr>
            <w:r w:rsidRPr="00804C82">
              <w:rPr>
                <w:sz w:val="20"/>
                <w:szCs w:val="20"/>
              </w:rPr>
              <w:t>Так же, как в D2.</w:t>
            </w:r>
          </w:p>
        </w:tc>
      </w:tr>
      <w:tr w:rsidR="00E614C6" w:rsidRPr="00804C82" w14:paraId="2AD618D0" w14:textId="77777777" w:rsidTr="000A7DEB">
        <w:tc>
          <w:tcPr>
            <w:tcW w:w="328" w:type="dxa"/>
            <w:shd w:val="clear" w:color="auto" w:fill="D9D9D9"/>
          </w:tcPr>
          <w:p w14:paraId="16A20E2E" w14:textId="77777777" w:rsidR="00E614C6" w:rsidRPr="00804C82" w:rsidRDefault="00E614C6" w:rsidP="00E71E36">
            <w:pPr>
              <w:spacing w:line="240" w:lineRule="auto"/>
              <w:jc w:val="left"/>
              <w:rPr>
                <w:sz w:val="20"/>
                <w:szCs w:val="20"/>
              </w:rPr>
            </w:pPr>
            <w:r w:rsidRPr="00804C82">
              <w:rPr>
                <w:sz w:val="20"/>
                <w:szCs w:val="20"/>
              </w:rPr>
              <w:lastRenderedPageBreak/>
              <w:t>4</w:t>
            </w:r>
          </w:p>
        </w:tc>
        <w:tc>
          <w:tcPr>
            <w:tcW w:w="2719" w:type="dxa"/>
            <w:shd w:val="clear" w:color="auto" w:fill="auto"/>
          </w:tcPr>
          <w:p w14:paraId="6206C663" w14:textId="77777777" w:rsidR="00E614C6" w:rsidRPr="00804C82" w:rsidRDefault="00E614C6" w:rsidP="00E71E36">
            <w:pPr>
              <w:spacing w:line="240" w:lineRule="auto"/>
              <w:jc w:val="left"/>
              <w:rPr>
                <w:sz w:val="20"/>
                <w:szCs w:val="20"/>
              </w:rPr>
            </w:pPr>
            <w:r w:rsidRPr="00804C82">
              <w:rPr>
                <w:sz w:val="20"/>
                <w:szCs w:val="20"/>
              </w:rPr>
              <w:t>Соглашение о совместных исследованиях (университет/университет)</w:t>
            </w:r>
          </w:p>
          <w:p w14:paraId="38F5AF56" w14:textId="77777777" w:rsidR="00E614C6" w:rsidRPr="00804C82" w:rsidRDefault="00E614C6" w:rsidP="00E71E36">
            <w:pPr>
              <w:spacing w:line="240" w:lineRule="auto"/>
              <w:jc w:val="left"/>
              <w:rPr>
                <w:sz w:val="20"/>
                <w:szCs w:val="20"/>
              </w:rPr>
            </w:pPr>
            <w:r w:rsidRPr="00804C82">
              <w:rPr>
                <w:sz w:val="20"/>
                <w:szCs w:val="20"/>
              </w:rPr>
              <w:t xml:space="preserve">— Модель на основе авторства </w:t>
            </w:r>
          </w:p>
        </w:tc>
        <w:tc>
          <w:tcPr>
            <w:tcW w:w="1959" w:type="dxa"/>
            <w:shd w:val="clear" w:color="auto" w:fill="auto"/>
          </w:tcPr>
          <w:p w14:paraId="44545B3F" w14:textId="77777777" w:rsidR="00E614C6" w:rsidRPr="00804C82" w:rsidRDefault="00E614C6" w:rsidP="00E71E36">
            <w:pPr>
              <w:spacing w:line="240" w:lineRule="auto"/>
              <w:jc w:val="left"/>
              <w:rPr>
                <w:sz w:val="20"/>
                <w:szCs w:val="20"/>
              </w:rPr>
            </w:pPr>
            <w:r w:rsidRPr="00804C82">
              <w:rPr>
                <w:sz w:val="20"/>
                <w:szCs w:val="20"/>
              </w:rPr>
              <w:t>По сути дела, так же, как описано в C3.</w:t>
            </w:r>
          </w:p>
          <w:p w14:paraId="733D5407" w14:textId="77777777" w:rsidR="00E614C6" w:rsidRPr="00804C82" w:rsidRDefault="00E614C6" w:rsidP="00E71E36">
            <w:pPr>
              <w:spacing w:line="240" w:lineRule="auto"/>
              <w:jc w:val="left"/>
              <w:rPr>
                <w:sz w:val="20"/>
                <w:szCs w:val="20"/>
              </w:rPr>
            </w:pPr>
            <w:r w:rsidRPr="00804C82">
              <w:rPr>
                <w:sz w:val="20"/>
                <w:szCs w:val="20"/>
              </w:rPr>
              <w:t>Каждому университету будет принадлежать только та часть Проектной ИС, которая создана исключительно его сотрудниками.</w:t>
            </w:r>
          </w:p>
          <w:p w14:paraId="12CD9013" w14:textId="77777777" w:rsidR="00E614C6" w:rsidRPr="00804C82" w:rsidRDefault="00E614C6" w:rsidP="00E71E36">
            <w:pPr>
              <w:spacing w:line="240" w:lineRule="auto"/>
              <w:jc w:val="left"/>
              <w:rPr>
                <w:b/>
                <w:sz w:val="20"/>
                <w:szCs w:val="20"/>
              </w:rPr>
            </w:pPr>
            <w:r w:rsidRPr="00804C82">
              <w:rPr>
                <w:sz w:val="20"/>
                <w:szCs w:val="20"/>
              </w:rPr>
              <w:t>Обоим университетам будет совместно принадлежать та часть Проектной ИС, которая создана совместно их сотрудниками.</w:t>
            </w:r>
          </w:p>
        </w:tc>
        <w:tc>
          <w:tcPr>
            <w:tcW w:w="2392" w:type="dxa"/>
            <w:shd w:val="clear" w:color="auto" w:fill="auto"/>
          </w:tcPr>
          <w:p w14:paraId="731CE25F" w14:textId="198D6AC6" w:rsidR="00E614C6" w:rsidRPr="00804C82" w:rsidRDefault="00E614C6" w:rsidP="00E71E36">
            <w:pPr>
              <w:spacing w:line="240" w:lineRule="auto"/>
              <w:jc w:val="left"/>
              <w:rPr>
                <w:sz w:val="20"/>
                <w:szCs w:val="20"/>
              </w:rPr>
            </w:pPr>
            <w:r w:rsidRPr="00804C82">
              <w:rPr>
                <w:sz w:val="20"/>
                <w:szCs w:val="20"/>
              </w:rPr>
              <w:t>Есть несколько моделей, которые могут выбирать университеты в зависимости от общих целей в отношении конкретной Программы исследований:</w:t>
            </w:r>
          </w:p>
          <w:p w14:paraId="36253C91" w14:textId="1C569A4B" w:rsidR="00E614C6" w:rsidRPr="00804C82" w:rsidRDefault="00E614C6" w:rsidP="00E71E36">
            <w:pPr>
              <w:spacing w:line="240" w:lineRule="auto"/>
              <w:jc w:val="left"/>
              <w:rPr>
                <w:sz w:val="20"/>
                <w:szCs w:val="20"/>
              </w:rPr>
            </w:pPr>
            <w:r w:rsidRPr="00804C82">
              <w:rPr>
                <w:sz w:val="20"/>
                <w:szCs w:val="20"/>
              </w:rPr>
              <w:t>Модель 1: никаких обязательств по обеспечению конфиденциальности</w:t>
            </w:r>
            <w:r w:rsidR="000A7DEB" w:rsidRPr="00804C82">
              <w:rPr>
                <w:sz w:val="20"/>
                <w:szCs w:val="20"/>
              </w:rPr>
              <w:t>.</w:t>
            </w:r>
          </w:p>
          <w:p w14:paraId="4D914970" w14:textId="72FF0858" w:rsidR="00E614C6" w:rsidRPr="00804C82" w:rsidRDefault="00E614C6" w:rsidP="00E71E36">
            <w:pPr>
              <w:spacing w:line="240" w:lineRule="auto"/>
              <w:jc w:val="left"/>
              <w:rPr>
                <w:sz w:val="20"/>
                <w:szCs w:val="20"/>
              </w:rPr>
            </w:pPr>
            <w:r w:rsidRPr="00804C82">
              <w:rPr>
                <w:sz w:val="20"/>
                <w:szCs w:val="20"/>
              </w:rPr>
              <w:t xml:space="preserve">Модель 2: обязательства </w:t>
            </w:r>
            <w:r w:rsidR="000A7DEB" w:rsidRPr="00804C82">
              <w:rPr>
                <w:sz w:val="20"/>
                <w:szCs w:val="20"/>
              </w:rPr>
              <w:t xml:space="preserve">по </w:t>
            </w:r>
            <w:r w:rsidRPr="00804C82">
              <w:rPr>
                <w:sz w:val="20"/>
                <w:szCs w:val="20"/>
              </w:rPr>
              <w:t>соблюден</w:t>
            </w:r>
            <w:r w:rsidR="000A7DEB" w:rsidRPr="00804C82">
              <w:rPr>
                <w:sz w:val="20"/>
                <w:szCs w:val="20"/>
              </w:rPr>
              <w:t>ию</w:t>
            </w:r>
            <w:r w:rsidRPr="00804C82">
              <w:rPr>
                <w:sz w:val="20"/>
                <w:szCs w:val="20"/>
              </w:rPr>
              <w:t xml:space="preserve"> конфиденциальности несут оба университета</w:t>
            </w:r>
            <w:r w:rsidR="000A7DEB" w:rsidRPr="00804C82">
              <w:rPr>
                <w:sz w:val="20"/>
                <w:szCs w:val="20"/>
              </w:rPr>
              <w:t>.</w:t>
            </w:r>
          </w:p>
        </w:tc>
        <w:tc>
          <w:tcPr>
            <w:tcW w:w="2270" w:type="dxa"/>
            <w:gridSpan w:val="2"/>
          </w:tcPr>
          <w:p w14:paraId="59BB2175" w14:textId="3CF015A0" w:rsidR="00E614C6" w:rsidRPr="00804C82" w:rsidRDefault="00E614C6" w:rsidP="00E71E36">
            <w:pPr>
              <w:spacing w:line="240" w:lineRule="auto"/>
              <w:jc w:val="left"/>
              <w:rPr>
                <w:sz w:val="20"/>
                <w:szCs w:val="20"/>
              </w:rPr>
            </w:pPr>
            <w:r w:rsidRPr="00804C82">
              <w:rPr>
                <w:sz w:val="20"/>
                <w:szCs w:val="20"/>
              </w:rPr>
              <w:t>Есть несколько моделей, которые могут выбирать университеты в зависимости от общих целей в отношении конкретной Программы исследований:</w:t>
            </w:r>
          </w:p>
          <w:p w14:paraId="7AFF6230" w14:textId="57817447" w:rsidR="00E614C6" w:rsidRPr="00804C82" w:rsidRDefault="00E614C6" w:rsidP="00E71E36">
            <w:pPr>
              <w:spacing w:line="240" w:lineRule="auto"/>
              <w:jc w:val="left"/>
              <w:rPr>
                <w:sz w:val="20"/>
                <w:szCs w:val="20"/>
              </w:rPr>
            </w:pPr>
            <w:r w:rsidRPr="00804C82">
              <w:rPr>
                <w:sz w:val="20"/>
                <w:szCs w:val="20"/>
              </w:rPr>
              <w:t>Модель 1: каждый университет может публиковать научные работы в любое время без ограничений</w:t>
            </w:r>
            <w:r w:rsidR="000A7DEB" w:rsidRPr="00804C82">
              <w:rPr>
                <w:sz w:val="20"/>
                <w:szCs w:val="20"/>
              </w:rPr>
              <w:t>.</w:t>
            </w:r>
          </w:p>
          <w:p w14:paraId="3266BFBA" w14:textId="161785C9" w:rsidR="00E614C6" w:rsidRPr="00804C82" w:rsidRDefault="00E614C6" w:rsidP="00E71E36">
            <w:pPr>
              <w:spacing w:line="240" w:lineRule="auto"/>
              <w:jc w:val="left"/>
              <w:rPr>
                <w:sz w:val="20"/>
                <w:szCs w:val="20"/>
              </w:rPr>
            </w:pPr>
            <w:r w:rsidRPr="00804C82">
              <w:rPr>
                <w:sz w:val="20"/>
                <w:szCs w:val="20"/>
              </w:rPr>
              <w:t>Модель 2: регулируемый процесс как публикации, так и патентования и Коммерциализации</w:t>
            </w:r>
            <w:r w:rsidR="000A7DEB" w:rsidRPr="00804C82">
              <w:rPr>
                <w:sz w:val="20"/>
                <w:szCs w:val="20"/>
              </w:rPr>
              <w:t>;</w:t>
            </w:r>
            <w:r w:rsidRPr="00804C82">
              <w:rPr>
                <w:sz w:val="20"/>
                <w:szCs w:val="20"/>
              </w:rPr>
              <w:t xml:space="preserve"> при этом абсолютное право на публикацию предоставляется по истечении оговоренного периода времени (например, 12 или 18 месяцев и т. д.).</w:t>
            </w:r>
          </w:p>
        </w:tc>
      </w:tr>
      <w:tr w:rsidR="00E614C6" w:rsidRPr="00804C82" w14:paraId="69755414" w14:textId="77777777" w:rsidTr="000A7DEB">
        <w:tc>
          <w:tcPr>
            <w:tcW w:w="328" w:type="dxa"/>
            <w:shd w:val="clear" w:color="auto" w:fill="D9D9D9"/>
          </w:tcPr>
          <w:p w14:paraId="7282C005" w14:textId="77777777" w:rsidR="00E614C6" w:rsidRPr="00804C82" w:rsidRDefault="00E614C6" w:rsidP="00E71E36">
            <w:pPr>
              <w:spacing w:line="240" w:lineRule="auto"/>
              <w:jc w:val="left"/>
              <w:rPr>
                <w:sz w:val="20"/>
                <w:szCs w:val="20"/>
              </w:rPr>
            </w:pPr>
            <w:r w:rsidRPr="00804C82">
              <w:rPr>
                <w:sz w:val="20"/>
                <w:szCs w:val="20"/>
              </w:rPr>
              <w:t>5</w:t>
            </w:r>
          </w:p>
        </w:tc>
        <w:tc>
          <w:tcPr>
            <w:tcW w:w="2719" w:type="dxa"/>
            <w:shd w:val="clear" w:color="auto" w:fill="auto"/>
          </w:tcPr>
          <w:p w14:paraId="1D0D8591" w14:textId="77777777" w:rsidR="00E614C6" w:rsidRPr="00804C82" w:rsidRDefault="00E614C6" w:rsidP="00E71E36">
            <w:pPr>
              <w:spacing w:line="240" w:lineRule="auto"/>
              <w:jc w:val="left"/>
              <w:rPr>
                <w:sz w:val="20"/>
                <w:szCs w:val="20"/>
              </w:rPr>
            </w:pPr>
            <w:r w:rsidRPr="00804C82">
              <w:rPr>
                <w:sz w:val="20"/>
                <w:szCs w:val="20"/>
              </w:rPr>
              <w:t>Соглашение о совместных исследованиях (университет/университет)</w:t>
            </w:r>
          </w:p>
          <w:p w14:paraId="2AC9C7FF" w14:textId="77777777" w:rsidR="00E614C6" w:rsidRPr="00804C82" w:rsidRDefault="00E614C6" w:rsidP="00E71E36">
            <w:pPr>
              <w:spacing w:line="240" w:lineRule="auto"/>
              <w:jc w:val="left"/>
              <w:rPr>
                <w:sz w:val="20"/>
                <w:szCs w:val="20"/>
              </w:rPr>
            </w:pPr>
            <w:r w:rsidRPr="00804C82">
              <w:rPr>
                <w:sz w:val="20"/>
                <w:szCs w:val="20"/>
              </w:rPr>
              <w:t xml:space="preserve">— Модель на основе совместного владения </w:t>
            </w:r>
          </w:p>
        </w:tc>
        <w:tc>
          <w:tcPr>
            <w:tcW w:w="1959" w:type="dxa"/>
            <w:shd w:val="clear" w:color="auto" w:fill="auto"/>
          </w:tcPr>
          <w:p w14:paraId="1A0A3D95" w14:textId="46D4E1EE" w:rsidR="00E614C6" w:rsidRPr="00804C82" w:rsidRDefault="00E614C6" w:rsidP="00E71E36">
            <w:pPr>
              <w:spacing w:line="240" w:lineRule="auto"/>
              <w:jc w:val="left"/>
              <w:rPr>
                <w:sz w:val="20"/>
                <w:szCs w:val="20"/>
              </w:rPr>
            </w:pPr>
            <w:r w:rsidRPr="00804C82">
              <w:rPr>
                <w:sz w:val="20"/>
                <w:szCs w:val="20"/>
              </w:rPr>
              <w:t>Оба университета являются совладельцами в равных долях.</w:t>
            </w:r>
          </w:p>
        </w:tc>
        <w:tc>
          <w:tcPr>
            <w:tcW w:w="2392" w:type="dxa"/>
            <w:shd w:val="clear" w:color="auto" w:fill="auto"/>
          </w:tcPr>
          <w:p w14:paraId="15E93C99" w14:textId="6FEC3B4E" w:rsidR="00E614C6" w:rsidRPr="00804C82" w:rsidRDefault="00E614C6" w:rsidP="00E71E36">
            <w:pPr>
              <w:spacing w:line="240" w:lineRule="auto"/>
              <w:jc w:val="left"/>
              <w:rPr>
                <w:sz w:val="20"/>
                <w:szCs w:val="20"/>
              </w:rPr>
            </w:pPr>
            <w:r w:rsidRPr="00804C82">
              <w:rPr>
                <w:sz w:val="20"/>
                <w:szCs w:val="20"/>
              </w:rPr>
              <w:t>Так же, как в C4</w:t>
            </w:r>
            <w:r w:rsidR="000A7DEB" w:rsidRPr="00804C82">
              <w:rPr>
                <w:sz w:val="20"/>
                <w:szCs w:val="20"/>
              </w:rPr>
              <w:t>.</w:t>
            </w:r>
          </w:p>
        </w:tc>
        <w:tc>
          <w:tcPr>
            <w:tcW w:w="2270" w:type="dxa"/>
            <w:gridSpan w:val="2"/>
          </w:tcPr>
          <w:p w14:paraId="2FC6674A" w14:textId="54AC02FD" w:rsidR="00E614C6" w:rsidRPr="00804C82" w:rsidRDefault="00E614C6" w:rsidP="00E71E36">
            <w:pPr>
              <w:spacing w:line="240" w:lineRule="auto"/>
              <w:jc w:val="left"/>
              <w:rPr>
                <w:sz w:val="20"/>
                <w:szCs w:val="20"/>
              </w:rPr>
            </w:pPr>
            <w:r w:rsidRPr="00804C82">
              <w:rPr>
                <w:sz w:val="20"/>
                <w:szCs w:val="20"/>
              </w:rPr>
              <w:t>Так же, как в D4</w:t>
            </w:r>
            <w:r w:rsidR="000A7DEB" w:rsidRPr="00804C82">
              <w:rPr>
                <w:sz w:val="20"/>
                <w:szCs w:val="20"/>
              </w:rPr>
              <w:t>.</w:t>
            </w:r>
          </w:p>
        </w:tc>
      </w:tr>
    </w:tbl>
    <w:p w14:paraId="55276712" w14:textId="77777777" w:rsidR="00E614C6" w:rsidRPr="00804C82" w:rsidRDefault="00E614C6" w:rsidP="00E71E36">
      <w:pPr>
        <w:spacing w:line="240" w:lineRule="auto"/>
        <w:jc w:val="left"/>
      </w:pPr>
    </w:p>
    <w:p w14:paraId="63A9F547" w14:textId="4064EA1F" w:rsidR="00E614C6" w:rsidRPr="00804C82" w:rsidRDefault="00E614C6" w:rsidP="00E71E36">
      <w:pPr>
        <w:spacing w:line="240" w:lineRule="auto"/>
        <w:jc w:val="left"/>
      </w:pPr>
      <w:r w:rsidRPr="00804C82">
        <w:t>Согласно приведенной выше таблице, университет может согласиться на обеспечение конфиденциальности всей Проектной ИС до истечения Периода действия опциона или Периода переговоров, в течение которого компания и университет могут совместно работать над подготовкой и подачей патентных заявок.</w:t>
      </w:r>
      <w:r w:rsidR="004E76CB" w:rsidRPr="00804C82">
        <w:t xml:space="preserve"> </w:t>
      </w:r>
      <w:r w:rsidRPr="00804C82">
        <w:t>Хотя компания может надеяться на сохранение Проектной ИС в качестве коммерческой тайны, университет, который соглашается обеспечивать ее конфиденциальность в течение неограниченного срока, идет на значительный риск. В целом сохранение информации в тайне в течение неограниченного срока противоречит университетской культуре.</w:t>
      </w:r>
      <w:r w:rsidR="004E76CB" w:rsidRPr="00804C82">
        <w:t xml:space="preserve"> </w:t>
      </w:r>
      <w:r w:rsidRPr="00804C82">
        <w:t xml:space="preserve">Если компания </w:t>
      </w:r>
      <w:r w:rsidR="000A7DEB" w:rsidRPr="00804C82">
        <w:t>будет рассчитывать</w:t>
      </w:r>
      <w:r w:rsidRPr="00804C82">
        <w:t xml:space="preserve"> на то, что университет будет сохранять конфиденциальность Проектной ИС, то университет может </w:t>
      </w:r>
      <w:r w:rsidR="000A7DEB" w:rsidRPr="00804C82">
        <w:t xml:space="preserve">быть вынужден </w:t>
      </w:r>
      <w:r w:rsidRPr="00804C82">
        <w:t xml:space="preserve">нести значительную ответственность из-за </w:t>
      </w:r>
      <w:r w:rsidR="000A7DEB" w:rsidRPr="00804C82">
        <w:t>неопределенности</w:t>
      </w:r>
      <w:r w:rsidRPr="00804C82">
        <w:t xml:space="preserve"> правоприменения в отношении обязательств по сохранению конфиденциальности.</w:t>
      </w:r>
    </w:p>
    <w:p w14:paraId="0A339989" w14:textId="77777777" w:rsidR="00E614C6" w:rsidRPr="00804C82" w:rsidRDefault="00E614C6" w:rsidP="00E71E36">
      <w:pPr>
        <w:pStyle w:val="Heading4"/>
        <w:spacing w:line="240" w:lineRule="auto"/>
      </w:pPr>
      <w:bookmarkStart w:id="1910" w:name="_Toc494199375"/>
      <w:r w:rsidRPr="00804C82">
        <w:lastRenderedPageBreak/>
        <w:t>3.11.</w:t>
      </w:r>
      <w:r w:rsidRPr="00804C82">
        <w:tab/>
        <w:t>Управление патентованием и научными публикациями</w:t>
      </w:r>
      <w:bookmarkEnd w:id="1910"/>
      <w:r w:rsidRPr="00804C82">
        <w:t xml:space="preserve"> </w:t>
      </w:r>
    </w:p>
    <w:p w14:paraId="7895D018" w14:textId="4A950F62" w:rsidR="00E614C6" w:rsidRPr="00804C82" w:rsidRDefault="00E614C6" w:rsidP="00E71E36">
      <w:pPr>
        <w:spacing w:line="240" w:lineRule="auto"/>
        <w:jc w:val="left"/>
      </w:pPr>
      <w:r w:rsidRPr="00804C82">
        <w:t xml:space="preserve">Коммерциализация Проектной ИС требует от сторон </w:t>
      </w:r>
      <w:r w:rsidR="006E6BEE" w:rsidRPr="00804C82">
        <w:t>определения</w:t>
      </w:r>
      <w:r w:rsidRPr="00804C82">
        <w:t xml:space="preserve"> порядка публикации результатов исследований.</w:t>
      </w:r>
      <w:r w:rsidR="004E76CB" w:rsidRPr="00804C82">
        <w:t xml:space="preserve"> </w:t>
      </w:r>
      <w:r w:rsidRPr="00804C82">
        <w:t>Хотя партнер по коммерциализации может стремиться к обеспечению секретности в течение неограниченного срока, это нецелесообразно и не соответствует политике университета.</w:t>
      </w:r>
      <w:r w:rsidR="004E76CB" w:rsidRPr="00804C82">
        <w:t xml:space="preserve"> </w:t>
      </w:r>
      <w:r w:rsidRPr="00804C82">
        <w:t>Предпочтительно, чтобы процедура позволяла уравновешивать конкурирующие интересы.</w:t>
      </w:r>
      <w:r w:rsidR="004E76CB" w:rsidRPr="00804C82">
        <w:t xml:space="preserve"> </w:t>
      </w:r>
      <w:r w:rsidRPr="00804C82">
        <w:t>В рамках стандартной процедуры сотрудники университета, желающие выпустить публикацию, должны сначала предоставить компании возможность ознакомиться с предлагаемой публикацией, чтобы выяснить, не содержит ли она Проектную ИС, не охваченную поданной патентной заявкой.</w:t>
      </w:r>
      <w:r w:rsidR="004E76CB" w:rsidRPr="00804C82">
        <w:t xml:space="preserve"> </w:t>
      </w:r>
      <w:r w:rsidRPr="00804C82">
        <w:t>По истечении установленного срока рассмотрения компания может разрешить публикацию, потребовать внести изменения в целях охраны Проектной ИС или отложить публикацию, чтобы обеспечить подготовку и подачу патентных заявок.</w:t>
      </w:r>
      <w:r w:rsidR="004E76CB" w:rsidRPr="00804C82">
        <w:t xml:space="preserve"> </w:t>
      </w:r>
      <w:r w:rsidRPr="00804C82">
        <w:t>В соглашении должно быть предусмотрено, что если компания не предпримет никаких действий в течение срока рассмотрения, то предлагаемая публикация может быть опубликована.</w:t>
      </w:r>
    </w:p>
    <w:p w14:paraId="265D12D2" w14:textId="77777777" w:rsidR="00E614C6" w:rsidRPr="00804C82" w:rsidRDefault="00E614C6" w:rsidP="00E71E36">
      <w:pPr>
        <w:pStyle w:val="Heading4"/>
        <w:spacing w:line="240" w:lineRule="auto"/>
      </w:pPr>
      <w:bookmarkStart w:id="1911" w:name="_Toc494199376"/>
      <w:r w:rsidRPr="00804C82">
        <w:t>3.12.</w:t>
      </w:r>
      <w:r w:rsidRPr="00804C82">
        <w:tab/>
        <w:t>Публикации студентов</w:t>
      </w:r>
      <w:bookmarkEnd w:id="1911"/>
      <w:r w:rsidRPr="00804C82">
        <w:t xml:space="preserve"> </w:t>
      </w:r>
    </w:p>
    <w:p w14:paraId="5BA7BD8E" w14:textId="61E5FE5F" w:rsidR="00E614C6" w:rsidRPr="00804C82" w:rsidRDefault="00E614C6" w:rsidP="00E71E36">
      <w:pPr>
        <w:spacing w:line="240" w:lineRule="auto"/>
        <w:jc w:val="left"/>
      </w:pPr>
      <w:r w:rsidRPr="00804C82">
        <w:t>Публикации студентов обычно регулируются так же, как и публикации других исследователей.</w:t>
      </w:r>
      <w:r w:rsidR="004E76CB" w:rsidRPr="00804C82">
        <w:t xml:space="preserve"> </w:t>
      </w:r>
      <w:r w:rsidRPr="00804C82">
        <w:t>Но в случае студентов возникают две дополнительные проблемы.</w:t>
      </w:r>
    </w:p>
    <w:p w14:paraId="4D1FE46D" w14:textId="68304BE9" w:rsidR="00E614C6" w:rsidRPr="00804C82" w:rsidRDefault="00E614C6" w:rsidP="00E71E36">
      <w:pPr>
        <w:spacing w:line="240" w:lineRule="auto"/>
        <w:jc w:val="left"/>
      </w:pPr>
      <w:r w:rsidRPr="00804C82">
        <w:t>Первая касается проверки студенческой диссертации.</w:t>
      </w:r>
      <w:r w:rsidR="004E76CB" w:rsidRPr="00804C82">
        <w:t xml:space="preserve"> </w:t>
      </w:r>
      <w:r w:rsidR="00AC47BC" w:rsidRPr="00804C82">
        <w:t xml:space="preserve">Для проверки диссертация </w:t>
      </w:r>
      <w:r w:rsidRPr="00804C82">
        <w:t>передается экзаменаторам, которые могут быть сотрудниками не того университета, в котором учится студент.</w:t>
      </w:r>
      <w:r w:rsidR="004E76CB" w:rsidRPr="00804C82">
        <w:t xml:space="preserve"> </w:t>
      </w:r>
      <w:r w:rsidRPr="00804C82">
        <w:t>По этой причине компания обычно вправе потребовать, чтобы проверку студенческой диссертации проводили экзаменаторы, которые подписали соглашение о неразглашении информации, так как это позволит обеспечить конфиденциальность интеллектуальной собственности, раскрытой в этой диссертации.</w:t>
      </w:r>
    </w:p>
    <w:p w14:paraId="5B8AFC64" w14:textId="7F3CE24C" w:rsidR="00E614C6" w:rsidRPr="00804C82" w:rsidRDefault="00E614C6" w:rsidP="00E71E36">
      <w:pPr>
        <w:spacing w:line="240" w:lineRule="auto"/>
        <w:jc w:val="left"/>
      </w:pPr>
      <w:r w:rsidRPr="00804C82">
        <w:t>Вторая проблема связана с передачей студенческой диссертации на хранение в университетскую библиотеку.</w:t>
      </w:r>
      <w:r w:rsidR="004E76CB" w:rsidRPr="00804C82">
        <w:t xml:space="preserve"> </w:t>
      </w:r>
      <w:r w:rsidRPr="00804C82">
        <w:t>В этом случае она становится частью общественного достояния, что может негативно повлиять на такие характеристики интеллектуальной собственности, как новизна и патентоспособность.</w:t>
      </w:r>
      <w:r w:rsidR="004E76CB" w:rsidRPr="00804C82">
        <w:t xml:space="preserve"> </w:t>
      </w:r>
      <w:r w:rsidRPr="00804C82">
        <w:t>По этой причине компания обычно имеет право требовать, чтобы студенческая диссертация была размещена в той части библиотеки, которая не является общедоступной, и чтобы доступ к ней был ограничен до тех пор, пока в отношении ее содержания не будет обеспечена охрана.</w:t>
      </w:r>
    </w:p>
    <w:p w14:paraId="7E017D83" w14:textId="77777777" w:rsidR="00E614C6" w:rsidRPr="00804C82" w:rsidRDefault="00E614C6" w:rsidP="00E71E36">
      <w:pPr>
        <w:pStyle w:val="Heading4"/>
        <w:spacing w:line="240" w:lineRule="auto"/>
      </w:pPr>
      <w:bookmarkStart w:id="1912" w:name="_Toc494199377"/>
      <w:r w:rsidRPr="00804C82">
        <w:t>3.13.</w:t>
      </w:r>
      <w:r w:rsidRPr="00804C82">
        <w:tab/>
        <w:t>Ответственность</w:t>
      </w:r>
      <w:bookmarkEnd w:id="1912"/>
      <w:r w:rsidRPr="00804C82">
        <w:t xml:space="preserve"> </w:t>
      </w:r>
    </w:p>
    <w:p w14:paraId="1A390E17" w14:textId="5181BF8B" w:rsidR="00E614C6" w:rsidRPr="00804C82" w:rsidRDefault="00E614C6" w:rsidP="00E71E36">
      <w:pPr>
        <w:spacing w:line="240" w:lineRule="auto"/>
        <w:jc w:val="left"/>
      </w:pPr>
      <w:r w:rsidRPr="00804C82">
        <w:t>В шаблонах Соглашений об исследованиях содержатся два положения об ограничении ответственности.</w:t>
      </w:r>
      <w:r w:rsidR="004E76CB" w:rsidRPr="00804C82">
        <w:t xml:space="preserve"> </w:t>
      </w:r>
      <w:r w:rsidRPr="00804C82">
        <w:t>Первое — это положение, которое ограничивает договорную ответственность одной стороны перед другой стороной суммой в 10 долл</w:t>
      </w:r>
      <w:r w:rsidR="00EE6AC2" w:rsidRPr="00804C82">
        <w:t>.</w:t>
      </w:r>
      <w:r w:rsidRPr="00804C82">
        <w:t xml:space="preserve"> США (или другой согласованной суммой).</w:t>
      </w:r>
      <w:r w:rsidR="004E76CB" w:rsidRPr="00804C82">
        <w:t xml:space="preserve"> </w:t>
      </w:r>
      <w:r w:rsidRPr="00804C82">
        <w:t>Такое положение о заранее оцененных убытках ограничивает ответственность университета перед другой стороной.</w:t>
      </w:r>
      <w:r w:rsidR="004E76CB" w:rsidRPr="00804C82">
        <w:t xml:space="preserve"> </w:t>
      </w:r>
      <w:r w:rsidRPr="00804C82">
        <w:t>Поскольку исследования носят предположительный и неопределенный характер, университет не может гарантировать получение конкретного результата.</w:t>
      </w:r>
      <w:r w:rsidR="004E76CB" w:rsidRPr="00804C82">
        <w:t xml:space="preserve"> </w:t>
      </w:r>
      <w:r w:rsidRPr="00804C82">
        <w:t xml:space="preserve">С точки зрения университета вполне разумно добиваться такого ограничения ответственности. </w:t>
      </w:r>
    </w:p>
    <w:p w14:paraId="19DE59CE" w14:textId="77777777" w:rsidR="00E614C6" w:rsidRPr="00804C82" w:rsidRDefault="00E614C6" w:rsidP="00E71E36">
      <w:pPr>
        <w:spacing w:line="240" w:lineRule="auto"/>
        <w:jc w:val="left"/>
      </w:pPr>
      <w:r w:rsidRPr="00804C82">
        <w:t>Однако это положение об ограничении ответственности применяется не к каждому нарушению обязательств по обеспечению конфиденциальности в соответствии с соглашением.</w:t>
      </w:r>
    </w:p>
    <w:p w14:paraId="0227F853" w14:textId="07829658" w:rsidR="00E614C6" w:rsidRPr="00804C82" w:rsidRDefault="00E614C6" w:rsidP="00E71E36">
      <w:pPr>
        <w:spacing w:line="240" w:lineRule="auto"/>
        <w:jc w:val="left"/>
      </w:pPr>
      <w:r w:rsidRPr="00804C82">
        <w:lastRenderedPageBreak/>
        <w:t>Второе положение — это положение о возмещении убытков, согласно которому одна сторона обязуется компенсировать другой стороне любой ущерб, нанесенный третьей стороне в результате использования ею Проектной ИС.</w:t>
      </w:r>
      <w:r w:rsidR="004E76CB" w:rsidRPr="00804C82">
        <w:t xml:space="preserve"> </w:t>
      </w:r>
      <w:r w:rsidRPr="00804C82">
        <w:t>В некоторых странах закон разрешает стороне, пострадавшей от того или иного продукта, требовать компенсации от всех субъектов, прямо или косвенно причастных к выпуску этого продукта на рынок.</w:t>
      </w:r>
      <w:r w:rsidR="004E76CB" w:rsidRPr="00804C82">
        <w:t xml:space="preserve"> </w:t>
      </w:r>
      <w:r w:rsidRPr="00804C82">
        <w:t>Таким образом, в случае любого соглашения об исследованиях, предусматривающего коммерциализацию Проектной ИС, которая является результатом университетских исследований, существует риск того, что такая коммерциализация может привести к претензиям третьей стороны к университету.</w:t>
      </w:r>
      <w:r w:rsidR="004E76CB" w:rsidRPr="00804C82">
        <w:t xml:space="preserve"> </w:t>
      </w:r>
      <w:r w:rsidRPr="00804C82">
        <w:t>В целях защиты своих интересов университет может потребовать включения в соглашение с компанией или другой организацией, которая занимается коммерциализацией Проектной ИС, положения о</w:t>
      </w:r>
      <w:r w:rsidR="00AC47BC" w:rsidRPr="00804C82">
        <w:t>б ограждении от ответственности</w:t>
      </w:r>
      <w:r w:rsidRPr="00804C82">
        <w:t xml:space="preserve">. </w:t>
      </w:r>
    </w:p>
    <w:p w14:paraId="526E3C60" w14:textId="20422BF1" w:rsidR="00E614C6" w:rsidRPr="00804C82" w:rsidRDefault="00E614C6" w:rsidP="00E71E36">
      <w:pPr>
        <w:spacing w:line="240" w:lineRule="auto"/>
        <w:jc w:val="left"/>
      </w:pPr>
      <w:r w:rsidRPr="00804C82">
        <w:t>Такое положение может иметь разные формы. В самом общем случае компания или другая организация, занимающаяся коммерциализацией Проектной ИС, соглашается возместить университету убытки, понесенные в результате претензий третьей стороны.</w:t>
      </w:r>
      <w:r w:rsidR="004E76CB" w:rsidRPr="00804C82">
        <w:t xml:space="preserve"> </w:t>
      </w:r>
      <w:r w:rsidRPr="00804C82">
        <w:t xml:space="preserve">Если университету придется отстаивать свои интересы в суде, то он будет нести соответствующие затраты, и </w:t>
      </w:r>
      <w:r w:rsidR="002D1FF1" w:rsidRPr="00804C82">
        <w:t xml:space="preserve">тогда </w:t>
      </w:r>
      <w:r w:rsidRPr="00804C82">
        <w:t xml:space="preserve">положение </w:t>
      </w:r>
      <w:r w:rsidR="002D1FF1" w:rsidRPr="00804C82">
        <w:t>об ограждении от ответственности</w:t>
      </w:r>
      <w:r w:rsidRPr="00804C82">
        <w:t xml:space="preserve"> может предусматривать возмещение убытков и расходов.</w:t>
      </w:r>
      <w:r w:rsidR="004E76CB" w:rsidRPr="00804C82">
        <w:t xml:space="preserve"> </w:t>
      </w:r>
      <w:r w:rsidRPr="00804C82">
        <w:t>Либо университет может согласиться на то, что другая сторона будет отстаивать интересы университета в суде и возместит ущерб, который может быть присужден университету.</w:t>
      </w:r>
    </w:p>
    <w:p w14:paraId="6A0F1FDE" w14:textId="24592A6D" w:rsidR="00E614C6" w:rsidRPr="00804C82" w:rsidRDefault="00E614C6" w:rsidP="00E71E36">
      <w:pPr>
        <w:spacing w:line="240" w:lineRule="auto"/>
        <w:jc w:val="left"/>
      </w:pPr>
      <w:r w:rsidRPr="00804C82">
        <w:t xml:space="preserve">Положения </w:t>
      </w:r>
      <w:r w:rsidR="002D1FF1" w:rsidRPr="00804C82">
        <w:t xml:space="preserve">об ограждении от ответственности </w:t>
      </w:r>
      <w:r w:rsidRPr="00804C82">
        <w:t>должны быть тщательно проработаны, чтобы обеспечить защиту интересов обеих сторон.</w:t>
      </w:r>
      <w:r w:rsidR="004E76CB" w:rsidRPr="00804C82">
        <w:t xml:space="preserve"> </w:t>
      </w:r>
      <w:r w:rsidRPr="00804C82">
        <w:t>Например, компания не должна быть обязана возмещать убытки по искам третьих лиц, которые не имеют отношения к Проектной ИС или производимому компанией продукту.</w:t>
      </w:r>
      <w:r w:rsidR="004E76CB" w:rsidRPr="00804C82">
        <w:t xml:space="preserve"> </w:t>
      </w:r>
      <w:r w:rsidRPr="00804C82">
        <w:t xml:space="preserve">Внимательное отношение к переговорам и составлению положения </w:t>
      </w:r>
      <w:r w:rsidR="002D1FF1" w:rsidRPr="00804C82">
        <w:t xml:space="preserve">об ограждении от ответственности </w:t>
      </w:r>
      <w:r w:rsidRPr="00804C82">
        <w:t>важно для обеих сторон.</w:t>
      </w:r>
      <w:r w:rsidR="002D1FF1" w:rsidRPr="00804C82">
        <w:t xml:space="preserve"> </w:t>
      </w:r>
    </w:p>
    <w:p w14:paraId="61467531" w14:textId="77777777" w:rsidR="00E614C6" w:rsidRPr="00804C82" w:rsidRDefault="00E614C6" w:rsidP="00E71E36">
      <w:pPr>
        <w:pStyle w:val="Heading4"/>
        <w:spacing w:line="240" w:lineRule="auto"/>
      </w:pPr>
      <w:bookmarkStart w:id="1913" w:name="_Toc494199378"/>
      <w:r w:rsidRPr="00804C82">
        <w:t>3.14.</w:t>
      </w:r>
      <w:r w:rsidRPr="00804C82">
        <w:tab/>
        <w:t>Применимое право</w:t>
      </w:r>
      <w:bookmarkEnd w:id="1913"/>
      <w:r w:rsidRPr="00804C82">
        <w:t xml:space="preserve"> </w:t>
      </w:r>
    </w:p>
    <w:p w14:paraId="670AC811" w14:textId="022D2C74" w:rsidR="00E614C6" w:rsidRPr="00804C82" w:rsidRDefault="002D1FF1" w:rsidP="00E71E36">
      <w:pPr>
        <w:spacing w:line="240" w:lineRule="auto"/>
        <w:jc w:val="left"/>
      </w:pPr>
      <w:r w:rsidRPr="00804C82">
        <w:t>С помощью этого положения</w:t>
      </w:r>
      <w:r w:rsidR="00E614C6" w:rsidRPr="00804C82">
        <w:t xml:space="preserve"> стороны договариваются о том, законы какой юрисдикции будут применяться в отношении Соглашения об исследованиях.</w:t>
      </w:r>
      <w:r w:rsidR="004E76CB" w:rsidRPr="00804C82">
        <w:t xml:space="preserve"> </w:t>
      </w:r>
      <w:r w:rsidR="00E614C6" w:rsidRPr="00804C82">
        <w:t>Это может быть штат или провинция какой-либо страны, а может быть и вся страна.</w:t>
      </w:r>
      <w:r w:rsidR="004E76CB" w:rsidRPr="00804C82">
        <w:t xml:space="preserve"> </w:t>
      </w:r>
      <w:r w:rsidR="00E614C6" w:rsidRPr="00804C82">
        <w:t>Если Раскрывающая сторона и Получатель находятся в одной юрисдикции, то такой выбор обычно не вызывает разногласий.</w:t>
      </w:r>
      <w:r w:rsidR="004E76CB" w:rsidRPr="00804C82">
        <w:t xml:space="preserve"> </w:t>
      </w:r>
      <w:r w:rsidR="00E614C6" w:rsidRPr="00804C82">
        <w:t>Обычно не возникает возражений в случае выбора штата или провинции одной из сторон, если обе стороны находятся в одной стране.</w:t>
      </w:r>
      <w:r w:rsidR="004E76CB" w:rsidRPr="00804C82">
        <w:t xml:space="preserve"> </w:t>
      </w:r>
      <w:r w:rsidR="00E614C6" w:rsidRPr="00804C82">
        <w:t>Но если Раскрывающая сторона и Получатель находятся в разных странах, то выбор одной из стран может вызвать разногласия.</w:t>
      </w:r>
    </w:p>
    <w:p w14:paraId="23AA2A44" w14:textId="22A8EEE8" w:rsidR="00E614C6" w:rsidRPr="00804C82" w:rsidRDefault="00E614C6" w:rsidP="00E71E36">
      <w:pPr>
        <w:spacing w:line="240" w:lineRule="auto"/>
        <w:jc w:val="left"/>
      </w:pPr>
      <w:r w:rsidRPr="00804C82">
        <w:t>Каждая сторона может стремиться к тому, чтобы право ее собственной юрисдикции было применимым правом, полагая, что это обеспечит ей преимущество.</w:t>
      </w:r>
      <w:r w:rsidR="004E76CB" w:rsidRPr="00804C82">
        <w:t xml:space="preserve"> </w:t>
      </w:r>
      <w:r w:rsidRPr="00804C82">
        <w:t>Но такие представления не всегда разумны по ряду причин:</w:t>
      </w:r>
    </w:p>
    <w:p w14:paraId="5224305E" w14:textId="74CE965D" w:rsidR="00E614C6" w:rsidRPr="00804C82" w:rsidRDefault="00E614C6" w:rsidP="008F35CF">
      <w:pPr>
        <w:numPr>
          <w:ilvl w:val="1"/>
          <w:numId w:val="59"/>
        </w:numPr>
        <w:spacing w:line="240" w:lineRule="auto"/>
        <w:ind w:left="1134" w:hanging="567"/>
        <w:jc w:val="left"/>
      </w:pPr>
      <w:r w:rsidRPr="00804C82">
        <w:t xml:space="preserve">«Домашнего преимущества» может не быть, если суды страны </w:t>
      </w:r>
      <w:r w:rsidR="002D1FF1" w:rsidRPr="00804C82">
        <w:t>другой</w:t>
      </w:r>
      <w:r w:rsidRPr="00804C82">
        <w:t xml:space="preserve"> стороны не обязаны соблюдать положение о применимом праве или </w:t>
      </w:r>
      <w:r w:rsidR="002D1FF1" w:rsidRPr="00804C82">
        <w:t>придерживаются той точки зрения</w:t>
      </w:r>
      <w:r w:rsidRPr="00804C82">
        <w:t xml:space="preserve">, что, поскольку </w:t>
      </w:r>
      <w:r w:rsidR="002D1FF1" w:rsidRPr="00804C82">
        <w:t>другая</w:t>
      </w:r>
      <w:r w:rsidRPr="00804C82">
        <w:t xml:space="preserve"> сторона находится в </w:t>
      </w:r>
      <w:r w:rsidR="002D1FF1" w:rsidRPr="00804C82">
        <w:t>этой</w:t>
      </w:r>
      <w:r w:rsidRPr="00804C82">
        <w:t xml:space="preserve"> стране, то юрисдикция будет принадлежать судам этой страны, даже если в договоре указано иное применимое право.</w:t>
      </w:r>
    </w:p>
    <w:p w14:paraId="516072CB" w14:textId="77777777" w:rsidR="00E614C6" w:rsidRPr="00804C82" w:rsidRDefault="00E614C6" w:rsidP="008F35CF">
      <w:pPr>
        <w:numPr>
          <w:ilvl w:val="1"/>
          <w:numId w:val="59"/>
        </w:numPr>
        <w:spacing w:line="240" w:lineRule="auto"/>
        <w:ind w:left="1134" w:hanging="567"/>
        <w:jc w:val="left"/>
      </w:pPr>
      <w:r w:rsidRPr="00804C82">
        <w:t xml:space="preserve">«Домашнего преимущества» может не быть, если у другой стороны нет активов в указанной юрисдикции, другая сторона не представлена в указанной юрисдикции или отсутствует договор, предусматривающий взаимное приведение в </w:t>
      </w:r>
      <w:r w:rsidRPr="00804C82">
        <w:lastRenderedPageBreak/>
        <w:t>исполнение судебных решений между страной, где начато разбирательство, и страной, где другая сторона имеет активы или представлена.</w:t>
      </w:r>
    </w:p>
    <w:p w14:paraId="7C20BE1E" w14:textId="77777777" w:rsidR="00E614C6" w:rsidRPr="00804C82" w:rsidRDefault="00E614C6" w:rsidP="008F35CF">
      <w:pPr>
        <w:numPr>
          <w:ilvl w:val="1"/>
          <w:numId w:val="59"/>
        </w:numPr>
        <w:spacing w:line="240" w:lineRule="auto"/>
        <w:ind w:left="1134" w:hanging="567"/>
        <w:jc w:val="left"/>
      </w:pPr>
      <w:bookmarkStart w:id="1914" w:name="_Hlk493334222"/>
      <w:r w:rsidRPr="00804C82">
        <w:t>«Домашнего преимущества» может не быть,</w:t>
      </w:r>
      <w:bookmarkEnd w:id="1914"/>
      <w:r w:rsidRPr="00804C82">
        <w:t xml:space="preserve"> если средством правовой защиты, скорее всего, будет судебный запрет, поскольку единственный суд, который может обеспечить исполнение судебного запрета в отношении другой стороны, — это суд в собственной стране другой стороны. </w:t>
      </w:r>
    </w:p>
    <w:p w14:paraId="0F2A8614" w14:textId="0B3C512E" w:rsidR="00E614C6" w:rsidRPr="00804C82" w:rsidRDefault="00E614C6" w:rsidP="00E71E36">
      <w:pPr>
        <w:spacing w:line="240" w:lineRule="auto"/>
        <w:jc w:val="left"/>
      </w:pPr>
      <w:r w:rsidRPr="00804C82">
        <w:t>При выборе юрисдикции следует учитывать местонахождение другой стороны, наличие у нее активов, а также наличие между странами сторон договора, предусматривающего взаимное признание и исполнение судебных решений.</w:t>
      </w:r>
      <w:r w:rsidR="004E76CB" w:rsidRPr="00804C82">
        <w:t xml:space="preserve"> </w:t>
      </w:r>
      <w:r w:rsidRPr="00804C82">
        <w:t xml:space="preserve">Если такой договор есть, то стремление указать свою страну в качестве юрисдикции, право которой станет применимым правом, может дать «домашнее преимущество». </w:t>
      </w:r>
    </w:p>
    <w:p w14:paraId="6D66666F" w14:textId="77777777" w:rsidR="00E614C6" w:rsidRPr="00804C82" w:rsidRDefault="00E614C6" w:rsidP="00E71E36">
      <w:pPr>
        <w:spacing w:line="240" w:lineRule="auto"/>
        <w:jc w:val="left"/>
      </w:pPr>
      <w:r w:rsidRPr="00804C82">
        <w:t>Можно воспользоваться приведенным далее алгоритмом принятия решений.</w:t>
      </w:r>
    </w:p>
    <w:p w14:paraId="0C74A0DF" w14:textId="18BA5797" w:rsidR="00E71E36" w:rsidRPr="00804C82" w:rsidRDefault="00B545A4" w:rsidP="00E737CC">
      <w:pPr>
        <w:jc w:val="left"/>
      </w:pPr>
      <w:r w:rsidRPr="00804C82">
        <w:rPr>
          <w:noProof/>
        </w:rPr>
        <mc:AlternateContent>
          <mc:Choice Requires="wpg">
            <w:drawing>
              <wp:anchor distT="0" distB="0" distL="114300" distR="114300" simplePos="0" relativeHeight="251642368" behindDoc="0" locked="0" layoutInCell="1" allowOverlap="1" wp14:anchorId="0A21D69B" wp14:editId="03E0F817">
                <wp:simplePos x="0" y="0"/>
                <wp:positionH relativeFrom="column">
                  <wp:posOffset>8948</wp:posOffset>
                </wp:positionH>
                <wp:positionV relativeFrom="paragraph">
                  <wp:posOffset>119698</wp:posOffset>
                </wp:positionV>
                <wp:extent cx="5570575" cy="6349924"/>
                <wp:effectExtent l="19050" t="19050" r="11430" b="13335"/>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575" cy="6349924"/>
                          <a:chOff x="2625" y="3846"/>
                          <a:chExt cx="8331" cy="10030"/>
                        </a:xfrm>
                      </wpg:grpSpPr>
                      <wps:wsp>
                        <wps:cNvPr id="36" name="Rectangle 3"/>
                        <wps:cNvSpPr>
                          <a:spLocks noChangeArrowheads="1"/>
                        </wps:cNvSpPr>
                        <wps:spPr bwMode="auto">
                          <a:xfrm>
                            <a:off x="5305" y="3846"/>
                            <a:ext cx="2835" cy="85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81BE8E" w14:textId="77777777" w:rsidR="00595689" w:rsidRPr="001D55FB" w:rsidRDefault="00595689" w:rsidP="00FE7837">
                              <w:pPr>
                                <w:rPr>
                                  <w:rFonts w:ascii="Calibri" w:hAnsi="Calibri"/>
                                  <w:b/>
                                </w:rPr>
                              </w:pPr>
                              <w:r>
                                <w:rPr>
                                  <w:rFonts w:ascii="Calibri" w:hAnsi="Calibri"/>
                                  <w:b/>
                                </w:rPr>
                                <w:t>Есть ли у другой стороны активы в моей стране?</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3183" y="4635"/>
                            <a:ext cx="1188" cy="889"/>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1FEBAD" w14:textId="5D9FFE62" w:rsidR="00595689" w:rsidRPr="001D55FB" w:rsidRDefault="00595689" w:rsidP="00CA52A9">
                              <w:pPr>
                                <w:jc w:val="center"/>
                                <w:rPr>
                                  <w:rFonts w:ascii="Calibri" w:hAnsi="Calibri"/>
                                  <w:b/>
                                  <w:sz w:val="20"/>
                                  <w:szCs w:val="20"/>
                                </w:rPr>
                              </w:pPr>
                              <w:r w:rsidRPr="00FB7FFD">
                                <w:rPr>
                                  <w:rFonts w:ascii="Calibri" w:hAnsi="Calibri"/>
                                  <w:b/>
                                  <w:sz w:val="16"/>
                                  <w:szCs w:val="16"/>
                                </w:rPr>
                                <w:t>Д</w:t>
                              </w:r>
                              <w:r w:rsidR="00FB7FFD">
                                <w:rPr>
                                  <w:rFonts w:ascii="Calibri" w:hAnsi="Calibri"/>
                                  <w:b/>
                                  <w:sz w:val="16"/>
                                  <w:szCs w:val="16"/>
                                </w:rPr>
                                <w:t>а</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8775" y="4686"/>
                            <a:ext cx="1159" cy="875"/>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5E2312" w14:textId="01847F34" w:rsidR="00595689" w:rsidRPr="001D55FB" w:rsidRDefault="00FB7FFD" w:rsidP="00CA52A9">
                              <w:pPr>
                                <w:jc w:val="center"/>
                                <w:rPr>
                                  <w:rFonts w:ascii="Calibri" w:hAnsi="Calibri"/>
                                  <w:b/>
                                  <w:sz w:val="20"/>
                                  <w:szCs w:val="20"/>
                                </w:rPr>
                              </w:pPr>
                              <w:r>
                                <w:rPr>
                                  <w:rFonts w:ascii="Calibri" w:hAnsi="Calibri"/>
                                  <w:b/>
                                  <w:sz w:val="16"/>
                                  <w:szCs w:val="16"/>
                                </w:rPr>
                                <w:t>Нет</w:t>
                              </w:r>
                            </w:p>
                          </w:txbxContent>
                        </wps:txbx>
                        <wps:bodyPr rot="0" vert="horz" wrap="square" lIns="91440" tIns="45720" rIns="91440" bIns="45720" anchor="t" anchorCtr="0" upright="1">
                          <a:noAutofit/>
                        </wps:bodyPr>
                      </wps:wsp>
                      <wps:wsp>
                        <wps:cNvPr id="39" name="AutoShape 6"/>
                        <wps:cNvCnPr>
                          <a:cxnSpLocks noChangeShapeType="1"/>
                        </wps:cNvCnPr>
                        <wps:spPr bwMode="auto">
                          <a:xfrm>
                            <a:off x="4391" y="5092"/>
                            <a:ext cx="438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6722" y="4709"/>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7077" y="5877"/>
                            <a:ext cx="3695" cy="115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04B504" w14:textId="77777777" w:rsidR="00595689" w:rsidRPr="00FB7FFD" w:rsidRDefault="00595689" w:rsidP="00FE7837">
                              <w:pPr>
                                <w:rPr>
                                  <w:rFonts w:ascii="Calibri" w:hAnsi="Calibri"/>
                                  <w:sz w:val="18"/>
                                  <w:szCs w:val="18"/>
                                </w:rPr>
                              </w:pPr>
                              <w:r w:rsidRPr="00FB7FFD">
                                <w:rPr>
                                  <w:rFonts w:ascii="Calibri" w:hAnsi="Calibri"/>
                                  <w:sz w:val="18"/>
                                  <w:szCs w:val="18"/>
                                </w:rPr>
                                <w:t>Существует ли договор или соглашение о взаимном признании и исполнении судебных решений между моей страной и страной другой стороны?</w:t>
                              </w:r>
                            </w:p>
                          </w:txbxContent>
                        </wps:txbx>
                        <wps:bodyPr rot="0" vert="horz" wrap="square" lIns="91440" tIns="45720" rIns="91440" bIns="45720" anchor="t" anchorCtr="0" upright="1">
                          <a:noAutofit/>
                        </wps:bodyPr>
                      </wps:wsp>
                      <wps:wsp>
                        <wps:cNvPr id="42" name="Rectangle 9"/>
                        <wps:cNvSpPr>
                          <a:spLocks noChangeArrowheads="1"/>
                        </wps:cNvSpPr>
                        <wps:spPr bwMode="auto">
                          <a:xfrm>
                            <a:off x="2818" y="5947"/>
                            <a:ext cx="3162" cy="97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E1CFA0" w14:textId="65D9A908" w:rsidR="00595689" w:rsidRPr="00FB7FFD" w:rsidRDefault="00595689" w:rsidP="006D27E7">
                              <w:pPr>
                                <w:jc w:val="left"/>
                                <w:rPr>
                                  <w:rFonts w:ascii="Calibri" w:hAnsi="Calibri"/>
                                </w:rPr>
                              </w:pPr>
                              <w:r w:rsidRPr="00FB7FFD">
                                <w:rPr>
                                  <w:rFonts w:ascii="Calibri" w:hAnsi="Calibri"/>
                                  <w:sz w:val="18"/>
                                  <w:szCs w:val="18"/>
                                </w:rPr>
                                <w:t>Я предпочитаю, чтобы применимым правом стало право моей собственной страны</w:t>
                              </w:r>
                              <w:r w:rsidR="00B545A4">
                                <w:rPr>
                                  <w:rFonts w:ascii="Calibri" w:hAnsi="Calibri"/>
                                  <w:sz w:val="18"/>
                                  <w:szCs w:val="18"/>
                                </w:rPr>
                                <w:t>.</w:t>
                              </w:r>
                              <w:r w:rsidRPr="00FB7FFD">
                                <w:rPr>
                                  <w:rFonts w:ascii="Calibri" w:hAnsi="Calibri"/>
                                  <w:sz w:val="18"/>
                                  <w:szCs w:val="18"/>
                                </w:rPr>
                                <w:t xml:space="preserve"> </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9330" y="5561"/>
                            <a:ext cx="10" cy="3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
                        <wps:cNvCnPr>
                          <a:cxnSpLocks noChangeShapeType="1"/>
                        </wps:cNvCnPr>
                        <wps:spPr bwMode="auto">
                          <a:xfrm>
                            <a:off x="3768" y="5561"/>
                            <a:ext cx="0" cy="356"/>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AutoShape 12"/>
                        <wps:cNvCnPr>
                          <a:cxnSpLocks noChangeShapeType="1"/>
                        </wps:cNvCnPr>
                        <wps:spPr bwMode="auto">
                          <a:xfrm>
                            <a:off x="8994" y="7082"/>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
                        <wps:cNvSpPr>
                          <a:spLocks noChangeArrowheads="1"/>
                        </wps:cNvSpPr>
                        <wps:spPr bwMode="auto">
                          <a:xfrm>
                            <a:off x="2758" y="8346"/>
                            <a:ext cx="3638" cy="1514"/>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D14C1F" w14:textId="1300D8E5" w:rsidR="00595689" w:rsidRPr="00FB7FFD" w:rsidRDefault="00595689" w:rsidP="00FE7837">
                              <w:pPr>
                                <w:rPr>
                                  <w:rFonts w:ascii="Calibri" w:hAnsi="Calibri"/>
                                  <w:sz w:val="18"/>
                                  <w:szCs w:val="18"/>
                                </w:rPr>
                              </w:pPr>
                              <w:r w:rsidRPr="00FB7FFD">
                                <w:rPr>
                                  <w:rFonts w:ascii="Calibri" w:hAnsi="Calibri"/>
                                  <w:sz w:val="18"/>
                                  <w:szCs w:val="18"/>
                                </w:rPr>
                                <w:t xml:space="preserve">Я предпочитаю, чтобы применимым правом стало право моей собственной страны, </w:t>
                              </w:r>
                              <w:r w:rsidR="00B545A4">
                                <w:rPr>
                                  <w:rFonts w:ascii="Calibri" w:hAnsi="Calibri"/>
                                  <w:sz w:val="18"/>
                                  <w:szCs w:val="18"/>
                                </w:rPr>
                                <w:t>что позволит</w:t>
                              </w:r>
                              <w:r w:rsidRPr="00FB7FFD">
                                <w:rPr>
                                  <w:rFonts w:ascii="Calibri" w:hAnsi="Calibri"/>
                                  <w:sz w:val="18"/>
                                  <w:szCs w:val="18"/>
                                </w:rPr>
                                <w:t xml:space="preserve"> зарегистрировать судебное решение в стране другой стороны и </w:t>
                              </w:r>
                              <w:r w:rsidR="00B545A4">
                                <w:rPr>
                                  <w:rFonts w:ascii="Calibri" w:hAnsi="Calibri"/>
                                  <w:sz w:val="18"/>
                                  <w:szCs w:val="18"/>
                                </w:rPr>
                                <w:t>обеспечить его исполнение</w:t>
                              </w:r>
                              <w:r w:rsidRPr="00FB7FFD">
                                <w:rPr>
                                  <w:rFonts w:ascii="Calibri" w:hAnsi="Calibri"/>
                                  <w:sz w:val="18"/>
                                  <w:szCs w:val="18"/>
                                </w:rPr>
                                <w:t xml:space="preserve"> там</w:t>
                              </w:r>
                              <w:r w:rsidR="00B545A4">
                                <w:rPr>
                                  <w:rFonts w:ascii="Calibri" w:hAnsi="Calibri"/>
                                  <w:sz w:val="18"/>
                                  <w:szCs w:val="18"/>
                                </w:rPr>
                                <w:t>.</w:t>
                              </w:r>
                              <w:r w:rsidRPr="00FB7FFD">
                                <w:rPr>
                                  <w:rFonts w:ascii="Calibri" w:hAnsi="Calibri"/>
                                  <w:sz w:val="18"/>
                                  <w:szCs w:val="18"/>
                                </w:rPr>
                                <w:t xml:space="preserve"> </w:t>
                              </w:r>
                            </w:p>
                          </w:txbxContent>
                        </wps:txbx>
                        <wps:bodyPr rot="0" vert="horz" wrap="square" lIns="91440" tIns="45720" rIns="91440" bIns="45720" anchor="t" anchorCtr="0" upright="1">
                          <a:noAutofit/>
                        </wps:bodyPr>
                      </wps:wsp>
                      <wpg:grpSp>
                        <wpg:cNvPr id="47" name="Group 14"/>
                        <wpg:cNvGrpSpPr>
                          <a:grpSpLocks/>
                        </wpg:cNvGrpSpPr>
                        <wpg:grpSpPr bwMode="auto">
                          <a:xfrm>
                            <a:off x="3747" y="7133"/>
                            <a:ext cx="5248" cy="1166"/>
                            <a:chOff x="3747" y="7133"/>
                            <a:chExt cx="5248" cy="1166"/>
                          </a:xfrm>
                        </wpg:grpSpPr>
                        <wps:wsp>
                          <wps:cNvPr id="48" name="AutoShape 15"/>
                          <wps:cNvSpPr>
                            <a:spLocks noChangeArrowheads="1"/>
                          </wps:cNvSpPr>
                          <wps:spPr bwMode="auto">
                            <a:xfrm>
                              <a:off x="3747" y="7133"/>
                              <a:ext cx="1121" cy="798"/>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92D73F" w14:textId="384D602B" w:rsidR="00595689" w:rsidRPr="001D55FB" w:rsidRDefault="00FB7FFD" w:rsidP="00CA52A9">
                                <w:pPr>
                                  <w:jc w:val="center"/>
                                  <w:rPr>
                                    <w:rFonts w:ascii="Calibri" w:hAnsi="Calibri"/>
                                    <w:b/>
                                    <w:sz w:val="20"/>
                                    <w:szCs w:val="20"/>
                                  </w:rPr>
                                </w:pPr>
                                <w:r>
                                  <w:rPr>
                                    <w:rFonts w:ascii="Calibri" w:hAnsi="Calibri"/>
                                    <w:b/>
                                    <w:sz w:val="16"/>
                                    <w:szCs w:val="16"/>
                                  </w:rPr>
                                  <w:t>Да</w:t>
                                </w:r>
                              </w:p>
                            </w:txbxContent>
                          </wps:txbx>
                          <wps:bodyPr rot="0" vert="horz" wrap="square" lIns="91440" tIns="45720" rIns="91440" bIns="45720" anchor="t" anchorCtr="0" upright="1">
                            <a:noAutofit/>
                          </wps:bodyPr>
                        </wps:wsp>
                        <wps:wsp>
                          <wps:cNvPr id="49" name="AutoShape 16"/>
                          <wps:cNvCnPr>
                            <a:cxnSpLocks noChangeShapeType="1"/>
                          </wps:cNvCnPr>
                          <wps:spPr bwMode="auto">
                            <a:xfrm flipH="1">
                              <a:off x="4856" y="7542"/>
                              <a:ext cx="41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4302" y="7959"/>
                              <a:ext cx="2" cy="34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grpSp>
                        <wpg:cNvPr id="51" name="Group 18"/>
                        <wpg:cNvGrpSpPr>
                          <a:grpSpLocks/>
                        </wpg:cNvGrpSpPr>
                        <wpg:grpSpPr bwMode="auto">
                          <a:xfrm>
                            <a:off x="8438" y="7542"/>
                            <a:ext cx="1151" cy="1180"/>
                            <a:chOff x="8438" y="7710"/>
                            <a:chExt cx="1151" cy="1180"/>
                          </a:xfrm>
                        </wpg:grpSpPr>
                        <wps:wsp>
                          <wps:cNvPr id="52" name="AutoShape 19"/>
                          <wps:cNvSpPr>
                            <a:spLocks noChangeArrowheads="1"/>
                          </wps:cNvSpPr>
                          <wps:spPr bwMode="auto">
                            <a:xfrm>
                              <a:off x="8438" y="7710"/>
                              <a:ext cx="1151" cy="783"/>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6252EE" w14:textId="1E04C05B" w:rsidR="00595689" w:rsidRPr="001D55FB" w:rsidRDefault="00FB7FFD" w:rsidP="00CA52A9">
                                <w:pPr>
                                  <w:jc w:val="center"/>
                                  <w:rPr>
                                    <w:rFonts w:ascii="Calibri" w:hAnsi="Calibri"/>
                                    <w:b/>
                                    <w:sz w:val="20"/>
                                    <w:szCs w:val="20"/>
                                  </w:rPr>
                                </w:pPr>
                                <w:r>
                                  <w:rPr>
                                    <w:rFonts w:ascii="Calibri" w:hAnsi="Calibri"/>
                                    <w:b/>
                                    <w:sz w:val="16"/>
                                    <w:szCs w:val="16"/>
                                  </w:rPr>
                                  <w:t>Нет</w:t>
                                </w:r>
                              </w:p>
                            </w:txbxContent>
                          </wps:txbx>
                          <wps:bodyPr rot="0" vert="horz" wrap="square" lIns="91440" tIns="45720" rIns="91440" bIns="45720" anchor="t" anchorCtr="0" upright="1">
                            <a:noAutofit/>
                          </wps:bodyPr>
                        </wps:wsp>
                        <wps:wsp>
                          <wps:cNvPr id="53" name="AutoShape 20"/>
                          <wps:cNvCnPr>
                            <a:cxnSpLocks noChangeShapeType="1"/>
                          </wps:cNvCnPr>
                          <wps:spPr bwMode="auto">
                            <a:xfrm>
                              <a:off x="9026" y="8493"/>
                              <a:ext cx="2" cy="39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4" name="Rectangle 21"/>
                        <wps:cNvSpPr>
                          <a:spLocks noChangeArrowheads="1"/>
                        </wps:cNvSpPr>
                        <wps:spPr bwMode="auto">
                          <a:xfrm>
                            <a:off x="7376" y="12773"/>
                            <a:ext cx="3217" cy="1042"/>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A5364D" w14:textId="77777777" w:rsidR="00595689" w:rsidRPr="00FB7FFD" w:rsidRDefault="00595689" w:rsidP="00FE7837">
                              <w:pPr>
                                <w:rPr>
                                  <w:rFonts w:ascii="Calibri" w:hAnsi="Calibri"/>
                                  <w:sz w:val="16"/>
                                  <w:szCs w:val="16"/>
                                </w:rPr>
                              </w:pPr>
                              <w:r w:rsidRPr="00FB7FFD">
                                <w:rPr>
                                  <w:rFonts w:ascii="Calibri" w:hAnsi="Calibri"/>
                                  <w:sz w:val="16"/>
                                  <w:szCs w:val="16"/>
                                </w:rPr>
                                <w:t>Рассмотрите возможность договориться о том, что применимым правом будет право страны другой стороны, где у нее есть активы.</w:t>
                              </w:r>
                            </w:p>
                          </w:txbxContent>
                        </wps:txbx>
                        <wps:bodyPr rot="0" vert="horz" wrap="square" lIns="91440" tIns="45720" rIns="91440" bIns="45720" anchor="t" anchorCtr="0" upright="1">
                          <a:noAutofit/>
                        </wps:bodyPr>
                      </wps:wsp>
                      <wps:wsp>
                        <wps:cNvPr id="55" name="Rectangle 22"/>
                        <wps:cNvSpPr>
                          <a:spLocks noChangeArrowheads="1"/>
                        </wps:cNvSpPr>
                        <wps:spPr bwMode="auto">
                          <a:xfrm>
                            <a:off x="2625" y="12260"/>
                            <a:ext cx="3650" cy="1616"/>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7AA3CF" w14:textId="77777777" w:rsidR="00595689" w:rsidRPr="00FB7FFD" w:rsidRDefault="00595689" w:rsidP="00FE7837">
                              <w:pPr>
                                <w:rPr>
                                  <w:rFonts w:ascii="Calibri" w:hAnsi="Calibri"/>
                                  <w:sz w:val="16"/>
                                  <w:szCs w:val="16"/>
                                </w:rPr>
                              </w:pPr>
                              <w:r w:rsidRPr="00FB7FFD">
                                <w:rPr>
                                  <w:rFonts w:ascii="Calibri" w:hAnsi="Calibri"/>
                                  <w:sz w:val="16"/>
                                  <w:szCs w:val="16"/>
                                </w:rPr>
                                <w:t>Я предпочитаю, чтобы применимым правом стало право какой-либо нейтральной страны, а процесс урегулирования споров осуществлялся в форме обязательного арбитража, по результатам которого выносится решение, которое можно привести в исполнение в стране другой стороны.</w:t>
                              </w:r>
                            </w:p>
                            <w:p w14:paraId="79EAED46" w14:textId="77777777" w:rsidR="00595689" w:rsidRPr="001D55FB" w:rsidRDefault="00595689" w:rsidP="00FE7837">
                              <w:pPr>
                                <w:rPr>
                                  <w:rFonts w:ascii="Calibri" w:hAnsi="Calibri"/>
                                  <w:sz w:val="20"/>
                                  <w:szCs w:val="20"/>
                                </w:rPr>
                              </w:pPr>
                            </w:p>
                          </w:txbxContent>
                        </wps:txbx>
                        <wps:bodyPr rot="0" vert="horz" wrap="square" lIns="91440" tIns="45720" rIns="91440" bIns="45720" anchor="t" anchorCtr="0" upright="1">
                          <a:noAutofit/>
                        </wps:bodyPr>
                      </wps:wsp>
                      <wps:wsp>
                        <wps:cNvPr id="56" name="AutoShape 23"/>
                        <wps:cNvCnPr>
                          <a:cxnSpLocks noChangeShapeType="1"/>
                        </wps:cNvCnPr>
                        <wps:spPr bwMode="auto">
                          <a:xfrm flipH="1">
                            <a:off x="4985" y="11327"/>
                            <a:ext cx="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24"/>
                        <wps:cNvSpPr>
                          <a:spLocks noChangeArrowheads="1"/>
                        </wps:cNvSpPr>
                        <wps:spPr bwMode="auto">
                          <a:xfrm>
                            <a:off x="6909" y="8714"/>
                            <a:ext cx="4047" cy="1965"/>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83385A" w14:textId="77777777" w:rsidR="00595689" w:rsidRPr="00FB7FFD" w:rsidRDefault="00595689" w:rsidP="00FE7837">
                              <w:pPr>
                                <w:rPr>
                                  <w:rFonts w:ascii="Calibri" w:hAnsi="Calibri"/>
                                  <w:sz w:val="18"/>
                                  <w:szCs w:val="18"/>
                                </w:rPr>
                              </w:pPr>
                              <w:r w:rsidRPr="00FB7FFD">
                                <w:rPr>
                                  <w:rFonts w:ascii="Calibri" w:hAnsi="Calibri"/>
                                  <w:sz w:val="18"/>
                                  <w:szCs w:val="18"/>
                                </w:rPr>
                                <w:t>Является ли страна другой стороны участницей Нью-Йоркской конвенции, согласно которой арбитражное решение, вынесенное в любой стране, подписавшей конвенцию, может быть приведено в исполнение в качестве судебного решения в любой другой стране, подписавшей конвенцию?</w:t>
                              </w:r>
                            </w:p>
                          </w:txbxContent>
                        </wps:txbx>
                        <wps:bodyPr rot="0" vert="horz" wrap="square" lIns="91440" tIns="45720" rIns="91440" bIns="45720" anchor="t" anchorCtr="0" upright="1">
                          <a:noAutofit/>
                        </wps:bodyPr>
                      </wps:wsp>
                      <wps:wsp>
                        <wps:cNvPr id="58" name="AutoShape 25"/>
                        <wps:cNvSpPr>
                          <a:spLocks noChangeArrowheads="1"/>
                        </wps:cNvSpPr>
                        <wps:spPr bwMode="auto">
                          <a:xfrm>
                            <a:off x="3846" y="10952"/>
                            <a:ext cx="1124" cy="775"/>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227E0F" w14:textId="7888F9A9" w:rsidR="00595689" w:rsidRPr="001D55FB" w:rsidRDefault="00FB7FFD" w:rsidP="00CA52A9">
                              <w:pPr>
                                <w:jc w:val="center"/>
                                <w:rPr>
                                  <w:rFonts w:ascii="Calibri" w:hAnsi="Calibri"/>
                                  <w:b/>
                                  <w:sz w:val="20"/>
                                  <w:szCs w:val="20"/>
                                </w:rPr>
                              </w:pPr>
                              <w:r>
                                <w:rPr>
                                  <w:rFonts w:ascii="Calibri" w:hAnsi="Calibri"/>
                                  <w:b/>
                                  <w:sz w:val="16"/>
                                  <w:szCs w:val="16"/>
                                </w:rPr>
                                <w:t>Да</w:t>
                              </w:r>
                            </w:p>
                          </w:txbxContent>
                        </wps:txbx>
                        <wps:bodyPr rot="0" vert="horz" wrap="square" lIns="91440" tIns="45720" rIns="91440" bIns="45720" anchor="t" anchorCtr="0" upright="1">
                          <a:noAutofit/>
                        </wps:bodyPr>
                      </wps:wsp>
                      <wps:wsp>
                        <wps:cNvPr id="59" name="AutoShape 26"/>
                        <wps:cNvCnPr>
                          <a:cxnSpLocks noChangeShapeType="1"/>
                        </wps:cNvCnPr>
                        <wps:spPr bwMode="auto">
                          <a:xfrm>
                            <a:off x="8982" y="10696"/>
                            <a:ext cx="12" cy="6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4406" y="11749"/>
                            <a:ext cx="0" cy="49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 name="AutoShape 28"/>
                        <wps:cNvSpPr>
                          <a:spLocks noChangeArrowheads="1"/>
                        </wps:cNvSpPr>
                        <wps:spPr bwMode="auto">
                          <a:xfrm>
                            <a:off x="8413" y="11327"/>
                            <a:ext cx="1176" cy="851"/>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98892E" w14:textId="4C14A9B7" w:rsidR="00595689" w:rsidRPr="001D55FB" w:rsidRDefault="00FB7FFD" w:rsidP="00CA52A9">
                              <w:pPr>
                                <w:jc w:val="center"/>
                                <w:rPr>
                                  <w:rFonts w:ascii="Calibri" w:hAnsi="Calibri"/>
                                  <w:b/>
                                  <w:sz w:val="20"/>
                                  <w:szCs w:val="20"/>
                                </w:rPr>
                              </w:pPr>
                              <w:r>
                                <w:rPr>
                                  <w:rFonts w:ascii="Calibri" w:hAnsi="Calibri"/>
                                  <w:b/>
                                  <w:sz w:val="16"/>
                                  <w:szCs w:val="16"/>
                                </w:rPr>
                                <w:t>Нет</w:t>
                              </w:r>
                            </w:p>
                          </w:txbxContent>
                        </wps:txbx>
                        <wps:bodyPr rot="0" vert="horz" wrap="square" lIns="91440" tIns="45720" rIns="91440" bIns="45720" anchor="t" anchorCtr="0" upright="1">
                          <a:noAutofit/>
                        </wps:bodyPr>
                      </wps:wsp>
                      <wps:wsp>
                        <wps:cNvPr id="62" name="AutoShape 29"/>
                        <wps:cNvCnPr>
                          <a:cxnSpLocks noChangeShapeType="1"/>
                        </wps:cNvCnPr>
                        <wps:spPr bwMode="auto">
                          <a:xfrm flipH="1">
                            <a:off x="9011" y="12196"/>
                            <a:ext cx="2" cy="552"/>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21D69B" id="Group 2" o:spid="_x0000_s1026" style="position:absolute;margin-left:.7pt;margin-top:9.45pt;width:438.65pt;height:500pt;z-index:251642368" coordorigin="2625,3846" coordsize="8331,1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">
                <v:rect id="Rectangle 3" o:spid="_x0000_s1027" style="position:absolute;left:5305;top:3846;width:283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" strokecolor="#8064a2" strokeweight="2.5pt">
                  <v:shadow color="#868686"/>
                  <v:textbox>
                    <w:txbxContent>
                      <w:p w14:paraId="3981BE8E" w14:textId="77777777" w:rsidR="00595689" w:rsidRPr="001D55FB" w:rsidRDefault="00595689" w:rsidP="00FE7837">
                        <w:pPr>
                          <w:rPr>
                            <w:rFonts w:ascii="Calibri" w:hAnsi="Calibri"/>
                            <w:b/>
                          </w:rPr>
                        </w:pPr>
                        <w:r>
                          <w:rPr>
                            <w:rFonts w:ascii="Calibri" w:hAnsi="Calibri"/>
                            <w:b/>
                          </w:rPr>
                          <w:t>Есть ли у другой стороны активы в моей стране?</w:t>
                        </w:r>
                      </w:p>
                    </w:txbxContent>
                  </v:textbox>
                </v:rect>
                <v:shapetype id="_x0000_t4" coordsize="21600,21600" o:spt="4" path="m10800,l,10800,10800,21600,21600,10800xe">
                  <v:stroke joinstyle="miter"/>
                  <v:path gradientshapeok="t" o:connecttype="rect" textboxrect="5400,5400,16200,16200"/>
                </v:shapetype>
                <v:shape id="AutoShape 4" o:spid="_x0000_s1028" type="#_x0000_t4" style="position:absolute;left:3183;top:4635;width:118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" strokecolor="#8064a2" strokeweight="2.5pt">
                  <v:shadow color="#868686"/>
                  <v:textbox>
                    <w:txbxContent>
                      <w:p w14:paraId="3A1FEBAD" w14:textId="5D9FFE62" w:rsidR="00595689" w:rsidRPr="001D55FB" w:rsidRDefault="00595689" w:rsidP="00CA52A9">
                        <w:pPr>
                          <w:jc w:val="center"/>
                          <w:rPr>
                            <w:rFonts w:ascii="Calibri" w:hAnsi="Calibri"/>
                            <w:b/>
                            <w:sz w:val="20"/>
                            <w:szCs w:val="20"/>
                          </w:rPr>
                        </w:pPr>
                        <w:r w:rsidRPr="00FB7FFD">
                          <w:rPr>
                            <w:rFonts w:ascii="Calibri" w:hAnsi="Calibri"/>
                            <w:b/>
                            <w:sz w:val="16"/>
                            <w:szCs w:val="16"/>
                          </w:rPr>
                          <w:t>Д</w:t>
                        </w:r>
                        <w:r w:rsidR="00FB7FFD">
                          <w:rPr>
                            <w:rFonts w:ascii="Calibri" w:hAnsi="Calibri"/>
                            <w:b/>
                            <w:sz w:val="16"/>
                            <w:szCs w:val="16"/>
                          </w:rPr>
                          <w:t>а</w:t>
                        </w:r>
                      </w:p>
                    </w:txbxContent>
                  </v:textbox>
                </v:shape>
                <v:shape id="AutoShape 5" o:spid="_x0000_s1029" type="#_x0000_t4" style="position:absolute;left:8775;top:4686;width:1159;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1SqwQAAANsAAAAPAAAAZHJzL2Rvd25yZXYueG1sRE9ba8Iw&#10;FH4f7D+EM/BN001w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DffVKrBAAAA2wAAAA8AAAAA&#10;AAAAAAAAAAAABwIAAGRycy9kb3ducmV2LnhtbFBLBQYAAAAAAwADALcAAAD1AgAAAAA=&#10;" strokecolor="#8064a2" strokeweight="2.5pt">
                  <v:shadow color="#868686"/>
                  <v:textbox>
                    <w:txbxContent>
                      <w:p w14:paraId="3F5E2312" w14:textId="01847F34" w:rsidR="00595689" w:rsidRPr="001D55FB" w:rsidRDefault="00FB7FFD" w:rsidP="00CA52A9">
                        <w:pPr>
                          <w:jc w:val="center"/>
                          <w:rPr>
                            <w:rFonts w:ascii="Calibri" w:hAnsi="Calibri"/>
                            <w:b/>
                            <w:sz w:val="20"/>
                            <w:szCs w:val="20"/>
                          </w:rPr>
                        </w:pPr>
                        <w:r>
                          <w:rPr>
                            <w:rFonts w:ascii="Calibri" w:hAnsi="Calibri"/>
                            <w:b/>
                            <w:sz w:val="16"/>
                            <w:szCs w:val="16"/>
                          </w:rPr>
                          <w:t>Нет</w:t>
                        </w:r>
                      </w:p>
                    </w:txbxContent>
                  </v:textbox>
                </v:shape>
                <v:shapetype id="_x0000_t32" coordsize="21600,21600" o:spt="32" o:oned="t" path="m,l21600,21600e" filled="f">
                  <v:path arrowok="t" fillok="f" o:connecttype="none"/>
                  <o:lock v:ext="edit" shapetype="t"/>
                </v:shapetype>
                <v:shape id="AutoShape 6" o:spid="_x0000_s1030" type="#_x0000_t32" style="position:absolute;left:4391;top:5092;width:4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I4xAAAANsAAAAPAAAAZHJzL2Rvd25yZXYueG1sRI9Ba8JA&#10;FITvBf/D8oTedGOL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HkAgjjEAAAA2wAAAA8A&#10;AAAAAAAAAAAAAAAABwIAAGRycy9kb3ducmV2LnhtbFBLBQYAAAAAAwADALcAAAD4AgAAAAA=&#10;">
                  <v:stroke startarrow="block" endarrow="block"/>
                </v:shape>
                <v:shape id="AutoShape 7" o:spid="_x0000_s1031" type="#_x0000_t32" style="position:absolute;left:6722;top:470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rect id="Rectangle 8" o:spid="_x0000_s1032" style="position:absolute;left:7077;top:5877;width:3695;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" strokecolor="#8064a2" strokeweight="2.5pt">
                  <v:shadow color="#868686"/>
                  <v:textbox>
                    <w:txbxContent>
                      <w:p w14:paraId="1C04B504" w14:textId="77777777" w:rsidR="00595689" w:rsidRPr="00FB7FFD" w:rsidRDefault="00595689" w:rsidP="00FE7837">
                        <w:pPr>
                          <w:rPr>
                            <w:rFonts w:ascii="Calibri" w:hAnsi="Calibri"/>
                            <w:sz w:val="18"/>
                            <w:szCs w:val="18"/>
                          </w:rPr>
                        </w:pPr>
                        <w:r w:rsidRPr="00FB7FFD">
                          <w:rPr>
                            <w:rFonts w:ascii="Calibri" w:hAnsi="Calibri"/>
                            <w:sz w:val="18"/>
                            <w:szCs w:val="18"/>
                          </w:rPr>
                          <w:t>Существует ли договор или соглашение о взаимном признании и исполнении судебных решений между моей страной и страной другой стороны?</w:t>
                        </w:r>
                      </w:p>
                    </w:txbxContent>
                  </v:textbox>
                </v:rect>
                <v:rect id="Rectangle 9" o:spid="_x0000_s1033" style="position:absolute;left:2818;top:5947;width:3162;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" strokecolor="#8064a2" strokeweight="2.5pt">
                  <v:shadow color="#868686"/>
                  <v:textbox>
                    <w:txbxContent>
                      <w:p w14:paraId="6FE1CFA0" w14:textId="65D9A908" w:rsidR="00595689" w:rsidRPr="00FB7FFD" w:rsidRDefault="00595689" w:rsidP="006D27E7">
                        <w:pPr>
                          <w:jc w:val="left"/>
                          <w:rPr>
                            <w:rFonts w:ascii="Calibri" w:hAnsi="Calibri"/>
                          </w:rPr>
                        </w:pPr>
                        <w:r w:rsidRPr="00FB7FFD">
                          <w:rPr>
                            <w:rFonts w:ascii="Calibri" w:hAnsi="Calibri"/>
                            <w:sz w:val="18"/>
                            <w:szCs w:val="18"/>
                          </w:rPr>
                          <w:t>Я предпочитаю, чтобы применимым правом стало право моей собственной страны</w:t>
                        </w:r>
                        <w:r w:rsidR="00B545A4">
                          <w:rPr>
                            <w:rFonts w:ascii="Calibri" w:hAnsi="Calibri"/>
                            <w:sz w:val="18"/>
                            <w:szCs w:val="18"/>
                          </w:rPr>
                          <w:t>.</w:t>
                        </w:r>
                        <w:r w:rsidRPr="00FB7FFD">
                          <w:rPr>
                            <w:rFonts w:ascii="Calibri" w:hAnsi="Calibri"/>
                            <w:sz w:val="18"/>
                            <w:szCs w:val="18"/>
                          </w:rPr>
                          <w:t xml:space="preserve"> </w:t>
                        </w:r>
                      </w:p>
                    </w:txbxContent>
                  </v:textbox>
                </v:rect>
                <v:shape id="AutoShape 10" o:spid="_x0000_s1034" type="#_x0000_t32" style="position:absolute;left:9330;top:5561;width:10;height: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1" o:spid="_x0000_s1035" type="#_x0000_t32" style="position:absolute;left:3768;top:5561;width:0;height: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">
                  <v:stroke endarrow="oval"/>
                </v:shape>
                <v:shape id="AutoShape 12" o:spid="_x0000_s1036" type="#_x0000_t32" style="position:absolute;left:8994;top:7082;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rect id="Rectangle 13" o:spid="_x0000_s1037" style="position:absolute;left:2758;top:8346;width:363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" strokecolor="#8064a2" strokeweight="2.5pt">
                  <v:shadow color="#868686"/>
                  <v:textbox>
                    <w:txbxContent>
                      <w:p w14:paraId="72D14C1F" w14:textId="1300D8E5" w:rsidR="00595689" w:rsidRPr="00FB7FFD" w:rsidRDefault="00595689" w:rsidP="00FE7837">
                        <w:pPr>
                          <w:rPr>
                            <w:rFonts w:ascii="Calibri" w:hAnsi="Calibri"/>
                            <w:sz w:val="18"/>
                            <w:szCs w:val="18"/>
                          </w:rPr>
                        </w:pPr>
                        <w:r w:rsidRPr="00FB7FFD">
                          <w:rPr>
                            <w:rFonts w:ascii="Calibri" w:hAnsi="Calibri"/>
                            <w:sz w:val="18"/>
                            <w:szCs w:val="18"/>
                          </w:rPr>
                          <w:t xml:space="preserve">Я предпочитаю, чтобы применимым правом стало право моей собственной страны, </w:t>
                        </w:r>
                        <w:r w:rsidR="00B545A4">
                          <w:rPr>
                            <w:rFonts w:ascii="Calibri" w:hAnsi="Calibri"/>
                            <w:sz w:val="18"/>
                            <w:szCs w:val="18"/>
                          </w:rPr>
                          <w:t>что позволит</w:t>
                        </w:r>
                        <w:r w:rsidRPr="00FB7FFD">
                          <w:rPr>
                            <w:rFonts w:ascii="Calibri" w:hAnsi="Calibri"/>
                            <w:sz w:val="18"/>
                            <w:szCs w:val="18"/>
                          </w:rPr>
                          <w:t xml:space="preserve"> зарегистрировать судебное решение в стране другой стороны и </w:t>
                        </w:r>
                        <w:r w:rsidR="00B545A4">
                          <w:rPr>
                            <w:rFonts w:ascii="Calibri" w:hAnsi="Calibri"/>
                            <w:sz w:val="18"/>
                            <w:szCs w:val="18"/>
                          </w:rPr>
                          <w:t>обеспечить его исполнение</w:t>
                        </w:r>
                        <w:r w:rsidRPr="00FB7FFD">
                          <w:rPr>
                            <w:rFonts w:ascii="Calibri" w:hAnsi="Calibri"/>
                            <w:sz w:val="18"/>
                            <w:szCs w:val="18"/>
                          </w:rPr>
                          <w:t xml:space="preserve"> там</w:t>
                        </w:r>
                        <w:r w:rsidR="00B545A4">
                          <w:rPr>
                            <w:rFonts w:ascii="Calibri" w:hAnsi="Calibri"/>
                            <w:sz w:val="18"/>
                            <w:szCs w:val="18"/>
                          </w:rPr>
                          <w:t>.</w:t>
                        </w:r>
                        <w:r w:rsidRPr="00FB7FFD">
                          <w:rPr>
                            <w:rFonts w:ascii="Calibri" w:hAnsi="Calibri"/>
                            <w:sz w:val="18"/>
                            <w:szCs w:val="18"/>
                          </w:rPr>
                          <w:t xml:space="preserve"> </w:t>
                        </w:r>
                      </w:p>
                    </w:txbxContent>
                  </v:textbox>
                </v:rect>
                <v:group id="Group 14" o:spid="_x0000_s1038" style="position:absolute;left:3747;top:7133;width:5248;height:1166" coordorigin="3747,7133" coordsize="5248,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5" o:spid="_x0000_s1039" type="#_x0000_t4" style="position:absolute;left:3747;top:7133;width:1121;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fXwQAAANsAAAAPAAAAZHJzL2Rvd25yZXYueG1sRE9ba8Iw&#10;FH4f7D+EM/BN0w1x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G/ZJ9fBAAAA2wAAAA8AAAAA&#10;AAAAAAAAAAAABwIAAGRycy9kb3ducmV2LnhtbFBLBQYAAAAAAwADALcAAAD1AgAAAAA=&#10;" strokecolor="#8064a2" strokeweight="2.5pt">
                    <v:shadow color="#868686"/>
                    <v:textbox>
                      <w:txbxContent>
                        <w:p w14:paraId="6F92D73F" w14:textId="384D602B" w:rsidR="00595689" w:rsidRPr="001D55FB" w:rsidRDefault="00FB7FFD" w:rsidP="00CA52A9">
                          <w:pPr>
                            <w:jc w:val="center"/>
                            <w:rPr>
                              <w:rFonts w:ascii="Calibri" w:hAnsi="Calibri"/>
                              <w:b/>
                              <w:sz w:val="20"/>
                              <w:szCs w:val="20"/>
                            </w:rPr>
                          </w:pPr>
                          <w:r>
                            <w:rPr>
                              <w:rFonts w:ascii="Calibri" w:hAnsi="Calibri"/>
                              <w:b/>
                              <w:sz w:val="16"/>
                              <w:szCs w:val="16"/>
                            </w:rPr>
                            <w:t>Да</w:t>
                          </w:r>
                        </w:p>
                      </w:txbxContent>
                    </v:textbox>
                  </v:shape>
                  <v:shape id="AutoShape 16" o:spid="_x0000_s1040" type="#_x0000_t32" style="position:absolute;left:4856;top:7542;width:4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17" o:spid="_x0000_s1041" type="#_x0000_t32" style="position:absolute;left:4302;top:7959;width:2;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">
                    <v:stroke endarrow="oval"/>
                  </v:shape>
                </v:group>
                <v:group id="Group 18" o:spid="_x0000_s1042" style="position:absolute;left:8438;top:7542;width:1151;height:1180" coordorigin="8438,7710" coordsize="1151,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9" o:spid="_x0000_s1043" type="#_x0000_t4" style="position:absolute;left:8438;top:7710;width:11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" strokecolor="#8064a2" strokeweight="2.5pt">
                    <v:shadow color="#868686"/>
                    <v:textbox>
                      <w:txbxContent>
                        <w:p w14:paraId="316252EE" w14:textId="1E04C05B" w:rsidR="00595689" w:rsidRPr="001D55FB" w:rsidRDefault="00FB7FFD" w:rsidP="00CA52A9">
                          <w:pPr>
                            <w:jc w:val="center"/>
                            <w:rPr>
                              <w:rFonts w:ascii="Calibri" w:hAnsi="Calibri"/>
                              <w:b/>
                              <w:sz w:val="20"/>
                              <w:szCs w:val="20"/>
                            </w:rPr>
                          </w:pPr>
                          <w:r>
                            <w:rPr>
                              <w:rFonts w:ascii="Calibri" w:hAnsi="Calibri"/>
                              <w:b/>
                              <w:sz w:val="16"/>
                              <w:szCs w:val="16"/>
                            </w:rPr>
                            <w:t>Нет</w:t>
                          </w:r>
                        </w:p>
                      </w:txbxContent>
                    </v:textbox>
                  </v:shape>
                  <v:shape id="AutoShape 20" o:spid="_x0000_s1044" type="#_x0000_t32" style="position:absolute;left:9026;top:8493;width:2;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">
                    <v:stroke endarrow="oval"/>
                  </v:shape>
                </v:group>
                <v:rect id="Rectangle 21" o:spid="_x0000_s1045" style="position:absolute;left:7376;top:12773;width:3217;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" strokecolor="#8064a2" strokeweight="2.5pt">
                  <v:shadow color="#868686"/>
                  <v:textbox>
                    <w:txbxContent>
                      <w:p w14:paraId="39A5364D" w14:textId="77777777" w:rsidR="00595689" w:rsidRPr="00FB7FFD" w:rsidRDefault="00595689" w:rsidP="00FE7837">
                        <w:pPr>
                          <w:rPr>
                            <w:rFonts w:ascii="Calibri" w:hAnsi="Calibri"/>
                            <w:sz w:val="16"/>
                            <w:szCs w:val="16"/>
                          </w:rPr>
                        </w:pPr>
                        <w:r w:rsidRPr="00FB7FFD">
                          <w:rPr>
                            <w:rFonts w:ascii="Calibri" w:hAnsi="Calibri"/>
                            <w:sz w:val="16"/>
                            <w:szCs w:val="16"/>
                          </w:rPr>
                          <w:t>Рассмотрите возможность договориться о том, что применимым правом будет право страны другой стороны, где у нее есть активы.</w:t>
                        </w:r>
                      </w:p>
                    </w:txbxContent>
                  </v:textbox>
                </v:rect>
                <v:rect id="Rectangle 22" o:spid="_x0000_s1046" style="position:absolute;left:2625;top:12260;width:3650;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" strokecolor="#8064a2" strokeweight="2.5pt">
                  <v:shadow color="#868686"/>
                  <v:textbox>
                    <w:txbxContent>
                      <w:p w14:paraId="167AA3CF" w14:textId="77777777" w:rsidR="00595689" w:rsidRPr="00FB7FFD" w:rsidRDefault="00595689" w:rsidP="00FE7837">
                        <w:pPr>
                          <w:rPr>
                            <w:rFonts w:ascii="Calibri" w:hAnsi="Calibri"/>
                            <w:sz w:val="16"/>
                            <w:szCs w:val="16"/>
                          </w:rPr>
                        </w:pPr>
                        <w:r w:rsidRPr="00FB7FFD">
                          <w:rPr>
                            <w:rFonts w:ascii="Calibri" w:hAnsi="Calibri"/>
                            <w:sz w:val="16"/>
                            <w:szCs w:val="16"/>
                          </w:rPr>
                          <w:t>Я предпочитаю, чтобы применимым правом стало право какой-либо нейтральной страны, а процесс урегулирования споров осуществлялся в форме обязательного арбитража, по результатам которого выносится решение, которое можно привести в исполнение в стране другой стороны.</w:t>
                        </w:r>
                      </w:p>
                      <w:p w14:paraId="79EAED46" w14:textId="77777777" w:rsidR="00595689" w:rsidRPr="001D55FB" w:rsidRDefault="00595689" w:rsidP="00FE7837">
                        <w:pPr>
                          <w:rPr>
                            <w:rFonts w:ascii="Calibri" w:hAnsi="Calibri"/>
                            <w:sz w:val="20"/>
                            <w:szCs w:val="20"/>
                          </w:rPr>
                        </w:pPr>
                      </w:p>
                    </w:txbxContent>
                  </v:textbox>
                </v:rect>
                <v:shape id="AutoShape 23" o:spid="_x0000_s1047" type="#_x0000_t32" style="position:absolute;left:4985;top:11327;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24" o:spid="_x0000_s1048" style="position:absolute;left:6909;top:8714;width:4047;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" strokecolor="#8064a2" strokeweight="2.5pt">
                  <v:shadow color="#868686"/>
                  <v:textbox>
                    <w:txbxContent>
                      <w:p w14:paraId="6C83385A" w14:textId="77777777" w:rsidR="00595689" w:rsidRPr="00FB7FFD" w:rsidRDefault="00595689" w:rsidP="00FE7837">
                        <w:pPr>
                          <w:rPr>
                            <w:rFonts w:ascii="Calibri" w:hAnsi="Calibri"/>
                            <w:sz w:val="18"/>
                            <w:szCs w:val="18"/>
                          </w:rPr>
                        </w:pPr>
                        <w:r w:rsidRPr="00FB7FFD">
                          <w:rPr>
                            <w:rFonts w:ascii="Calibri" w:hAnsi="Calibri"/>
                            <w:sz w:val="18"/>
                            <w:szCs w:val="18"/>
                          </w:rPr>
                          <w:t>Является ли страна другой стороны участницей Нью-Йоркской конвенции, согласно которой арбитражное решение, вынесенное в любой стране, подписавшей конвенцию, может быть приведено в исполнение в качестве судебного решения в любой другой стране, подписавшей конвенцию?</w:t>
                        </w:r>
                      </w:p>
                    </w:txbxContent>
                  </v:textbox>
                </v:rect>
                <v:shape id="AutoShape 25" o:spid="_x0000_s1049" type="#_x0000_t4" style="position:absolute;left:3846;top:10952;width:1124;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KwQAAANsAAAAPAAAAZHJzL2Rvd25yZXYueG1sRE9ba8Iw&#10;FH4f7D+EM/BN0w10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OoAsQrBAAAA2wAAAA8AAAAA&#10;AAAAAAAAAAAABwIAAGRycy9kb3ducmV2LnhtbFBLBQYAAAAAAwADALcAAAD1AgAAAAA=&#10;" strokecolor="#8064a2" strokeweight="2.5pt">
                  <v:shadow color="#868686"/>
                  <v:textbox>
                    <w:txbxContent>
                      <w:p w14:paraId="3C227E0F" w14:textId="7888F9A9" w:rsidR="00595689" w:rsidRPr="001D55FB" w:rsidRDefault="00FB7FFD" w:rsidP="00CA52A9">
                        <w:pPr>
                          <w:jc w:val="center"/>
                          <w:rPr>
                            <w:rFonts w:ascii="Calibri" w:hAnsi="Calibri"/>
                            <w:b/>
                            <w:sz w:val="20"/>
                            <w:szCs w:val="20"/>
                          </w:rPr>
                        </w:pPr>
                        <w:r>
                          <w:rPr>
                            <w:rFonts w:ascii="Calibri" w:hAnsi="Calibri"/>
                            <w:b/>
                            <w:sz w:val="16"/>
                            <w:szCs w:val="16"/>
                          </w:rPr>
                          <w:t>Да</w:t>
                        </w:r>
                      </w:p>
                    </w:txbxContent>
                  </v:textbox>
                </v:shape>
                <v:shape id="AutoShape 26" o:spid="_x0000_s1050" type="#_x0000_t32" style="position:absolute;left:8982;top:10696;width:12;height: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AutoShape 27" o:spid="_x0000_s1051" type="#_x0000_t32" style="position:absolute;left:4406;top:11749;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">
                  <v:stroke endarrow="oval"/>
                </v:shape>
                <v:shape id="AutoShape 28" o:spid="_x0000_s1052" type="#_x0000_t4" style="position:absolute;left:8413;top:11327;width:1176;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" strokecolor="#8064a2" strokeweight="2.5pt">
                  <v:shadow color="#868686"/>
                  <v:textbox>
                    <w:txbxContent>
                      <w:p w14:paraId="5E98892E" w14:textId="4C14A9B7" w:rsidR="00595689" w:rsidRPr="001D55FB" w:rsidRDefault="00FB7FFD" w:rsidP="00CA52A9">
                        <w:pPr>
                          <w:jc w:val="center"/>
                          <w:rPr>
                            <w:rFonts w:ascii="Calibri" w:hAnsi="Calibri"/>
                            <w:b/>
                            <w:sz w:val="20"/>
                            <w:szCs w:val="20"/>
                          </w:rPr>
                        </w:pPr>
                        <w:r>
                          <w:rPr>
                            <w:rFonts w:ascii="Calibri" w:hAnsi="Calibri"/>
                            <w:b/>
                            <w:sz w:val="16"/>
                            <w:szCs w:val="16"/>
                          </w:rPr>
                          <w:t>Нет</w:t>
                        </w:r>
                      </w:p>
                    </w:txbxContent>
                  </v:textbox>
                </v:shape>
                <v:shape id="AutoShape 29" o:spid="_x0000_s1053" type="#_x0000_t32" style="position:absolute;left:9011;top:12196;width:2;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">
                  <v:stroke endarrow="oval"/>
                </v:shape>
              </v:group>
            </w:pict>
          </mc:Fallback>
        </mc:AlternateContent>
      </w:r>
    </w:p>
    <w:p w14:paraId="714C37E4" w14:textId="30FDEEAE" w:rsidR="00E614C6" w:rsidRPr="00804C82" w:rsidRDefault="00E614C6" w:rsidP="00E737CC">
      <w:pPr>
        <w:jc w:val="left"/>
      </w:pPr>
    </w:p>
    <w:p w14:paraId="14091E77" w14:textId="77777777" w:rsidR="00E614C6" w:rsidRPr="00804C82" w:rsidRDefault="00E614C6" w:rsidP="00E737CC">
      <w:pPr>
        <w:jc w:val="left"/>
      </w:pPr>
    </w:p>
    <w:p w14:paraId="3CE27FCA" w14:textId="77777777" w:rsidR="00E614C6" w:rsidRPr="00804C82" w:rsidRDefault="00E614C6" w:rsidP="00E737CC">
      <w:pPr>
        <w:jc w:val="left"/>
      </w:pPr>
    </w:p>
    <w:p w14:paraId="584D49F0" w14:textId="77777777" w:rsidR="00E614C6" w:rsidRPr="00804C82" w:rsidRDefault="00E614C6" w:rsidP="00E737CC">
      <w:pPr>
        <w:jc w:val="left"/>
      </w:pPr>
    </w:p>
    <w:p w14:paraId="281A690F" w14:textId="77777777" w:rsidR="00E614C6" w:rsidRPr="00804C82" w:rsidRDefault="00E614C6" w:rsidP="00E737CC">
      <w:pPr>
        <w:jc w:val="left"/>
      </w:pPr>
    </w:p>
    <w:p w14:paraId="183D3B5E" w14:textId="77777777" w:rsidR="00E614C6" w:rsidRPr="00804C82" w:rsidRDefault="00E614C6" w:rsidP="00E737CC">
      <w:pPr>
        <w:jc w:val="left"/>
      </w:pPr>
    </w:p>
    <w:p w14:paraId="001B539A" w14:textId="77777777" w:rsidR="00E614C6" w:rsidRPr="00804C82" w:rsidRDefault="00E614C6" w:rsidP="00E737CC">
      <w:pPr>
        <w:jc w:val="left"/>
      </w:pPr>
    </w:p>
    <w:p w14:paraId="3362F53E" w14:textId="77777777" w:rsidR="00E614C6" w:rsidRPr="00804C82" w:rsidRDefault="00E614C6" w:rsidP="00E737CC">
      <w:pPr>
        <w:jc w:val="left"/>
      </w:pPr>
    </w:p>
    <w:p w14:paraId="76670B23" w14:textId="77777777" w:rsidR="00E614C6" w:rsidRPr="00804C82" w:rsidRDefault="00E614C6" w:rsidP="00E737CC">
      <w:pPr>
        <w:jc w:val="left"/>
      </w:pPr>
    </w:p>
    <w:p w14:paraId="6A232E1B" w14:textId="77777777" w:rsidR="00E614C6" w:rsidRPr="00804C82" w:rsidRDefault="00E614C6" w:rsidP="00E737CC">
      <w:pPr>
        <w:jc w:val="left"/>
      </w:pPr>
    </w:p>
    <w:p w14:paraId="62ACAD54" w14:textId="77777777" w:rsidR="00E614C6" w:rsidRPr="00804C82" w:rsidRDefault="00E614C6" w:rsidP="00E737CC">
      <w:pPr>
        <w:jc w:val="left"/>
      </w:pPr>
    </w:p>
    <w:p w14:paraId="15826275" w14:textId="77777777" w:rsidR="00E614C6" w:rsidRPr="00804C82" w:rsidRDefault="00E614C6" w:rsidP="00E737CC">
      <w:pPr>
        <w:jc w:val="left"/>
      </w:pPr>
    </w:p>
    <w:p w14:paraId="4607EE68" w14:textId="77777777" w:rsidR="00E614C6" w:rsidRPr="00804C82" w:rsidRDefault="00E614C6" w:rsidP="00E737CC">
      <w:pPr>
        <w:jc w:val="left"/>
      </w:pPr>
    </w:p>
    <w:p w14:paraId="3951E5B2" w14:textId="77777777" w:rsidR="00E614C6" w:rsidRPr="00804C82" w:rsidRDefault="00E614C6" w:rsidP="00E737CC">
      <w:pPr>
        <w:jc w:val="left"/>
      </w:pPr>
    </w:p>
    <w:p w14:paraId="15E5B64F" w14:textId="77777777" w:rsidR="00E614C6" w:rsidRPr="00804C82" w:rsidRDefault="002A708E" w:rsidP="00E737CC">
      <w:pPr>
        <w:jc w:val="left"/>
      </w:pPr>
      <w:r w:rsidRPr="00804C82">
        <w:br w:type="page"/>
      </w:r>
    </w:p>
    <w:p w14:paraId="288FA39B" w14:textId="77777777" w:rsidR="00E614C6" w:rsidRPr="00804C82" w:rsidRDefault="00E614C6" w:rsidP="00E737CC">
      <w:pPr>
        <w:jc w:val="left"/>
      </w:pPr>
    </w:p>
    <w:p w14:paraId="29843FE9" w14:textId="77777777" w:rsidR="00E614C6" w:rsidRPr="00804C82" w:rsidRDefault="00E614C6" w:rsidP="00E737CC">
      <w:pPr>
        <w:jc w:val="left"/>
      </w:pPr>
    </w:p>
    <w:p w14:paraId="519495E0" w14:textId="77777777" w:rsidR="00E614C6" w:rsidRPr="00804C82" w:rsidRDefault="00E614C6" w:rsidP="00E737CC">
      <w:pPr>
        <w:jc w:val="left"/>
      </w:pPr>
    </w:p>
    <w:p w14:paraId="4C46901C" w14:textId="77777777" w:rsidR="00E42332" w:rsidRPr="00804C82" w:rsidRDefault="00E42332" w:rsidP="00E737CC">
      <w:pPr>
        <w:pStyle w:val="Heading2"/>
      </w:pPr>
    </w:p>
    <w:p w14:paraId="4A1364ED" w14:textId="77777777" w:rsidR="00E42332" w:rsidRPr="00804C82" w:rsidRDefault="00E42332" w:rsidP="00E737CC">
      <w:pPr>
        <w:pStyle w:val="Heading2"/>
      </w:pPr>
    </w:p>
    <w:p w14:paraId="6513C15F" w14:textId="77777777" w:rsidR="00E42332" w:rsidRPr="00804C82" w:rsidRDefault="00E42332" w:rsidP="00E737CC">
      <w:pPr>
        <w:pStyle w:val="Heading2"/>
      </w:pPr>
    </w:p>
    <w:p w14:paraId="41EE3B38" w14:textId="77777777" w:rsidR="00E614C6" w:rsidRPr="00804C82" w:rsidRDefault="00E614C6" w:rsidP="00752CA7">
      <w:pPr>
        <w:pStyle w:val="Heading1"/>
        <w:jc w:val="left"/>
        <w:rPr>
          <w:rFonts w:eastAsiaTheme="majorEastAsia"/>
          <w:b w:val="0"/>
          <w:bCs/>
          <w:color w:val="0070C0"/>
          <w:sz w:val="36"/>
        </w:rPr>
      </w:pPr>
      <w:bookmarkStart w:id="1915" w:name="_Toc510355884"/>
      <w:bookmarkStart w:id="1916" w:name="_Toc510538153"/>
      <w:bookmarkStart w:id="1917" w:name="_Toc174307374"/>
      <w:r w:rsidRPr="00804C82">
        <w:rPr>
          <w:bCs/>
          <w:color w:val="0070C0"/>
          <w:sz w:val="36"/>
        </w:rPr>
        <w:t>РУКОВОДСТВО 07. СОГЛАШЕНИЯ О ПРЕДОСТАВЛЕНИИ КОНСУЛЬТАЦИЙ</w:t>
      </w:r>
      <w:bookmarkEnd w:id="1915"/>
      <w:bookmarkEnd w:id="1916"/>
      <w:bookmarkEnd w:id="1917"/>
    </w:p>
    <w:p w14:paraId="6B62A7C9" w14:textId="77777777" w:rsidR="00E614C6" w:rsidRPr="00804C82" w:rsidRDefault="00E614C6" w:rsidP="00E737CC">
      <w:pPr>
        <w:jc w:val="left"/>
      </w:pPr>
    </w:p>
    <w:p w14:paraId="42CBBF0F" w14:textId="77777777" w:rsidR="00E614C6" w:rsidRPr="00804C82" w:rsidRDefault="00E614C6" w:rsidP="00E737CC">
      <w:pPr>
        <w:pStyle w:val="Footer"/>
        <w:jc w:val="left"/>
      </w:pPr>
    </w:p>
    <w:p w14:paraId="1D6D71CD" w14:textId="77777777" w:rsidR="00E614C6" w:rsidRPr="00804C82" w:rsidRDefault="00E614C6" w:rsidP="00E737CC">
      <w:pPr>
        <w:pStyle w:val="Footer"/>
        <w:jc w:val="left"/>
      </w:pPr>
    </w:p>
    <w:p w14:paraId="0AB386AA" w14:textId="77777777" w:rsidR="00E614C6" w:rsidRPr="00804C82" w:rsidRDefault="008C1552" w:rsidP="00E737CC">
      <w:pPr>
        <w:pStyle w:val="Footer"/>
        <w:jc w:val="left"/>
      </w:pPr>
      <w:r w:rsidRPr="00804C82">
        <w:br w:type="page"/>
      </w:r>
    </w:p>
    <w:p w14:paraId="2441DC49" w14:textId="77777777" w:rsidR="00E614C6" w:rsidRPr="00804C82" w:rsidRDefault="00E614C6" w:rsidP="008F35CF">
      <w:pPr>
        <w:pStyle w:val="Heading3"/>
        <w:spacing w:line="240" w:lineRule="auto"/>
      </w:pPr>
      <w:bookmarkStart w:id="1918" w:name="_Toc494207804"/>
      <w:bookmarkStart w:id="1919" w:name="_Toc510355885"/>
      <w:bookmarkStart w:id="1920" w:name="_Toc510538154"/>
      <w:r w:rsidRPr="00804C82">
        <w:lastRenderedPageBreak/>
        <w:t>1.</w:t>
      </w:r>
      <w:r w:rsidRPr="00804C82">
        <w:tab/>
        <w:t>ВВЕДЕНИЕ</w:t>
      </w:r>
      <w:bookmarkEnd w:id="1918"/>
      <w:bookmarkEnd w:id="1919"/>
      <w:bookmarkEnd w:id="1920"/>
    </w:p>
    <w:p w14:paraId="0DAC9CA9" w14:textId="77777777" w:rsidR="00E614C6" w:rsidRPr="00804C82" w:rsidRDefault="00E614C6" w:rsidP="008F35CF">
      <w:pPr>
        <w:pStyle w:val="Heading4"/>
        <w:spacing w:line="240" w:lineRule="auto"/>
      </w:pPr>
      <w:bookmarkStart w:id="1921" w:name="_Toc494207805"/>
      <w:r w:rsidRPr="00804C82">
        <w:t>1.1.</w:t>
      </w:r>
      <w:r w:rsidRPr="00804C82">
        <w:tab/>
        <w:t>Цель Руководства</w:t>
      </w:r>
      <w:bookmarkEnd w:id="1921"/>
      <w:r w:rsidRPr="00804C82">
        <w:t xml:space="preserve"> </w:t>
      </w:r>
    </w:p>
    <w:p w14:paraId="3202C574" w14:textId="77777777" w:rsidR="00E614C6" w:rsidRPr="00804C82" w:rsidRDefault="00E614C6" w:rsidP="008F35CF">
      <w:pPr>
        <w:spacing w:line="240" w:lineRule="auto"/>
        <w:jc w:val="left"/>
      </w:pPr>
      <w:r w:rsidRPr="00804C82">
        <w:t>Это Руководство прилагается к шаблону Соглашения о предоставлении консультаций и призвано помочь в использовании этого шаблона.</w:t>
      </w:r>
    </w:p>
    <w:p w14:paraId="2F5DC69D" w14:textId="77777777" w:rsidR="00E614C6" w:rsidRPr="00804C82" w:rsidRDefault="00E614C6" w:rsidP="008F35CF">
      <w:pPr>
        <w:pStyle w:val="Heading4"/>
        <w:spacing w:line="240" w:lineRule="auto"/>
      </w:pPr>
      <w:bookmarkStart w:id="1922" w:name="_Toc494207806"/>
      <w:r w:rsidRPr="00804C82">
        <w:t>1.2.</w:t>
      </w:r>
      <w:r w:rsidRPr="00804C82">
        <w:tab/>
        <w:t>Используемые формулировки</w:t>
      </w:r>
      <w:bookmarkEnd w:id="1922"/>
      <w:r w:rsidRPr="00804C82">
        <w:t xml:space="preserve"> </w:t>
      </w:r>
    </w:p>
    <w:p w14:paraId="3B9935D9" w14:textId="77777777" w:rsidR="00E614C6" w:rsidRPr="00804C82" w:rsidRDefault="00E614C6" w:rsidP="008F35CF">
      <w:pPr>
        <w:spacing w:line="240" w:lineRule="auto"/>
        <w:jc w:val="left"/>
      </w:pPr>
      <w:r w:rsidRPr="00804C82">
        <w:t>Слова и выражения, написанные с заглавной буквы, которые используются в настоящем Руководстве, имеют то же значение, что и в шаблоне Соглашения о предоставлении консультаций.</w:t>
      </w:r>
    </w:p>
    <w:p w14:paraId="7FB3A43D" w14:textId="77777777" w:rsidR="00E614C6" w:rsidRPr="00804C82" w:rsidRDefault="00E614C6" w:rsidP="008F35CF">
      <w:pPr>
        <w:spacing w:line="240" w:lineRule="auto"/>
        <w:jc w:val="left"/>
      </w:pPr>
    </w:p>
    <w:p w14:paraId="29B0B345" w14:textId="77777777" w:rsidR="00E614C6" w:rsidRPr="00804C82" w:rsidRDefault="00E614C6" w:rsidP="008F35CF">
      <w:pPr>
        <w:pStyle w:val="Heading3"/>
        <w:spacing w:line="240" w:lineRule="auto"/>
      </w:pPr>
      <w:bookmarkStart w:id="1923" w:name="_Toc494207807"/>
      <w:bookmarkStart w:id="1924" w:name="_Toc510355886"/>
      <w:bookmarkStart w:id="1925" w:name="_Toc510538155"/>
      <w:r w:rsidRPr="00804C82">
        <w:t>2.</w:t>
      </w:r>
      <w:r w:rsidRPr="00804C82">
        <w:tab/>
        <w:t>ЧТО ВЫБРАТЬ: ШАБЛОН СОГЛАШЕНИЯ О ПРЕДОСТАВЛЕНИИ КОНСУЛЬТАЦИЙ ИЛИ ШАБЛОН СОГЛАШЕНИЯ О КОНТРАКТНЫХ ИССЛЕДОВАНИЯХ?</w:t>
      </w:r>
      <w:bookmarkEnd w:id="1923"/>
      <w:bookmarkEnd w:id="1924"/>
      <w:bookmarkEnd w:id="1925"/>
    </w:p>
    <w:p w14:paraId="1D63B634" w14:textId="7E48D61A" w:rsidR="00E614C6" w:rsidRPr="00804C82" w:rsidRDefault="00E614C6" w:rsidP="008F35CF">
      <w:pPr>
        <w:spacing w:line="240" w:lineRule="auto"/>
        <w:jc w:val="left"/>
      </w:pPr>
      <w:r w:rsidRPr="00804C82">
        <w:t>Шаблон Соглашения о предоставлении консультаций подходит для тех случаев, когда университет или исследовательская организация бер</w:t>
      </w:r>
      <w:r w:rsidR="00C013AA" w:rsidRPr="00804C82">
        <w:t>е</w:t>
      </w:r>
      <w:r w:rsidRPr="00804C82">
        <w:t>т на себя обязательства по оказанию консультационных услуг.</w:t>
      </w:r>
      <w:r w:rsidR="004E76CB" w:rsidRPr="00804C82">
        <w:t xml:space="preserve"> </w:t>
      </w:r>
      <w:r w:rsidRPr="00804C82">
        <w:t>Шаблон Соглашения о контрактных исследованиях подходит для тех случаев, когда университет или исследовательская организация привлека</w:t>
      </w:r>
      <w:r w:rsidR="00C013AA" w:rsidRPr="00804C82">
        <w:t>е</w:t>
      </w:r>
      <w:r w:rsidRPr="00804C82">
        <w:t>тся для проведения исследований (см. Руководство 06).</w:t>
      </w:r>
      <w:r w:rsidR="004E76CB" w:rsidRPr="00804C82">
        <w:t xml:space="preserve"> </w:t>
      </w:r>
      <w:r w:rsidRPr="00804C82">
        <w:t>Иногда довольно сложно понять, какой шаблон следует использовать.</w:t>
      </w:r>
    </w:p>
    <w:p w14:paraId="155199AC" w14:textId="3BA297EF" w:rsidR="00E614C6" w:rsidRPr="00804C82" w:rsidRDefault="00E614C6" w:rsidP="008F35CF">
      <w:pPr>
        <w:spacing w:line="240" w:lineRule="auto"/>
        <w:jc w:val="left"/>
      </w:pPr>
      <w:r w:rsidRPr="00804C82">
        <w:t>Как в шаблоне Соглашения о предоставлении консультаций, так и в шаблоне Соглашения о контрактных исследованиях предусмотрено, что Компания, которая оплачивает исследования или услуги, будет владеть интеллектуальной собственностью, созданной в ходе выполнения работы.</w:t>
      </w:r>
      <w:r w:rsidR="004E76CB" w:rsidRPr="00804C82">
        <w:t xml:space="preserve"> </w:t>
      </w:r>
      <w:r w:rsidRPr="00804C82">
        <w:t>Характер работы, выполняемой Университетом, может быть одинаковым при использовании любого из шаблонов.</w:t>
      </w:r>
      <w:r w:rsidR="004E76CB" w:rsidRPr="00804C82">
        <w:t xml:space="preserve"> </w:t>
      </w:r>
    </w:p>
    <w:p w14:paraId="76811879" w14:textId="33BAC8D5" w:rsidR="00E614C6" w:rsidRPr="00804C82" w:rsidRDefault="00E614C6" w:rsidP="008F35CF">
      <w:pPr>
        <w:spacing w:line="240" w:lineRule="auto"/>
        <w:jc w:val="left"/>
      </w:pPr>
      <w:r w:rsidRPr="00804C82">
        <w:t>Как отмечено в Руководстве 06, контрактные исследования не являются исследованиями в традиционном смысле этого слова.</w:t>
      </w:r>
      <w:r w:rsidR="004E76CB" w:rsidRPr="00804C82">
        <w:t xml:space="preserve"> </w:t>
      </w:r>
      <w:r w:rsidRPr="00804C82">
        <w:t xml:space="preserve">Контрактные исследования обычно подразумевают </w:t>
      </w:r>
      <w:bookmarkStart w:id="1926" w:name="_Hlk493839688"/>
      <w:r w:rsidRPr="00804C82">
        <w:t>научный анализ или оценку проблем или материалов, предоставленных Компанией.</w:t>
      </w:r>
      <w:bookmarkEnd w:id="1926"/>
      <w:r w:rsidR="004E76CB" w:rsidRPr="00804C82">
        <w:t xml:space="preserve"> </w:t>
      </w:r>
      <w:r w:rsidRPr="00804C82">
        <w:t>Их результатом вряд ли будет изобретение.</w:t>
      </w:r>
      <w:r w:rsidR="004E76CB" w:rsidRPr="00804C82">
        <w:t xml:space="preserve"> </w:t>
      </w:r>
      <w:r w:rsidRPr="00804C82">
        <w:t xml:space="preserve">В ходе контрактных исследований могут быть получены данные и отчеты, которые будут охраняться в рамках авторского права, но создания патентоспособного объекта ожидать не следует. </w:t>
      </w:r>
    </w:p>
    <w:p w14:paraId="5194D49D" w14:textId="591CC394" w:rsidR="00E614C6" w:rsidRPr="00804C82" w:rsidRDefault="00E614C6" w:rsidP="008F35CF">
      <w:pPr>
        <w:spacing w:line="240" w:lineRule="auto"/>
        <w:jc w:val="left"/>
      </w:pPr>
      <w:r w:rsidRPr="00804C82">
        <w:t>Консультационные услуги могут представлять собой то же самое, что и контрактные исследования, если такие Услуги заключаются в научном анализе или оценке проблем или материалов, предоставленных Компанией.</w:t>
      </w:r>
      <w:r w:rsidR="004E76CB" w:rsidRPr="00804C82">
        <w:t xml:space="preserve"> </w:t>
      </w:r>
      <w:r w:rsidRPr="00804C82">
        <w:t>Однако Услуги могут включать в себя и нетехнические работы, такие как социологические опросы и анализ результатов, маркетинговые исследования, психологические прогнозы на основе данных Компании, разработка программного обеспечения и многие другие виды деятельности, не связанные напрямую с традиционными техническими науками.</w:t>
      </w:r>
    </w:p>
    <w:p w14:paraId="55AD7236" w14:textId="11F232EF" w:rsidR="00E614C6" w:rsidRPr="00804C82" w:rsidRDefault="00E614C6" w:rsidP="008F35CF">
      <w:pPr>
        <w:spacing w:line="240" w:lineRule="auto"/>
        <w:jc w:val="left"/>
      </w:pPr>
      <w:r w:rsidRPr="00804C82">
        <w:t>Выбор шаблона может повлиять на ожидания Компании.</w:t>
      </w:r>
      <w:r w:rsidR="004E76CB" w:rsidRPr="00804C82">
        <w:t xml:space="preserve"> </w:t>
      </w:r>
      <w:r w:rsidRPr="00804C82">
        <w:t>Понятие «контрактные исследования» предполагает, что будут проводиться традиционные исследования, результатом которых могут стать изобретения.</w:t>
      </w:r>
      <w:r w:rsidR="004E76CB" w:rsidRPr="00804C82">
        <w:t xml:space="preserve"> </w:t>
      </w:r>
      <w:r w:rsidRPr="00804C82">
        <w:t>В описании этих «исследований» в соглашении следует прояснить ожидания.</w:t>
      </w:r>
      <w:r w:rsidR="004E76CB" w:rsidRPr="00804C82">
        <w:t xml:space="preserve"> </w:t>
      </w:r>
      <w:r w:rsidRPr="00804C82">
        <w:t xml:space="preserve">Хотя понятие «Консультационные услуги» с меньшей вероятностью предполагает проведение исследований, большинство Компаний ожидают, что им будет принадлежать то, за что они заплатили, и хотят, чтобы </w:t>
      </w:r>
      <w:r w:rsidR="00C013AA" w:rsidRPr="00804C82">
        <w:t xml:space="preserve">в </w:t>
      </w:r>
      <w:r w:rsidRPr="00804C82">
        <w:t>соглашени</w:t>
      </w:r>
      <w:r w:rsidR="00C013AA" w:rsidRPr="00804C82">
        <w:t>и</w:t>
      </w:r>
      <w:r w:rsidRPr="00804C82">
        <w:t xml:space="preserve"> </w:t>
      </w:r>
      <w:r w:rsidR="00C013AA" w:rsidRPr="00804C82">
        <w:lastRenderedPageBreak/>
        <w:t xml:space="preserve">было отражено, что именно Компания является владельцем изобретений, </w:t>
      </w:r>
      <w:r w:rsidRPr="00804C82">
        <w:t>даже если вероятность их создания невелика.</w:t>
      </w:r>
      <w:r w:rsidR="004E76CB" w:rsidRPr="00804C82">
        <w:t xml:space="preserve"> </w:t>
      </w:r>
    </w:p>
    <w:p w14:paraId="7A036006" w14:textId="5BD9B1BC" w:rsidR="00E614C6" w:rsidRPr="00804C82" w:rsidRDefault="00E614C6" w:rsidP="008F35CF">
      <w:pPr>
        <w:spacing w:line="240" w:lineRule="auto"/>
        <w:jc w:val="left"/>
      </w:pPr>
      <w:r w:rsidRPr="00804C82">
        <w:t>Таким образом, независимо от используемого шаблона, Компания будет рассчитывать на то, что результаты будут принадлежать ей.</w:t>
      </w:r>
      <w:r w:rsidR="004E76CB" w:rsidRPr="00804C82">
        <w:t xml:space="preserve"> </w:t>
      </w:r>
      <w:r w:rsidRPr="00804C82">
        <w:t>Следовательно, Университету необходимо тщательно определить объем исследований или услуг, которые будут выполняться, чтобы не увеличивать риск того, что в результате будут сделаны значимые изобретения.</w:t>
      </w:r>
    </w:p>
    <w:p w14:paraId="6E87C149" w14:textId="77777777" w:rsidR="00E614C6" w:rsidRPr="00804C82" w:rsidRDefault="00E614C6" w:rsidP="008F35CF">
      <w:pPr>
        <w:spacing w:line="240" w:lineRule="auto"/>
        <w:jc w:val="left"/>
      </w:pPr>
    </w:p>
    <w:p w14:paraId="690EF824" w14:textId="77777777" w:rsidR="00E614C6" w:rsidRPr="00804C82" w:rsidRDefault="00E614C6" w:rsidP="008F35CF">
      <w:pPr>
        <w:pStyle w:val="Heading3"/>
        <w:spacing w:line="240" w:lineRule="auto"/>
      </w:pPr>
      <w:bookmarkStart w:id="1927" w:name="_Toc494207808"/>
      <w:bookmarkStart w:id="1928" w:name="_Toc510355887"/>
      <w:bookmarkStart w:id="1929" w:name="_Toc510538156"/>
      <w:r w:rsidRPr="00804C82">
        <w:t>3.</w:t>
      </w:r>
      <w:r w:rsidRPr="00804C82">
        <w:tab/>
        <w:t>ИНТЕЛЛЕКТУАЛЬНАЯ СОБСТВЕННОСТЬ</w:t>
      </w:r>
      <w:bookmarkEnd w:id="1927"/>
      <w:bookmarkEnd w:id="1928"/>
      <w:bookmarkEnd w:id="1929"/>
      <w:r w:rsidRPr="00804C82">
        <w:t xml:space="preserve"> </w:t>
      </w:r>
    </w:p>
    <w:p w14:paraId="7E526932" w14:textId="77777777" w:rsidR="00E614C6" w:rsidRPr="00804C82" w:rsidRDefault="00E614C6" w:rsidP="008F35CF">
      <w:pPr>
        <w:spacing w:line="240" w:lineRule="auto"/>
        <w:jc w:val="left"/>
      </w:pPr>
      <w:r w:rsidRPr="00804C82">
        <w:t xml:space="preserve">Интеллектуальная собственность — это одна из важных областей, которая по-разному регулируется в двух шаблонах соглашений. </w:t>
      </w:r>
    </w:p>
    <w:p w14:paraId="3A9AA77D" w14:textId="1398A4C9" w:rsidR="00E614C6" w:rsidRPr="00804C82" w:rsidRDefault="00E614C6" w:rsidP="008F35CF">
      <w:pPr>
        <w:spacing w:line="240" w:lineRule="auto"/>
        <w:jc w:val="left"/>
      </w:pPr>
      <w:r w:rsidRPr="00804C82">
        <w:t>Согласно Соглашению о контрактных исследованиях, Университет передает Компании всю интеллектуальную собственность, созданную в результате проводимых исследований.</w:t>
      </w:r>
      <w:r w:rsidR="004E76CB" w:rsidRPr="00804C82">
        <w:t xml:space="preserve"> </w:t>
      </w:r>
      <w:r w:rsidRPr="00804C82">
        <w:t>В соответствии с определением в этом шаблоне, Интеллектуальная собственность охватывает все возможные результаты, включая изобретения, патенты, оригинальные произведения и авторские права.</w:t>
      </w:r>
    </w:p>
    <w:p w14:paraId="5A1837DB" w14:textId="4497F1D7" w:rsidR="00E614C6" w:rsidRPr="00804C82" w:rsidRDefault="00E614C6" w:rsidP="008F35CF">
      <w:pPr>
        <w:spacing w:line="240" w:lineRule="auto"/>
        <w:jc w:val="left"/>
      </w:pPr>
      <w:r w:rsidRPr="00804C82">
        <w:t xml:space="preserve">Согласно Соглашению о предоставлении консультаций, Университет также передает Компании всю интеллектуальную собственность, созданную в ходе оказания услуг, однако охват понятия «Интеллектуальная собственность» может быть более узким и ограничиваться данными и авторскими правами на </w:t>
      </w:r>
      <w:r w:rsidR="00C013AA" w:rsidRPr="00804C82">
        <w:t>Передаваемые материалы</w:t>
      </w:r>
      <w:r w:rsidRPr="00804C82">
        <w:t>.</w:t>
      </w:r>
      <w:r w:rsidR="004E76CB" w:rsidRPr="00804C82">
        <w:t xml:space="preserve"> </w:t>
      </w:r>
      <w:r w:rsidRPr="00804C82">
        <w:t>Шаблон Соглашения о предоставлении консультаций включает более широкое определение Интеллектуальной собственности, поскольку Компания может настаивать на таком определении, но, как указано в примечаниях к шаблону, может быть использовано и более узкое определение.</w:t>
      </w:r>
    </w:p>
    <w:p w14:paraId="6E23B767" w14:textId="755E8FEA" w:rsidR="00E614C6" w:rsidRPr="00804C82" w:rsidRDefault="00E614C6" w:rsidP="008F35CF">
      <w:pPr>
        <w:spacing w:line="240" w:lineRule="auto"/>
        <w:jc w:val="left"/>
      </w:pPr>
      <w:r w:rsidRPr="00804C82">
        <w:t xml:space="preserve">Очевидно, что при использовании более узкого определения любое изобретение или открытие, не подпадающее под определение данных или авторских прав на </w:t>
      </w:r>
      <w:r w:rsidR="00C013AA" w:rsidRPr="00804C82">
        <w:t>Передаваемые материалы</w:t>
      </w:r>
      <w:r w:rsidRPr="00804C82">
        <w:t>, останется собственностью Университета.</w:t>
      </w:r>
    </w:p>
    <w:p w14:paraId="6B3FEB5E" w14:textId="77777777" w:rsidR="00E614C6" w:rsidRPr="00804C82" w:rsidRDefault="00E614C6" w:rsidP="008F35CF">
      <w:pPr>
        <w:spacing w:line="240" w:lineRule="auto"/>
        <w:jc w:val="left"/>
      </w:pPr>
    </w:p>
    <w:p w14:paraId="0E356638" w14:textId="77777777" w:rsidR="00E614C6" w:rsidRPr="00804C82" w:rsidRDefault="00E614C6" w:rsidP="008F35CF">
      <w:pPr>
        <w:pStyle w:val="Heading3"/>
        <w:spacing w:line="240" w:lineRule="auto"/>
      </w:pPr>
      <w:bookmarkStart w:id="1930" w:name="_Toc494207809"/>
      <w:bookmarkStart w:id="1931" w:name="_Toc510355888"/>
      <w:bookmarkStart w:id="1932" w:name="_Toc510538157"/>
      <w:r w:rsidRPr="00804C82">
        <w:t>4.</w:t>
      </w:r>
      <w:r w:rsidRPr="00804C82">
        <w:tab/>
        <w:t>ПРОЧИЕ ПОЛОЖЕНИЯ</w:t>
      </w:r>
      <w:bookmarkEnd w:id="1930"/>
      <w:bookmarkEnd w:id="1931"/>
      <w:bookmarkEnd w:id="1932"/>
      <w:r w:rsidRPr="00804C82">
        <w:t xml:space="preserve"> </w:t>
      </w:r>
    </w:p>
    <w:p w14:paraId="319F2991" w14:textId="77777777" w:rsidR="00E614C6" w:rsidRPr="00804C82" w:rsidRDefault="00E614C6" w:rsidP="008F35CF">
      <w:pPr>
        <w:pStyle w:val="Heading4"/>
        <w:spacing w:line="240" w:lineRule="auto"/>
      </w:pPr>
      <w:bookmarkStart w:id="1933" w:name="_Toc494207810"/>
      <w:r w:rsidRPr="00804C82">
        <w:t>4.1.</w:t>
      </w:r>
      <w:r w:rsidRPr="00804C82">
        <w:tab/>
        <w:t>Конфиденциальность</w:t>
      </w:r>
      <w:bookmarkEnd w:id="1933"/>
      <w:r w:rsidRPr="00804C82">
        <w:t xml:space="preserve"> </w:t>
      </w:r>
    </w:p>
    <w:p w14:paraId="420A747F" w14:textId="461BDAC7" w:rsidR="00E614C6" w:rsidRPr="00804C82" w:rsidRDefault="00E614C6" w:rsidP="008F35CF">
      <w:pPr>
        <w:spacing w:line="240" w:lineRule="auto"/>
        <w:jc w:val="left"/>
      </w:pPr>
      <w:r w:rsidRPr="00804C82">
        <w:t>Как Соглашение о контрактных исследованиях, так и Соглашение о предоставлении консультаций обязывает Университет или исследовательскую организацию обеспечивать конфиденциальность не только информации, предоставляемой Компанией, но и интеллектуальной собственности, создаваемой в рамках соглашения.</w:t>
      </w:r>
      <w:r w:rsidR="004E76CB" w:rsidRPr="00804C82">
        <w:t xml:space="preserve"> </w:t>
      </w:r>
      <w:r w:rsidRPr="00804C82">
        <w:t>Это логичный результат того, что владельцем этой интеллектуальной собственност</w:t>
      </w:r>
      <w:r w:rsidR="00C013AA" w:rsidRPr="00804C82">
        <w:t>и</w:t>
      </w:r>
      <w:r w:rsidRPr="00804C82">
        <w:t xml:space="preserve"> по каждому из соглашений является Компания.</w:t>
      </w:r>
    </w:p>
    <w:p w14:paraId="2623F74B" w14:textId="25BC732B" w:rsidR="00E614C6" w:rsidRPr="00804C82" w:rsidRDefault="00E614C6" w:rsidP="008F35CF">
      <w:pPr>
        <w:spacing w:line="240" w:lineRule="auto"/>
        <w:jc w:val="left"/>
      </w:pPr>
      <w:r w:rsidRPr="00804C82">
        <w:t xml:space="preserve">Если используется Соглашение о предоставлении консультаций, в котором Интеллектуальная собственность определяется узко, то обязательства по обеспечению конфиденциальности будут распространяться только на данные и другие </w:t>
      </w:r>
      <w:r w:rsidR="00C013AA" w:rsidRPr="00804C82">
        <w:t>Передаваемые материалы</w:t>
      </w:r>
      <w:r w:rsidRPr="00804C82">
        <w:t>.</w:t>
      </w:r>
      <w:r w:rsidR="004E76CB" w:rsidRPr="00804C82">
        <w:t xml:space="preserve"> </w:t>
      </w:r>
      <w:r w:rsidRPr="00804C82">
        <w:t>Если изобретение возникло в результате оказания услуг, то оно будет принадлежать Университету и может быть им раскрыто.</w:t>
      </w:r>
      <w:r w:rsidR="004E76CB" w:rsidRPr="00804C82">
        <w:t xml:space="preserve"> </w:t>
      </w:r>
      <w:r w:rsidRPr="00804C82">
        <w:t xml:space="preserve">Конечно, если изобретение хоть как-то связано с данными или </w:t>
      </w:r>
      <w:r w:rsidR="00C013AA" w:rsidRPr="00804C82">
        <w:t>Передаваемыми материалами</w:t>
      </w:r>
      <w:r w:rsidRPr="00804C82">
        <w:t xml:space="preserve">, то раскрыть его, не раскрывая </w:t>
      </w:r>
      <w:r w:rsidRPr="00804C82">
        <w:lastRenderedPageBreak/>
        <w:t xml:space="preserve">проприетарные данные Компании и другие </w:t>
      </w:r>
      <w:r w:rsidR="00C013AA" w:rsidRPr="00804C82">
        <w:t>Передаваемые материалы</w:t>
      </w:r>
      <w:r w:rsidRPr="00804C82">
        <w:t>, может быть затруднительно.</w:t>
      </w:r>
      <w:r w:rsidR="004E76CB" w:rsidRPr="00804C82">
        <w:t xml:space="preserve"> </w:t>
      </w:r>
    </w:p>
    <w:p w14:paraId="4CD2B2D7" w14:textId="77777777" w:rsidR="00E614C6" w:rsidRPr="00804C82" w:rsidRDefault="00E614C6" w:rsidP="008F35CF">
      <w:pPr>
        <w:pStyle w:val="Heading4"/>
        <w:spacing w:line="240" w:lineRule="auto"/>
      </w:pPr>
      <w:bookmarkStart w:id="1934" w:name="_Toc494207811"/>
      <w:r w:rsidRPr="00804C82">
        <w:t>4.2.</w:t>
      </w:r>
      <w:r w:rsidRPr="00804C82">
        <w:tab/>
        <w:t>Научные публикации</w:t>
      </w:r>
      <w:bookmarkEnd w:id="1934"/>
      <w:r w:rsidRPr="00804C82">
        <w:t xml:space="preserve"> </w:t>
      </w:r>
    </w:p>
    <w:p w14:paraId="4A23BD98" w14:textId="76955DD2" w:rsidR="00E614C6" w:rsidRPr="00804C82" w:rsidRDefault="00E614C6" w:rsidP="008F35CF">
      <w:pPr>
        <w:spacing w:line="240" w:lineRule="auto"/>
        <w:jc w:val="left"/>
      </w:pPr>
      <w:r w:rsidRPr="00804C82">
        <w:t>Шаблон Соглашения о контрактных исследованиях требует, чтобы Университет или исследовательская организация не публиковали информацию без предварительного согласия Компании.</w:t>
      </w:r>
      <w:r w:rsidR="004E76CB" w:rsidRPr="00804C82">
        <w:t xml:space="preserve"> </w:t>
      </w:r>
      <w:r w:rsidRPr="00804C82">
        <w:t>Это тоже логичный результат того, что по этому соглашению Интеллектуальной собственностью владеет Компания.</w:t>
      </w:r>
    </w:p>
    <w:p w14:paraId="582D41BD" w14:textId="5FC80B11" w:rsidR="00E614C6" w:rsidRPr="00804C82" w:rsidRDefault="00E614C6" w:rsidP="008F35CF">
      <w:pPr>
        <w:spacing w:line="240" w:lineRule="auto"/>
        <w:jc w:val="left"/>
      </w:pPr>
      <w:r w:rsidRPr="00804C82">
        <w:t>В шаблоне Соглашения о предоставлении консультаций нет положений, касающихся научных публикаций.</w:t>
      </w:r>
      <w:r w:rsidR="004E76CB" w:rsidRPr="00804C82">
        <w:t xml:space="preserve"> </w:t>
      </w:r>
      <w:r w:rsidRPr="00804C82">
        <w:t>Однако любая публикация, содержащая Интеллектуальную собственность Компании (как бы она ни определялась) или Конфиденциальную информацию, будет нарушением соглашения.</w:t>
      </w:r>
      <w:r w:rsidR="004E76CB" w:rsidRPr="00804C82">
        <w:t xml:space="preserve"> </w:t>
      </w:r>
      <w:r w:rsidRPr="00804C82">
        <w:t>Без положения о научных публикациях нет механизма предварительного рассмотрения и получения разрешения.</w:t>
      </w:r>
      <w:r w:rsidR="004E76CB" w:rsidRPr="00804C82">
        <w:t xml:space="preserve"> </w:t>
      </w:r>
      <w:r w:rsidRPr="00804C82">
        <w:t>Это означает, что Университет несет риск того, что в предлагаемой публикации будет раскрыта Конфиденциальная информация Компании.</w:t>
      </w:r>
    </w:p>
    <w:p w14:paraId="5B3FE17A" w14:textId="77777777" w:rsidR="00E614C6" w:rsidRPr="00804C82" w:rsidRDefault="00E614C6" w:rsidP="008F35CF">
      <w:pPr>
        <w:pStyle w:val="Heading4"/>
        <w:spacing w:line="240" w:lineRule="auto"/>
      </w:pPr>
      <w:bookmarkStart w:id="1935" w:name="_Toc494207812"/>
      <w:r w:rsidRPr="00804C82">
        <w:t>4.3.</w:t>
      </w:r>
      <w:r w:rsidRPr="00804C82">
        <w:tab/>
        <w:t>Патентование</w:t>
      </w:r>
      <w:bookmarkEnd w:id="1935"/>
      <w:r w:rsidRPr="00804C82">
        <w:t xml:space="preserve"> </w:t>
      </w:r>
    </w:p>
    <w:p w14:paraId="3CB9DBCA" w14:textId="52CE65BA" w:rsidR="00E614C6" w:rsidRPr="00804C82" w:rsidRDefault="00E614C6" w:rsidP="008F35CF">
      <w:pPr>
        <w:spacing w:line="240" w:lineRule="auto"/>
        <w:jc w:val="left"/>
      </w:pPr>
      <w:r w:rsidRPr="00804C82">
        <w:t>В Соглашении о предоставлении консультаций нет положений об охране и патентовании Интеллектуальной собственности.</w:t>
      </w:r>
      <w:r w:rsidR="004E76CB" w:rsidRPr="00804C82">
        <w:t xml:space="preserve"> </w:t>
      </w:r>
      <w:r w:rsidRPr="00804C82">
        <w:t>Это отражает предполагаемый объем предоставляемых услуг.</w:t>
      </w:r>
      <w:r w:rsidR="004E76CB" w:rsidRPr="00804C82">
        <w:t xml:space="preserve"> </w:t>
      </w:r>
      <w:r w:rsidRPr="00804C82">
        <w:t xml:space="preserve">Вероятность создания изобретения крайне невелика. </w:t>
      </w:r>
    </w:p>
    <w:p w14:paraId="41319F63" w14:textId="7AB910D8" w:rsidR="00E614C6" w:rsidRPr="00804C82" w:rsidRDefault="00E614C6" w:rsidP="008F35CF">
      <w:pPr>
        <w:spacing w:line="240" w:lineRule="auto"/>
        <w:jc w:val="left"/>
      </w:pPr>
      <w:r w:rsidRPr="00804C82">
        <w:t>Если используется узкое определение Интеллектуальной собственности, то нет необходимости в положении о патентах.</w:t>
      </w:r>
      <w:r w:rsidR="004E76CB" w:rsidRPr="00804C82">
        <w:t xml:space="preserve"> </w:t>
      </w:r>
      <w:r w:rsidRPr="00804C82">
        <w:t>В случае использования более широкого определения повышается риск того, что изобретения (в случае их создания) станут собственностью Компании.</w:t>
      </w:r>
      <w:r w:rsidR="004E76CB" w:rsidRPr="00804C82">
        <w:t xml:space="preserve"> </w:t>
      </w:r>
      <w:r w:rsidR="00FE572E" w:rsidRPr="00804C82">
        <w:t>В отсутствие</w:t>
      </w:r>
      <w:r w:rsidRPr="00804C82">
        <w:t xml:space="preserve"> положений, предусматривающих распределение ответственности за получение патентов, Компания будет контролировать процесс в отношении любого изобретения, которое стало ее собственностью. </w:t>
      </w:r>
    </w:p>
    <w:p w14:paraId="27BC6BFD" w14:textId="77777777" w:rsidR="00E614C6" w:rsidRPr="00804C82" w:rsidRDefault="00E614C6" w:rsidP="008F35CF">
      <w:pPr>
        <w:pStyle w:val="Heading4"/>
        <w:spacing w:line="240" w:lineRule="auto"/>
      </w:pPr>
      <w:bookmarkStart w:id="1936" w:name="_Toc494207813"/>
      <w:r w:rsidRPr="00804C82">
        <w:t>4.4.</w:t>
      </w:r>
      <w:r w:rsidRPr="00804C82">
        <w:tab/>
        <w:t>Ограничение материальной ответственности</w:t>
      </w:r>
      <w:bookmarkEnd w:id="1936"/>
      <w:r w:rsidRPr="00804C82">
        <w:t xml:space="preserve"> </w:t>
      </w:r>
    </w:p>
    <w:p w14:paraId="02878648" w14:textId="77777777" w:rsidR="00E614C6" w:rsidRPr="00804C82" w:rsidRDefault="00E614C6" w:rsidP="008F35CF">
      <w:pPr>
        <w:spacing w:line="240" w:lineRule="auto"/>
        <w:jc w:val="left"/>
      </w:pPr>
      <w:r w:rsidRPr="00804C82">
        <w:t>В шаблоне Соглашения о контрактных исследованиях и шаблоне Соглашения о предоставлении консультаций содержится одинаковое положение.</w:t>
      </w:r>
    </w:p>
    <w:p w14:paraId="24372291" w14:textId="73E70F74" w:rsidR="00E614C6" w:rsidRPr="00804C82" w:rsidRDefault="00E614C6" w:rsidP="008F35CF">
      <w:pPr>
        <w:pStyle w:val="Heading4"/>
        <w:spacing w:line="240" w:lineRule="auto"/>
      </w:pPr>
      <w:bookmarkStart w:id="1937" w:name="_Toc494207814"/>
      <w:r w:rsidRPr="00804C82">
        <w:t>4.5.</w:t>
      </w:r>
      <w:r w:rsidRPr="00804C82">
        <w:tab/>
      </w:r>
      <w:r w:rsidR="00FE572E" w:rsidRPr="00804C82">
        <w:t>Ограждение</w:t>
      </w:r>
      <w:r w:rsidRPr="00804C82">
        <w:t xml:space="preserve"> от ответственности в случае претензий третьих лиц</w:t>
      </w:r>
      <w:bookmarkEnd w:id="1937"/>
    </w:p>
    <w:p w14:paraId="7235E72C" w14:textId="34502984" w:rsidR="00E614C6" w:rsidRPr="00804C82" w:rsidRDefault="00E614C6" w:rsidP="008F35CF">
      <w:pPr>
        <w:spacing w:line="240" w:lineRule="auto"/>
        <w:jc w:val="left"/>
      </w:pPr>
      <w:r w:rsidRPr="00804C82">
        <w:t xml:space="preserve">В шаблоне Соглашения о контрактных исследованиях содержится положение об </w:t>
      </w:r>
      <w:r w:rsidR="00FE572E" w:rsidRPr="00804C82">
        <w:t>ограждении</w:t>
      </w:r>
      <w:r w:rsidRPr="00804C82">
        <w:t xml:space="preserve"> от ответственности.</w:t>
      </w:r>
      <w:r w:rsidR="004E76CB" w:rsidRPr="00804C82">
        <w:t xml:space="preserve"> </w:t>
      </w:r>
      <w:r w:rsidRPr="00804C82">
        <w:t xml:space="preserve">Это положение относится к претензиям третьих лиц, возникающим в связи с использованием и Коммерциализацией Компанией Проектной ИС. </w:t>
      </w:r>
    </w:p>
    <w:p w14:paraId="18F2734E" w14:textId="3AA6601A" w:rsidR="00E614C6" w:rsidRPr="00804C82" w:rsidRDefault="00E614C6" w:rsidP="008F35CF">
      <w:pPr>
        <w:spacing w:line="240" w:lineRule="auto"/>
        <w:jc w:val="left"/>
      </w:pPr>
      <w:r w:rsidRPr="00804C82">
        <w:t xml:space="preserve">При этом </w:t>
      </w:r>
      <w:r w:rsidR="00FE572E" w:rsidRPr="00804C82">
        <w:t>ограждение</w:t>
      </w:r>
      <w:r w:rsidRPr="00804C82">
        <w:t xml:space="preserve"> от ответственности в соответствии с Соглашением о предоставлении консультаций относится к любому использованию Интеллектуальной собственности любым лицом, кроме Компании.</w:t>
      </w:r>
      <w:r w:rsidR="004E76CB" w:rsidRPr="00804C82">
        <w:t xml:space="preserve"> </w:t>
      </w:r>
      <w:r w:rsidRPr="00804C82">
        <w:t>Как это обычно бывает в случае оказания профессиональных услуг, поставщик услуг несет ответственность перед лицом, заключившим договор, но ни одно другое лицо не должно полагаться на предоставленные рекомендации.</w:t>
      </w:r>
    </w:p>
    <w:p w14:paraId="283E359A" w14:textId="77777777" w:rsidR="00E614C6" w:rsidRPr="00804C82" w:rsidRDefault="00E614C6" w:rsidP="008F35CF">
      <w:pPr>
        <w:pStyle w:val="Heading4"/>
        <w:spacing w:line="240" w:lineRule="auto"/>
      </w:pPr>
      <w:bookmarkStart w:id="1938" w:name="_Toc494207815"/>
      <w:r w:rsidRPr="00804C82">
        <w:t>4.6.</w:t>
      </w:r>
      <w:r w:rsidRPr="00804C82">
        <w:tab/>
        <w:t>Применимое право</w:t>
      </w:r>
      <w:bookmarkEnd w:id="1938"/>
      <w:r w:rsidRPr="00804C82">
        <w:t xml:space="preserve"> </w:t>
      </w:r>
    </w:p>
    <w:p w14:paraId="1533AEF0" w14:textId="30118547" w:rsidR="00E614C6" w:rsidRPr="00804C82" w:rsidRDefault="00E614C6" w:rsidP="00FB7FFD">
      <w:pPr>
        <w:spacing w:line="240" w:lineRule="auto"/>
        <w:jc w:val="left"/>
      </w:pPr>
      <w:r w:rsidRPr="00804C82">
        <w:t>Положения о применимом праве в обоих соглашениях одинаковы.</w:t>
      </w:r>
      <w:r w:rsidR="00E459FF" w:rsidRPr="00804C82">
        <w:br w:type="page"/>
      </w:r>
    </w:p>
    <w:p w14:paraId="7ACAF783" w14:textId="77777777" w:rsidR="00E42332" w:rsidRPr="00804C82" w:rsidRDefault="00E42332" w:rsidP="00E737CC">
      <w:pPr>
        <w:pStyle w:val="Heading2"/>
      </w:pPr>
    </w:p>
    <w:p w14:paraId="578663FC" w14:textId="77777777" w:rsidR="00E42332" w:rsidRPr="00804C82" w:rsidRDefault="00E42332" w:rsidP="00E737CC">
      <w:pPr>
        <w:pStyle w:val="Heading2"/>
      </w:pPr>
    </w:p>
    <w:p w14:paraId="59B69D14" w14:textId="77777777" w:rsidR="00E42332" w:rsidRPr="00804C82" w:rsidRDefault="00E42332" w:rsidP="00E737CC">
      <w:pPr>
        <w:pStyle w:val="Heading2"/>
      </w:pPr>
    </w:p>
    <w:p w14:paraId="4DB4DCA2" w14:textId="77777777" w:rsidR="00E42332" w:rsidRPr="00804C82" w:rsidRDefault="00E42332" w:rsidP="00E737CC">
      <w:pPr>
        <w:pStyle w:val="Heading2"/>
      </w:pPr>
    </w:p>
    <w:p w14:paraId="2E8120EC" w14:textId="77777777" w:rsidR="00E42332" w:rsidRPr="00804C82" w:rsidRDefault="00E42332" w:rsidP="00E737CC">
      <w:pPr>
        <w:pStyle w:val="Heading2"/>
      </w:pPr>
    </w:p>
    <w:p w14:paraId="2AD8D10E" w14:textId="77777777" w:rsidR="00E42332" w:rsidRPr="00804C82" w:rsidRDefault="00E42332" w:rsidP="00E737CC">
      <w:pPr>
        <w:pStyle w:val="Heading2"/>
      </w:pPr>
    </w:p>
    <w:p w14:paraId="5AD8DF53" w14:textId="77777777" w:rsidR="00E614C6" w:rsidRPr="00804C82" w:rsidRDefault="00E614C6" w:rsidP="00752CA7">
      <w:pPr>
        <w:pStyle w:val="Heading1"/>
        <w:jc w:val="left"/>
        <w:rPr>
          <w:rFonts w:eastAsiaTheme="majorEastAsia"/>
          <w:b w:val="0"/>
          <w:bCs/>
          <w:color w:val="0070C0"/>
          <w:sz w:val="36"/>
        </w:rPr>
      </w:pPr>
      <w:bookmarkStart w:id="1939" w:name="_Toc510355889"/>
      <w:bookmarkStart w:id="1940" w:name="_Toc510538158"/>
      <w:bookmarkStart w:id="1941" w:name="_Toc174307375"/>
      <w:r w:rsidRPr="00804C82">
        <w:rPr>
          <w:bCs/>
          <w:color w:val="0070C0"/>
          <w:sz w:val="36"/>
        </w:rPr>
        <w:t>РУКОВОДСТВО 08. СОГЛАШЕНИЯ ОБ ИСКЛЮЧИТЕЛЬНОЙ ЛИЦЕНЗИИ НА ИС И ТЕХНОЛОГИИ</w:t>
      </w:r>
      <w:bookmarkEnd w:id="1939"/>
      <w:bookmarkEnd w:id="1940"/>
      <w:bookmarkEnd w:id="1941"/>
    </w:p>
    <w:p w14:paraId="4CFC59CE" w14:textId="77777777" w:rsidR="00E614C6" w:rsidRPr="00804C82" w:rsidRDefault="00E614C6" w:rsidP="00E737CC">
      <w:pPr>
        <w:jc w:val="left"/>
      </w:pPr>
    </w:p>
    <w:p w14:paraId="080E07D6" w14:textId="77777777" w:rsidR="00E614C6" w:rsidRPr="00804C82" w:rsidRDefault="00E614C6" w:rsidP="00E737CC">
      <w:pPr>
        <w:pStyle w:val="Footer"/>
        <w:jc w:val="left"/>
      </w:pPr>
    </w:p>
    <w:p w14:paraId="1D4F419C" w14:textId="77777777" w:rsidR="00E614C6" w:rsidRPr="00804C82" w:rsidRDefault="00E42332" w:rsidP="00E737CC">
      <w:pPr>
        <w:jc w:val="left"/>
      </w:pPr>
      <w:r w:rsidRPr="00804C82">
        <w:br w:type="page"/>
      </w:r>
    </w:p>
    <w:p w14:paraId="0494BF3D" w14:textId="77777777" w:rsidR="00E614C6" w:rsidRPr="00804C82" w:rsidRDefault="00E614C6" w:rsidP="008F35CF">
      <w:pPr>
        <w:pStyle w:val="Heading3"/>
        <w:spacing w:line="240" w:lineRule="auto"/>
      </w:pPr>
      <w:bookmarkStart w:id="1942" w:name="_Toc494208048"/>
      <w:bookmarkStart w:id="1943" w:name="_Toc510355890"/>
      <w:bookmarkStart w:id="1944" w:name="_Toc510538159"/>
      <w:r w:rsidRPr="00804C82">
        <w:lastRenderedPageBreak/>
        <w:t>1.</w:t>
      </w:r>
      <w:r w:rsidRPr="00804C82">
        <w:tab/>
        <w:t>ВВЕДЕНИЕ</w:t>
      </w:r>
      <w:bookmarkEnd w:id="1942"/>
      <w:bookmarkEnd w:id="1943"/>
      <w:bookmarkEnd w:id="1944"/>
    </w:p>
    <w:p w14:paraId="59793829" w14:textId="77777777" w:rsidR="00E614C6" w:rsidRPr="00804C82" w:rsidRDefault="00E614C6" w:rsidP="008F35CF">
      <w:pPr>
        <w:pStyle w:val="Heading4"/>
        <w:spacing w:line="240" w:lineRule="auto"/>
      </w:pPr>
      <w:bookmarkStart w:id="1945" w:name="_Toc494208049"/>
      <w:r w:rsidRPr="00804C82">
        <w:t>1.1.</w:t>
      </w:r>
      <w:r w:rsidRPr="00804C82">
        <w:tab/>
        <w:t>Цель Руководства</w:t>
      </w:r>
      <w:bookmarkEnd w:id="1945"/>
      <w:r w:rsidRPr="00804C82">
        <w:t xml:space="preserve"> </w:t>
      </w:r>
    </w:p>
    <w:p w14:paraId="1A6C7528" w14:textId="6CF75CE5" w:rsidR="00E614C6" w:rsidRPr="00804C82" w:rsidRDefault="00E614C6" w:rsidP="008F35CF">
      <w:pPr>
        <w:spacing w:line="240" w:lineRule="auto"/>
        <w:jc w:val="left"/>
      </w:pPr>
      <w:r w:rsidRPr="00804C82">
        <w:t xml:space="preserve">Настоящее Руководство относится к шаблонам трех соглашений: </w:t>
      </w:r>
      <w:r w:rsidR="00FE572E" w:rsidRPr="00804C82">
        <w:t>С</w:t>
      </w:r>
      <w:r w:rsidRPr="00804C82">
        <w:t xml:space="preserve">оглашения об исключительной лицензии на ИС и технологии, </w:t>
      </w:r>
      <w:r w:rsidR="00FE572E" w:rsidRPr="00804C82">
        <w:t>С</w:t>
      </w:r>
      <w:r w:rsidRPr="00804C82">
        <w:t xml:space="preserve">оглашения об исключительной лицензии на ИС и </w:t>
      </w:r>
      <w:r w:rsidR="00FE572E" w:rsidRPr="00804C82">
        <w:t>С</w:t>
      </w:r>
      <w:r w:rsidRPr="00804C82">
        <w:t>оглашения об исключительной лицензии на технологию, и призвано помочь в использовании этих шаблонов.</w:t>
      </w:r>
    </w:p>
    <w:p w14:paraId="4DD74776" w14:textId="77777777" w:rsidR="00E614C6" w:rsidRPr="00804C82" w:rsidRDefault="00E614C6" w:rsidP="008F35CF">
      <w:pPr>
        <w:pStyle w:val="Heading4"/>
        <w:spacing w:line="240" w:lineRule="auto"/>
      </w:pPr>
      <w:bookmarkStart w:id="1946" w:name="_Toc494208050"/>
      <w:r w:rsidRPr="00804C82">
        <w:t>1.2.</w:t>
      </w:r>
      <w:r w:rsidRPr="00804C82">
        <w:tab/>
        <w:t>Используемые формулировки</w:t>
      </w:r>
      <w:bookmarkEnd w:id="1946"/>
      <w:r w:rsidRPr="00804C82">
        <w:t xml:space="preserve"> </w:t>
      </w:r>
    </w:p>
    <w:p w14:paraId="56DD6217" w14:textId="51984778" w:rsidR="00E614C6" w:rsidRPr="00804C82" w:rsidRDefault="00E614C6" w:rsidP="008F35CF">
      <w:pPr>
        <w:spacing w:line="240" w:lineRule="auto"/>
        <w:jc w:val="left"/>
      </w:pPr>
      <w:r w:rsidRPr="00804C82">
        <w:t xml:space="preserve">Слова и выражения, написанные с заглавной буквы, которые используются в настоящем Руководстве, имеют то же значение, что и в шаблонах </w:t>
      </w:r>
      <w:r w:rsidR="00FE572E" w:rsidRPr="00804C82">
        <w:t>С</w:t>
      </w:r>
      <w:r w:rsidRPr="00804C82">
        <w:t>оглашений об исключительной лицензии.</w:t>
      </w:r>
    </w:p>
    <w:p w14:paraId="0608FF99" w14:textId="77777777" w:rsidR="00E614C6" w:rsidRPr="00804C82" w:rsidRDefault="00E614C6" w:rsidP="008F35CF">
      <w:pPr>
        <w:pStyle w:val="Heading4"/>
        <w:spacing w:line="240" w:lineRule="auto"/>
      </w:pPr>
      <w:bookmarkStart w:id="1947" w:name="_Toc494208051"/>
      <w:r w:rsidRPr="00804C82">
        <w:t>1.3.</w:t>
      </w:r>
      <w:r w:rsidRPr="00804C82">
        <w:tab/>
        <w:t>Примечания</w:t>
      </w:r>
      <w:bookmarkEnd w:id="1947"/>
      <w:r w:rsidRPr="00804C82">
        <w:t xml:space="preserve"> </w:t>
      </w:r>
    </w:p>
    <w:p w14:paraId="224251FF" w14:textId="027E8ABF" w:rsidR="00E614C6" w:rsidRPr="00804C82" w:rsidRDefault="00E614C6" w:rsidP="008F35CF">
      <w:pPr>
        <w:spacing w:line="240" w:lineRule="auto"/>
        <w:jc w:val="left"/>
      </w:pPr>
      <w:r w:rsidRPr="00804C82">
        <w:t xml:space="preserve">Шаблоны </w:t>
      </w:r>
      <w:r w:rsidR="00FE572E" w:rsidRPr="00804C82">
        <w:t>С</w:t>
      </w:r>
      <w:r w:rsidRPr="00804C82">
        <w:t>оглашений об исключительной лицензии содержат множество примечаний, содержащих указания относительно вариантов, из которых необходимо выбрать при составлении лицензии в каждом случае, когда она требуется.</w:t>
      </w:r>
    </w:p>
    <w:p w14:paraId="65506D11" w14:textId="77777777" w:rsidR="00E614C6" w:rsidRPr="00804C82" w:rsidRDefault="00E614C6" w:rsidP="008F35CF">
      <w:pPr>
        <w:spacing w:line="240" w:lineRule="auto"/>
        <w:jc w:val="left"/>
      </w:pPr>
    </w:p>
    <w:p w14:paraId="5974FF50" w14:textId="77777777" w:rsidR="00E614C6" w:rsidRPr="00804C82" w:rsidRDefault="00E614C6" w:rsidP="008F35CF">
      <w:pPr>
        <w:pStyle w:val="Heading3"/>
        <w:spacing w:line="240" w:lineRule="auto"/>
      </w:pPr>
      <w:bookmarkStart w:id="1948" w:name="_Toc460582995"/>
      <w:bookmarkStart w:id="1949" w:name="_Toc484858087"/>
      <w:bookmarkStart w:id="1950" w:name="_Toc70903069"/>
      <w:bookmarkStart w:id="1951" w:name="_Toc494208052"/>
      <w:bookmarkStart w:id="1952" w:name="_Toc510355891"/>
      <w:bookmarkStart w:id="1953" w:name="_Toc510538160"/>
      <w:r w:rsidRPr="00804C82">
        <w:t>2.</w:t>
      </w:r>
      <w:r w:rsidRPr="00804C82">
        <w:tab/>
      </w:r>
      <w:bookmarkStart w:id="1954" w:name="_Toc457281854"/>
      <w:r w:rsidRPr="00804C82">
        <w:t>ЧТО ТАКОЕ ЛИЦЕНЗИЯ</w:t>
      </w:r>
      <w:bookmarkEnd w:id="1948"/>
      <w:bookmarkEnd w:id="1954"/>
      <w:r w:rsidRPr="00804C82">
        <w:t>?</w:t>
      </w:r>
      <w:bookmarkEnd w:id="1949"/>
      <w:bookmarkEnd w:id="1950"/>
      <w:bookmarkEnd w:id="1951"/>
      <w:bookmarkEnd w:id="1952"/>
      <w:bookmarkEnd w:id="1953"/>
    </w:p>
    <w:p w14:paraId="78738D9B" w14:textId="77777777" w:rsidR="00E614C6" w:rsidRPr="00804C82" w:rsidRDefault="00E614C6" w:rsidP="008F35CF">
      <w:pPr>
        <w:pStyle w:val="Heading4"/>
        <w:spacing w:line="240" w:lineRule="auto"/>
      </w:pPr>
      <w:bookmarkStart w:id="1955" w:name="_Toc455718299"/>
      <w:bookmarkStart w:id="1956" w:name="_Toc457281855"/>
      <w:bookmarkStart w:id="1957" w:name="_Toc460582996"/>
      <w:bookmarkStart w:id="1958" w:name="_Toc484858088"/>
      <w:bookmarkStart w:id="1959" w:name="_Toc70903070"/>
      <w:bookmarkStart w:id="1960" w:name="_Toc494208053"/>
      <w:r w:rsidRPr="00804C82">
        <w:t>2.1.</w:t>
      </w:r>
      <w:r w:rsidRPr="00804C82">
        <w:tab/>
        <w:t>Сущность лицензии</w:t>
      </w:r>
      <w:bookmarkEnd w:id="1955"/>
      <w:bookmarkEnd w:id="1956"/>
      <w:bookmarkEnd w:id="1957"/>
      <w:bookmarkEnd w:id="1958"/>
      <w:bookmarkEnd w:id="1959"/>
      <w:bookmarkEnd w:id="1960"/>
    </w:p>
    <w:p w14:paraId="040C6295" w14:textId="727DD045" w:rsidR="00E614C6" w:rsidRPr="00804C82" w:rsidRDefault="00E614C6" w:rsidP="008F35CF">
      <w:pPr>
        <w:spacing w:line="240" w:lineRule="auto"/>
        <w:jc w:val="left"/>
      </w:pPr>
      <w:r w:rsidRPr="00804C82">
        <w:t>Лицензия — это договор, согласно которому владелец интеллектуальной собственности на определенных условиях отказывается от своих прав на нее.</w:t>
      </w:r>
      <w:r w:rsidR="004E76CB" w:rsidRPr="00804C82">
        <w:t xml:space="preserve"> </w:t>
      </w:r>
      <w:r w:rsidRPr="00804C82">
        <w:t>Патент дает своему владельцу право не допускать использования заявленного изобретения другими лицами, а лицензия полностью или частично прекращает действие этого права.</w:t>
      </w:r>
      <w:r w:rsidR="004E76CB" w:rsidRPr="00804C82">
        <w:t xml:space="preserve"> </w:t>
      </w:r>
      <w:r w:rsidRPr="00804C82">
        <w:t>Авторские права дают своему владельцу право контролировать копирование, публикацию и распространение оригинального авторского произведения, включая программное обеспечение, а лицензия прекращает действие некоторых или всех этих прав. Могут лицензироваться и другие виды интеллектуальной собственности: права на промышленные образцы, права селекционера, права на топологии интегральных микросхем.</w:t>
      </w:r>
    </w:p>
    <w:p w14:paraId="6A2E9790" w14:textId="5EBA595B" w:rsidR="00E614C6" w:rsidRPr="00804C82" w:rsidRDefault="00E614C6" w:rsidP="008F35CF">
      <w:pPr>
        <w:spacing w:line="240" w:lineRule="auto"/>
        <w:jc w:val="left"/>
      </w:pPr>
      <w:r w:rsidRPr="00804C82">
        <w:t>Проприетарная информация, такая как коммерческие тайны или ноу-хау, является формой интеллектуальной собственности в широком смысле слова, но, в отличие от патентов и авторских прав, она не является правом, закрепленным законом.</w:t>
      </w:r>
      <w:r w:rsidR="004E76CB" w:rsidRPr="00804C82">
        <w:t xml:space="preserve"> </w:t>
      </w:r>
      <w:r w:rsidRPr="00804C82">
        <w:t>Права владельца на такую информацию обусловлены тем, что она хранится в тайне.</w:t>
      </w:r>
      <w:r w:rsidR="004E76CB" w:rsidRPr="00804C82">
        <w:t xml:space="preserve"> </w:t>
      </w:r>
      <w:r w:rsidRPr="00804C82">
        <w:t>Обладание такой информацией дает ее владельцу право на ее использование и предотвращение незаконного присвоения информации теми, кто находится в конфиденциальных отношениях с владельцем.</w:t>
      </w:r>
      <w:r w:rsidR="004E76CB" w:rsidRPr="00804C82">
        <w:t xml:space="preserve"> </w:t>
      </w:r>
      <w:r w:rsidRPr="00804C82">
        <w:t xml:space="preserve">Лицензия устанавливает конфиденциальные отношения с лицензиатом и предоставляет ему право на использование информации. </w:t>
      </w:r>
    </w:p>
    <w:p w14:paraId="18795A50" w14:textId="6FC09137" w:rsidR="00E614C6" w:rsidRPr="00804C82" w:rsidRDefault="00E614C6" w:rsidP="008F35CF">
      <w:pPr>
        <w:spacing w:line="240" w:lineRule="auto"/>
        <w:jc w:val="left"/>
      </w:pPr>
      <w:r w:rsidRPr="00804C82">
        <w:t>Если оставить в стороне точные юридические определения, то лицензия, как правило, на определенных условиях предоставляет разрешение на коммерческое использование охватываемой ею интеллектуальной собственности и проприетарной информации.</w:t>
      </w:r>
      <w:r w:rsidR="004E76CB" w:rsidRPr="00804C82">
        <w:t xml:space="preserve"> </w:t>
      </w:r>
      <w:r w:rsidRPr="00804C82">
        <w:t xml:space="preserve">Обычно она распространяется на все аспекты коммерциализации: от дальнейшей разработки интеллектуальной собственности или проприетарной информации до производства продукции, включая маркетинг, продвижение и продажу продуктов и услуг, охватываемых интеллектуальной собственностью или </w:t>
      </w:r>
      <w:r w:rsidR="00FE572E" w:rsidRPr="00804C82">
        <w:t>произведенных с использованием</w:t>
      </w:r>
      <w:r w:rsidRPr="00804C82">
        <w:t xml:space="preserve"> проприетарн</w:t>
      </w:r>
      <w:r w:rsidR="00FE572E" w:rsidRPr="00804C82">
        <w:t>ой</w:t>
      </w:r>
      <w:r w:rsidRPr="00804C82">
        <w:t xml:space="preserve"> </w:t>
      </w:r>
      <w:r w:rsidRPr="00804C82">
        <w:lastRenderedPageBreak/>
        <w:t>информаци</w:t>
      </w:r>
      <w:r w:rsidR="00FE572E" w:rsidRPr="00804C82">
        <w:t>и</w:t>
      </w:r>
      <w:r w:rsidRPr="00804C82">
        <w:t>. Лицензия, или разрешение на коммерциализацию, — самый распространенный механизм передачи технологий.</w:t>
      </w:r>
    </w:p>
    <w:p w14:paraId="028A713A" w14:textId="77777777" w:rsidR="00E614C6" w:rsidRPr="00804C82" w:rsidRDefault="00E614C6" w:rsidP="008F35CF">
      <w:pPr>
        <w:pStyle w:val="Heading4"/>
        <w:spacing w:line="240" w:lineRule="auto"/>
      </w:pPr>
      <w:bookmarkStart w:id="1961" w:name="_Toc460582998"/>
      <w:bookmarkStart w:id="1962" w:name="_Toc484858090"/>
      <w:bookmarkStart w:id="1963" w:name="_Toc70903072"/>
      <w:bookmarkStart w:id="1964" w:name="_Toc494208054"/>
      <w:r w:rsidRPr="00804C82">
        <w:t>2.2.</w:t>
      </w:r>
      <w:r w:rsidRPr="00804C82">
        <w:tab/>
        <w:t>Договор</w:t>
      </w:r>
      <w:bookmarkEnd w:id="1961"/>
      <w:bookmarkEnd w:id="1962"/>
      <w:bookmarkEnd w:id="1963"/>
      <w:bookmarkEnd w:id="1964"/>
      <w:r w:rsidRPr="00804C82">
        <w:t xml:space="preserve"> </w:t>
      </w:r>
    </w:p>
    <w:p w14:paraId="14268076" w14:textId="021AE8EE" w:rsidR="00E614C6" w:rsidRPr="00804C82" w:rsidRDefault="00E614C6" w:rsidP="008F35CF">
      <w:pPr>
        <w:spacing w:line="240" w:lineRule="auto"/>
        <w:jc w:val="left"/>
      </w:pPr>
      <w:r w:rsidRPr="00804C82">
        <w:t>Лицензия — это договор, который устанавливает договорные права, обязанности и обязательства между лицензиаром и лицензиатом.</w:t>
      </w:r>
      <w:r w:rsidR="004E76CB" w:rsidRPr="00804C82">
        <w:t xml:space="preserve"> </w:t>
      </w:r>
      <w:r w:rsidRPr="00804C82">
        <w:t>Именно эти договорные условия, права, обязанности и обязательства регулируют отношения между лицензиаром и лицензиатом таким образом, чтобы это имело юридическую силу.</w:t>
      </w:r>
      <w:r w:rsidR="004E76CB" w:rsidRPr="00804C82">
        <w:t xml:space="preserve"> </w:t>
      </w:r>
      <w:r w:rsidRPr="00804C82">
        <w:t xml:space="preserve">Ниже </w:t>
      </w:r>
      <w:r w:rsidR="00094BDA" w:rsidRPr="00804C82">
        <w:t>описаны</w:t>
      </w:r>
      <w:r w:rsidRPr="00804C82">
        <w:t xml:space="preserve"> типичные договорные условия исключительной лицензии и возможные альтернативные модели работы с этими условиями. </w:t>
      </w:r>
    </w:p>
    <w:p w14:paraId="241ADFCD" w14:textId="77777777" w:rsidR="00E614C6" w:rsidRPr="00804C82" w:rsidRDefault="00E614C6" w:rsidP="008F35CF">
      <w:pPr>
        <w:spacing w:line="240" w:lineRule="auto"/>
        <w:jc w:val="left"/>
      </w:pPr>
    </w:p>
    <w:p w14:paraId="3608770B" w14:textId="77777777" w:rsidR="00E614C6" w:rsidRPr="00804C82" w:rsidRDefault="00E614C6" w:rsidP="008F35CF">
      <w:pPr>
        <w:pStyle w:val="Heading3"/>
        <w:spacing w:line="240" w:lineRule="auto"/>
      </w:pPr>
      <w:bookmarkStart w:id="1965" w:name="_Toc494208055"/>
      <w:bookmarkStart w:id="1966" w:name="_Toc510355892"/>
      <w:bookmarkStart w:id="1967" w:name="_Toc510538161"/>
      <w:r w:rsidRPr="00804C82">
        <w:t>3.</w:t>
      </w:r>
      <w:r w:rsidRPr="00804C82">
        <w:tab/>
        <w:t>ЧТО ЛИЦЕНЗИРУЕТСЯ</w:t>
      </w:r>
      <w:bookmarkEnd w:id="1965"/>
      <w:bookmarkEnd w:id="1966"/>
      <w:bookmarkEnd w:id="1967"/>
    </w:p>
    <w:p w14:paraId="7DCBA3FB" w14:textId="631DB34D" w:rsidR="00E614C6" w:rsidRPr="00804C82" w:rsidRDefault="00E614C6" w:rsidP="008F35CF">
      <w:pPr>
        <w:spacing w:line="240" w:lineRule="auto"/>
        <w:jc w:val="left"/>
      </w:pPr>
      <w:r w:rsidRPr="00804C82">
        <w:t>Соглашение об исключительной лицензии может предоставлять права на патенты, авторские права и проприетарную информацию, а также любое их сочетание</w:t>
      </w:r>
      <w:r w:rsidRPr="00804C82">
        <w:rPr>
          <w:rStyle w:val="FootnoteReference"/>
        </w:rPr>
        <w:footnoteReference w:id="236"/>
      </w:r>
      <w:r w:rsidRPr="00804C82">
        <w:t>.</w:t>
      </w:r>
      <w:r w:rsidR="004E76CB" w:rsidRPr="00804C82">
        <w:t xml:space="preserve"> </w:t>
      </w:r>
      <w:r w:rsidRPr="00804C82">
        <w:t>При лицензировании патентов и авторских прав в плане определения границ можно опираться на действующее законодательство, и затем такие границы не нужно отражать в договоре, тогда как лицензирование проприетарной информации требует тщательного установления границ, чтобы сохранить ценность такой информации.</w:t>
      </w:r>
      <w:r w:rsidR="004E76CB" w:rsidRPr="00804C82">
        <w:t xml:space="preserve"> </w:t>
      </w:r>
      <w:r w:rsidRPr="00804C82">
        <w:t>Поэтому шаблон лицензии на проприетарную информацию, лицензируемую отдельно или вместе с патентами и авторскими правами, будет более сложным, чем простая лицензия на патент.</w:t>
      </w:r>
      <w:r w:rsidR="004E76CB" w:rsidRPr="00804C82">
        <w:t xml:space="preserve"> </w:t>
      </w:r>
      <w:r w:rsidRPr="00804C82">
        <w:t>Во избежание усложнения альтернативных положений в одном шаблоне, приведены три шаблона.</w:t>
      </w:r>
      <w:r w:rsidR="004E76CB" w:rsidRPr="00804C82">
        <w:t xml:space="preserve"> </w:t>
      </w:r>
      <w:r w:rsidRPr="00804C82">
        <w:t>Хотя в шаблонах содержатся некоторые альтернативные варианты, отдельные шаблоны могут оказаться более полезными.</w:t>
      </w:r>
      <w:r w:rsidR="004E76CB" w:rsidRPr="00804C82">
        <w:t xml:space="preserve"> </w:t>
      </w:r>
    </w:p>
    <w:p w14:paraId="085EBCDD" w14:textId="568B112A" w:rsidR="00E614C6" w:rsidRPr="00804C82" w:rsidRDefault="00E614C6" w:rsidP="008F35CF">
      <w:pPr>
        <w:spacing w:line="240" w:lineRule="auto"/>
        <w:jc w:val="left"/>
      </w:pPr>
      <w:r w:rsidRPr="00804C82">
        <w:t xml:space="preserve">Шаблон </w:t>
      </w:r>
      <w:r w:rsidR="009B6681" w:rsidRPr="00804C82">
        <w:t>С</w:t>
      </w:r>
      <w:r w:rsidRPr="00804C82">
        <w:t>оглашения об исключительной лицензии на ИС касается лицензирования патентов и авторских прав, которые называются Лицензионной ИС.</w:t>
      </w:r>
      <w:r w:rsidR="004E76CB" w:rsidRPr="00804C82">
        <w:t xml:space="preserve"> </w:t>
      </w:r>
      <w:r w:rsidRPr="00804C82">
        <w:t>Под патентами подразумеваются патенты и патентные заявки в различных формах и в различных странах.</w:t>
      </w:r>
      <w:r w:rsidR="004E76CB" w:rsidRPr="00804C82">
        <w:t xml:space="preserve"> </w:t>
      </w:r>
      <w:r w:rsidRPr="00804C82">
        <w:t>Под лицензионной коммерциализацией понимается коммерциализация изобретений, заявленных в патентах.</w:t>
      </w:r>
      <w:r w:rsidR="004E76CB" w:rsidRPr="00804C82">
        <w:t xml:space="preserve"> </w:t>
      </w:r>
      <w:r w:rsidRPr="00804C82">
        <w:t>Авторские права естественным образом возникают при создании оригинального произведения, будь то книга, статья, картина или программное обеспечение.</w:t>
      </w:r>
      <w:r w:rsidR="004E76CB" w:rsidRPr="00804C82">
        <w:t xml:space="preserve"> </w:t>
      </w:r>
      <w:r w:rsidRPr="00804C82">
        <w:t>Под лицензионной коммерциализацией понимается коммерциализация соответствующего оригинального произведения.</w:t>
      </w:r>
      <w:r w:rsidR="004E76CB" w:rsidRPr="00804C82">
        <w:t xml:space="preserve"> </w:t>
      </w:r>
    </w:p>
    <w:p w14:paraId="35801452" w14:textId="413197AA" w:rsidR="00E614C6" w:rsidRPr="00804C82" w:rsidRDefault="00E614C6" w:rsidP="008F35CF">
      <w:pPr>
        <w:spacing w:line="240" w:lineRule="auto"/>
        <w:jc w:val="left"/>
      </w:pPr>
      <w:r w:rsidRPr="00804C82">
        <w:t xml:space="preserve">Шаблон </w:t>
      </w:r>
      <w:r w:rsidR="00F1418C" w:rsidRPr="00804C82">
        <w:t>С</w:t>
      </w:r>
      <w:r w:rsidRPr="00804C82">
        <w:t>оглашения об исключительной лицензии на технологию касается лицензирования проприетарной информации, которой может быть любая ценная информация, не являющаяся общеизвестной.</w:t>
      </w:r>
      <w:r w:rsidR="004E76CB" w:rsidRPr="00804C82">
        <w:t xml:space="preserve"> </w:t>
      </w:r>
      <w:r w:rsidRPr="00804C82">
        <w:t>Этот шаблон включает положения о конфиденциальности, которые необходимы для сохранения ценности информации.</w:t>
      </w:r>
      <w:r w:rsidR="004E76CB" w:rsidRPr="00804C82">
        <w:t xml:space="preserve"> </w:t>
      </w:r>
      <w:r w:rsidRPr="00804C82">
        <w:t>Под лицензируемой коммерциализацией понимается коммерческое использование проприетарной информации в соответствии с условиями соглашения.</w:t>
      </w:r>
    </w:p>
    <w:p w14:paraId="0D9863CF" w14:textId="1B8AAF40" w:rsidR="00E614C6" w:rsidRPr="00804C82" w:rsidRDefault="00E614C6" w:rsidP="008F35CF">
      <w:pPr>
        <w:spacing w:line="240" w:lineRule="auto"/>
        <w:jc w:val="left"/>
      </w:pPr>
      <w:r w:rsidRPr="00804C82">
        <w:t xml:space="preserve">Шаблон </w:t>
      </w:r>
      <w:r w:rsidR="00F1418C" w:rsidRPr="00804C82">
        <w:t>С</w:t>
      </w:r>
      <w:r w:rsidRPr="00804C82">
        <w:t>оглашения об исключительной лицензии на ИС и технологии касается лицензирования комбинации патентов, авторских прав и проприетарной информации.</w:t>
      </w:r>
      <w:r w:rsidR="004E76CB" w:rsidRPr="00804C82">
        <w:t xml:space="preserve"> </w:t>
      </w:r>
      <w:r w:rsidRPr="00804C82">
        <w:t xml:space="preserve">Соответственно, он включает в себя как положения, содержащиеся только в одном типе </w:t>
      </w:r>
      <w:r w:rsidRPr="00804C82">
        <w:lastRenderedPageBreak/>
        <w:t>лицензий, так и общие положения.</w:t>
      </w:r>
      <w:r w:rsidR="004E76CB" w:rsidRPr="00804C82">
        <w:t xml:space="preserve"> </w:t>
      </w:r>
      <w:r w:rsidRPr="00804C82">
        <w:t>Под лицензируемой коммерциализацией понимается коммерциализация изобретений или оригинальных произведений (например, программного обеспечения), охраняемых патентами и авторскими правами, а также проприетарной информации, которая чаще всего связана с коммерциализацией изобретений или оригинальных произведений.</w:t>
      </w:r>
      <w:r w:rsidR="004E76CB" w:rsidRPr="00804C82">
        <w:t xml:space="preserve"> </w:t>
      </w:r>
    </w:p>
    <w:p w14:paraId="2A39C3C2" w14:textId="77777777" w:rsidR="00E614C6" w:rsidRPr="00804C82" w:rsidRDefault="00E614C6" w:rsidP="008F35CF">
      <w:pPr>
        <w:pStyle w:val="BodyText"/>
        <w:spacing w:line="240" w:lineRule="auto"/>
        <w:jc w:val="left"/>
      </w:pPr>
    </w:p>
    <w:p w14:paraId="0517AEDD" w14:textId="77777777" w:rsidR="00E614C6" w:rsidRPr="00804C82" w:rsidRDefault="00E614C6" w:rsidP="008F35CF">
      <w:pPr>
        <w:pStyle w:val="Heading3"/>
        <w:spacing w:line="240" w:lineRule="auto"/>
      </w:pPr>
      <w:bookmarkStart w:id="1968" w:name="_Toc494208056"/>
      <w:bookmarkStart w:id="1969" w:name="_Toc510355893"/>
      <w:bookmarkStart w:id="1970" w:name="_Toc510538162"/>
      <w:bookmarkStart w:id="1971" w:name="_Toc457281857"/>
      <w:bookmarkStart w:id="1972" w:name="_Toc460583000"/>
      <w:bookmarkStart w:id="1973" w:name="_Toc484858092"/>
      <w:bookmarkStart w:id="1974" w:name="_Toc70903074"/>
      <w:r w:rsidRPr="00804C82">
        <w:t>4.</w:t>
      </w:r>
      <w:r w:rsidRPr="00804C82">
        <w:tab/>
        <w:t>ИСКЛЮЧИТЕЛЬНОСТЬ</w:t>
      </w:r>
      <w:bookmarkEnd w:id="1968"/>
      <w:bookmarkEnd w:id="1969"/>
      <w:bookmarkEnd w:id="1970"/>
      <w:r w:rsidRPr="00804C82">
        <w:t xml:space="preserve"> </w:t>
      </w:r>
      <w:bookmarkEnd w:id="1971"/>
      <w:bookmarkEnd w:id="1972"/>
      <w:bookmarkEnd w:id="1973"/>
      <w:bookmarkEnd w:id="1974"/>
    </w:p>
    <w:p w14:paraId="789C0F67" w14:textId="77777777" w:rsidR="00E614C6" w:rsidRPr="00804C82" w:rsidRDefault="00E614C6" w:rsidP="008F35CF">
      <w:pPr>
        <w:pStyle w:val="Heading4"/>
        <w:spacing w:line="240" w:lineRule="auto"/>
      </w:pPr>
      <w:bookmarkStart w:id="1975" w:name="_Toc457281859"/>
      <w:bookmarkStart w:id="1976" w:name="_Toc460583002"/>
      <w:bookmarkStart w:id="1977" w:name="_Toc484858094"/>
      <w:bookmarkStart w:id="1978" w:name="_Toc70903076"/>
      <w:bookmarkStart w:id="1979" w:name="_Toc494208057"/>
      <w:r w:rsidRPr="00804C82">
        <w:t>4.1.</w:t>
      </w:r>
      <w:r w:rsidRPr="00804C82">
        <w:tab/>
        <w:t>Исключительные лицензии</w:t>
      </w:r>
      <w:bookmarkEnd w:id="1975"/>
      <w:bookmarkEnd w:id="1976"/>
      <w:bookmarkEnd w:id="1977"/>
      <w:bookmarkEnd w:id="1978"/>
      <w:bookmarkEnd w:id="1979"/>
    </w:p>
    <w:p w14:paraId="1607C853" w14:textId="5D4D785D" w:rsidR="00E614C6" w:rsidRPr="00804C82" w:rsidRDefault="00E614C6" w:rsidP="008F35CF">
      <w:pPr>
        <w:spacing w:line="240" w:lineRule="auto"/>
        <w:jc w:val="left"/>
      </w:pPr>
      <w:r w:rsidRPr="00804C82">
        <w:t xml:space="preserve">Шаблоны </w:t>
      </w:r>
      <w:r w:rsidR="001D5141" w:rsidRPr="00804C82">
        <w:t>С</w:t>
      </w:r>
      <w:r w:rsidRPr="00804C82">
        <w:t>оглашений об исключительной лицензии подходят для тех случаев, когда предоставляемая лицензия является исключительной.</w:t>
      </w:r>
      <w:r w:rsidR="004E76CB" w:rsidRPr="00804C82">
        <w:t xml:space="preserve"> </w:t>
      </w:r>
      <w:r w:rsidRPr="00804C82">
        <w:t>При предоставлении исключительной лицензии владелец ИС обещает больше никому не предоставлять такие же права.</w:t>
      </w:r>
      <w:r w:rsidR="004E76CB" w:rsidRPr="00804C82">
        <w:t xml:space="preserve"> </w:t>
      </w:r>
      <w:r w:rsidRPr="00804C82">
        <w:t>В зависимости от объема исключительных прав и применимого права лицензиат также может быть вправе передавать право запрещать другим лицам использовать ИС в пределах предоставленных ему исключительных прав.</w:t>
      </w:r>
      <w:r w:rsidR="004E76CB" w:rsidRPr="00804C82">
        <w:t xml:space="preserve"> </w:t>
      </w:r>
    </w:p>
    <w:p w14:paraId="439CCCD4" w14:textId="6B5D0F0F" w:rsidR="00E614C6" w:rsidRPr="00804C82" w:rsidRDefault="00E614C6" w:rsidP="008F35CF">
      <w:pPr>
        <w:spacing w:line="240" w:lineRule="auto"/>
        <w:jc w:val="left"/>
      </w:pPr>
      <w:r w:rsidRPr="00804C82">
        <w:t>В большинстве юрисдикций предоставление исключительной лицензии означает, что никакое другое лицо не обладает такими же правами.</w:t>
      </w:r>
      <w:r w:rsidR="004E76CB" w:rsidRPr="00804C82">
        <w:t xml:space="preserve"> </w:t>
      </w:r>
      <w:r w:rsidRPr="00804C82">
        <w:t>При этом в США сложилась несколько запутанная ситуация: предоставление исключительной лицензии означает, что владелец ИС не будет предоставлять другие лицензии на те же права. Однако владелец ИС мог предоставить ранее неисключительные лицензии, которые будут конкурировать с исключительными правами на коммерциализацию.</w:t>
      </w:r>
      <w:r w:rsidR="004E76CB" w:rsidRPr="00804C82">
        <w:t xml:space="preserve"> </w:t>
      </w:r>
      <w:r w:rsidRPr="00804C82">
        <w:t xml:space="preserve">Это соответствующим образом отражено в шаблонах (статья 14.2(d)(3) в шаблоне </w:t>
      </w:r>
      <w:r w:rsidR="001D5141" w:rsidRPr="00804C82">
        <w:t>С</w:t>
      </w:r>
      <w:r w:rsidRPr="00804C82">
        <w:t>оглашения об исключительной лицензии на ИС и технологии), что должно защитить лицензиата от такого толкования.</w:t>
      </w:r>
    </w:p>
    <w:p w14:paraId="716AAF17" w14:textId="34547889" w:rsidR="00E614C6" w:rsidRPr="00804C82" w:rsidRDefault="00E614C6" w:rsidP="008F35CF">
      <w:pPr>
        <w:spacing w:line="240" w:lineRule="auto"/>
        <w:jc w:val="left"/>
      </w:pPr>
      <w:r w:rsidRPr="00804C82">
        <w:t>Предоставление исключительной лицензии — это обещание со стороны владельца ИС не использовать права, предоставленные в исключительном порядке лицензиату.</w:t>
      </w:r>
      <w:r w:rsidR="004E76CB" w:rsidRPr="00804C82">
        <w:t xml:space="preserve"> </w:t>
      </w:r>
      <w:r w:rsidRPr="00804C82">
        <w:t>Если университет или исследовательская организация хочет продолжать исследования, используя ИС или проприетарную информацию, предоставленные по исключительной лицензии, то в соглашении должна быть сделана соответствующая оговорка.</w:t>
      </w:r>
      <w:r w:rsidR="004E76CB" w:rsidRPr="00804C82">
        <w:t xml:space="preserve"> </w:t>
      </w:r>
      <w:r w:rsidRPr="00804C82">
        <w:t>В шаблонах предусмотрено, что исключительная лицензия выдается на коммерциализацию (см</w:t>
      </w:r>
      <w:r w:rsidR="00687D29" w:rsidRPr="00804C82">
        <w:t>. </w:t>
      </w:r>
      <w:r w:rsidRPr="00804C82">
        <w:t>статью 3.1(a)), которая, согласно определению, охватывает только деятельность, осуществляемую за вознаграждение, что исключает исследования и разработки.</w:t>
      </w:r>
      <w:r w:rsidR="004E76CB" w:rsidRPr="00804C82">
        <w:t xml:space="preserve"> </w:t>
      </w:r>
      <w:r w:rsidRPr="00804C82">
        <w:t>Лицензия, предоставляемая на проведение исследований и разработок, является неисключительной (см. статью 3.1(b)), и согласно такой лицензии университет сохраняет за собой право на проведение исследований и разработок.</w:t>
      </w:r>
      <w:r w:rsidR="004E76CB" w:rsidRPr="00804C82">
        <w:t xml:space="preserve"> </w:t>
      </w:r>
      <w:r w:rsidRPr="00804C82">
        <w:t>В качестве альтернативного подхода может осуществляться обратная передача прав университету либо право на проведение исследований и разработок может быть явным образом исключено из охвата предоставленной лицензии.</w:t>
      </w:r>
      <w:r w:rsidR="004E76CB" w:rsidRPr="00804C82">
        <w:t xml:space="preserve"> </w:t>
      </w:r>
      <w:r w:rsidRPr="00804C82">
        <w:t>Например, статья 3.1(b) может быть изменена следующим образом:</w:t>
      </w:r>
    </w:p>
    <w:p w14:paraId="24CBE989" w14:textId="78749A13" w:rsidR="00E614C6" w:rsidRPr="00804C82" w:rsidRDefault="00E614C6" w:rsidP="008F35CF">
      <w:pPr>
        <w:spacing w:line="240" w:lineRule="auto"/>
        <w:jc w:val="left"/>
      </w:pPr>
      <w:r w:rsidRPr="00804C82">
        <w:t xml:space="preserve">В качестве исключения из предоставленной согласно статье 3.1(a) исключительной лицензии Университет явным образом сохраняет за собой право использовать Лицензионную ИС и Лицензионную технологию для проведения исследований и разработок на Территории и в </w:t>
      </w:r>
      <w:r w:rsidR="001D6EB8" w:rsidRPr="00804C82">
        <w:t xml:space="preserve">указанной </w:t>
      </w:r>
      <w:r w:rsidRPr="00804C82">
        <w:t>Области.</w:t>
      </w:r>
    </w:p>
    <w:p w14:paraId="3DCB0110" w14:textId="77777777" w:rsidR="00E614C6" w:rsidRPr="00804C82" w:rsidRDefault="00E614C6" w:rsidP="008F35CF">
      <w:pPr>
        <w:pStyle w:val="Heading4"/>
        <w:spacing w:line="240" w:lineRule="auto"/>
      </w:pPr>
      <w:bookmarkStart w:id="1980" w:name="_Toc457281861"/>
      <w:bookmarkStart w:id="1981" w:name="_Toc460583004"/>
      <w:bookmarkStart w:id="1982" w:name="_Toc484858096"/>
      <w:bookmarkStart w:id="1983" w:name="_Toc70903078"/>
      <w:bookmarkStart w:id="1984" w:name="_Toc494208058"/>
      <w:r w:rsidRPr="00804C82">
        <w:t>4.2.</w:t>
      </w:r>
      <w:r w:rsidRPr="00804C82">
        <w:tab/>
        <w:t>Неисключительные лицензии</w:t>
      </w:r>
      <w:bookmarkEnd w:id="1980"/>
      <w:bookmarkEnd w:id="1981"/>
      <w:bookmarkEnd w:id="1982"/>
      <w:bookmarkEnd w:id="1983"/>
      <w:bookmarkEnd w:id="1984"/>
      <w:r w:rsidRPr="00804C82">
        <w:t xml:space="preserve"> </w:t>
      </w:r>
    </w:p>
    <w:p w14:paraId="2FF4A9EA" w14:textId="04DB0638" w:rsidR="00E614C6" w:rsidRPr="00804C82" w:rsidRDefault="00E614C6" w:rsidP="008F35CF">
      <w:pPr>
        <w:spacing w:line="240" w:lineRule="auto"/>
        <w:jc w:val="left"/>
      </w:pPr>
      <w:r w:rsidRPr="00804C82">
        <w:t xml:space="preserve">Университет или исследовательская организация не обязаны предоставлять исключительные лицензии; они могут предоставлять неисключительные лицензии. В </w:t>
      </w:r>
      <w:r w:rsidRPr="00804C82">
        <w:lastRenderedPageBreak/>
        <w:t>последнем случае лицензиат получает лишь обещание того, что владелец ИС не будет подавать иск против лицензиата из-за использования его прав ИС.</w:t>
      </w:r>
      <w:r w:rsidR="004E76CB" w:rsidRPr="00804C82">
        <w:t xml:space="preserve"> </w:t>
      </w:r>
      <w:r w:rsidRPr="00804C82">
        <w:t xml:space="preserve">Университет или владелец ИС может предоставить множество неисключительных лицензий и продолжать использовать лицензионную ИС без учета мнения </w:t>
      </w:r>
      <w:r w:rsidR="001D6EB8" w:rsidRPr="00804C82">
        <w:t xml:space="preserve">неисключительных лицензиатов </w:t>
      </w:r>
      <w:r w:rsidRPr="00804C82">
        <w:t>или получения разрешения у</w:t>
      </w:r>
      <w:r w:rsidR="001D6EB8" w:rsidRPr="00804C82">
        <w:t xml:space="preserve"> них</w:t>
      </w:r>
      <w:r w:rsidRPr="00804C82">
        <w:t>.</w:t>
      </w:r>
    </w:p>
    <w:p w14:paraId="58274D73" w14:textId="54CC7A06" w:rsidR="00E614C6" w:rsidRPr="00804C82" w:rsidRDefault="00E614C6" w:rsidP="008F35CF">
      <w:pPr>
        <w:spacing w:line="240" w:lineRule="auto"/>
        <w:jc w:val="left"/>
      </w:pPr>
      <w:r w:rsidRPr="00804C82">
        <w:t>Предоставление неисключительной лицензии является подходящим механизмом передачи технологий для многих видов продуктов и процессов.</w:t>
      </w:r>
      <w:r w:rsidR="004E76CB" w:rsidRPr="00804C82">
        <w:t xml:space="preserve"> </w:t>
      </w:r>
      <w:r w:rsidRPr="00804C82">
        <w:t>Если рынок продукта не может быть полностью обеспечен за счет одного источника, уместно использовать неисключительную лицензию.</w:t>
      </w:r>
      <w:r w:rsidR="004E76CB" w:rsidRPr="00804C82">
        <w:t xml:space="preserve"> </w:t>
      </w:r>
      <w:r w:rsidRPr="00804C82">
        <w:t>Например, если стоимость доставки будет высокой (например, в случае кирпича, изготовленного по новой технологии), целесообразно предоставить несколько лицензий.</w:t>
      </w:r>
      <w:r w:rsidR="004E76CB" w:rsidRPr="00804C82">
        <w:t xml:space="preserve"> </w:t>
      </w:r>
      <w:r w:rsidRPr="00804C82">
        <w:t>Если ожидается, что рынок будет быстро расти, а продукт — быстро развиваться, как, например, в случае технологии USB-накопителя, неисключительная лицензия позволит максимально увеличить объемы производства и снизить цену до минимума на конкурентном рынке.</w:t>
      </w:r>
      <w:r w:rsidR="004E76CB" w:rsidRPr="00804C82">
        <w:t xml:space="preserve"> </w:t>
      </w:r>
      <w:r w:rsidRPr="00804C82">
        <w:t xml:space="preserve">В качестве последнего примера можно привести неисключительную лицензию на платформенные технологии, такие как рекомбинантная ДНК. В этом случае технологии могут широко использоваться всеми субъектами, работающими в данной области. </w:t>
      </w:r>
    </w:p>
    <w:p w14:paraId="76D30DA4" w14:textId="43A7707D" w:rsidR="00E614C6" w:rsidRPr="00804C82" w:rsidRDefault="00E614C6" w:rsidP="008F35CF">
      <w:pPr>
        <w:spacing w:line="240" w:lineRule="auto"/>
        <w:jc w:val="left"/>
      </w:pPr>
      <w:r w:rsidRPr="00804C82">
        <w:t xml:space="preserve">Неисключительная лицензия не является подходящим механизмом передачи технологий, если для доведения технологии до готовности к </w:t>
      </w:r>
      <w:r w:rsidR="00127C25" w:rsidRPr="00804C82">
        <w:t>выводу на рынок</w:t>
      </w:r>
      <w:r w:rsidRPr="00804C82">
        <w:t xml:space="preserve"> требуется </w:t>
      </w:r>
      <w:r w:rsidR="00127C25" w:rsidRPr="00804C82">
        <w:t>ее доработка</w:t>
      </w:r>
      <w:r w:rsidRPr="00804C82">
        <w:t>.</w:t>
      </w:r>
      <w:r w:rsidR="004E76CB" w:rsidRPr="00804C82">
        <w:t xml:space="preserve"> </w:t>
      </w:r>
      <w:r w:rsidRPr="00804C82">
        <w:t xml:space="preserve">Если лицензиату будет нужно нести значительные расходы на разработку технологии, чтобы сделать ее пригодной для </w:t>
      </w:r>
      <w:r w:rsidR="00127C25" w:rsidRPr="00804C82">
        <w:t>продажи</w:t>
      </w:r>
      <w:r w:rsidRPr="00804C82">
        <w:t xml:space="preserve">, </w:t>
      </w:r>
      <w:r w:rsidR="00760908" w:rsidRPr="00804C82">
        <w:t>делая</w:t>
      </w:r>
      <w:r w:rsidRPr="00804C82">
        <w:t xml:space="preserve"> значительные рискованные инвестиции, то обычно ему будет необходима исключительная лицензия, чтобы оправдать эти расходы и инвестиции.</w:t>
      </w:r>
    </w:p>
    <w:p w14:paraId="19BF36C1" w14:textId="77777777" w:rsidR="00E614C6" w:rsidRPr="00804C82" w:rsidRDefault="00E614C6" w:rsidP="008F35CF">
      <w:pPr>
        <w:spacing w:line="240" w:lineRule="auto"/>
        <w:jc w:val="left"/>
      </w:pPr>
    </w:p>
    <w:p w14:paraId="57A44C6C" w14:textId="77777777" w:rsidR="00E614C6" w:rsidRPr="00804C82" w:rsidRDefault="00E614C6" w:rsidP="008F35CF">
      <w:pPr>
        <w:pStyle w:val="Heading3"/>
        <w:spacing w:line="240" w:lineRule="auto"/>
      </w:pPr>
      <w:bookmarkStart w:id="1985" w:name="_Toc494208059"/>
      <w:bookmarkStart w:id="1986" w:name="_Toc510355894"/>
      <w:bookmarkStart w:id="1987" w:name="_Toc510538163"/>
      <w:bookmarkStart w:id="1988" w:name="_Toc457281862"/>
      <w:bookmarkStart w:id="1989" w:name="_Toc460583006"/>
      <w:bookmarkStart w:id="1990" w:name="_Toc484858098"/>
      <w:bookmarkStart w:id="1991" w:name="_Toc70903080"/>
      <w:r w:rsidRPr="00804C82">
        <w:t>5.</w:t>
      </w:r>
      <w:r w:rsidRPr="00804C82">
        <w:tab/>
        <w:t>ОБЛАСТЬ</w:t>
      </w:r>
      <w:bookmarkEnd w:id="1985"/>
      <w:bookmarkEnd w:id="1986"/>
      <w:bookmarkEnd w:id="1987"/>
      <w:r w:rsidRPr="00804C82">
        <w:t xml:space="preserve"> </w:t>
      </w:r>
      <w:bookmarkEnd w:id="1988"/>
      <w:bookmarkEnd w:id="1989"/>
      <w:bookmarkEnd w:id="1990"/>
      <w:bookmarkEnd w:id="1991"/>
    </w:p>
    <w:p w14:paraId="5514C1EB" w14:textId="77777777" w:rsidR="00E614C6" w:rsidRPr="00804C82" w:rsidRDefault="00E614C6" w:rsidP="008F35CF">
      <w:pPr>
        <w:spacing w:line="240" w:lineRule="auto"/>
        <w:jc w:val="left"/>
      </w:pPr>
      <w:r w:rsidRPr="00804C82">
        <w:t xml:space="preserve">Лицензии могут быть ограничены конкретными областями. </w:t>
      </w:r>
    </w:p>
    <w:p w14:paraId="186049C9" w14:textId="75CEB5E6" w:rsidR="00E614C6" w:rsidRPr="00804C82" w:rsidRDefault="00E614C6" w:rsidP="008F35CF">
      <w:pPr>
        <w:spacing w:line="240" w:lineRule="auto"/>
        <w:jc w:val="left"/>
      </w:pPr>
      <w:r w:rsidRPr="00804C82">
        <w:t>Область описывает сферу применения ИС.</w:t>
      </w:r>
      <w:r w:rsidR="004E76CB" w:rsidRPr="00804C82">
        <w:t xml:space="preserve"> </w:t>
      </w:r>
      <w:r w:rsidRPr="00804C82">
        <w:t>Например, в сфере биотехнологий область применения может быть ограничена лечением и профилактикой заболеваний или их диагностикой.</w:t>
      </w:r>
      <w:r w:rsidR="004E76CB" w:rsidRPr="00804C82">
        <w:t xml:space="preserve"> </w:t>
      </w:r>
      <w:r w:rsidRPr="00804C82">
        <w:t>В сфере ПО область применения лицензии может быть ограничена компьютерными программами для банковского сектора или для сектора страхования.</w:t>
      </w:r>
      <w:r w:rsidR="004E76CB" w:rsidRPr="00804C82">
        <w:t xml:space="preserve"> </w:t>
      </w:r>
      <w:r w:rsidRPr="00804C82">
        <w:t xml:space="preserve">Ограничения области применения позволяют владельцу ИС максимально эффективно использовать технологию и получаемый доход. </w:t>
      </w:r>
    </w:p>
    <w:p w14:paraId="40FB6FB3" w14:textId="77D9B8F9" w:rsidR="00E614C6" w:rsidRPr="00804C82" w:rsidRDefault="00E614C6" w:rsidP="008F35CF">
      <w:pPr>
        <w:spacing w:line="240" w:lineRule="auto"/>
        <w:jc w:val="left"/>
      </w:pPr>
      <w:r w:rsidRPr="00804C82">
        <w:t>Используя четко определенные области без конкурентного дублирования, владелец ИС может предоставить несколько исключительных лицензий.</w:t>
      </w:r>
      <w:r w:rsidR="004E76CB" w:rsidRPr="00804C82">
        <w:t xml:space="preserve"> </w:t>
      </w:r>
      <w:r w:rsidRPr="00804C82">
        <w:t>Например, фармацевтический препарат может быть предоставлен по исключительной лицензии одному лицензиату для использования на людях, а другому лицензиату для использования на животных.</w:t>
      </w:r>
      <w:r w:rsidR="004E76CB" w:rsidRPr="00804C82">
        <w:t xml:space="preserve"> </w:t>
      </w:r>
      <w:r w:rsidRPr="00804C82">
        <w:t>Это позвол</w:t>
      </w:r>
      <w:r w:rsidR="00760908" w:rsidRPr="00804C82">
        <w:t>ит</w:t>
      </w:r>
      <w:r w:rsidRPr="00804C82">
        <w:t xml:space="preserve"> лицензиару получить максимальную выгоду от коммерциализации ИС. </w:t>
      </w:r>
    </w:p>
    <w:p w14:paraId="08F8EB0A" w14:textId="27A0DFA6" w:rsidR="00E614C6" w:rsidRPr="00804C82" w:rsidRDefault="00E614C6" w:rsidP="008F35CF">
      <w:pPr>
        <w:spacing w:line="240" w:lineRule="auto"/>
        <w:jc w:val="left"/>
      </w:pPr>
      <w:r w:rsidRPr="00804C82">
        <w:t>Ограничения по област</w:t>
      </w:r>
      <w:r w:rsidR="00760908" w:rsidRPr="00804C82">
        <w:t>и</w:t>
      </w:r>
      <w:r w:rsidRPr="00804C82">
        <w:t xml:space="preserve"> в лицензии теоретически не</w:t>
      </w:r>
      <w:r w:rsidR="00760908" w:rsidRPr="00804C82">
        <w:t xml:space="preserve"> </w:t>
      </w:r>
      <w:r w:rsidRPr="00804C82">
        <w:t>ограничены.</w:t>
      </w:r>
      <w:r w:rsidR="004E76CB" w:rsidRPr="00804C82">
        <w:t xml:space="preserve"> </w:t>
      </w:r>
      <w:r w:rsidRPr="00804C82">
        <w:t>Единственное ограничение по числу областей связано с характером лицензионной ИС и рынком, на котором она будет коммерциализироваться.</w:t>
      </w:r>
      <w:r w:rsidR="004E76CB" w:rsidRPr="00804C82">
        <w:t xml:space="preserve"> </w:t>
      </w:r>
      <w:r w:rsidRPr="00804C82">
        <w:t xml:space="preserve">Шаблоны </w:t>
      </w:r>
      <w:r w:rsidR="00760908" w:rsidRPr="00804C82">
        <w:t>С</w:t>
      </w:r>
      <w:r w:rsidRPr="00804C82">
        <w:t xml:space="preserve">оглашений об исключительной лицензии могут использоваться </w:t>
      </w:r>
      <w:r w:rsidR="00760908" w:rsidRPr="00804C82">
        <w:t xml:space="preserve">как </w:t>
      </w:r>
      <w:r w:rsidRPr="00804C82">
        <w:t>в том случае, если предполагается ограничение по области</w:t>
      </w:r>
      <w:r w:rsidR="00760908" w:rsidRPr="00804C82">
        <w:t xml:space="preserve">, так и в том случае, если такое ограничение не нужно (тогда </w:t>
      </w:r>
      <w:r w:rsidRPr="00804C82">
        <w:t xml:space="preserve">упоминание </w:t>
      </w:r>
      <w:r w:rsidR="00AF2D4E" w:rsidRPr="00804C82">
        <w:t>О</w:t>
      </w:r>
      <w:r w:rsidRPr="00804C82">
        <w:t xml:space="preserve">бласти следует </w:t>
      </w:r>
      <w:r w:rsidR="00760908" w:rsidRPr="00804C82">
        <w:t>удалить)</w:t>
      </w:r>
      <w:r w:rsidRPr="00804C82">
        <w:t>.</w:t>
      </w:r>
    </w:p>
    <w:p w14:paraId="505D9D46" w14:textId="0CC079F0" w:rsidR="00E614C6" w:rsidRPr="00804C82" w:rsidRDefault="00E614C6" w:rsidP="008F35CF">
      <w:pPr>
        <w:spacing w:line="240" w:lineRule="auto"/>
        <w:jc w:val="left"/>
      </w:pPr>
      <w:r w:rsidRPr="00804C82">
        <w:t xml:space="preserve">В случае использования </w:t>
      </w:r>
      <w:r w:rsidR="00AF2D4E" w:rsidRPr="00804C82">
        <w:t>О</w:t>
      </w:r>
      <w:r w:rsidRPr="00804C82">
        <w:t>бласти необходимо дать ее точное определение.</w:t>
      </w:r>
      <w:r w:rsidR="004E76CB" w:rsidRPr="00804C82">
        <w:t xml:space="preserve"> </w:t>
      </w:r>
      <w:r w:rsidRPr="00804C82">
        <w:t xml:space="preserve">Если предполагается использовать несколько лицензий с ограничениями по </w:t>
      </w:r>
      <w:r w:rsidR="00AF2D4E" w:rsidRPr="00804C82">
        <w:t>О</w:t>
      </w:r>
      <w:r w:rsidRPr="00804C82">
        <w:t xml:space="preserve">бластям, эти </w:t>
      </w:r>
      <w:r w:rsidRPr="00804C82">
        <w:lastRenderedPageBreak/>
        <w:t>области не должны пересекаться.</w:t>
      </w:r>
      <w:r w:rsidR="004E76CB" w:rsidRPr="00804C82">
        <w:t xml:space="preserve"> </w:t>
      </w:r>
      <w:r w:rsidRPr="00804C82">
        <w:t xml:space="preserve">Если </w:t>
      </w:r>
      <w:r w:rsidR="00AF2D4E" w:rsidRPr="00804C82">
        <w:t>О</w:t>
      </w:r>
      <w:r w:rsidRPr="00804C82">
        <w:t>бласти невозможно четко разграничить, то владелец ИС столкнется с конфликтами, когда разные лицензиаты начнут конкурировать.</w:t>
      </w:r>
    </w:p>
    <w:p w14:paraId="32675A93" w14:textId="77777777" w:rsidR="00E614C6" w:rsidRPr="00804C82" w:rsidRDefault="00E614C6" w:rsidP="008F35CF">
      <w:pPr>
        <w:spacing w:line="240" w:lineRule="auto"/>
        <w:jc w:val="left"/>
      </w:pPr>
    </w:p>
    <w:p w14:paraId="420A9291" w14:textId="77777777" w:rsidR="00E614C6" w:rsidRPr="00804C82" w:rsidRDefault="00E614C6" w:rsidP="008F35CF">
      <w:pPr>
        <w:pStyle w:val="Heading3"/>
        <w:spacing w:line="240" w:lineRule="auto"/>
      </w:pPr>
      <w:bookmarkStart w:id="1992" w:name="_Toc494208060"/>
      <w:bookmarkStart w:id="1993" w:name="_Toc510355895"/>
      <w:bookmarkStart w:id="1994" w:name="_Toc510538164"/>
      <w:r w:rsidRPr="00804C82">
        <w:t>6.</w:t>
      </w:r>
      <w:r w:rsidRPr="00804C82">
        <w:tab/>
        <w:t>ТЕРРИТОРИЯ</w:t>
      </w:r>
      <w:bookmarkEnd w:id="1992"/>
      <w:bookmarkEnd w:id="1993"/>
      <w:bookmarkEnd w:id="1994"/>
      <w:r w:rsidRPr="00804C82">
        <w:t xml:space="preserve"> </w:t>
      </w:r>
    </w:p>
    <w:p w14:paraId="2AA5A45C" w14:textId="055D44EC" w:rsidR="00E614C6" w:rsidRPr="00804C82" w:rsidRDefault="00E614C6" w:rsidP="008F35CF">
      <w:pPr>
        <w:spacing w:line="240" w:lineRule="auto"/>
        <w:jc w:val="left"/>
      </w:pPr>
      <w:r w:rsidRPr="00804C82">
        <w:t xml:space="preserve">Под </w:t>
      </w:r>
      <w:r w:rsidR="00AF2D4E" w:rsidRPr="00804C82">
        <w:t>Т</w:t>
      </w:r>
      <w:r w:rsidRPr="00804C82">
        <w:t>ерриторией понимается географическая область, в которой лицензиат может реализовывать лицензированные права. Территория может охватывать весь мир, отдельные страны или регионы.</w:t>
      </w:r>
      <w:r w:rsidR="004E76CB" w:rsidRPr="00804C82">
        <w:t xml:space="preserve"> </w:t>
      </w:r>
      <w:r w:rsidRPr="00804C82">
        <w:t>Как и в случае с областью, цель состоит в том, чтобы соотнести возможности лицензиата с объемом предоставляемых прав.</w:t>
      </w:r>
    </w:p>
    <w:p w14:paraId="2F9F358A" w14:textId="631C6F15" w:rsidR="00E614C6" w:rsidRPr="00804C82" w:rsidRDefault="00E614C6" w:rsidP="008F35CF">
      <w:pPr>
        <w:spacing w:line="240" w:lineRule="auto"/>
        <w:jc w:val="left"/>
      </w:pPr>
      <w:r w:rsidRPr="00804C82">
        <w:t xml:space="preserve">Лицензиар может </w:t>
      </w:r>
      <w:r w:rsidR="00AF2D4E" w:rsidRPr="00804C82">
        <w:t>знать</w:t>
      </w:r>
      <w:r w:rsidRPr="00804C82">
        <w:t>, что лицензиат имеет маркетинговую сеть и возможности для коммерциализации ИС в одном географическом регионе, но не имеет такой сети и возможностей в других географических регионах.</w:t>
      </w:r>
      <w:r w:rsidR="004E76CB" w:rsidRPr="00804C82">
        <w:t xml:space="preserve"> </w:t>
      </w:r>
      <w:r w:rsidRPr="00804C82">
        <w:t>В этом случае всемирная лицензия может оказаться нецелесообразной, поскольку те части света, где у лицензиата нет маркетинговой сети и возможностей, останутся неохваченными, а значит, лицензиар не будет получать роялти.</w:t>
      </w:r>
      <w:r w:rsidR="004E76CB" w:rsidRPr="00804C82">
        <w:t xml:space="preserve"> </w:t>
      </w:r>
      <w:r w:rsidRPr="00804C82">
        <w:t>Например, может быть целесообразно предоставить одному лицензиату исключительную лицензию для Азии, другому лицензиату — исключительную лицензию на ту же ИС для стран Европейского союза, а третьему — для Северной Америки.</w:t>
      </w:r>
      <w:r w:rsidR="004E76CB" w:rsidRPr="00804C82">
        <w:t xml:space="preserve"> </w:t>
      </w:r>
      <w:r w:rsidRPr="00804C82">
        <w:t xml:space="preserve">Исключительная лицензия в пределах </w:t>
      </w:r>
      <w:r w:rsidR="00AF2D4E" w:rsidRPr="00804C82">
        <w:t>Т</w:t>
      </w:r>
      <w:r w:rsidRPr="00804C82">
        <w:t xml:space="preserve">ерритории остается исключительной лицензией, поскольку лицензиат может осуществлять коммерческую деятельность только на этой </w:t>
      </w:r>
      <w:r w:rsidR="00AF2D4E" w:rsidRPr="00804C82">
        <w:t>Т</w:t>
      </w:r>
      <w:r w:rsidRPr="00804C82">
        <w:t xml:space="preserve">ерритории. </w:t>
      </w:r>
    </w:p>
    <w:p w14:paraId="09D5B9FD" w14:textId="74F6BEBF" w:rsidR="00E614C6" w:rsidRPr="00804C82" w:rsidRDefault="00E614C6" w:rsidP="008F35CF">
      <w:pPr>
        <w:spacing w:line="240" w:lineRule="auto"/>
        <w:jc w:val="left"/>
      </w:pPr>
      <w:r w:rsidRPr="00804C82">
        <w:t xml:space="preserve">Лицензиар сохраняет право на коммерциализацию за пределами </w:t>
      </w:r>
      <w:r w:rsidR="00AF2D4E" w:rsidRPr="00804C82">
        <w:t>Т</w:t>
      </w:r>
      <w:r w:rsidRPr="00804C82">
        <w:t xml:space="preserve">ерритории. </w:t>
      </w:r>
    </w:p>
    <w:p w14:paraId="674CE3FE" w14:textId="6C75B589" w:rsidR="00E614C6" w:rsidRPr="00804C82" w:rsidRDefault="00E614C6" w:rsidP="008F35CF">
      <w:pPr>
        <w:spacing w:line="240" w:lineRule="auto"/>
        <w:jc w:val="left"/>
      </w:pPr>
      <w:r w:rsidRPr="00804C82">
        <w:t xml:space="preserve">Ограничения по </w:t>
      </w:r>
      <w:r w:rsidR="00AF2D4E" w:rsidRPr="00804C82">
        <w:t>О</w:t>
      </w:r>
      <w:r w:rsidRPr="00804C82">
        <w:t xml:space="preserve">бласти и </w:t>
      </w:r>
      <w:r w:rsidR="00AF2D4E" w:rsidRPr="00804C82">
        <w:t>Т</w:t>
      </w:r>
      <w:r w:rsidRPr="00804C82">
        <w:t>ерритории могут использоваться совместно.</w:t>
      </w:r>
      <w:r w:rsidR="004E76CB" w:rsidRPr="00804C82">
        <w:t xml:space="preserve"> </w:t>
      </w:r>
    </w:p>
    <w:p w14:paraId="0BD37340" w14:textId="5F1B2ED1" w:rsidR="00E614C6" w:rsidRPr="00804C82" w:rsidRDefault="00E614C6" w:rsidP="008F35CF">
      <w:pPr>
        <w:spacing w:line="240" w:lineRule="auto"/>
        <w:jc w:val="left"/>
      </w:pPr>
      <w:r w:rsidRPr="00804C82">
        <w:t xml:space="preserve">Шаблоны </w:t>
      </w:r>
      <w:r w:rsidR="00AF2D4E" w:rsidRPr="00804C82">
        <w:t>С</w:t>
      </w:r>
      <w:r w:rsidRPr="00804C82">
        <w:t xml:space="preserve">оглашений об исключительной лицензии предполагают, что действие лицензии будет распространяться на весь мир. В противном случае следует изменить шаблон и указать соответствующие страны или регионы, которые входят в </w:t>
      </w:r>
      <w:r w:rsidR="00AF2D4E" w:rsidRPr="00804C82">
        <w:t>Т</w:t>
      </w:r>
      <w:r w:rsidRPr="00804C82">
        <w:t>ерриторию.</w:t>
      </w:r>
      <w:r w:rsidR="004E76CB" w:rsidRPr="00804C82">
        <w:t xml:space="preserve"> </w:t>
      </w:r>
      <w:r w:rsidRPr="00804C82">
        <w:t xml:space="preserve">Как и в случае с </w:t>
      </w:r>
      <w:r w:rsidR="00AF2D4E" w:rsidRPr="00804C82">
        <w:t>О</w:t>
      </w:r>
      <w:r w:rsidRPr="00804C82">
        <w:t>бластью, необходимо четкое определение.</w:t>
      </w:r>
      <w:r w:rsidR="004E76CB" w:rsidRPr="00804C82">
        <w:t xml:space="preserve"> </w:t>
      </w:r>
      <w:r w:rsidRPr="00804C82">
        <w:t xml:space="preserve">Если под </w:t>
      </w:r>
      <w:r w:rsidR="00AF2D4E" w:rsidRPr="00804C82">
        <w:t>Т</w:t>
      </w:r>
      <w:r w:rsidRPr="00804C82">
        <w:t>ерриторией понимается «Азия», следует указать конкретные страны.</w:t>
      </w:r>
      <w:r w:rsidR="004E76CB" w:rsidRPr="00804C82">
        <w:t xml:space="preserve"> </w:t>
      </w:r>
      <w:r w:rsidRPr="00804C82">
        <w:t>«Азия» в географическом смысле может отличаться от «Азии» в политическом, которая может отличаться от понятия «Азия», используемого в той или иной отрасли.</w:t>
      </w:r>
      <w:r w:rsidR="004E76CB" w:rsidRPr="00804C82">
        <w:t xml:space="preserve"> </w:t>
      </w:r>
      <w:r w:rsidRPr="00804C82">
        <w:t>Турция или Россия — это азиатские или европейские страны?</w:t>
      </w:r>
      <w:r w:rsidR="004E76CB" w:rsidRPr="00804C82">
        <w:t xml:space="preserve"> </w:t>
      </w:r>
      <w:r w:rsidRPr="00804C82">
        <w:t>Даже использование четко определенных политических групп, таких как Европейский союз, не дает достаточно точного определения, так как состав ЕС может измениться.</w:t>
      </w:r>
      <w:r w:rsidR="004E76CB" w:rsidRPr="00804C82">
        <w:t xml:space="preserve"> </w:t>
      </w:r>
      <w:r w:rsidRPr="00804C82">
        <w:t>Лучше всего указать конкретные страны.</w:t>
      </w:r>
    </w:p>
    <w:p w14:paraId="49F907E9" w14:textId="77777777" w:rsidR="00E614C6" w:rsidRPr="00804C82" w:rsidRDefault="00E614C6" w:rsidP="008F35CF">
      <w:pPr>
        <w:spacing w:line="240" w:lineRule="auto"/>
        <w:jc w:val="left"/>
      </w:pPr>
    </w:p>
    <w:p w14:paraId="71B14F2E" w14:textId="77777777" w:rsidR="00E614C6" w:rsidRPr="00804C82" w:rsidRDefault="00E614C6" w:rsidP="008F35CF">
      <w:pPr>
        <w:pStyle w:val="Heading3"/>
        <w:spacing w:line="240" w:lineRule="auto"/>
      </w:pPr>
      <w:bookmarkStart w:id="1995" w:name="_Toc494208061"/>
      <w:bookmarkStart w:id="1996" w:name="_Toc510355896"/>
      <w:bookmarkStart w:id="1997" w:name="_Toc510538165"/>
      <w:bookmarkStart w:id="1998" w:name="_Toc457281890"/>
      <w:bookmarkStart w:id="1999" w:name="_Toc460583034"/>
      <w:bookmarkStart w:id="2000" w:name="_Toc484858126"/>
      <w:bookmarkStart w:id="2001" w:name="_Toc70903098"/>
      <w:r w:rsidRPr="00804C82">
        <w:t>7.</w:t>
      </w:r>
      <w:r w:rsidRPr="00804C82">
        <w:tab/>
        <w:t>СРОК ДЕЙСТВИЯ</w:t>
      </w:r>
      <w:bookmarkEnd w:id="1995"/>
      <w:bookmarkEnd w:id="1996"/>
      <w:bookmarkEnd w:id="1997"/>
      <w:r w:rsidRPr="00804C82">
        <w:t xml:space="preserve"> </w:t>
      </w:r>
      <w:bookmarkEnd w:id="1998"/>
      <w:bookmarkEnd w:id="1999"/>
      <w:bookmarkEnd w:id="2000"/>
      <w:bookmarkEnd w:id="2001"/>
    </w:p>
    <w:p w14:paraId="3A379A3D" w14:textId="77777777" w:rsidR="00E614C6" w:rsidRPr="00804C82" w:rsidRDefault="00E614C6" w:rsidP="008F35CF">
      <w:pPr>
        <w:pStyle w:val="Heading4"/>
        <w:spacing w:line="240" w:lineRule="auto"/>
      </w:pPr>
      <w:bookmarkStart w:id="2002" w:name="_Toc457281891"/>
      <w:bookmarkStart w:id="2003" w:name="_Toc460583035"/>
      <w:bookmarkStart w:id="2004" w:name="_Toc484858127"/>
      <w:bookmarkStart w:id="2005" w:name="_Toc70903099"/>
      <w:bookmarkStart w:id="2006" w:name="_Toc494208062"/>
      <w:r w:rsidRPr="00804C82">
        <w:t>7.1.</w:t>
      </w:r>
      <w:r w:rsidRPr="00804C82">
        <w:tab/>
        <w:t>До конца срока действия последнего патента</w:t>
      </w:r>
      <w:bookmarkEnd w:id="2002"/>
      <w:bookmarkEnd w:id="2003"/>
      <w:bookmarkEnd w:id="2004"/>
      <w:bookmarkEnd w:id="2005"/>
      <w:bookmarkEnd w:id="2006"/>
    </w:p>
    <w:p w14:paraId="0224D9D3" w14:textId="1A4092B8" w:rsidR="00E614C6" w:rsidRPr="00804C82" w:rsidRDefault="00E614C6" w:rsidP="008F35CF">
      <w:pPr>
        <w:spacing w:line="240" w:lineRule="auto"/>
        <w:jc w:val="left"/>
      </w:pPr>
      <w:r w:rsidRPr="00804C82">
        <w:t>Если патент лицензируется на условиях исключительной лицензии университетом или исследовательской организацией, то нередко срок действия лицензии в каждой отдельной стране представляет собой период, начинающийся с даты выдачи лицензии и заканчивающийся датой истечения срока действия последнего лицензированного патента в этой стране.</w:t>
      </w:r>
      <w:r w:rsidR="004E76CB" w:rsidRPr="00804C82">
        <w:t xml:space="preserve"> </w:t>
      </w:r>
      <w:r w:rsidRPr="00804C82">
        <w:t xml:space="preserve">Однако в шаблонах </w:t>
      </w:r>
      <w:r w:rsidR="00AF2D4E" w:rsidRPr="00804C82">
        <w:t>С</w:t>
      </w:r>
      <w:r w:rsidRPr="00804C82">
        <w:t xml:space="preserve">оглашений об исключительной лицензии срок действия соглашения определяется как срок истечения последнего патента или 20 лет для проприетарной информации, в зависимости от того, что наступит позже, а срок выплаты роялти определяется в зависимости от страны и зависит от того, когда истекает срок </w:t>
      </w:r>
      <w:r w:rsidRPr="00804C82">
        <w:lastRenderedPageBreak/>
        <w:t>действия прав на ИС и проприетарную информацию в данной стране.</w:t>
      </w:r>
      <w:r w:rsidR="004E76CB" w:rsidRPr="00804C82">
        <w:t xml:space="preserve"> </w:t>
      </w:r>
      <w:r w:rsidRPr="00804C82">
        <w:t>Таким образом, соглашение остается в силе до истечения срока действия всех прав, и только обязательства по оплате истекают в зависимости от страны.</w:t>
      </w:r>
      <w:r w:rsidR="004E76CB" w:rsidRPr="00804C82">
        <w:t xml:space="preserve"> </w:t>
      </w:r>
      <w:r w:rsidRPr="00804C82">
        <w:t>Это может быть важно в тех случаях, когда другие положения договора, например положения о конфиденциальности, должны продолжать действовать во всех странах, независимо от обязательств по оплате в конкретной стране.</w:t>
      </w:r>
    </w:p>
    <w:p w14:paraId="5AC527F3" w14:textId="77777777" w:rsidR="00E614C6" w:rsidRPr="00804C82" w:rsidRDefault="00E614C6" w:rsidP="008F35CF">
      <w:pPr>
        <w:pStyle w:val="Heading4"/>
        <w:spacing w:line="240" w:lineRule="auto"/>
      </w:pPr>
      <w:bookmarkStart w:id="2007" w:name="_Toc494208063"/>
      <w:r w:rsidRPr="00804C82">
        <w:t>7.2.</w:t>
      </w:r>
      <w:r w:rsidRPr="00804C82">
        <w:tab/>
        <w:t>До тех пор, пока ноу-хау не станет частью общественного достояния</w:t>
      </w:r>
      <w:bookmarkEnd w:id="2007"/>
      <w:r w:rsidRPr="00804C82">
        <w:t xml:space="preserve"> </w:t>
      </w:r>
    </w:p>
    <w:p w14:paraId="589A8D3D" w14:textId="2C138F03" w:rsidR="00E614C6" w:rsidRPr="00804C82" w:rsidRDefault="00E614C6" w:rsidP="008F35CF">
      <w:pPr>
        <w:spacing w:line="240" w:lineRule="auto"/>
        <w:jc w:val="left"/>
      </w:pPr>
      <w:r w:rsidRPr="00804C82">
        <w:t xml:space="preserve">Если предметом лицензии является проприетарная информация, не охраняемая патентами, то срок действия лицензии часто указывается как срок до истечения определенного периода или до даты, когда вся проприетарная информация станет частью общественного достояния, кроме как в результате раскрытия </w:t>
      </w:r>
      <w:r w:rsidR="00AF2D4E" w:rsidRPr="00804C82">
        <w:t>Л</w:t>
      </w:r>
      <w:r w:rsidRPr="00804C82">
        <w:t>ицензиатом, в зависимости от того, что наступит раньше.</w:t>
      </w:r>
    </w:p>
    <w:p w14:paraId="3C294696" w14:textId="77777777" w:rsidR="00E614C6" w:rsidRPr="00804C82" w:rsidRDefault="00E614C6" w:rsidP="008F35CF">
      <w:pPr>
        <w:pStyle w:val="Heading4"/>
        <w:spacing w:line="240" w:lineRule="auto"/>
      </w:pPr>
      <w:bookmarkStart w:id="2008" w:name="_Toc494208064"/>
      <w:r w:rsidRPr="00804C82">
        <w:t>7.3.</w:t>
      </w:r>
      <w:r w:rsidRPr="00804C82">
        <w:tab/>
        <w:t>Фиксированный срок</w:t>
      </w:r>
      <w:bookmarkEnd w:id="2008"/>
      <w:r w:rsidRPr="00804C82">
        <w:t xml:space="preserve"> </w:t>
      </w:r>
    </w:p>
    <w:p w14:paraId="1685B1C6" w14:textId="0195D5DC" w:rsidR="00E614C6" w:rsidRPr="00804C82" w:rsidRDefault="00E614C6" w:rsidP="008F35CF">
      <w:pPr>
        <w:spacing w:line="240" w:lineRule="auto"/>
        <w:jc w:val="left"/>
      </w:pPr>
      <w:r w:rsidRPr="00804C82">
        <w:t>Срок действия лицензии также может определяться как фиксированный согласованный срок, например, определенное количество лет.</w:t>
      </w:r>
      <w:r w:rsidR="004E76CB" w:rsidRPr="00804C82">
        <w:t xml:space="preserve"> </w:t>
      </w:r>
      <w:r w:rsidRPr="00804C82">
        <w:t>Он может быть продлен по договоренности сторон.</w:t>
      </w:r>
      <w:r w:rsidR="004E76CB" w:rsidRPr="00804C82">
        <w:t xml:space="preserve"> </w:t>
      </w:r>
      <w:r w:rsidRPr="00804C82">
        <w:t>Такой срок действия может иметь лицензия на авторские права на программное обеспечение, поскольку программное обеспечение может потерять коммерческую ценность задолго до истечения срока действия авторских прав.</w:t>
      </w:r>
    </w:p>
    <w:p w14:paraId="2201C522" w14:textId="77777777" w:rsidR="00E614C6" w:rsidRPr="00804C82" w:rsidRDefault="00E614C6" w:rsidP="008F35CF">
      <w:pPr>
        <w:spacing w:line="240" w:lineRule="auto"/>
        <w:jc w:val="left"/>
      </w:pPr>
    </w:p>
    <w:p w14:paraId="38F478C7" w14:textId="77777777" w:rsidR="00E614C6" w:rsidRPr="00804C82" w:rsidRDefault="00E614C6" w:rsidP="008F35CF">
      <w:pPr>
        <w:pStyle w:val="Heading3"/>
        <w:spacing w:line="240" w:lineRule="auto"/>
      </w:pPr>
      <w:bookmarkStart w:id="2009" w:name="_Toc457281895"/>
      <w:bookmarkStart w:id="2010" w:name="_Toc460583039"/>
      <w:bookmarkStart w:id="2011" w:name="_Toc484858131"/>
      <w:bookmarkStart w:id="2012" w:name="_Toc70903103"/>
      <w:bookmarkStart w:id="2013" w:name="_Toc494208065"/>
      <w:bookmarkStart w:id="2014" w:name="_Toc510355897"/>
      <w:bookmarkStart w:id="2015" w:name="_Toc510538166"/>
      <w:r w:rsidRPr="00804C82">
        <w:t>8.</w:t>
      </w:r>
      <w:r w:rsidRPr="00804C82">
        <w:tab/>
        <w:t>СУБЛИЦЕНЗИРОВАНИЕ</w:t>
      </w:r>
      <w:bookmarkEnd w:id="2009"/>
      <w:bookmarkEnd w:id="2010"/>
      <w:bookmarkEnd w:id="2011"/>
      <w:bookmarkEnd w:id="2012"/>
      <w:bookmarkEnd w:id="2013"/>
      <w:bookmarkEnd w:id="2014"/>
      <w:bookmarkEnd w:id="2015"/>
      <w:r w:rsidRPr="00804C82">
        <w:t xml:space="preserve"> </w:t>
      </w:r>
    </w:p>
    <w:p w14:paraId="15CA3274" w14:textId="7EDBC01B" w:rsidR="00E614C6" w:rsidRPr="00804C82" w:rsidRDefault="00E614C6" w:rsidP="008F35CF">
      <w:pPr>
        <w:spacing w:line="240" w:lineRule="auto"/>
        <w:jc w:val="left"/>
      </w:pPr>
      <w:r w:rsidRPr="00804C82">
        <w:t>Большинство исключительных лицензий предоставляют лицензиату право выдавать сублицензии.</w:t>
      </w:r>
      <w:r w:rsidR="004E76CB" w:rsidRPr="00804C82">
        <w:t xml:space="preserve"> </w:t>
      </w:r>
      <w:r w:rsidRPr="00804C82">
        <w:t>Поскольку владелец ИС, предоставляя исключительную лицензию, обязуется не выдавать новых лицензий, без права сублицензирования ни одна из сторон не смогла бы предоставить права другим лицам без внесения изменений в соглашение.</w:t>
      </w:r>
      <w:r w:rsidR="004E76CB" w:rsidRPr="00804C82">
        <w:t xml:space="preserve"> </w:t>
      </w:r>
      <w:r w:rsidRPr="00804C82">
        <w:t>Поэтому рекомендуется предоставлять лицензиату право выдавать сублицензии.</w:t>
      </w:r>
    </w:p>
    <w:p w14:paraId="08FE3C8C" w14:textId="77777777" w:rsidR="00E614C6" w:rsidRPr="00804C82" w:rsidRDefault="00E614C6" w:rsidP="008F35CF">
      <w:pPr>
        <w:pStyle w:val="Heading4"/>
        <w:spacing w:line="240" w:lineRule="auto"/>
      </w:pPr>
      <w:bookmarkStart w:id="2016" w:name="_Toc494208066"/>
      <w:r w:rsidRPr="00804C82">
        <w:t>8.1.</w:t>
      </w:r>
      <w:r w:rsidRPr="00804C82">
        <w:tab/>
        <w:t>С согласия или без согласия</w:t>
      </w:r>
      <w:bookmarkEnd w:id="2016"/>
      <w:r w:rsidRPr="00804C82">
        <w:t xml:space="preserve"> </w:t>
      </w:r>
    </w:p>
    <w:p w14:paraId="1C658760" w14:textId="4B7ABA7F" w:rsidR="00E614C6" w:rsidRPr="00804C82" w:rsidRDefault="00E614C6" w:rsidP="008F35CF">
      <w:pPr>
        <w:spacing w:line="240" w:lineRule="auto"/>
        <w:jc w:val="left"/>
      </w:pPr>
      <w:r w:rsidRPr="00804C82">
        <w:t>Право на выдачу сублицензий может быть предоставлено при условии предварительного одобрения владельцем ИС, являющимся лицензиаром.</w:t>
      </w:r>
      <w:r w:rsidR="004E76CB" w:rsidRPr="00804C82">
        <w:t xml:space="preserve"> </w:t>
      </w:r>
      <w:r w:rsidRPr="00804C82">
        <w:t>Если владельцем ИС является коммерческая организация, то получение предварительного одобрения обычно вызывает возражения, поскольку возникает вопрос о наличии или отсутствии конкурентных мотивов для этого.</w:t>
      </w:r>
      <w:r w:rsidR="004E76CB" w:rsidRPr="00804C82">
        <w:t xml:space="preserve"> </w:t>
      </w:r>
      <w:r w:rsidRPr="00804C82">
        <w:t>Если же владельцем ИС является университет, то вопросы конкуренции обычно не возникают, и университет может быть правомерно заинтересован в том, чтобы сублицензиаты обладали достаточной квалификацией для коммерциализации ИС.</w:t>
      </w:r>
      <w:r w:rsidR="004E76CB" w:rsidRPr="00804C82">
        <w:t xml:space="preserve"> </w:t>
      </w:r>
      <w:r w:rsidRPr="00804C82">
        <w:t>Обычно, если университет имеет право на предварительное одобрение, он не может необоснованно отказывать в его предоставлении, задерживать его или ставить условия.</w:t>
      </w:r>
      <w:r w:rsidR="004E76CB" w:rsidRPr="00804C82">
        <w:t xml:space="preserve"> </w:t>
      </w:r>
      <w:r w:rsidRPr="00804C82">
        <w:t>Это общее ограничение права университета на предоставление одобрения не является определенным, но часто оно более приемлемо, чем конкретные критерии для сублицензиатов.</w:t>
      </w:r>
    </w:p>
    <w:p w14:paraId="7E073068" w14:textId="62D434CF" w:rsidR="00E614C6" w:rsidRPr="00804C82" w:rsidRDefault="00E614C6" w:rsidP="008F35CF">
      <w:pPr>
        <w:spacing w:line="240" w:lineRule="auto"/>
        <w:jc w:val="left"/>
      </w:pPr>
      <w:r w:rsidRPr="00804C82">
        <w:t>Требование о предварительном одобрении часто беспокоит компанию-лицензиата, поскольку сублицензия может быть лишь частью более широкой сделки с другой компанией на условиях конфиденциальности.</w:t>
      </w:r>
      <w:r w:rsidR="004E76CB" w:rsidRPr="00804C82">
        <w:t xml:space="preserve"> </w:t>
      </w:r>
      <w:r w:rsidRPr="00804C82">
        <w:t>По закону лицензиат не может предоставить сублицензиату больше прав или меньше ограничений, чем предусмотрено в лицензионном соглашении.</w:t>
      </w:r>
      <w:r w:rsidR="004E76CB" w:rsidRPr="00804C82">
        <w:t xml:space="preserve"> </w:t>
      </w:r>
      <w:r w:rsidRPr="00804C82">
        <w:t xml:space="preserve">Компания может утверждать, что предварительное одобрение чревато раскрытием конфиденциальной информации, объем сублицензии ограничен законом, а </w:t>
      </w:r>
      <w:r w:rsidRPr="00804C82">
        <w:lastRenderedPageBreak/>
        <w:t xml:space="preserve">лицензиат имеет такую же заинтересованность, как и владелец ИС, в предоставлении сублицензий квалифицированным компаниям. </w:t>
      </w:r>
    </w:p>
    <w:p w14:paraId="74D9115F" w14:textId="4272AABE" w:rsidR="00E614C6" w:rsidRPr="00804C82" w:rsidRDefault="00E614C6" w:rsidP="008F35CF">
      <w:pPr>
        <w:spacing w:line="240" w:lineRule="auto"/>
        <w:jc w:val="left"/>
      </w:pPr>
      <w:r w:rsidRPr="00804C82">
        <w:t xml:space="preserve">Шаблоны </w:t>
      </w:r>
      <w:r w:rsidR="008A05DE" w:rsidRPr="00804C82">
        <w:rPr>
          <w:lang w:val="en-GB"/>
        </w:rPr>
        <w:t>C</w:t>
      </w:r>
      <w:r w:rsidRPr="00804C82">
        <w:t>оглашений об исключительной лицензии включают положения о сублицензировании, но не предусматривают получение предварительного одобрения.</w:t>
      </w:r>
      <w:r w:rsidR="004E76CB" w:rsidRPr="00804C82">
        <w:t xml:space="preserve"> </w:t>
      </w:r>
      <w:r w:rsidRPr="00804C82">
        <w:t>Такое ограничение можно легко добавить.</w:t>
      </w:r>
      <w:r w:rsidR="004E76CB" w:rsidRPr="00804C82">
        <w:t xml:space="preserve"> </w:t>
      </w:r>
    </w:p>
    <w:p w14:paraId="467C52A3" w14:textId="77777777" w:rsidR="00E614C6" w:rsidRPr="00804C82" w:rsidRDefault="00E614C6" w:rsidP="008F35CF">
      <w:pPr>
        <w:spacing w:line="240" w:lineRule="auto"/>
        <w:jc w:val="left"/>
      </w:pPr>
    </w:p>
    <w:p w14:paraId="2A7B0B10" w14:textId="77777777" w:rsidR="00E614C6" w:rsidRPr="00804C82" w:rsidRDefault="00E614C6" w:rsidP="008F35CF">
      <w:pPr>
        <w:pStyle w:val="Heading4"/>
        <w:spacing w:line="240" w:lineRule="auto"/>
      </w:pPr>
      <w:r w:rsidRPr="00804C82">
        <w:t>8.2.</w:t>
      </w:r>
      <w:r w:rsidRPr="00804C82">
        <w:tab/>
        <w:t>Прочие условия сублицензирования</w:t>
      </w:r>
    </w:p>
    <w:p w14:paraId="4D64221A" w14:textId="2F3E7337" w:rsidR="00E614C6" w:rsidRPr="00804C82" w:rsidRDefault="00E614C6" w:rsidP="008F35CF">
      <w:pPr>
        <w:spacing w:line="240" w:lineRule="auto"/>
        <w:jc w:val="left"/>
      </w:pPr>
      <w:r w:rsidRPr="00804C82">
        <w:t>В положениях шаблонов затрагиваются и другие вопросы, возникающие в связи с предоставлением сублицензий.</w:t>
      </w:r>
      <w:r w:rsidR="004E76CB" w:rsidRPr="00804C82">
        <w:t xml:space="preserve"> </w:t>
      </w:r>
    </w:p>
    <w:p w14:paraId="157D2F9E" w14:textId="2B95C84C" w:rsidR="00E614C6" w:rsidRPr="00804C82" w:rsidRDefault="00E614C6" w:rsidP="008F35CF">
      <w:pPr>
        <w:numPr>
          <w:ilvl w:val="0"/>
          <w:numId w:val="27"/>
        </w:numPr>
        <w:spacing w:line="240" w:lineRule="auto"/>
        <w:ind w:left="0" w:firstLine="0"/>
        <w:jc w:val="left"/>
      </w:pPr>
      <w:r w:rsidRPr="00804C82">
        <w:t>Сублицензия должна быть оформлена в письменном виде, а ее копия предоставлена университету.</w:t>
      </w:r>
      <w:r w:rsidR="004E76CB" w:rsidRPr="00804C82">
        <w:t xml:space="preserve"> </w:t>
      </w:r>
      <w:r w:rsidRPr="00804C82">
        <w:t>Как и любая лицензия, сублицензия может быть предоставлена в устной форме.</w:t>
      </w:r>
      <w:r w:rsidR="004E76CB" w:rsidRPr="00804C82">
        <w:t xml:space="preserve"> </w:t>
      </w:r>
      <w:r w:rsidRPr="00804C82">
        <w:t>Компании нередко поручают своим дочерним предприятиям использовать ИС, не заботясь об оформлении официальных документов.</w:t>
      </w:r>
      <w:r w:rsidR="004E76CB" w:rsidRPr="00804C82">
        <w:t xml:space="preserve"> </w:t>
      </w:r>
      <w:r w:rsidRPr="00804C82">
        <w:t>Требование о том, что сублицензии должны быть оформлены в письменном виде и переданы лицензиару, означает, что лицензиар будет знать, кто и на каких условиях получил сублицензию.</w:t>
      </w:r>
      <w:r w:rsidR="004E76CB" w:rsidRPr="00804C82">
        <w:t xml:space="preserve"> </w:t>
      </w:r>
      <w:r w:rsidRPr="00804C82">
        <w:t>Хотя это может и не быть предварительным одобрением, университет имеет право знать, как сублицензируется его ИС.</w:t>
      </w:r>
      <w:r w:rsidR="004E76CB" w:rsidRPr="00804C82">
        <w:t xml:space="preserve"> </w:t>
      </w:r>
      <w:r w:rsidRPr="00804C82">
        <w:t>Если сублицензия является частью более крупной конфиденциальной сделки, то лицензиату может быть разрешено скрыть условия, которые не являются частью сублицензии.</w:t>
      </w:r>
    </w:p>
    <w:p w14:paraId="7E9870A6" w14:textId="4D4028C3" w:rsidR="00E614C6" w:rsidRPr="00804C82" w:rsidRDefault="00E614C6" w:rsidP="008F35CF">
      <w:pPr>
        <w:numPr>
          <w:ilvl w:val="0"/>
          <w:numId w:val="27"/>
        </w:numPr>
        <w:spacing w:line="240" w:lineRule="auto"/>
        <w:ind w:left="0" w:firstLine="0"/>
        <w:jc w:val="left"/>
      </w:pPr>
      <w:r w:rsidRPr="00804C82">
        <w:t>В сублицензии университет или лицензиар должны быть указаны в качестве предполагаемого бенефициара.</w:t>
      </w:r>
      <w:r w:rsidR="004E76CB" w:rsidRPr="00804C82">
        <w:t xml:space="preserve"> </w:t>
      </w:r>
      <w:r w:rsidRPr="00804C82">
        <w:t>В некоторых странах это позволяет лицензиару или университету обеспечить исполнение сублицензии, если лицензиат не сможет этого сделать.</w:t>
      </w:r>
      <w:r w:rsidR="004E76CB" w:rsidRPr="00804C82">
        <w:t xml:space="preserve"> </w:t>
      </w:r>
      <w:r w:rsidRPr="00804C82">
        <w:t>Кроме того, предоставление университету права проверять отчетность сублицензиата, если лицензиат этого не делает, поможет университету реализовать свои права на доход, который зависит от продаж сублицензиата.</w:t>
      </w:r>
    </w:p>
    <w:p w14:paraId="39268F9C" w14:textId="528EC89A" w:rsidR="00E614C6" w:rsidRPr="00804C82" w:rsidRDefault="00E614C6" w:rsidP="008F35CF">
      <w:pPr>
        <w:numPr>
          <w:ilvl w:val="0"/>
          <w:numId w:val="27"/>
        </w:numPr>
        <w:spacing w:line="240" w:lineRule="auto"/>
        <w:ind w:left="0" w:firstLine="0"/>
        <w:jc w:val="left"/>
      </w:pPr>
      <w:r w:rsidRPr="00804C82">
        <w:t xml:space="preserve">Обычно, если действие лицензионного соглашения прекращается досрочно, до истечения срока его действия, </w:t>
      </w:r>
      <w:r w:rsidR="008A05DE" w:rsidRPr="00804C82">
        <w:t xml:space="preserve">то </w:t>
      </w:r>
      <w:r w:rsidRPr="00804C82">
        <w:t>сублицензия может продолжать действовать, а сублицензиат будет отчитываться перед лицензиаром.</w:t>
      </w:r>
      <w:r w:rsidR="004E76CB" w:rsidRPr="00804C82">
        <w:t xml:space="preserve"> </w:t>
      </w:r>
      <w:r w:rsidRPr="00804C82">
        <w:t>Если лицензиар хочет, чтобы действие сублицензионных соглашений прекращалось вместе с лицензионным соглашением, это необходимо указать.</w:t>
      </w:r>
      <w:r w:rsidR="004E76CB" w:rsidRPr="00804C82">
        <w:t xml:space="preserve"> </w:t>
      </w:r>
      <w:r w:rsidRPr="00804C82">
        <w:t>Шаблоны предусматривают автоматическое прекращение действия сублицензий вместе с лицензионным соглашением.</w:t>
      </w:r>
    </w:p>
    <w:p w14:paraId="17601E87" w14:textId="3C2C6F4F" w:rsidR="00E614C6" w:rsidRPr="00804C82" w:rsidRDefault="00E614C6" w:rsidP="008F35CF">
      <w:pPr>
        <w:numPr>
          <w:ilvl w:val="0"/>
          <w:numId w:val="27"/>
        </w:numPr>
        <w:spacing w:line="240" w:lineRule="auto"/>
        <w:ind w:left="0" w:firstLine="0"/>
        <w:jc w:val="left"/>
      </w:pPr>
      <w:r w:rsidRPr="00804C82">
        <w:t>Оплата за сублицензию — роялти, авансовые платежи, промежуточные выплаты — не должна совмещаться с платежами за другие преимущества, получаемые сублицензиатом в рамках более широкой сделки.</w:t>
      </w:r>
      <w:r w:rsidR="004E76CB" w:rsidRPr="00804C82">
        <w:t xml:space="preserve"> </w:t>
      </w:r>
      <w:r w:rsidRPr="00804C82">
        <w:t>Если сублицензиат осуществляет комбинированный платеж, то может быть сложно определить, платит он за сублицензию или за что-то еще.</w:t>
      </w:r>
    </w:p>
    <w:p w14:paraId="5D7FE620" w14:textId="16296C8F" w:rsidR="00E614C6" w:rsidRPr="00804C82" w:rsidRDefault="00E614C6" w:rsidP="008F35CF">
      <w:pPr>
        <w:numPr>
          <w:ilvl w:val="0"/>
          <w:numId w:val="27"/>
        </w:numPr>
        <w:spacing w:line="240" w:lineRule="auto"/>
        <w:ind w:left="0" w:firstLine="0"/>
        <w:jc w:val="left"/>
      </w:pPr>
      <w:r w:rsidRPr="00804C82">
        <w:t>Поскольку лицензиат может передать сублицензиату все полученные им права и обязан наложить на сублицензиата все ограничения, в лицензионном соглашении должно быть четко указано, какие права не могут быть переданы сублицензиату или какие ограничения не нужно устанавливать.</w:t>
      </w:r>
      <w:r w:rsidR="004E76CB" w:rsidRPr="00804C82">
        <w:t xml:space="preserve"> </w:t>
      </w:r>
      <w:r w:rsidRPr="00804C82">
        <w:t>В шаблонах предусмотрено, что лицензиат не может предоставить сублицензиату право выдавать новые сублицензии.</w:t>
      </w:r>
      <w:r w:rsidR="004E76CB" w:rsidRPr="00804C82">
        <w:t xml:space="preserve"> </w:t>
      </w:r>
      <w:r w:rsidRPr="00804C82">
        <w:t>Университет также может разрешить выдачу исключительных сублицензий только при условии соблюдения соответствующих требований в отношении добросовестности или может отказаться от требования о внесении сублицензиатами авансового платежа.</w:t>
      </w:r>
      <w:r w:rsidR="004E76CB" w:rsidRPr="00804C82">
        <w:t xml:space="preserve"> </w:t>
      </w:r>
    </w:p>
    <w:p w14:paraId="0EAC459A" w14:textId="59327A11" w:rsidR="00E614C6" w:rsidRPr="00804C82" w:rsidRDefault="00E614C6" w:rsidP="008F35CF">
      <w:pPr>
        <w:spacing w:line="240" w:lineRule="auto"/>
        <w:jc w:val="left"/>
      </w:pPr>
      <w:r w:rsidRPr="00804C82">
        <w:lastRenderedPageBreak/>
        <w:t>Наконец, сублицензия предполагает выплату вознаграждения, как это предусмотрено в лицензионном соглашении.</w:t>
      </w:r>
      <w:r w:rsidR="004E76CB" w:rsidRPr="00804C82">
        <w:t xml:space="preserve"> </w:t>
      </w:r>
      <w:r w:rsidRPr="00804C82">
        <w:t>Могут быть предусмотрены авансовые платежи, промежуточные платежи и роялти того же типа, что и в лицензионном соглашении, но ничто не мешает лицензиату увеличить размер этих платежей или ввести дополнительные платежи.</w:t>
      </w:r>
      <w:r w:rsidR="004E76CB" w:rsidRPr="00804C82">
        <w:t xml:space="preserve"> </w:t>
      </w:r>
      <w:r w:rsidRPr="00804C82">
        <w:t>Шаблоны предусматривают, что лицензиат обязан выплачивать лицензиару не только роялти с продаж сублицензиатов (статья 5.3(a)), но и процент от любых других сборов, полученных от сублицензиат</w:t>
      </w:r>
      <w:r w:rsidR="008A05DE" w:rsidRPr="00804C82">
        <w:t>ов</w:t>
      </w:r>
      <w:r w:rsidRPr="00804C82">
        <w:t xml:space="preserve"> (статья 5.3(b)).</w:t>
      </w:r>
    </w:p>
    <w:p w14:paraId="44F805FF" w14:textId="34D8E127" w:rsidR="00E614C6" w:rsidRPr="00804C82" w:rsidRDefault="00E614C6" w:rsidP="008F35CF">
      <w:pPr>
        <w:spacing w:line="240" w:lineRule="auto"/>
        <w:jc w:val="left"/>
      </w:pPr>
      <w:r w:rsidRPr="00804C82">
        <w:t>В некоторых ситуациях, когда широкое сублицензирование может быть полезным для расширения использования ИС, университет может согласиться разделить доход от сублицензирования с лицензиатом.</w:t>
      </w:r>
      <w:r w:rsidR="004E76CB" w:rsidRPr="00804C82">
        <w:t xml:space="preserve"> </w:t>
      </w:r>
      <w:r w:rsidRPr="00804C82">
        <w:t>В результате лицензия, разрешающая лицензиату оставлять себе 20% роялти, выплачиваемых сублицензиатами, может стать финансовым стимулом для выдачи большого числа сублицензий.</w:t>
      </w:r>
    </w:p>
    <w:p w14:paraId="7A0AE239" w14:textId="77777777" w:rsidR="00E614C6" w:rsidRPr="00804C82" w:rsidRDefault="00E614C6" w:rsidP="008F35CF">
      <w:pPr>
        <w:spacing w:line="240" w:lineRule="auto"/>
        <w:jc w:val="left"/>
      </w:pPr>
    </w:p>
    <w:p w14:paraId="0E9595B4" w14:textId="77777777" w:rsidR="00E614C6" w:rsidRPr="00804C82" w:rsidRDefault="00E614C6" w:rsidP="008F35CF">
      <w:pPr>
        <w:pStyle w:val="Heading3"/>
        <w:spacing w:line="240" w:lineRule="auto"/>
      </w:pPr>
      <w:bookmarkStart w:id="2017" w:name="_Toc457281869"/>
      <w:bookmarkStart w:id="2018" w:name="_Toc460583013"/>
      <w:bookmarkStart w:id="2019" w:name="_Toc484858105"/>
      <w:bookmarkStart w:id="2020" w:name="_Toc70903086"/>
      <w:bookmarkStart w:id="2021" w:name="_Toc494208067"/>
      <w:bookmarkStart w:id="2022" w:name="_Toc510355898"/>
      <w:bookmarkStart w:id="2023" w:name="_Toc510538167"/>
      <w:r w:rsidRPr="00804C82">
        <w:t>9.</w:t>
      </w:r>
      <w:r w:rsidRPr="00804C82">
        <w:tab/>
        <w:t>ФИНАНСОВЫЕ УСЛОВИЯ</w:t>
      </w:r>
      <w:bookmarkEnd w:id="2017"/>
      <w:bookmarkEnd w:id="2018"/>
      <w:bookmarkEnd w:id="2019"/>
      <w:bookmarkEnd w:id="2020"/>
      <w:bookmarkEnd w:id="2021"/>
      <w:bookmarkEnd w:id="2022"/>
      <w:bookmarkEnd w:id="2023"/>
    </w:p>
    <w:p w14:paraId="1B9CCA92" w14:textId="77777777" w:rsidR="00E614C6" w:rsidRPr="00804C82" w:rsidRDefault="00E614C6" w:rsidP="008F35CF">
      <w:pPr>
        <w:pStyle w:val="Heading4"/>
        <w:spacing w:line="240" w:lineRule="auto"/>
      </w:pPr>
      <w:bookmarkStart w:id="2024" w:name="_Toc457281871"/>
      <w:bookmarkStart w:id="2025" w:name="_Toc460583015"/>
      <w:bookmarkStart w:id="2026" w:name="_Toc484858107"/>
      <w:bookmarkStart w:id="2027" w:name="_Toc70903088"/>
      <w:bookmarkStart w:id="2028" w:name="_Toc494208068"/>
      <w:r w:rsidRPr="00804C82">
        <w:t>9.1.</w:t>
      </w:r>
      <w:r w:rsidRPr="00804C82">
        <w:tab/>
        <w:t>Роялти с продаж лицензиата</w:t>
      </w:r>
      <w:bookmarkEnd w:id="2024"/>
      <w:bookmarkEnd w:id="2025"/>
      <w:bookmarkEnd w:id="2026"/>
      <w:bookmarkEnd w:id="2027"/>
      <w:bookmarkEnd w:id="2028"/>
    </w:p>
    <w:p w14:paraId="69141502" w14:textId="77777777" w:rsidR="00E614C6" w:rsidRPr="00804C82" w:rsidRDefault="00E614C6" w:rsidP="008F35CF">
      <w:pPr>
        <w:spacing w:line="240" w:lineRule="auto"/>
        <w:jc w:val="left"/>
      </w:pPr>
      <w:r w:rsidRPr="00804C82">
        <w:t xml:space="preserve">Наиболее распространенным видом финансового вознаграждения, выплачиваемого лицензиатом лицензиару, являются роялти с продаж продукции. </w:t>
      </w:r>
    </w:p>
    <w:p w14:paraId="4276E2FD" w14:textId="43F5C6DD" w:rsidR="00E614C6" w:rsidRPr="00804C82" w:rsidRDefault="00E614C6" w:rsidP="008F35CF">
      <w:pPr>
        <w:spacing w:line="240" w:lineRule="auto"/>
        <w:jc w:val="left"/>
      </w:pPr>
      <w:r w:rsidRPr="00804C82">
        <w:t xml:space="preserve">Этот вид роялти обычно определяется как процент от фактурной цены, по которой был продан продукт, и может называться роялти от </w:t>
      </w:r>
      <w:r w:rsidR="003D38A1" w:rsidRPr="00804C82">
        <w:t>Ч</w:t>
      </w:r>
      <w:r w:rsidRPr="00804C82">
        <w:t xml:space="preserve">истой отпускной цены или другим аналогичным образом. </w:t>
      </w:r>
    </w:p>
    <w:p w14:paraId="65EEE803" w14:textId="4A2721E6" w:rsidR="00E614C6" w:rsidRPr="00804C82" w:rsidRDefault="00E614C6" w:rsidP="008F35CF">
      <w:pPr>
        <w:spacing w:line="240" w:lineRule="auto"/>
        <w:jc w:val="left"/>
      </w:pPr>
      <w:r w:rsidRPr="00804C82">
        <w:t xml:space="preserve">В шаблонах предусмотрено, что роялти выплачиваются </w:t>
      </w:r>
      <w:r w:rsidR="003D38A1" w:rsidRPr="00804C82">
        <w:t>с</w:t>
      </w:r>
      <w:r w:rsidRPr="00804C82">
        <w:t xml:space="preserve"> продаж «Лицензионных продуктов», которые определя</w:t>
      </w:r>
      <w:r w:rsidR="003D38A1" w:rsidRPr="00804C82">
        <w:t>ю</w:t>
      </w:r>
      <w:r w:rsidRPr="00804C82">
        <w:t>тся в широком смысле как продукты и услуги, производство, использование, продажа, предложение к продаже, импорт, копирование или распространение которых является нарушением прав на Лицензионную ИС либо продукты или услуги, в которых используется или воплощается Лицензионная технология.</w:t>
      </w:r>
      <w:r w:rsidR="004E76CB" w:rsidRPr="00804C82">
        <w:t xml:space="preserve"> </w:t>
      </w:r>
      <w:r w:rsidRPr="00804C82">
        <w:t>В результате роялти выплачива</w:t>
      </w:r>
      <w:r w:rsidR="003D38A1" w:rsidRPr="00804C82">
        <w:t>ются</w:t>
      </w:r>
      <w:r w:rsidRPr="00804C82">
        <w:t xml:space="preserve"> в отношении продукта, произведенного или проданного в стране, где действует патент, в отношении любого продукта, произведенного с использованием проприетарной информации, в отношении продажи или распространения по лицензии программного обеспечения, охраняемого авторским правом, а также в отношении доходов, полученных за оказанные услуги, если эти услуги запатентованы или предполагают использование проприетарной информации. </w:t>
      </w:r>
    </w:p>
    <w:p w14:paraId="1947AEB5" w14:textId="3E11B739" w:rsidR="00E614C6" w:rsidRPr="00804C82" w:rsidRDefault="00E614C6" w:rsidP="008F35CF">
      <w:pPr>
        <w:spacing w:line="240" w:lineRule="auto"/>
        <w:jc w:val="left"/>
      </w:pPr>
      <w:r w:rsidRPr="00804C82">
        <w:t>Роялти за патенты могут быть получены только в случае продажи, производства, использования или импорта в странах, где действуют соответствующие патенты.</w:t>
      </w:r>
      <w:r w:rsidR="004E76CB" w:rsidRPr="00804C82">
        <w:t xml:space="preserve"> </w:t>
      </w:r>
      <w:r w:rsidRPr="00804C82">
        <w:t>Патенты редко действуют во всех странах.</w:t>
      </w:r>
      <w:r w:rsidR="004E76CB" w:rsidRPr="00804C82">
        <w:t xml:space="preserve"> </w:t>
      </w:r>
      <w:r w:rsidRPr="00804C82">
        <w:t>Всемирная лицензия только на патенты может не приносить роялти со всех продаж, если некоторые продукты производятся и продаются в странах, где патенты не действуют.</w:t>
      </w:r>
      <w:r w:rsidR="004E76CB" w:rsidRPr="00804C82">
        <w:t xml:space="preserve"> </w:t>
      </w:r>
      <w:r w:rsidRPr="00804C82">
        <w:t>Поскольку проприетарная информация не знает границ, роялти на продукты, в которых используется такая информация, можно получать по всему миру.</w:t>
      </w:r>
      <w:r w:rsidR="004E76CB" w:rsidRPr="00804C82">
        <w:t xml:space="preserve"> </w:t>
      </w:r>
      <w:r w:rsidRPr="00804C82">
        <w:t xml:space="preserve">По этой причине университету, обладающему ценной информацией, может быть выгодно лицензировать ее вместе с соответствующими патентами в рамках одного соглашения. См. шаблон </w:t>
      </w:r>
      <w:r w:rsidR="003D38A1" w:rsidRPr="00804C82">
        <w:t>С</w:t>
      </w:r>
      <w:r w:rsidRPr="00804C82">
        <w:t xml:space="preserve">оглашения об исключительной лицензии на ИС и технологии. </w:t>
      </w:r>
    </w:p>
    <w:p w14:paraId="6E0613A4" w14:textId="5F8504EF" w:rsidR="00E614C6" w:rsidRPr="00804C82" w:rsidRDefault="00E614C6" w:rsidP="008F35CF">
      <w:pPr>
        <w:spacing w:line="240" w:lineRule="auto"/>
        <w:jc w:val="left"/>
      </w:pPr>
      <w:r w:rsidRPr="00804C82">
        <w:t>Университету или исследовательской организации необходимо продумать структуру лицензирования заранее, в момент испрашивания патентной охраны.</w:t>
      </w:r>
      <w:r w:rsidR="004E76CB" w:rsidRPr="00804C82">
        <w:t xml:space="preserve"> </w:t>
      </w:r>
      <w:r w:rsidRPr="00804C82">
        <w:t xml:space="preserve">Если часть технологии может быть сохранена в тайне и оставаться таковой при коммерческом использовании, то ее </w:t>
      </w:r>
      <w:r w:rsidRPr="00804C82">
        <w:lastRenderedPageBreak/>
        <w:t>лицензирование в качестве проприетарной информации может увеличить доход от роялти.</w:t>
      </w:r>
      <w:r w:rsidR="004E76CB" w:rsidRPr="00804C82">
        <w:t xml:space="preserve"> </w:t>
      </w:r>
      <w:r w:rsidRPr="00804C82">
        <w:t>В большинстве случаев такой информации нет, и будущий поток роялти будет определяться решением о патентовании.</w:t>
      </w:r>
      <w:r w:rsidR="004E76CB" w:rsidRPr="00804C82">
        <w:t xml:space="preserve"> </w:t>
      </w:r>
      <w:r w:rsidRPr="00804C82">
        <w:t>Если лицензиат может с легкостью перенести производство в страны, где патент не действует, то следует добиваться широкой патентной охраны во всех основных странах, где будет осуществляться коммерческая деятельность.</w:t>
      </w:r>
      <w:r w:rsidR="004E76CB" w:rsidRPr="00804C82">
        <w:t xml:space="preserve"> </w:t>
      </w:r>
      <w:r w:rsidRPr="00804C82">
        <w:t xml:space="preserve">Если производство перенести сложно, как, например, в случае со сталелитейным производством, то патентную охрану нужно испрашивать только в тех странах, где </w:t>
      </w:r>
      <w:r w:rsidR="003D38A1" w:rsidRPr="00804C82">
        <w:t>налаживание такого производства наиболее вероятно</w:t>
      </w:r>
      <w:r w:rsidRPr="00804C82">
        <w:t>.</w:t>
      </w:r>
    </w:p>
    <w:p w14:paraId="7A2C7C20" w14:textId="697ED75C" w:rsidR="00E614C6" w:rsidRPr="00804C82" w:rsidRDefault="00E614C6" w:rsidP="008F35CF">
      <w:pPr>
        <w:pStyle w:val="Heading4"/>
        <w:spacing w:line="240" w:lineRule="auto"/>
      </w:pPr>
      <w:bookmarkStart w:id="2029" w:name="_Toc457281877"/>
      <w:bookmarkStart w:id="2030" w:name="_Toc460583021"/>
      <w:bookmarkStart w:id="2031" w:name="_Toc484858113"/>
      <w:bookmarkStart w:id="2032" w:name="_Toc70903092"/>
      <w:bookmarkStart w:id="2033" w:name="_Toc494208069"/>
      <w:r w:rsidRPr="00804C82">
        <w:t>9.2.</w:t>
      </w:r>
      <w:r w:rsidRPr="00804C82">
        <w:tab/>
        <w:t xml:space="preserve">Определение </w:t>
      </w:r>
      <w:r w:rsidR="003D38A1" w:rsidRPr="00804C82">
        <w:t>Ч</w:t>
      </w:r>
      <w:r w:rsidRPr="00804C82">
        <w:t>истой отпускной цены</w:t>
      </w:r>
      <w:bookmarkEnd w:id="2029"/>
      <w:bookmarkEnd w:id="2030"/>
      <w:bookmarkEnd w:id="2031"/>
      <w:bookmarkEnd w:id="2032"/>
      <w:bookmarkEnd w:id="2033"/>
      <w:r w:rsidRPr="00804C82">
        <w:t xml:space="preserve"> </w:t>
      </w:r>
    </w:p>
    <w:p w14:paraId="17A2DA14" w14:textId="40C3ACEB" w:rsidR="00E614C6" w:rsidRPr="00804C82" w:rsidRDefault="00E614C6" w:rsidP="008F35CF">
      <w:pPr>
        <w:spacing w:line="240" w:lineRule="auto"/>
        <w:jc w:val="left"/>
      </w:pPr>
      <w:r w:rsidRPr="00804C82">
        <w:t xml:space="preserve">Не существует общепринятого определения </w:t>
      </w:r>
      <w:r w:rsidR="003D38A1" w:rsidRPr="00804C82">
        <w:t>Ч</w:t>
      </w:r>
      <w:r w:rsidRPr="00804C82">
        <w:t>истой отпускной цены.</w:t>
      </w:r>
      <w:r w:rsidR="004E76CB" w:rsidRPr="00804C82">
        <w:t xml:space="preserve"> </w:t>
      </w:r>
      <w:r w:rsidRPr="00804C82">
        <w:t>Отправной точкой обычно является фактурная цена товара. Из нее обычно делаются вычеты.</w:t>
      </w:r>
      <w:r w:rsidR="004E76CB" w:rsidRPr="00804C82">
        <w:t xml:space="preserve"> </w:t>
      </w:r>
      <w:r w:rsidRPr="00804C82">
        <w:t>Если фактурная цена включает налоговый компонент, он, как правило, вычитается из общей цены продажи перед расчетом роялти. Если бы этот вычет не производился, то роялти уплачивались бы и с налога.</w:t>
      </w:r>
      <w:r w:rsidR="004E76CB" w:rsidRPr="00804C82">
        <w:t xml:space="preserve"> </w:t>
      </w:r>
      <w:r w:rsidRPr="00804C82">
        <w:t>Налоговый компонент может включать налог с продаж, налог на товары и услуги, другой вид налога на добавленную стоимость или налог на потребление, налог с оборота, налог на импорт или экспорт, акцизный сбор или таможенную пошлину.</w:t>
      </w:r>
      <w:r w:rsidR="004E76CB" w:rsidRPr="00804C82">
        <w:t xml:space="preserve"> </w:t>
      </w:r>
      <w:r w:rsidRPr="00804C82">
        <w:t xml:space="preserve">В шаблонах определение </w:t>
      </w:r>
      <w:r w:rsidR="001376BC" w:rsidRPr="00804C82">
        <w:t>Ч</w:t>
      </w:r>
      <w:r w:rsidRPr="00804C82">
        <w:t>истой отпускной цены включает всеобъемлющий перечень вычетов, а также вычеты в счет роялти, выплаченных за возвращенную продукцию.</w:t>
      </w:r>
    </w:p>
    <w:p w14:paraId="5D94EDE2" w14:textId="42C63FC8" w:rsidR="00E614C6" w:rsidRPr="00804C82" w:rsidRDefault="00E614C6" w:rsidP="008F35CF">
      <w:pPr>
        <w:spacing w:line="240" w:lineRule="auto"/>
        <w:jc w:val="left"/>
      </w:pPr>
      <w:r w:rsidRPr="00804C82">
        <w:t xml:space="preserve">Кроме того, в приведенном в шаблонах определении учитываются сделки между </w:t>
      </w:r>
      <w:r w:rsidR="001376BC" w:rsidRPr="00804C82">
        <w:t>Л</w:t>
      </w:r>
      <w:r w:rsidRPr="00804C82">
        <w:t xml:space="preserve">ицензиатом и его </w:t>
      </w:r>
      <w:r w:rsidR="001376BC" w:rsidRPr="00804C82">
        <w:t>А</w:t>
      </w:r>
      <w:r w:rsidRPr="00804C82">
        <w:t>ффилированными лицами или другими тесно связанными компаниями, которые не являются сделками между независимыми сторонами.</w:t>
      </w:r>
      <w:r w:rsidR="004E76CB" w:rsidRPr="00804C82">
        <w:t xml:space="preserve"> </w:t>
      </w:r>
      <w:r w:rsidRPr="00804C82">
        <w:t>Поскольку такие сделки, скорее всего, совершаются по ценам ниже рыночных, определение дает возможность определить подходящую цену, которая должна использоваться в таком случае.</w:t>
      </w:r>
    </w:p>
    <w:p w14:paraId="3576CEEB" w14:textId="77338D40" w:rsidR="00E614C6" w:rsidRPr="00804C82" w:rsidRDefault="00E614C6" w:rsidP="008F35CF">
      <w:pPr>
        <w:spacing w:line="240" w:lineRule="auto"/>
        <w:jc w:val="left"/>
      </w:pPr>
      <w:r w:rsidRPr="00804C82">
        <w:t xml:space="preserve">В этом определении также определяется базовая ставка роялти для тех случаев, когда лицензионные продукты передаются </w:t>
      </w:r>
      <w:r w:rsidR="001376BC" w:rsidRPr="00804C82">
        <w:t>А</w:t>
      </w:r>
      <w:r w:rsidRPr="00804C82">
        <w:t>ффилированным лицам для продажи.</w:t>
      </w:r>
      <w:r w:rsidR="004E76CB" w:rsidRPr="00804C82">
        <w:t xml:space="preserve"> </w:t>
      </w:r>
      <w:r w:rsidRPr="00804C82">
        <w:t xml:space="preserve">Такая трансфертная цена, скорее всего, будет искусственной или оптовой; определение предусматривает начисление роялти на цену продажи </w:t>
      </w:r>
      <w:r w:rsidR="001376BC" w:rsidRPr="00804C82">
        <w:t>А</w:t>
      </w:r>
      <w:r w:rsidRPr="00804C82">
        <w:t>ффилированным лицом.</w:t>
      </w:r>
      <w:r w:rsidR="004E76CB" w:rsidRPr="00804C82">
        <w:t xml:space="preserve"> </w:t>
      </w:r>
      <w:r w:rsidRPr="00804C82">
        <w:t>Эта структура обычно не работает, если лицензиат использует независимых дистрибьюторов, которые покупают оптом и продают в розницу.</w:t>
      </w:r>
      <w:r w:rsidR="004E76CB" w:rsidRPr="00804C82">
        <w:t xml:space="preserve"> </w:t>
      </w:r>
      <w:r w:rsidRPr="00804C82">
        <w:t xml:space="preserve">Лицензиат получает выгоду, по крайней мере косвенную, от продаж </w:t>
      </w:r>
      <w:r w:rsidR="001376BC" w:rsidRPr="00804C82">
        <w:t>А</w:t>
      </w:r>
      <w:r w:rsidRPr="00804C82">
        <w:t>ффилированными лицами и может получать информацию о таких продажах.</w:t>
      </w:r>
      <w:r w:rsidR="004E76CB" w:rsidRPr="00804C82">
        <w:t xml:space="preserve"> </w:t>
      </w:r>
      <w:r w:rsidRPr="00804C82">
        <w:t>Это не так в случае независимого дистрибьютора.</w:t>
      </w:r>
      <w:r w:rsidR="004E76CB" w:rsidRPr="00804C82">
        <w:t xml:space="preserve"> </w:t>
      </w:r>
      <w:r w:rsidRPr="00804C82">
        <w:t xml:space="preserve">Лицензиат будет против того, чтобы платить роялти с цены продажи дистрибьютора, отчасти потому, что </w:t>
      </w:r>
      <w:r w:rsidR="001376BC" w:rsidRPr="00804C82">
        <w:t>Л</w:t>
      </w:r>
      <w:r w:rsidRPr="00804C82">
        <w:t>ицензиат не получает долю прибыли дистрибьютора, чтобы компенсировать более высокие роялти.</w:t>
      </w:r>
    </w:p>
    <w:p w14:paraId="29ECE2B7" w14:textId="7C590500" w:rsidR="00E614C6" w:rsidRPr="00804C82" w:rsidRDefault="00E614C6" w:rsidP="008F35CF">
      <w:pPr>
        <w:spacing w:line="240" w:lineRule="auto"/>
        <w:jc w:val="left"/>
      </w:pPr>
      <w:r w:rsidRPr="00804C82">
        <w:t xml:space="preserve">Определение </w:t>
      </w:r>
      <w:r w:rsidR="001376BC" w:rsidRPr="00804C82">
        <w:t>Ч</w:t>
      </w:r>
      <w:r w:rsidRPr="00804C82">
        <w:t xml:space="preserve">истой отпускной цены должно также учитывать случаи, когда продукция поставляется в комплекте или </w:t>
      </w:r>
      <w:r w:rsidR="001376BC" w:rsidRPr="00804C82">
        <w:t>пакетом</w:t>
      </w:r>
      <w:r w:rsidRPr="00804C82">
        <w:t>.</w:t>
      </w:r>
      <w:r w:rsidR="004E76CB" w:rsidRPr="00804C82">
        <w:t xml:space="preserve"> </w:t>
      </w:r>
      <w:r w:rsidRPr="00804C82">
        <w:t>Это происходит в том случае, когда лицензиат предлагает конечному пользователю комплект или пакет, состоящий, допустим, из трех продуктов, снижая цену на каждый отдельный продукт и предоставляя единовременную скидку на все три продукта, но роялти для лицензиара начисляются только на один продукт. При этом возникает вопрос, как распределить между тремя продуктами условную цену для расчета роялти.</w:t>
      </w:r>
      <w:r w:rsidR="004E76CB" w:rsidRPr="00804C82">
        <w:t xml:space="preserve"> </w:t>
      </w:r>
      <w:r w:rsidRPr="00804C82">
        <w:t>Как правило, в подобных случаях исходят из того, что продукт, на который начисляются роялти, был продан по его текущей рыночной цене, и роялти рассчитываются на основе этой текущей рыночной цены, а не фактической фактурной цены или любой части фактурной цены пакета из трех продуктов.</w:t>
      </w:r>
    </w:p>
    <w:p w14:paraId="7FC25C0C" w14:textId="77777777" w:rsidR="00E614C6" w:rsidRPr="00804C82" w:rsidRDefault="00E614C6" w:rsidP="008F35CF">
      <w:pPr>
        <w:pStyle w:val="Heading4"/>
        <w:spacing w:line="240" w:lineRule="auto"/>
      </w:pPr>
      <w:bookmarkStart w:id="2034" w:name="_Toc457281872"/>
      <w:bookmarkStart w:id="2035" w:name="_Toc460583016"/>
      <w:bookmarkStart w:id="2036" w:name="_Toc484858108"/>
      <w:bookmarkStart w:id="2037" w:name="_Toc70903089"/>
      <w:bookmarkStart w:id="2038" w:name="_Toc494208070"/>
      <w:r w:rsidRPr="00804C82">
        <w:lastRenderedPageBreak/>
        <w:t>9.3.</w:t>
      </w:r>
      <w:r w:rsidRPr="00804C82">
        <w:tab/>
        <w:t>Роялти, начисляемые на получаемое лицензиатом сублицензионное вознаграждение</w:t>
      </w:r>
      <w:bookmarkEnd w:id="2034"/>
      <w:bookmarkEnd w:id="2035"/>
      <w:bookmarkEnd w:id="2036"/>
      <w:bookmarkEnd w:id="2037"/>
      <w:bookmarkEnd w:id="2038"/>
    </w:p>
    <w:p w14:paraId="5E5222D5" w14:textId="6F527D94" w:rsidR="00E614C6" w:rsidRPr="00804C82" w:rsidRDefault="00E614C6" w:rsidP="008F35CF">
      <w:pPr>
        <w:spacing w:line="240" w:lineRule="auto"/>
        <w:jc w:val="left"/>
      </w:pPr>
      <w:r w:rsidRPr="00804C82">
        <w:t>Как было отмечено выше, обычные роялти должны начисляться на основе продаж, осуществляемых сублицензиатом.</w:t>
      </w:r>
      <w:r w:rsidR="004E76CB" w:rsidRPr="00804C82">
        <w:t xml:space="preserve"> </w:t>
      </w:r>
      <w:r w:rsidRPr="00804C82">
        <w:t xml:space="preserve">Однако в соглашение также должно быть включено положение о передаче доли других вознаграждений или единовременных платежей, получаемых лицензиатом от сублицензиата, таких как авансовые и промежуточные платежи. </w:t>
      </w:r>
    </w:p>
    <w:p w14:paraId="100F2391" w14:textId="48A56D3B" w:rsidR="00E614C6" w:rsidRPr="00804C82" w:rsidRDefault="00E614C6" w:rsidP="008F35CF">
      <w:pPr>
        <w:pStyle w:val="Heading4"/>
        <w:spacing w:line="240" w:lineRule="auto"/>
      </w:pPr>
      <w:r w:rsidRPr="00804C82">
        <w:t>9.4.</w:t>
      </w:r>
      <w:r w:rsidRPr="00804C82">
        <w:tab/>
        <w:t xml:space="preserve">Минимальные </w:t>
      </w:r>
      <w:r w:rsidR="00333178" w:rsidRPr="00804C82">
        <w:t>ежегодные</w:t>
      </w:r>
      <w:r w:rsidRPr="00804C82">
        <w:t xml:space="preserve"> роялти</w:t>
      </w:r>
    </w:p>
    <w:p w14:paraId="2FD43184" w14:textId="7B3B67C2" w:rsidR="00E614C6" w:rsidRPr="00804C82" w:rsidRDefault="00E614C6" w:rsidP="008F35CF">
      <w:pPr>
        <w:spacing w:line="240" w:lineRule="auto"/>
        <w:jc w:val="left"/>
      </w:pPr>
      <w:r w:rsidRPr="00804C82">
        <w:t xml:space="preserve">В дополнение или вместо обязательств о добросовестности (см. ниже) соглашение об исключительной лицензии часто включает требование о минимальных </w:t>
      </w:r>
      <w:r w:rsidR="00437DD3" w:rsidRPr="00804C82">
        <w:t>ежегодных</w:t>
      </w:r>
      <w:r w:rsidRPr="00804C82">
        <w:t xml:space="preserve"> роялти.</w:t>
      </w:r>
      <w:r w:rsidR="004E76CB" w:rsidRPr="00804C82">
        <w:t xml:space="preserve"> </w:t>
      </w:r>
      <w:r w:rsidRPr="00804C82">
        <w:t>Такое положение может гарантировать лицензиару минимальный доход или стимулировать лицензиата к выходу на рынок.</w:t>
      </w:r>
      <w:r w:rsidR="004E76CB" w:rsidRPr="00804C82">
        <w:t xml:space="preserve"> </w:t>
      </w:r>
      <w:r w:rsidRPr="00804C82">
        <w:t>В первом случае устанавливается минимальная сумма для каждого года действия соглашения.</w:t>
      </w:r>
      <w:r w:rsidR="004E76CB" w:rsidRPr="00804C82">
        <w:t xml:space="preserve"> </w:t>
      </w:r>
      <w:r w:rsidRPr="00804C82">
        <w:t>Во втором случае устанавливаются ежегодные суммы, которые увеличиваются каждый год или два до момента, после которого стороны ожидают полного вывода продукта на рынок или прекращения действия соглашения.</w:t>
      </w:r>
      <w:r w:rsidR="004E76CB" w:rsidRPr="00804C82">
        <w:t xml:space="preserve"> </w:t>
      </w:r>
      <w:r w:rsidRPr="00804C82">
        <w:t>Если подобное положение должно служить стимулом, то минимальные платежи выплачиваются даже до начала продаж лицензионного продукта.</w:t>
      </w:r>
      <w:r w:rsidR="004E76CB" w:rsidRPr="00804C82">
        <w:t xml:space="preserve"> </w:t>
      </w:r>
      <w:r w:rsidRPr="00804C82">
        <w:t>Поскольку лицензиату придется выплачивать минимальные роялти до получения дохода, компенсирующего эти роялти, это будет стимулировать его к скорейшему выходу на рынок.</w:t>
      </w:r>
    </w:p>
    <w:p w14:paraId="7A7C657F" w14:textId="65D118D3" w:rsidR="00E614C6" w:rsidRPr="00804C82" w:rsidRDefault="00E614C6" w:rsidP="008F35CF">
      <w:pPr>
        <w:spacing w:line="240" w:lineRule="auto"/>
        <w:jc w:val="left"/>
      </w:pPr>
      <w:r w:rsidRPr="00804C82">
        <w:t>Минимальные роялти могут быть структурированы как авансовые роялти или минимальные роялти.</w:t>
      </w:r>
      <w:r w:rsidR="004E76CB" w:rsidRPr="00804C82">
        <w:t xml:space="preserve"> </w:t>
      </w:r>
      <w:r w:rsidRPr="00804C82">
        <w:t>В первом случае лицензиат выплачивает определенную сумму в начале года и засчитывает в ее счет роялти по мере их начисления в течение года.</w:t>
      </w:r>
      <w:r w:rsidR="004E76CB" w:rsidRPr="00804C82">
        <w:t xml:space="preserve"> </w:t>
      </w:r>
      <w:r w:rsidRPr="00804C82">
        <w:t xml:space="preserve">При использовании второго подхода устанавливается определенная годовая сумма, которую должны достичь или превысить роялти; в противном случае лицензиат должен выплатить разницу. </w:t>
      </w:r>
    </w:p>
    <w:p w14:paraId="114EC375" w14:textId="3CE25EFC" w:rsidR="00E614C6" w:rsidRPr="00804C82" w:rsidRDefault="00E614C6" w:rsidP="008F35CF">
      <w:pPr>
        <w:spacing w:line="240" w:lineRule="auto"/>
        <w:jc w:val="left"/>
      </w:pPr>
      <w:r w:rsidRPr="00804C82">
        <w:t>В случае некоторых исключительных лицензий лицензиат может решить не выплачивать минимальные платежи, и тогда его лицензия может стать неисключительной либо соглашение прекратит свое действие.</w:t>
      </w:r>
      <w:r w:rsidR="004E76CB" w:rsidRPr="00804C82">
        <w:t xml:space="preserve"> </w:t>
      </w:r>
      <w:r w:rsidRPr="00804C82">
        <w:t>Если исключительность не имеет большого значения для коммерческого успеха, то переход к неисключительной лицензии может быть приемлемым для лицензиара. Но в некоторых областях, например в фармацевтике, без исключительности трудно добиться успеха.</w:t>
      </w:r>
      <w:r w:rsidR="004E76CB" w:rsidRPr="00804C82">
        <w:t xml:space="preserve"> </w:t>
      </w:r>
      <w:r w:rsidRPr="00804C82">
        <w:t>В подобном случае, если лицензиат не выплачивает минимальный платеж, лицензиар получает право прекратить действие лицензии, что позволит ему предоставить новую исключительную лицензию.</w:t>
      </w:r>
    </w:p>
    <w:p w14:paraId="15AD1EF9" w14:textId="77777777" w:rsidR="00E614C6" w:rsidRPr="00804C82" w:rsidRDefault="00E614C6" w:rsidP="008F35CF">
      <w:pPr>
        <w:pStyle w:val="Heading4"/>
        <w:spacing w:line="240" w:lineRule="auto"/>
      </w:pPr>
      <w:bookmarkStart w:id="2039" w:name="_Toc494208071"/>
      <w:bookmarkStart w:id="2040" w:name="_Toc457281879"/>
      <w:bookmarkStart w:id="2041" w:name="_Toc460583023"/>
      <w:bookmarkStart w:id="2042" w:name="_Toc484858115"/>
      <w:bookmarkStart w:id="2043" w:name="_Toc70903094"/>
      <w:r w:rsidRPr="00804C82">
        <w:t>9.5.</w:t>
      </w:r>
      <w:r w:rsidRPr="00804C82">
        <w:tab/>
        <w:t>Авансовый платеж</w:t>
      </w:r>
      <w:bookmarkEnd w:id="2039"/>
      <w:r w:rsidRPr="00804C82">
        <w:t xml:space="preserve"> </w:t>
      </w:r>
      <w:bookmarkEnd w:id="2040"/>
      <w:bookmarkEnd w:id="2041"/>
      <w:bookmarkEnd w:id="2042"/>
      <w:bookmarkEnd w:id="2043"/>
    </w:p>
    <w:p w14:paraId="2D89E42A" w14:textId="653C9D72" w:rsidR="00E614C6" w:rsidRPr="00804C82" w:rsidRDefault="00E614C6" w:rsidP="008F35CF">
      <w:pPr>
        <w:spacing w:line="240" w:lineRule="auto"/>
        <w:jc w:val="left"/>
      </w:pPr>
      <w:r w:rsidRPr="00804C82">
        <w:t>Некоторые лицензии предусматривают выплату авансового платежа.</w:t>
      </w:r>
      <w:r w:rsidR="004E76CB" w:rsidRPr="00804C82">
        <w:t xml:space="preserve"> </w:t>
      </w:r>
      <w:r w:rsidRPr="00804C82">
        <w:t>Такой платеж может называться авансовым платежом или лицензионным вознаграждением.</w:t>
      </w:r>
      <w:r w:rsidR="004E76CB" w:rsidRPr="00804C82">
        <w:t xml:space="preserve"> </w:t>
      </w:r>
      <w:r w:rsidRPr="00804C82">
        <w:t>В случае согласования такого авансового платежа он может помочь лицензиару покрыть часть расходов на ведение переговоров о выдаче лицензии.</w:t>
      </w:r>
      <w:r w:rsidR="004E76CB" w:rsidRPr="00804C82">
        <w:t xml:space="preserve"> </w:t>
      </w:r>
      <w:r w:rsidRPr="00804C82">
        <w:t xml:space="preserve">В тех случаях, когда с лицензиатом связаны финансовые риски, авансовый платеж может быть более существенным, представляя собой авансовые роялти. </w:t>
      </w:r>
    </w:p>
    <w:p w14:paraId="1E02F175" w14:textId="461EA537" w:rsidR="00E614C6" w:rsidRPr="00804C82" w:rsidRDefault="00E614C6" w:rsidP="008F35CF">
      <w:pPr>
        <w:spacing w:line="240" w:lineRule="auto"/>
        <w:jc w:val="left"/>
      </w:pPr>
      <w:r w:rsidRPr="00804C82">
        <w:t>В редких случаях лицензиар может потребовать выплатить авансовый платеж, равный стоимости незапатентованной проприетарной информации.</w:t>
      </w:r>
      <w:r w:rsidR="004E76CB" w:rsidRPr="00804C82">
        <w:t xml:space="preserve"> </w:t>
      </w:r>
      <w:r w:rsidRPr="00804C82">
        <w:t xml:space="preserve">Логика в этом случае такова: после раскрытия информации ее невозможно снова сделать конфиденциальной, а значит, получатель должен полностью оплатить ее заранее. </w:t>
      </w:r>
    </w:p>
    <w:p w14:paraId="71F5D2F1" w14:textId="77777777" w:rsidR="00E614C6" w:rsidRPr="00804C82" w:rsidRDefault="00E614C6" w:rsidP="008F35CF">
      <w:pPr>
        <w:pStyle w:val="Heading4"/>
        <w:spacing w:line="240" w:lineRule="auto"/>
      </w:pPr>
      <w:bookmarkStart w:id="2044" w:name="_Toc457281880"/>
      <w:bookmarkStart w:id="2045" w:name="_Toc460583024"/>
      <w:bookmarkStart w:id="2046" w:name="_Toc484858116"/>
      <w:bookmarkStart w:id="2047" w:name="_Toc70903095"/>
      <w:bookmarkStart w:id="2048" w:name="_Toc494208072"/>
      <w:r w:rsidRPr="00804C82">
        <w:lastRenderedPageBreak/>
        <w:t>9.6.</w:t>
      </w:r>
      <w:r w:rsidRPr="00804C82">
        <w:tab/>
        <w:t>Промежуточные платежи</w:t>
      </w:r>
      <w:bookmarkEnd w:id="2044"/>
      <w:bookmarkEnd w:id="2045"/>
      <w:bookmarkEnd w:id="2046"/>
      <w:bookmarkEnd w:id="2047"/>
      <w:bookmarkEnd w:id="2048"/>
    </w:p>
    <w:p w14:paraId="7EAA65A7" w14:textId="6F4B6881" w:rsidR="00E614C6" w:rsidRPr="00804C82" w:rsidRDefault="00E614C6" w:rsidP="008F35CF">
      <w:pPr>
        <w:spacing w:line="240" w:lineRule="auto"/>
        <w:jc w:val="left"/>
      </w:pPr>
      <w:r w:rsidRPr="00804C82">
        <w:t>Промежуточный платеж — это единовременный платеж, который лицензиат выплачивает лицензиару при наступлении определенных этапов.</w:t>
      </w:r>
      <w:r w:rsidR="004E76CB" w:rsidRPr="00804C82">
        <w:t xml:space="preserve"> </w:t>
      </w:r>
      <w:r w:rsidRPr="00804C82">
        <w:t>Достижение того или иного этапа свидетельствует о прогрессе в разработке или маркетинге лицензионного продукта.</w:t>
      </w:r>
      <w:r w:rsidR="004E76CB" w:rsidRPr="00804C82">
        <w:t xml:space="preserve"> </w:t>
      </w:r>
      <w:r w:rsidRPr="00804C82">
        <w:t>Такими этапами могут быть завершение разработки прототипа продукта, первая коммерческая продажа, выдача патента, подача заявки на получение разрешения регулирующих органов или получение разрешения регулирующих органов.</w:t>
      </w:r>
      <w:r w:rsidR="004E76CB" w:rsidRPr="00804C82">
        <w:t xml:space="preserve"> </w:t>
      </w:r>
    </w:p>
    <w:p w14:paraId="6A0AAC7B" w14:textId="58F6C1A8" w:rsidR="00E614C6" w:rsidRPr="00804C82" w:rsidRDefault="00E614C6" w:rsidP="008F35CF">
      <w:pPr>
        <w:spacing w:line="240" w:lineRule="auto"/>
        <w:jc w:val="left"/>
      </w:pPr>
      <w:r w:rsidRPr="00804C82">
        <w:t>Промежуточный платеж призван компенсировать лицензиару увеличение ценности, отражающееся в достижении определенного этапа.</w:t>
      </w:r>
      <w:r w:rsidR="004E76CB" w:rsidRPr="00804C82">
        <w:t xml:space="preserve"> </w:t>
      </w:r>
      <w:r w:rsidRPr="00804C82">
        <w:t xml:space="preserve">Можно возразить, что ИС всегда имела такую ценность. Однако на момент выдачи лицензии это </w:t>
      </w:r>
      <w:r w:rsidR="00CF0140" w:rsidRPr="00804C82">
        <w:t xml:space="preserve">было </w:t>
      </w:r>
      <w:r w:rsidRPr="00804C82">
        <w:t>неизвестно, и поэтому лицензиар соглашается отложить получение вознаграждения до тех пор, пока наличие ценности не будет доказано.</w:t>
      </w:r>
      <w:r w:rsidR="004E76CB" w:rsidRPr="00804C82">
        <w:t xml:space="preserve"> </w:t>
      </w:r>
      <w:r w:rsidRPr="00804C82">
        <w:t xml:space="preserve">Когда увеличение ценности подтверждается достижением определенных этапов, лицензиар получает вознаграждение в виде промежуточных выплат. </w:t>
      </w:r>
    </w:p>
    <w:p w14:paraId="3687CB6B" w14:textId="77777777" w:rsidR="00E614C6" w:rsidRPr="00804C82" w:rsidRDefault="000047CA" w:rsidP="008F35CF">
      <w:pPr>
        <w:pStyle w:val="Heading4"/>
        <w:spacing w:line="240" w:lineRule="auto"/>
      </w:pPr>
      <w:bookmarkStart w:id="2049" w:name="_Toc457281887"/>
      <w:bookmarkStart w:id="2050" w:name="_Toc460583031"/>
      <w:bookmarkStart w:id="2051" w:name="_Toc484858123"/>
      <w:bookmarkStart w:id="2052" w:name="_Toc70903097"/>
      <w:bookmarkStart w:id="2053" w:name="_Toc494208073"/>
      <w:r w:rsidRPr="00804C82">
        <w:t>9.7.</w:t>
      </w:r>
      <w:r w:rsidRPr="00804C82">
        <w:tab/>
        <w:t>Отчеты, проверка и аудит</w:t>
      </w:r>
      <w:bookmarkEnd w:id="2049"/>
      <w:bookmarkEnd w:id="2050"/>
      <w:bookmarkEnd w:id="2051"/>
      <w:bookmarkEnd w:id="2052"/>
      <w:bookmarkEnd w:id="2053"/>
    </w:p>
    <w:p w14:paraId="12938E75" w14:textId="77777777" w:rsidR="00E614C6" w:rsidRPr="00804C82" w:rsidRDefault="00E614C6" w:rsidP="008F35CF">
      <w:pPr>
        <w:spacing w:line="240" w:lineRule="auto"/>
        <w:jc w:val="left"/>
      </w:pPr>
      <w:r w:rsidRPr="00804C82">
        <w:t>Лицензионные соглашения обычно предусматривают следующее:</w:t>
      </w:r>
    </w:p>
    <w:p w14:paraId="41CCD607" w14:textId="1E6CFDD8" w:rsidR="00E614C6" w:rsidRPr="00804C82" w:rsidRDefault="00E614C6" w:rsidP="008F35CF">
      <w:pPr>
        <w:spacing w:line="240" w:lineRule="auto"/>
        <w:jc w:val="left"/>
      </w:pPr>
      <w:r w:rsidRPr="00804C82">
        <w:t>1.</w:t>
      </w:r>
      <w:r w:rsidR="007F7B70" w:rsidRPr="00804C82">
        <w:tab/>
      </w:r>
      <w:r w:rsidRPr="00804C82">
        <w:t>Лицензиат обязан вести отчетность и документацию в отношении всех операций, влияющих на коммерциализацию соответствующей технологии.</w:t>
      </w:r>
    </w:p>
    <w:p w14:paraId="6A3B94DF" w14:textId="4B37E7A4" w:rsidR="00E614C6" w:rsidRPr="00804C82" w:rsidRDefault="00E614C6" w:rsidP="008F35CF">
      <w:pPr>
        <w:spacing w:line="240" w:lineRule="auto"/>
        <w:jc w:val="left"/>
      </w:pPr>
      <w:r w:rsidRPr="00804C82">
        <w:t>2.</w:t>
      </w:r>
      <w:r w:rsidR="007F7B70" w:rsidRPr="00804C82">
        <w:tab/>
      </w:r>
      <w:r w:rsidRPr="00804C82">
        <w:t xml:space="preserve">Лицензиар вправе проводить проверку этой отчетности и документации. </w:t>
      </w:r>
    </w:p>
    <w:p w14:paraId="0ACB100C" w14:textId="35F09469" w:rsidR="00E614C6" w:rsidRPr="00804C82" w:rsidRDefault="00E614C6" w:rsidP="008F35CF">
      <w:pPr>
        <w:spacing w:line="240" w:lineRule="auto"/>
        <w:jc w:val="left"/>
      </w:pPr>
      <w:r w:rsidRPr="00804C82">
        <w:t>3.</w:t>
      </w:r>
      <w:r w:rsidR="007F7B70" w:rsidRPr="00804C82">
        <w:tab/>
      </w:r>
      <w:r w:rsidRPr="00804C82">
        <w:t>Лицензиар несет расходы и издержки, связанные с такой проверкой, за исключением случаев, когда проверка показывает, что была допущена недоплата требуемой к уплате суммы, превышающая 5% (пять процентов), и в этом случае расходы на проверку оплачивает лицензиат.</w:t>
      </w:r>
    </w:p>
    <w:p w14:paraId="2B335874" w14:textId="159E8CF0" w:rsidR="00E614C6" w:rsidRPr="00804C82" w:rsidRDefault="00E614C6" w:rsidP="008F35CF">
      <w:pPr>
        <w:spacing w:line="240" w:lineRule="auto"/>
        <w:jc w:val="left"/>
      </w:pPr>
      <w:r w:rsidRPr="00804C82">
        <w:t>4.</w:t>
      </w:r>
      <w:r w:rsidR="007F7B70" w:rsidRPr="00804C82">
        <w:tab/>
      </w:r>
      <w:r w:rsidRPr="00804C82">
        <w:t>Лицензиат проводит проверку отчетности и документации, которую ведет сублицензиат, и сообщает лицензиару о результатах такой проверки.</w:t>
      </w:r>
    </w:p>
    <w:p w14:paraId="6BD5278A" w14:textId="77777777" w:rsidR="00E614C6" w:rsidRPr="00804C82" w:rsidRDefault="00E614C6" w:rsidP="008F35CF">
      <w:pPr>
        <w:pStyle w:val="Heading4"/>
        <w:spacing w:line="240" w:lineRule="auto"/>
      </w:pPr>
      <w:r w:rsidRPr="00804C82">
        <w:t>9.8.</w:t>
      </w:r>
      <w:r w:rsidRPr="00804C82">
        <w:tab/>
        <w:t>Прочие положения, связанные с вознаграждением</w:t>
      </w:r>
    </w:p>
    <w:p w14:paraId="6B5ACB52" w14:textId="04A8BDFF" w:rsidR="00E614C6" w:rsidRPr="00804C82" w:rsidRDefault="00E614C6" w:rsidP="008F35CF">
      <w:pPr>
        <w:spacing w:line="240" w:lineRule="auto"/>
        <w:jc w:val="left"/>
      </w:pPr>
      <w:r w:rsidRPr="00804C82">
        <w:t>В шаблоны включено положение, касающееся налога у источника дохода.</w:t>
      </w:r>
      <w:r w:rsidR="004E76CB" w:rsidRPr="00804C82">
        <w:t xml:space="preserve"> </w:t>
      </w:r>
      <w:r w:rsidRPr="00804C82">
        <w:t>В большинстве стран роялти, выплачиваемые за пределами страны, облагаются налогом.</w:t>
      </w:r>
      <w:r w:rsidR="004E76CB" w:rsidRPr="00804C82">
        <w:t xml:space="preserve"> </w:t>
      </w:r>
      <w:r w:rsidRPr="00804C82">
        <w:t>Обычно эта сумма удерживается лицензиатом и перечисляется в местные налоговые органы.</w:t>
      </w:r>
      <w:r w:rsidR="004E76CB" w:rsidRPr="00804C82">
        <w:t xml:space="preserve"> </w:t>
      </w:r>
      <w:r w:rsidRPr="00804C82">
        <w:t>Чеки передаются Университету вместе с чистой суммой роялти.</w:t>
      </w:r>
      <w:r w:rsidR="004E76CB" w:rsidRPr="00804C82">
        <w:t xml:space="preserve"> </w:t>
      </w:r>
      <w:r w:rsidRPr="00804C82">
        <w:t>Если между страной лицензиата и страной университета заключено двустороннее налоговое соглашение, то университет может зачесть в счет уплаты своих налогов любую сумму, уплаченную в страну лицензиата.</w:t>
      </w:r>
    </w:p>
    <w:p w14:paraId="1537021A" w14:textId="4CAD360C" w:rsidR="00E614C6" w:rsidRPr="00804C82" w:rsidRDefault="00E614C6" w:rsidP="008F35CF">
      <w:pPr>
        <w:spacing w:line="240" w:lineRule="auto"/>
        <w:jc w:val="left"/>
      </w:pPr>
      <w:r w:rsidRPr="00804C82">
        <w:t>Кроме того, в шаблонах предусмотрено, что лицензиат выплачивает проценты за просроченные платежи.</w:t>
      </w:r>
      <w:r w:rsidR="004E76CB" w:rsidRPr="00804C82">
        <w:t xml:space="preserve"> </w:t>
      </w:r>
      <w:r w:rsidRPr="00804C82">
        <w:t>Это стандартное положение, хотя размер процентной ставки может быть ограничен действующим законодательством.</w:t>
      </w:r>
    </w:p>
    <w:p w14:paraId="4F7A6FF2" w14:textId="02985567" w:rsidR="00E614C6" w:rsidRPr="00804C82" w:rsidRDefault="00E614C6" w:rsidP="008F35CF">
      <w:pPr>
        <w:spacing w:line="240" w:lineRule="auto"/>
        <w:jc w:val="left"/>
      </w:pPr>
      <w:r w:rsidRPr="00804C82">
        <w:t>В любой исключительной лицензии, предусматривающей продажу лицензионных продуктов в других странах, должна учитываться валюта.</w:t>
      </w:r>
      <w:r w:rsidR="004E76CB" w:rsidRPr="00804C82">
        <w:t xml:space="preserve"> </w:t>
      </w:r>
      <w:r w:rsidRPr="00804C82">
        <w:t>Университет может пожелать получать оплату в валюте своей страны, однако лицензиат может продавать товары в другой валюте.</w:t>
      </w:r>
      <w:r w:rsidR="004E76CB" w:rsidRPr="00804C82">
        <w:t xml:space="preserve"> </w:t>
      </w:r>
      <w:r w:rsidRPr="00804C82">
        <w:t>Хорошей практикой является согласование сторонами способа и курса, по которому вторая валюта будет конвертироваться в первую.</w:t>
      </w:r>
      <w:r w:rsidR="004E76CB" w:rsidRPr="00804C82">
        <w:t xml:space="preserve"> </w:t>
      </w:r>
    </w:p>
    <w:p w14:paraId="27258210" w14:textId="77777777" w:rsidR="00702A4E" w:rsidRPr="00804C82" w:rsidRDefault="00702A4E" w:rsidP="008F35CF">
      <w:pPr>
        <w:spacing w:line="240" w:lineRule="auto"/>
        <w:jc w:val="left"/>
      </w:pPr>
    </w:p>
    <w:p w14:paraId="64FB6FE9" w14:textId="77777777" w:rsidR="00E614C6" w:rsidRPr="00804C82" w:rsidRDefault="00E614C6" w:rsidP="008F35CF">
      <w:pPr>
        <w:pStyle w:val="Heading3"/>
        <w:spacing w:line="240" w:lineRule="auto"/>
      </w:pPr>
      <w:bookmarkStart w:id="2054" w:name="_Toc494208074"/>
      <w:bookmarkStart w:id="2055" w:name="_Toc510355899"/>
      <w:bookmarkStart w:id="2056" w:name="_Toc510538168"/>
      <w:r w:rsidRPr="00804C82">
        <w:lastRenderedPageBreak/>
        <w:t>10.</w:t>
      </w:r>
      <w:r w:rsidRPr="00804C82">
        <w:tab/>
        <w:t>ОБЯЗАТЕЛЬСТВА О ДОБРОСОВЕСТНОСТИ</w:t>
      </w:r>
      <w:bookmarkEnd w:id="2054"/>
      <w:bookmarkEnd w:id="2055"/>
      <w:bookmarkEnd w:id="2056"/>
    </w:p>
    <w:p w14:paraId="1D011E28" w14:textId="1D47F53D" w:rsidR="00E614C6" w:rsidRPr="00804C82" w:rsidRDefault="00E614C6" w:rsidP="008F35CF">
      <w:pPr>
        <w:spacing w:line="240" w:lineRule="auto"/>
        <w:jc w:val="left"/>
      </w:pPr>
      <w:bookmarkStart w:id="2057" w:name="_Toc494208075"/>
      <w:r w:rsidRPr="00804C82">
        <w:t>Предоставление исключительной лицензии сопряжено с определенным риском.</w:t>
      </w:r>
      <w:r w:rsidR="004E76CB" w:rsidRPr="00804C82">
        <w:t xml:space="preserve"> </w:t>
      </w:r>
      <w:r w:rsidRPr="00804C82">
        <w:t>Лицензиат может не добиться коммерческого успеха или не обеспечить поток роялти.</w:t>
      </w:r>
      <w:r w:rsidR="004E76CB" w:rsidRPr="00804C82">
        <w:t xml:space="preserve"> </w:t>
      </w:r>
      <w:r w:rsidRPr="00804C82">
        <w:t>Если это связано с тем, что на рынке существуют более качественные продукты или лицензионная технология не может быть эффективно реализована, то сделать практически ничего нельзя.</w:t>
      </w:r>
      <w:r w:rsidR="004E76CB" w:rsidRPr="00804C82">
        <w:t xml:space="preserve"> </w:t>
      </w:r>
      <w:r w:rsidRPr="00804C82">
        <w:t>Однако лицензиар хочет быть уверен, что отсутствие успеха не связано с неудачным выбором лицензиата.</w:t>
      </w:r>
      <w:r w:rsidR="004E76CB" w:rsidRPr="00804C82">
        <w:t xml:space="preserve"> </w:t>
      </w:r>
      <w:r w:rsidRPr="00804C82">
        <w:t>Поэтому в случае предоставления исключительной лицензии лицензиар будет требовать от лицензиата упорной работы для достижения успеха. Определить в соглашении, что является добросовестностью со стороны лицензиата, весьма непросто.</w:t>
      </w:r>
      <w:bookmarkEnd w:id="2057"/>
      <w:r w:rsidRPr="00804C82">
        <w:t xml:space="preserve"> </w:t>
      </w:r>
    </w:p>
    <w:p w14:paraId="4EEE9635" w14:textId="77777777" w:rsidR="00E614C6" w:rsidRPr="00804C82" w:rsidRDefault="00E614C6" w:rsidP="008F35CF">
      <w:pPr>
        <w:pStyle w:val="Heading4"/>
        <w:spacing w:line="240" w:lineRule="auto"/>
      </w:pPr>
      <w:bookmarkStart w:id="2058" w:name="_Toc494208076"/>
      <w:r w:rsidRPr="00804C82">
        <w:t>10.1.</w:t>
      </w:r>
      <w:r w:rsidRPr="00804C82">
        <w:tab/>
        <w:t>Что такое обязательства о добросовестности</w:t>
      </w:r>
      <w:bookmarkEnd w:id="2058"/>
      <w:r w:rsidRPr="00804C82">
        <w:t xml:space="preserve"> </w:t>
      </w:r>
    </w:p>
    <w:p w14:paraId="32055981" w14:textId="25BF958F" w:rsidR="00E614C6" w:rsidRPr="00804C82" w:rsidRDefault="00E614C6" w:rsidP="008F35CF">
      <w:pPr>
        <w:spacing w:line="240" w:lineRule="auto"/>
        <w:jc w:val="left"/>
      </w:pPr>
      <w:r w:rsidRPr="00804C82">
        <w:t>Обязательства о добросовестности обычно формулируются с использованием таких выражений, как «наилучшие усилия» или «разумные коммерческие усилия».</w:t>
      </w:r>
      <w:r w:rsidR="004E76CB" w:rsidRPr="00804C82">
        <w:t xml:space="preserve"> </w:t>
      </w:r>
      <w:r w:rsidRPr="00804C82">
        <w:t>Хотя такие общие формулировки могут быть эффективными, их неопределенность с точки зрения требуемых усилий заставляет стороны более конкретно указывать, какие усилия считаются добросовестными.</w:t>
      </w:r>
      <w:r w:rsidR="004E76CB" w:rsidRPr="00804C82">
        <w:t xml:space="preserve"> </w:t>
      </w:r>
      <w:r w:rsidRPr="00804C82">
        <w:t>Конечно, у конкретности есть и обратная сторона: если указанные обязательства о добросовестности будут мягкими, они могут не создать достаточный стимул для приложения усилий, а если они будут слишком жесткими, то это может привести к досрочному и неоправданному расторжению соглашения.</w:t>
      </w:r>
      <w:r w:rsidR="004E76CB" w:rsidRPr="00804C82">
        <w:t xml:space="preserve"> </w:t>
      </w:r>
      <w:r w:rsidRPr="00804C82">
        <w:t xml:space="preserve">Этот баланс будет уникальным для каждой сделки и потребует тщательных переговоров. </w:t>
      </w:r>
    </w:p>
    <w:p w14:paraId="12477312" w14:textId="4BE3A713" w:rsidR="00E614C6" w:rsidRPr="00804C82" w:rsidRDefault="00E614C6" w:rsidP="008F35CF">
      <w:pPr>
        <w:spacing w:line="240" w:lineRule="auto"/>
        <w:jc w:val="left"/>
      </w:pPr>
      <w:r w:rsidRPr="00804C82">
        <w:t>В классическом виде обязательства о добросовестности представляют собой этапы на пути коммерциализации, каждый из которых должен быть завершен к определенной дате или в установленные сроки.</w:t>
      </w:r>
      <w:r w:rsidR="004E76CB" w:rsidRPr="00804C82">
        <w:t xml:space="preserve"> </w:t>
      </w:r>
      <w:r w:rsidRPr="00804C82">
        <w:t>Стандартные этапы представляют собой следующее:</w:t>
      </w:r>
    </w:p>
    <w:p w14:paraId="5A163EC6" w14:textId="7DC507EB" w:rsidR="00E614C6" w:rsidRPr="00804C82" w:rsidRDefault="00E614C6" w:rsidP="00D17964">
      <w:pPr>
        <w:numPr>
          <w:ilvl w:val="0"/>
          <w:numId w:val="60"/>
        </w:numPr>
        <w:spacing w:line="240" w:lineRule="auto"/>
        <w:ind w:left="1134" w:hanging="567"/>
        <w:jc w:val="left"/>
      </w:pPr>
      <w:r w:rsidRPr="00804C82">
        <w:t>завершение НИОКР или разработка продукта</w:t>
      </w:r>
      <w:r w:rsidR="007F7B70" w:rsidRPr="00804C82">
        <w:t>;</w:t>
      </w:r>
    </w:p>
    <w:p w14:paraId="2273057A" w14:textId="0ACDB936" w:rsidR="00E614C6" w:rsidRPr="00804C82" w:rsidRDefault="00E614C6" w:rsidP="00D17964">
      <w:pPr>
        <w:numPr>
          <w:ilvl w:val="0"/>
          <w:numId w:val="60"/>
        </w:numPr>
        <w:spacing w:line="240" w:lineRule="auto"/>
        <w:ind w:left="1134" w:hanging="567"/>
        <w:jc w:val="left"/>
      </w:pPr>
      <w:r w:rsidRPr="00804C82">
        <w:t>начало клинических испытаний</w:t>
      </w:r>
      <w:r w:rsidR="007F7B70" w:rsidRPr="00804C82">
        <w:t>;</w:t>
      </w:r>
    </w:p>
    <w:p w14:paraId="31A5E11A" w14:textId="11470365" w:rsidR="00E614C6" w:rsidRPr="00804C82" w:rsidRDefault="00E614C6" w:rsidP="00D17964">
      <w:pPr>
        <w:numPr>
          <w:ilvl w:val="0"/>
          <w:numId w:val="60"/>
        </w:numPr>
        <w:spacing w:line="240" w:lineRule="auto"/>
        <w:ind w:left="1134" w:hanging="567"/>
        <w:jc w:val="left"/>
      </w:pPr>
      <w:r w:rsidRPr="00804C82">
        <w:t>получение разрешения регулирующих органов или подача соответствующей заявки</w:t>
      </w:r>
      <w:r w:rsidR="007F7B70" w:rsidRPr="00804C82">
        <w:t>;</w:t>
      </w:r>
    </w:p>
    <w:p w14:paraId="43B97CBC" w14:textId="6C59E4B3" w:rsidR="00E614C6" w:rsidRPr="00804C82" w:rsidRDefault="00E614C6" w:rsidP="00D17964">
      <w:pPr>
        <w:numPr>
          <w:ilvl w:val="0"/>
          <w:numId w:val="60"/>
        </w:numPr>
        <w:spacing w:line="240" w:lineRule="auto"/>
        <w:ind w:left="1134" w:hanging="567"/>
        <w:jc w:val="left"/>
      </w:pPr>
      <w:r w:rsidRPr="00804C82">
        <w:t>производство прототипа</w:t>
      </w:r>
      <w:r w:rsidR="007F7B70" w:rsidRPr="00804C82">
        <w:t>;</w:t>
      </w:r>
    </w:p>
    <w:p w14:paraId="3DF30D6A" w14:textId="4FA78AE8" w:rsidR="00E614C6" w:rsidRPr="00804C82" w:rsidRDefault="00E614C6" w:rsidP="00D17964">
      <w:pPr>
        <w:numPr>
          <w:ilvl w:val="0"/>
          <w:numId w:val="60"/>
        </w:numPr>
        <w:spacing w:line="240" w:lineRule="auto"/>
        <w:ind w:left="1134" w:hanging="567"/>
        <w:jc w:val="left"/>
      </w:pPr>
      <w:r w:rsidRPr="00804C82">
        <w:t>начало строительства производственного предприятия</w:t>
      </w:r>
      <w:r w:rsidR="007F7B70" w:rsidRPr="00804C82">
        <w:t>;</w:t>
      </w:r>
    </w:p>
    <w:p w14:paraId="30568289" w14:textId="6988C510" w:rsidR="00E614C6" w:rsidRPr="00804C82" w:rsidRDefault="00E614C6" w:rsidP="00D17964">
      <w:pPr>
        <w:numPr>
          <w:ilvl w:val="0"/>
          <w:numId w:val="60"/>
        </w:numPr>
        <w:spacing w:line="240" w:lineRule="auto"/>
        <w:ind w:left="1134" w:hanging="567"/>
        <w:jc w:val="left"/>
      </w:pPr>
      <w:r w:rsidRPr="00804C82">
        <w:t>первая коммерческая продажа</w:t>
      </w:r>
      <w:r w:rsidR="007F7B70" w:rsidRPr="00804C82">
        <w:t>;</w:t>
      </w:r>
    </w:p>
    <w:p w14:paraId="01DA923F" w14:textId="77777777" w:rsidR="00E614C6" w:rsidRPr="00804C82" w:rsidRDefault="00E614C6" w:rsidP="00D17964">
      <w:pPr>
        <w:numPr>
          <w:ilvl w:val="0"/>
          <w:numId w:val="60"/>
        </w:numPr>
        <w:spacing w:line="240" w:lineRule="auto"/>
        <w:ind w:left="1134" w:hanging="567"/>
        <w:jc w:val="left"/>
      </w:pPr>
      <w:r w:rsidRPr="00804C82">
        <w:t>предоставление сублицензии на ключевом рынке.</w:t>
      </w:r>
    </w:p>
    <w:p w14:paraId="39293183" w14:textId="034CAAFA" w:rsidR="00E614C6" w:rsidRPr="00804C82" w:rsidRDefault="00E614C6" w:rsidP="008F35CF">
      <w:pPr>
        <w:spacing w:line="240" w:lineRule="auto"/>
        <w:jc w:val="left"/>
      </w:pPr>
      <w:r w:rsidRPr="00804C82">
        <w:t>Другие обязательства о добросовестности могут основываться на инвестициях или результатах, а не на конкретных событиях.</w:t>
      </w:r>
      <w:r w:rsidR="004E76CB" w:rsidRPr="00804C82">
        <w:t xml:space="preserve"> </w:t>
      </w:r>
      <w:r w:rsidRPr="00804C82">
        <w:t>Например, лицензиат может быть обязан ежегодно инвестировать минимальную сумму в исследования и разработки, ежегодно тратить определенную сумму на маркетинг лицензионных продуктов или достичь определенного уровня продаж на определенном рынке к установленной дате.</w:t>
      </w:r>
    </w:p>
    <w:p w14:paraId="7C5D3206" w14:textId="77777777" w:rsidR="00E614C6" w:rsidRPr="00804C82" w:rsidRDefault="00E614C6" w:rsidP="008F35CF">
      <w:pPr>
        <w:pStyle w:val="Heading4"/>
        <w:spacing w:line="240" w:lineRule="auto"/>
      </w:pPr>
      <w:bookmarkStart w:id="2059" w:name="_Toc494208077"/>
      <w:r w:rsidRPr="00804C82">
        <w:t>10.2.</w:t>
      </w:r>
      <w:r w:rsidRPr="00804C82">
        <w:tab/>
        <w:t>Результат невыполнения обязательств о добросовестности</w:t>
      </w:r>
      <w:bookmarkEnd w:id="2059"/>
      <w:r w:rsidRPr="00804C82">
        <w:t xml:space="preserve"> </w:t>
      </w:r>
    </w:p>
    <w:p w14:paraId="1E55134E" w14:textId="735B5372" w:rsidR="00E614C6" w:rsidRPr="00804C82" w:rsidRDefault="00E614C6" w:rsidP="008F35CF">
      <w:pPr>
        <w:spacing w:line="240" w:lineRule="auto"/>
        <w:jc w:val="left"/>
      </w:pPr>
      <w:r w:rsidRPr="00804C82">
        <w:t>Невыполнение обязательств о добросовестности, в конечном счете, должно вести к прекращению действия лицензии, чтобы лицензиар мог выдать лицензию другому лицензиату.</w:t>
      </w:r>
      <w:r w:rsidR="004E76CB" w:rsidRPr="00804C82">
        <w:t xml:space="preserve"> </w:t>
      </w:r>
      <w:r w:rsidRPr="00804C82">
        <w:t xml:space="preserve">Однако университету следует тщательно проанализировать причины, по которым этап не был достигнут; это может быть связано с самой технологией, а не с </w:t>
      </w:r>
      <w:r w:rsidRPr="00804C82">
        <w:lastRenderedPageBreak/>
        <w:t>недостатком усилий со стороны лицензиата.</w:t>
      </w:r>
      <w:r w:rsidR="004E76CB" w:rsidRPr="00804C82">
        <w:t xml:space="preserve"> </w:t>
      </w:r>
      <w:r w:rsidRPr="00804C82">
        <w:t xml:space="preserve">В случае преждевременного прекращения действия соглашения университет не сможет воспользоваться результатами усилий и опыта лицензиата. </w:t>
      </w:r>
    </w:p>
    <w:p w14:paraId="40D26C61" w14:textId="77777777" w:rsidR="00E614C6" w:rsidRPr="00804C82" w:rsidRDefault="009E3D68" w:rsidP="008F35CF">
      <w:pPr>
        <w:pStyle w:val="Heading4"/>
        <w:spacing w:line="240" w:lineRule="auto"/>
      </w:pPr>
      <w:bookmarkStart w:id="2060" w:name="_Toc494208078"/>
      <w:r w:rsidRPr="00804C82">
        <w:t>10.3.</w:t>
      </w:r>
      <w:r w:rsidRPr="00804C82">
        <w:tab/>
        <w:t>Согласование обязательств о добросовестности</w:t>
      </w:r>
      <w:bookmarkEnd w:id="2060"/>
      <w:r w:rsidRPr="00804C82">
        <w:t xml:space="preserve"> </w:t>
      </w:r>
    </w:p>
    <w:p w14:paraId="6394A54B" w14:textId="303A8EC8" w:rsidR="00E614C6" w:rsidRPr="00804C82" w:rsidRDefault="00E614C6" w:rsidP="008F35CF">
      <w:pPr>
        <w:spacing w:line="240" w:lineRule="auto"/>
        <w:jc w:val="left"/>
      </w:pPr>
      <w:r w:rsidRPr="00804C82">
        <w:t>Если обязательство о добросовестности требует от лицензиата приложения максимальных или разумных усилий для коммерциализации ИС, то обеспечить его исполнение в судебном порядке может быть затруднительно из-за расплывчатости таких формулировок.</w:t>
      </w:r>
      <w:r w:rsidR="004E76CB" w:rsidRPr="00804C82">
        <w:t xml:space="preserve"> </w:t>
      </w:r>
      <w:r w:rsidRPr="00804C82">
        <w:t>Попытка расторгнуть лицензионное соглашение по причине нарушения обязательства о приложении максимальных усилий с большой вероятностью приведет к возникновению спора, на урегулирование которого может потребоваться много времени.</w:t>
      </w:r>
      <w:r w:rsidR="004E76CB" w:rsidRPr="00804C82">
        <w:t xml:space="preserve"> </w:t>
      </w:r>
      <w:r w:rsidRPr="00804C82">
        <w:t>В течение этого времени лицензиар не сможет выдать новую лицензию.</w:t>
      </w:r>
    </w:p>
    <w:p w14:paraId="58962934" w14:textId="5E1A13C9" w:rsidR="00E614C6" w:rsidRPr="00804C82" w:rsidRDefault="00E614C6" w:rsidP="008F35CF">
      <w:pPr>
        <w:spacing w:line="240" w:lineRule="auto"/>
        <w:jc w:val="left"/>
      </w:pPr>
      <w:r w:rsidRPr="00804C82">
        <w:t>Недостижение контрольных этапов в установленные сроки (а они могут быть предметом значительных взаимных уступок) является более надежным основанием для прекращения работы с лицензиатом, который плохо выполняет или вообще не выполняет свои обязательства.</w:t>
      </w:r>
      <w:r w:rsidR="004E76CB" w:rsidRPr="00804C82">
        <w:t xml:space="preserve"> </w:t>
      </w:r>
      <w:r w:rsidRPr="00804C82">
        <w:t>Недостижение минимального объема продаж также является более надежным основанием для расторжения соглашения, равно как и неспособность потратить минимальную согласованную сумму на исследования и разработки или маркетинг.</w:t>
      </w:r>
    </w:p>
    <w:p w14:paraId="13B78C81" w14:textId="0779A296" w:rsidR="00E614C6" w:rsidRPr="00804C82" w:rsidRDefault="00E614C6" w:rsidP="008F35CF">
      <w:pPr>
        <w:spacing w:line="240" w:lineRule="auto"/>
        <w:jc w:val="left"/>
      </w:pPr>
      <w:r w:rsidRPr="00804C82">
        <w:t>На чем более ранней стадии находится разработка, тем более спекулятивный характер носят инвестиции лицензиата в ИС и тем выше его риски.</w:t>
      </w:r>
      <w:r w:rsidR="004E76CB" w:rsidRPr="00804C82">
        <w:t xml:space="preserve"> </w:t>
      </w:r>
      <w:r w:rsidRPr="00804C82">
        <w:t>Соответственно, лицензиат будет выступать против обязательств о добросовестности в отношении ИС, находящейся на ранней стадии разработки.</w:t>
      </w:r>
      <w:r w:rsidR="004E76CB" w:rsidRPr="00804C82">
        <w:t xml:space="preserve"> </w:t>
      </w:r>
      <w:r w:rsidRPr="00804C82">
        <w:t>Несмотря на такое сопротивление, следует согласовать некоторые виды обязательств о добросовестности, по крайней мере, на короткий срок после заключения лицензионного соглашения.</w:t>
      </w:r>
    </w:p>
    <w:p w14:paraId="0395F7D3" w14:textId="3B090C83" w:rsidR="00E614C6" w:rsidRPr="00804C82" w:rsidRDefault="00E614C6" w:rsidP="008F35CF">
      <w:pPr>
        <w:spacing w:line="240" w:lineRule="auto"/>
        <w:jc w:val="left"/>
      </w:pPr>
      <w:r w:rsidRPr="00804C82">
        <w:t>Чем более разработанной является технология, тем меньше риск для лицензиата и тем менее спекулятивный характер носят его инвестиции, если они вообще являются таковыми.</w:t>
      </w:r>
      <w:r w:rsidR="004E76CB" w:rsidRPr="00804C82">
        <w:t xml:space="preserve"> </w:t>
      </w:r>
      <w:r w:rsidRPr="00804C82">
        <w:t xml:space="preserve">По сути дела, наибольший риск несет лицензиар, который, имея готовую или почти готовую к выходу на рынок технологию, может потерять больше всех в том случае, если лицензиат будет неэффективно работать или не будет работать вообще. </w:t>
      </w:r>
    </w:p>
    <w:p w14:paraId="2B510DA7" w14:textId="452DBC9B" w:rsidR="00E614C6" w:rsidRPr="00804C82" w:rsidRDefault="00E614C6" w:rsidP="008F35CF">
      <w:pPr>
        <w:spacing w:line="240" w:lineRule="auto"/>
        <w:jc w:val="left"/>
      </w:pPr>
      <w:r w:rsidRPr="00804C82">
        <w:t>Обязательства о добросовестности могут быть самой сложной частью лицензионных переговоров, и на чем более ранней стадии разработки находится ИС, тем сложнее эта задача.</w:t>
      </w:r>
      <w:r w:rsidR="004E76CB" w:rsidRPr="00804C82">
        <w:t xml:space="preserve"> </w:t>
      </w:r>
      <w:r w:rsidRPr="00804C82">
        <w:t>При этом такие обязательства также являются ключевыми и наиболее важными обязательствами, которые лицензиар стремится получить от лицензиата.</w:t>
      </w:r>
    </w:p>
    <w:p w14:paraId="5F859BC1" w14:textId="25F720B8" w:rsidR="00E614C6" w:rsidRPr="00804C82" w:rsidRDefault="00E614C6" w:rsidP="008F35CF">
      <w:pPr>
        <w:spacing w:line="240" w:lineRule="auto"/>
        <w:jc w:val="left"/>
      </w:pPr>
      <w:r w:rsidRPr="00804C82">
        <w:t xml:space="preserve">В шаблонах </w:t>
      </w:r>
      <w:r w:rsidR="007F7B70" w:rsidRPr="00804C82">
        <w:t>С</w:t>
      </w:r>
      <w:r w:rsidRPr="00804C82">
        <w:t>оглашений об исключительной лицензии содержатся положения, предусматривающие пять типов обязательств о добросовестности, упомянутых ранее.</w:t>
      </w:r>
      <w:r w:rsidR="004E76CB" w:rsidRPr="00804C82">
        <w:t xml:space="preserve"> </w:t>
      </w:r>
      <w:r w:rsidRPr="00804C82">
        <w:t>Все пять одновременно встречаются в лицензионных соглашениях крайне редко.</w:t>
      </w:r>
      <w:r w:rsidR="004E76CB" w:rsidRPr="00804C82">
        <w:t xml:space="preserve"> </w:t>
      </w:r>
      <w:r w:rsidRPr="00804C82">
        <w:t>На самом деле, поскольку обязательства о добросовестности являются самой сложной частью лицензионных переговоров, именно в этих положениях иногда приходится идти на уступки.</w:t>
      </w:r>
      <w:r w:rsidR="004E76CB" w:rsidRPr="00804C82">
        <w:t xml:space="preserve"> </w:t>
      </w:r>
      <w:r w:rsidRPr="00804C82">
        <w:t>В каждом конкретном случае лицензиар должен решить, готов ли он выдать лицензию на таких условиях, учитывая риск полного отказа от лицензии, если он будет настаивать на обязательствах о добросовестности, и перспектив</w:t>
      </w:r>
      <w:r w:rsidR="00C04A84" w:rsidRPr="00804C82">
        <w:t>ы</w:t>
      </w:r>
      <w:r w:rsidRPr="00804C82">
        <w:t xml:space="preserve"> найти другого лицензиата, который согласится на обязательства о добросовестности.</w:t>
      </w:r>
      <w:r w:rsidR="004E76CB" w:rsidRPr="00804C82">
        <w:t xml:space="preserve"> </w:t>
      </w:r>
      <w:r w:rsidRPr="00804C82">
        <w:t>Это всегда сложное коммерческое решение для лицензиара.</w:t>
      </w:r>
    </w:p>
    <w:p w14:paraId="23B51E05" w14:textId="03624FF9" w:rsidR="00E614C6" w:rsidRPr="00804C82" w:rsidRDefault="00E614C6" w:rsidP="008F35CF">
      <w:pPr>
        <w:spacing w:line="240" w:lineRule="auto"/>
        <w:jc w:val="left"/>
      </w:pPr>
      <w:r w:rsidRPr="00804C82">
        <w:t xml:space="preserve">Как отмечено выше, вместо обязательств о добросовестности могут использоваться минимальные </w:t>
      </w:r>
      <w:r w:rsidR="00437DD3" w:rsidRPr="00804C82">
        <w:t>ежегодные</w:t>
      </w:r>
      <w:r w:rsidRPr="00804C82">
        <w:t xml:space="preserve"> роялти.</w:t>
      </w:r>
      <w:r w:rsidR="004E76CB" w:rsidRPr="00804C82">
        <w:t xml:space="preserve"> </w:t>
      </w:r>
      <w:r w:rsidRPr="00804C82">
        <w:t xml:space="preserve">Конечно, лицензиар несет риск того, что минимальные </w:t>
      </w:r>
      <w:r w:rsidRPr="00804C82">
        <w:lastRenderedPageBreak/>
        <w:t>роялти окажутся слишком низкими, и лицензиат будет готов заплатить за то, чтобы не допускать продукт на рынок.</w:t>
      </w:r>
      <w:r w:rsidR="004E76CB" w:rsidRPr="00804C82">
        <w:t xml:space="preserve"> </w:t>
      </w:r>
    </w:p>
    <w:p w14:paraId="764D76A9" w14:textId="77777777" w:rsidR="00E614C6" w:rsidRPr="00804C82" w:rsidRDefault="00E614C6" w:rsidP="008F35CF">
      <w:pPr>
        <w:spacing w:line="240" w:lineRule="auto"/>
        <w:jc w:val="left"/>
      </w:pPr>
    </w:p>
    <w:p w14:paraId="14CE313A" w14:textId="77777777" w:rsidR="00E614C6" w:rsidRPr="00804C82" w:rsidRDefault="00E614C6" w:rsidP="008F35CF">
      <w:pPr>
        <w:pStyle w:val="Heading3"/>
        <w:spacing w:line="240" w:lineRule="auto"/>
      </w:pPr>
      <w:bookmarkStart w:id="2061" w:name="_Toc457281897"/>
      <w:bookmarkStart w:id="2062" w:name="_Toc460583047"/>
      <w:bookmarkStart w:id="2063" w:name="_Toc484858139"/>
      <w:bookmarkStart w:id="2064" w:name="_Toc70903110"/>
      <w:bookmarkStart w:id="2065" w:name="_Toc494208079"/>
      <w:bookmarkStart w:id="2066" w:name="_Toc510355900"/>
      <w:bookmarkStart w:id="2067" w:name="_Toc510538169"/>
      <w:r w:rsidRPr="00804C82">
        <w:t>11.</w:t>
      </w:r>
      <w:r w:rsidRPr="00804C82">
        <w:tab/>
        <w:t>ПАТЕНТНЫЕ ЗАЯВКИ</w:t>
      </w:r>
      <w:bookmarkEnd w:id="2061"/>
      <w:bookmarkEnd w:id="2062"/>
      <w:bookmarkEnd w:id="2063"/>
      <w:bookmarkEnd w:id="2064"/>
      <w:bookmarkEnd w:id="2065"/>
      <w:bookmarkEnd w:id="2066"/>
      <w:bookmarkEnd w:id="2067"/>
    </w:p>
    <w:p w14:paraId="45432D0D" w14:textId="77777777" w:rsidR="00E614C6" w:rsidRPr="00804C82" w:rsidRDefault="00E614C6" w:rsidP="008F35CF">
      <w:pPr>
        <w:spacing w:line="240" w:lineRule="auto"/>
        <w:jc w:val="left"/>
      </w:pPr>
      <w:r w:rsidRPr="00804C82">
        <w:t xml:space="preserve">Если в исключительной лицензии затрагиваются вопросы, связанные с патентами или патентными заявками, то должно быть оговорено, кто принимает решения о патентовании, управляет процессом патентования, оплачивает расходы на подачу патентных заявок и оплачивает расходы на поддержание патентов в силе. </w:t>
      </w:r>
    </w:p>
    <w:p w14:paraId="3D24214B" w14:textId="78162297" w:rsidR="00E614C6" w:rsidRPr="00804C82" w:rsidRDefault="00E614C6" w:rsidP="008F35CF">
      <w:pPr>
        <w:spacing w:line="240" w:lineRule="auto"/>
        <w:jc w:val="left"/>
      </w:pPr>
      <w:r w:rsidRPr="00804C82">
        <w:t>В случае исключительной лицензии лицензиат часто стремится контролировать патентование и управление процессом подачи патентных заявок, оплачивая соответствующие расходы из собственных средств.</w:t>
      </w:r>
      <w:r w:rsidR="004E76CB" w:rsidRPr="00804C82">
        <w:t xml:space="preserve"> </w:t>
      </w:r>
      <w:r w:rsidRPr="00804C82">
        <w:t>Некоторые университеты или исследовательские организации могут быть не против того, чтобы лицензиат взял на себя эти обязанности, но полученные в результате патенты должны быть университетскими активами, над которыми большинство университетов захотят сохранить контроль.</w:t>
      </w:r>
    </w:p>
    <w:p w14:paraId="2E1DFE5B" w14:textId="42555496" w:rsidR="00E614C6" w:rsidRPr="00804C82" w:rsidRDefault="00E614C6" w:rsidP="008F35CF">
      <w:pPr>
        <w:spacing w:line="240" w:lineRule="auto"/>
        <w:jc w:val="left"/>
      </w:pPr>
      <w:r w:rsidRPr="00804C82">
        <w:t>В случае сохранения университетом контроля над патентами и процессом патентования, лицензиат, получивший исключительную лицензию, захочет принять в этом значительное участие.</w:t>
      </w:r>
      <w:r w:rsidR="004E76CB" w:rsidRPr="00804C82">
        <w:t xml:space="preserve"> </w:t>
      </w:r>
      <w:r w:rsidRPr="00804C82">
        <w:t>Университет захочет получить компенсацию своих расходов.</w:t>
      </w:r>
      <w:r w:rsidR="004E76CB" w:rsidRPr="00804C82">
        <w:t xml:space="preserve"> </w:t>
      </w:r>
      <w:r w:rsidRPr="00804C82">
        <w:t>Университет самостоятельно или через своего юридического консультанта должен предоставить лицензиату доступ ко всем документам и возможность ознакомиться с любым сообщением, которое может повлиять на выдачу патента или объем патентной охраны, и представить свои замечания.</w:t>
      </w:r>
      <w:r w:rsidR="002838B5" w:rsidRPr="00804C82">
        <w:t xml:space="preserve"> </w:t>
      </w:r>
      <w:r w:rsidRPr="00804C82">
        <w:t>Университет должен внимательно изучить такие замечания, особенно если лицензиат обладает исключительными правами на весь патент.</w:t>
      </w:r>
      <w:r w:rsidR="004E76CB" w:rsidRPr="00804C82">
        <w:t xml:space="preserve"> </w:t>
      </w:r>
      <w:r w:rsidRPr="00804C82">
        <w:t xml:space="preserve">Если лицензия ограничена определенной </w:t>
      </w:r>
      <w:r w:rsidR="001C0F31" w:rsidRPr="00804C82">
        <w:t>О</w:t>
      </w:r>
      <w:r w:rsidRPr="00804C82">
        <w:t xml:space="preserve">бластью, то с точки зрения университета может быть разумным уравновесить интересы лицензиата в этой </w:t>
      </w:r>
      <w:r w:rsidR="001C0F31" w:rsidRPr="00804C82">
        <w:t>О</w:t>
      </w:r>
      <w:r w:rsidRPr="00804C82">
        <w:t xml:space="preserve">бласти с остальным объемом патента, который может представлять ценность для лицензии в другой </w:t>
      </w:r>
      <w:r w:rsidR="001C0F31" w:rsidRPr="00804C82">
        <w:t>О</w:t>
      </w:r>
      <w:r w:rsidRPr="00804C82">
        <w:t>бласти.</w:t>
      </w:r>
      <w:r w:rsidR="004E76CB" w:rsidRPr="00804C82">
        <w:t xml:space="preserve"> </w:t>
      </w:r>
    </w:p>
    <w:p w14:paraId="4FB3C72B" w14:textId="77777777" w:rsidR="00E614C6" w:rsidRPr="00804C82" w:rsidRDefault="00E614C6" w:rsidP="008F35CF">
      <w:pPr>
        <w:spacing w:line="240" w:lineRule="auto"/>
        <w:jc w:val="left"/>
      </w:pPr>
      <w:r w:rsidRPr="00804C82">
        <w:t xml:space="preserve">Стандартный набор положений может предусматривать следующее: </w:t>
      </w:r>
    </w:p>
    <w:p w14:paraId="3EEC9BDB" w14:textId="77777777" w:rsidR="00E614C6" w:rsidRPr="00804C82" w:rsidRDefault="00E614C6" w:rsidP="00D17964">
      <w:pPr>
        <w:spacing w:line="240" w:lineRule="auto"/>
        <w:ind w:left="567" w:hanging="567"/>
        <w:jc w:val="left"/>
      </w:pPr>
      <w:r w:rsidRPr="00804C82">
        <w:t>1.</w:t>
      </w:r>
      <w:r w:rsidRPr="00804C82">
        <w:tab/>
        <w:t xml:space="preserve">Стороны будут проводить консультации о том, что именно будет запатентовано и в каких странах будут поданы патентные заявки. </w:t>
      </w:r>
    </w:p>
    <w:p w14:paraId="1623F53B" w14:textId="77777777" w:rsidR="00E614C6" w:rsidRPr="00804C82" w:rsidRDefault="00E614C6" w:rsidP="00D17964">
      <w:pPr>
        <w:spacing w:line="240" w:lineRule="auto"/>
        <w:ind w:left="567" w:hanging="567"/>
        <w:jc w:val="left"/>
      </w:pPr>
      <w:r w:rsidRPr="00804C82">
        <w:t>2.</w:t>
      </w:r>
      <w:r w:rsidRPr="00804C82">
        <w:tab/>
        <w:t>Если стороны не смогут договориться, то решение будет принимать лицензиат при условии, что он готов возместить все расходы.</w:t>
      </w:r>
    </w:p>
    <w:p w14:paraId="7C8395A6" w14:textId="77777777" w:rsidR="00E614C6" w:rsidRPr="00804C82" w:rsidRDefault="00E614C6" w:rsidP="00D17964">
      <w:pPr>
        <w:spacing w:line="240" w:lineRule="auto"/>
        <w:ind w:left="567" w:hanging="567"/>
        <w:jc w:val="left"/>
      </w:pPr>
      <w:r w:rsidRPr="00804C82">
        <w:t>3.</w:t>
      </w:r>
      <w:r w:rsidRPr="00804C82">
        <w:tab/>
        <w:t>Университет будет управлять процессом патентования.</w:t>
      </w:r>
    </w:p>
    <w:p w14:paraId="5F10EA81" w14:textId="77777777" w:rsidR="00E614C6" w:rsidRPr="00804C82" w:rsidRDefault="00E614C6" w:rsidP="00D17964">
      <w:pPr>
        <w:spacing w:line="240" w:lineRule="auto"/>
        <w:ind w:left="567" w:hanging="567"/>
        <w:jc w:val="left"/>
      </w:pPr>
      <w:r w:rsidRPr="00804C82">
        <w:t>4.</w:t>
      </w:r>
      <w:r w:rsidRPr="00804C82">
        <w:tab/>
        <w:t>Лицензиат возместит университету все разумные расходы на патентование.</w:t>
      </w:r>
    </w:p>
    <w:p w14:paraId="2701319A" w14:textId="77777777" w:rsidR="00E614C6" w:rsidRPr="00804C82" w:rsidRDefault="00E614C6" w:rsidP="00D17964">
      <w:pPr>
        <w:spacing w:line="240" w:lineRule="auto"/>
        <w:ind w:left="567" w:hanging="567"/>
        <w:jc w:val="left"/>
      </w:pPr>
      <w:r w:rsidRPr="00804C82">
        <w:t>5.</w:t>
      </w:r>
      <w:r w:rsidRPr="00804C82">
        <w:tab/>
        <w:t>Лицензиат возместит университету все расходы на продление и поддержание патентов в силе.</w:t>
      </w:r>
    </w:p>
    <w:p w14:paraId="73D8B982" w14:textId="77777777" w:rsidR="00E614C6" w:rsidRPr="00804C82" w:rsidRDefault="00E614C6" w:rsidP="00D17964">
      <w:pPr>
        <w:spacing w:line="240" w:lineRule="auto"/>
        <w:ind w:left="567" w:hanging="567"/>
        <w:jc w:val="left"/>
      </w:pPr>
      <w:r w:rsidRPr="00804C82">
        <w:t>6.</w:t>
      </w:r>
      <w:r w:rsidRPr="00804C82">
        <w:tab/>
        <w:t>Если лицензиат решит отказаться от дальнейшего возмещения расходов по определенной ИС, то университет может делать это за свой счет, и такие патенты будут исключены из сферы действия лицензии.</w:t>
      </w:r>
    </w:p>
    <w:p w14:paraId="5C51A4E3" w14:textId="442BA9D8" w:rsidR="00E614C6" w:rsidRPr="00804C82" w:rsidRDefault="00E614C6" w:rsidP="008F35CF">
      <w:pPr>
        <w:spacing w:line="240" w:lineRule="auto"/>
        <w:jc w:val="left"/>
      </w:pPr>
      <w:r w:rsidRPr="00804C82">
        <w:t xml:space="preserve">Если исключительная лицензия ограничена определенной </w:t>
      </w:r>
      <w:r w:rsidR="001C0F31" w:rsidRPr="00804C82">
        <w:t>О</w:t>
      </w:r>
      <w:r w:rsidRPr="00804C82">
        <w:t xml:space="preserve">бластью, то лицензиат может договориться об ограничении возмещения расходов на патенты, имеющие применение за пределами лицензируемой </w:t>
      </w:r>
      <w:r w:rsidR="001C0F31" w:rsidRPr="00804C82">
        <w:t>О</w:t>
      </w:r>
      <w:r w:rsidRPr="00804C82">
        <w:t>бласти.</w:t>
      </w:r>
      <w:r w:rsidR="004E76CB" w:rsidRPr="00804C82">
        <w:t xml:space="preserve"> </w:t>
      </w:r>
      <w:r w:rsidRPr="00804C82">
        <w:t xml:space="preserve">Университет может согласиться на это только в том случае, если он выдает лицензию на патент в другой </w:t>
      </w:r>
      <w:r w:rsidR="001C0F31" w:rsidRPr="00804C82">
        <w:t>О</w:t>
      </w:r>
      <w:r w:rsidRPr="00804C82">
        <w:t xml:space="preserve">бласти и получает компенсацию </w:t>
      </w:r>
      <w:r w:rsidRPr="00804C82">
        <w:lastRenderedPageBreak/>
        <w:t>патентных расходов от другого лицензиата.</w:t>
      </w:r>
      <w:r w:rsidR="004E76CB" w:rsidRPr="00804C82">
        <w:t xml:space="preserve"> </w:t>
      </w:r>
      <w:r w:rsidRPr="00804C82">
        <w:t>Распределение таких расходов между лицензиатами может быть пропорциональным, т. е. при наличии 3 (трех) лицензиатов каждый возмещает одну треть расходов на патенты.</w:t>
      </w:r>
    </w:p>
    <w:p w14:paraId="432F91A0" w14:textId="77777777" w:rsidR="00E614C6" w:rsidRPr="00804C82" w:rsidRDefault="00E614C6" w:rsidP="008F35CF">
      <w:pPr>
        <w:spacing w:line="240" w:lineRule="auto"/>
        <w:jc w:val="left"/>
      </w:pPr>
    </w:p>
    <w:p w14:paraId="12F275F4" w14:textId="77777777" w:rsidR="00E614C6" w:rsidRPr="00804C82" w:rsidRDefault="00E614C6" w:rsidP="008F35CF">
      <w:pPr>
        <w:pStyle w:val="Heading3"/>
        <w:spacing w:line="240" w:lineRule="auto"/>
      </w:pPr>
      <w:bookmarkStart w:id="2068" w:name="_Toc494208080"/>
      <w:bookmarkStart w:id="2069" w:name="_Toc510355901"/>
      <w:bookmarkStart w:id="2070" w:name="_Toc510538170"/>
      <w:bookmarkStart w:id="2071" w:name="_Toc457281898"/>
      <w:bookmarkStart w:id="2072" w:name="_Toc460583048"/>
      <w:bookmarkStart w:id="2073" w:name="_Toc484858140"/>
      <w:bookmarkStart w:id="2074" w:name="_Toc70903111"/>
      <w:r w:rsidRPr="00804C82">
        <w:t>12.</w:t>
      </w:r>
      <w:r w:rsidRPr="00804C82">
        <w:tab/>
        <w:t>ГАРАНТИИ</w:t>
      </w:r>
      <w:bookmarkEnd w:id="2068"/>
      <w:bookmarkEnd w:id="2069"/>
      <w:bookmarkEnd w:id="2070"/>
      <w:r w:rsidRPr="00804C82">
        <w:t xml:space="preserve"> </w:t>
      </w:r>
      <w:bookmarkEnd w:id="2071"/>
      <w:bookmarkEnd w:id="2072"/>
      <w:bookmarkEnd w:id="2073"/>
      <w:bookmarkEnd w:id="2074"/>
    </w:p>
    <w:p w14:paraId="7AA3C869" w14:textId="77777777" w:rsidR="00E614C6" w:rsidRPr="00804C82" w:rsidRDefault="00E614C6" w:rsidP="008F35CF">
      <w:pPr>
        <w:pStyle w:val="Heading4"/>
        <w:spacing w:line="240" w:lineRule="auto"/>
      </w:pPr>
      <w:bookmarkStart w:id="2075" w:name="_Toc457281900"/>
      <w:bookmarkStart w:id="2076" w:name="_Toc460583050"/>
      <w:bookmarkStart w:id="2077" w:name="_Toc484858142"/>
      <w:bookmarkStart w:id="2078" w:name="_Toc70903113"/>
      <w:bookmarkStart w:id="2079" w:name="_Toc494208081"/>
      <w:r w:rsidRPr="00804C82">
        <w:t>12.1.</w:t>
      </w:r>
      <w:r w:rsidRPr="00804C82">
        <w:tab/>
      </w:r>
      <w:bookmarkEnd w:id="2075"/>
      <w:bookmarkEnd w:id="2076"/>
      <w:bookmarkEnd w:id="2077"/>
      <w:bookmarkEnd w:id="2078"/>
      <w:r w:rsidRPr="00804C82">
        <w:t>Гарантия права собственности</w:t>
      </w:r>
      <w:bookmarkEnd w:id="2079"/>
    </w:p>
    <w:p w14:paraId="784C5BE0" w14:textId="48753426" w:rsidR="00E614C6" w:rsidRPr="00804C82" w:rsidRDefault="00E614C6" w:rsidP="008F35CF">
      <w:pPr>
        <w:spacing w:line="240" w:lineRule="auto"/>
        <w:jc w:val="left"/>
      </w:pPr>
      <w:r w:rsidRPr="00804C82">
        <w:t xml:space="preserve">Исключительная лицензия, как правило, </w:t>
      </w:r>
      <w:r w:rsidR="001C0F31" w:rsidRPr="00804C82">
        <w:t>предусматривает</w:t>
      </w:r>
      <w:r w:rsidRPr="00804C82">
        <w:t xml:space="preserve"> гарантию лицензиара относительно того, что лицензиар является владельцем </w:t>
      </w:r>
      <w:r w:rsidR="001C0F31" w:rsidRPr="00804C82">
        <w:t>Л</w:t>
      </w:r>
      <w:r w:rsidRPr="00804C82">
        <w:t xml:space="preserve">ицензионной ИС и </w:t>
      </w:r>
      <w:r w:rsidR="001C0F31" w:rsidRPr="00804C82">
        <w:t>Л</w:t>
      </w:r>
      <w:r w:rsidRPr="00804C82">
        <w:t>ицензионной технологии.</w:t>
      </w:r>
      <w:r w:rsidR="004E76CB" w:rsidRPr="00804C82">
        <w:t xml:space="preserve"> </w:t>
      </w:r>
      <w:r w:rsidRPr="00804C82">
        <w:t>Хотя права собственности должны быть очевидны, сложно предугадать, какие факты или претензии могут возникнуть после подписания соглашения.</w:t>
      </w:r>
      <w:r w:rsidR="004E76CB" w:rsidRPr="00804C82">
        <w:t xml:space="preserve"> </w:t>
      </w:r>
      <w:r w:rsidRPr="00804C82">
        <w:t xml:space="preserve">С точки зрения </w:t>
      </w:r>
      <w:r w:rsidR="001C0F31" w:rsidRPr="00804C82">
        <w:t>У</w:t>
      </w:r>
      <w:r w:rsidRPr="00804C82">
        <w:t xml:space="preserve">ниверситета, хорошей практикой является подтверждение того, что гарантии предоставляются на основании имеющихся у </w:t>
      </w:r>
      <w:r w:rsidR="001C0F31" w:rsidRPr="00804C82">
        <w:t>У</w:t>
      </w:r>
      <w:r w:rsidRPr="00804C82">
        <w:t>ниверситета фактических данных.</w:t>
      </w:r>
      <w:r w:rsidR="004E76CB" w:rsidRPr="00804C82">
        <w:t xml:space="preserve"> </w:t>
      </w:r>
      <w:r w:rsidRPr="00804C82">
        <w:t xml:space="preserve">Поскольку информация, которой владеет один сотрудник, исследователь или работник, может считаться частью знаний </w:t>
      </w:r>
      <w:r w:rsidR="001C0F31" w:rsidRPr="00804C82">
        <w:t>У</w:t>
      </w:r>
      <w:r w:rsidRPr="00804C82">
        <w:t>ниверситета, может быть целесообразно ограничить гарантию фактическими знаниями конкретного лица, например руководителя отдела передачи технологий или декана.</w:t>
      </w:r>
    </w:p>
    <w:p w14:paraId="246DAAC5" w14:textId="6F89C22E" w:rsidR="00E614C6" w:rsidRPr="00804C82" w:rsidRDefault="00E614C6" w:rsidP="008F35CF">
      <w:pPr>
        <w:spacing w:line="240" w:lineRule="auto"/>
        <w:jc w:val="left"/>
      </w:pPr>
      <w:r w:rsidRPr="00804C82">
        <w:t xml:space="preserve">Гарантировать права собственности на </w:t>
      </w:r>
      <w:r w:rsidR="001C0F31" w:rsidRPr="00804C82">
        <w:t>Л</w:t>
      </w:r>
      <w:r w:rsidRPr="00804C82">
        <w:t>ицензионную ИС может быть проще, так как патенты и авторские права определяют и ограничивают то, на что они распространяются, а законы предусматривают фиксацию прав собственности.</w:t>
      </w:r>
      <w:r w:rsidR="004E76CB" w:rsidRPr="00804C82">
        <w:t xml:space="preserve"> </w:t>
      </w:r>
      <w:r w:rsidRPr="00804C82">
        <w:t xml:space="preserve">Вопрос права собственности на </w:t>
      </w:r>
      <w:r w:rsidR="001C0F31" w:rsidRPr="00804C82">
        <w:t>Л</w:t>
      </w:r>
      <w:r w:rsidRPr="00804C82">
        <w:t>ицензионную технологию не так однозначен.</w:t>
      </w:r>
      <w:r w:rsidR="004E76CB" w:rsidRPr="00804C82">
        <w:t xml:space="preserve"> </w:t>
      </w:r>
      <w:r w:rsidRPr="00804C82">
        <w:t xml:space="preserve">В качестве </w:t>
      </w:r>
      <w:r w:rsidR="001C0F31" w:rsidRPr="00804C82">
        <w:t>Л</w:t>
      </w:r>
      <w:r w:rsidRPr="00804C82">
        <w:t xml:space="preserve">ицензионной технологии могут выступать накопленные незапатентованные знания, если, насколько известно </w:t>
      </w:r>
      <w:r w:rsidR="001C0F31" w:rsidRPr="00804C82">
        <w:t>У</w:t>
      </w:r>
      <w:r w:rsidRPr="00804C82">
        <w:t xml:space="preserve">ниверситету, они являются секретными и имеют ценность для </w:t>
      </w:r>
      <w:r w:rsidR="001C0F31" w:rsidRPr="00804C82">
        <w:t>Л</w:t>
      </w:r>
      <w:r w:rsidRPr="00804C82">
        <w:t>ицензиата.</w:t>
      </w:r>
      <w:r w:rsidR="004E76CB" w:rsidRPr="00804C82">
        <w:t xml:space="preserve"> </w:t>
      </w:r>
      <w:r w:rsidRPr="00804C82">
        <w:t xml:space="preserve">Университет может гарантировать наличие прав собственности на </w:t>
      </w:r>
      <w:r w:rsidR="001C0F31" w:rsidRPr="00804C82">
        <w:t>Л</w:t>
      </w:r>
      <w:r w:rsidRPr="00804C82">
        <w:t xml:space="preserve">ицензионную технологию, но не может гарантировать наличие исключительных прав на </w:t>
      </w:r>
      <w:r w:rsidR="001C0F31" w:rsidRPr="00804C82">
        <w:t>Л</w:t>
      </w:r>
      <w:r w:rsidRPr="00804C82">
        <w:t>ицензионную технологию, поскольку другие могут хранить ту же информацию в тайне и использовать ее.</w:t>
      </w:r>
    </w:p>
    <w:p w14:paraId="1E3D0DED" w14:textId="2B8A7A99" w:rsidR="00E614C6" w:rsidRPr="00804C82" w:rsidRDefault="00E614C6" w:rsidP="008F35CF">
      <w:pPr>
        <w:spacing w:line="240" w:lineRule="auto"/>
        <w:jc w:val="left"/>
      </w:pPr>
      <w:r w:rsidRPr="00804C82">
        <w:t>Поскольку авторские права распространяются на оригинальн</w:t>
      </w:r>
      <w:r w:rsidR="001C0F31" w:rsidRPr="00804C82">
        <w:t>ы</w:t>
      </w:r>
      <w:r w:rsidRPr="00804C82">
        <w:t>е произведени</w:t>
      </w:r>
      <w:r w:rsidR="001C0F31" w:rsidRPr="00804C82">
        <w:t>я</w:t>
      </w:r>
      <w:r w:rsidRPr="00804C82">
        <w:t xml:space="preserve">, </w:t>
      </w:r>
      <w:r w:rsidR="001C0F31" w:rsidRPr="00804C82">
        <w:t>У</w:t>
      </w:r>
      <w:r w:rsidRPr="00804C82">
        <w:t>ниверситет должен быть в состоянии гарантировать, что он является владельцем такого произведения, если ему известно, что оно не было скопировано с какого-либо другого произведения.</w:t>
      </w:r>
    </w:p>
    <w:p w14:paraId="274C0614" w14:textId="77777777" w:rsidR="00E614C6" w:rsidRPr="00804C82" w:rsidRDefault="00E614C6" w:rsidP="008F35CF">
      <w:pPr>
        <w:spacing w:line="240" w:lineRule="auto"/>
        <w:jc w:val="left"/>
      </w:pPr>
    </w:p>
    <w:p w14:paraId="2A9203F6" w14:textId="36246EA3" w:rsidR="00E614C6" w:rsidRPr="00804C82" w:rsidRDefault="00E614C6" w:rsidP="008F35CF">
      <w:pPr>
        <w:pStyle w:val="Heading4"/>
        <w:spacing w:line="240" w:lineRule="auto"/>
      </w:pPr>
      <w:bookmarkStart w:id="2080" w:name="_Toc494208082"/>
      <w:r w:rsidRPr="00804C82">
        <w:t>12.2.</w:t>
      </w:r>
      <w:r w:rsidRPr="00804C82">
        <w:tab/>
        <w:t xml:space="preserve">Гарантия ненарушения прав </w:t>
      </w:r>
      <w:r w:rsidR="0071279E" w:rsidRPr="00804C82">
        <w:t>Т</w:t>
      </w:r>
      <w:r w:rsidRPr="00804C82">
        <w:t>ретьих лиц</w:t>
      </w:r>
      <w:bookmarkEnd w:id="2080"/>
    </w:p>
    <w:p w14:paraId="3EAEADEA" w14:textId="36A0A2CA" w:rsidR="00E614C6" w:rsidRPr="00804C82" w:rsidRDefault="00E614C6" w:rsidP="008F35CF">
      <w:pPr>
        <w:spacing w:line="240" w:lineRule="auto"/>
        <w:jc w:val="left"/>
      </w:pPr>
      <w:r w:rsidRPr="00804C82">
        <w:t xml:space="preserve">В плане </w:t>
      </w:r>
      <w:r w:rsidR="0071279E" w:rsidRPr="00804C82">
        <w:t>Л</w:t>
      </w:r>
      <w:r w:rsidRPr="00804C82">
        <w:t xml:space="preserve">ицензионной ИС или </w:t>
      </w:r>
      <w:r w:rsidR="0071279E" w:rsidRPr="00804C82">
        <w:t>Л</w:t>
      </w:r>
      <w:r w:rsidRPr="00804C82">
        <w:t xml:space="preserve">ицензионной технологии трудно гарантировать, что использование такой ИС или </w:t>
      </w:r>
      <w:r w:rsidR="0071279E" w:rsidRPr="00804C82">
        <w:t>Т</w:t>
      </w:r>
      <w:r w:rsidRPr="00804C82">
        <w:t>ехнологии не будет нарушать права третьих лиц.</w:t>
      </w:r>
      <w:r w:rsidR="004E76CB" w:rsidRPr="00804C82">
        <w:t xml:space="preserve"> </w:t>
      </w:r>
      <w:r w:rsidR="0071279E" w:rsidRPr="00804C82">
        <w:t>В первую очередь</w:t>
      </w:r>
      <w:r w:rsidRPr="00804C82">
        <w:t xml:space="preserve">, в большинстве случаев </w:t>
      </w:r>
      <w:r w:rsidR="0071279E" w:rsidRPr="00804C82">
        <w:t>У</w:t>
      </w:r>
      <w:r w:rsidRPr="00804C82">
        <w:t xml:space="preserve">ниверситет не знает, как </w:t>
      </w:r>
      <w:r w:rsidR="0071279E" w:rsidRPr="00804C82">
        <w:t>Л</w:t>
      </w:r>
      <w:r w:rsidRPr="00804C82">
        <w:t xml:space="preserve">ицензиат будет реализовывать ИС в продукте или процессе или использовать </w:t>
      </w:r>
      <w:r w:rsidR="0071279E" w:rsidRPr="00804C82">
        <w:t>Т</w:t>
      </w:r>
      <w:r w:rsidRPr="00804C82">
        <w:t>ехнологию.</w:t>
      </w:r>
      <w:r w:rsidR="004E76CB" w:rsidRPr="00804C82">
        <w:t xml:space="preserve"> </w:t>
      </w:r>
      <w:r w:rsidRPr="00804C82">
        <w:t xml:space="preserve">Кроме того, нельзя ожидать, что </w:t>
      </w:r>
      <w:r w:rsidR="0071279E" w:rsidRPr="00804C82">
        <w:t>У</w:t>
      </w:r>
      <w:r w:rsidRPr="00804C82">
        <w:t xml:space="preserve">ниверситет будет знать обо всех патентах или авторских правах, принадлежащих </w:t>
      </w:r>
      <w:r w:rsidR="0071279E" w:rsidRPr="00804C82">
        <w:t>Т</w:t>
      </w:r>
      <w:r w:rsidRPr="00804C82">
        <w:t>ретьим лицам во всех странах.</w:t>
      </w:r>
      <w:r w:rsidR="004E76CB" w:rsidRPr="00804C82">
        <w:t xml:space="preserve"> </w:t>
      </w:r>
    </w:p>
    <w:p w14:paraId="4E52B0AA" w14:textId="65D1B240" w:rsidR="00E614C6" w:rsidRPr="00804C82" w:rsidRDefault="00E614C6" w:rsidP="008F35CF">
      <w:pPr>
        <w:spacing w:line="240" w:lineRule="auto"/>
        <w:jc w:val="left"/>
      </w:pPr>
      <w:r w:rsidRPr="00804C82">
        <w:t xml:space="preserve">Соответственно, гарантия ненарушения прав </w:t>
      </w:r>
      <w:r w:rsidR="0071279E" w:rsidRPr="00804C82">
        <w:t>Т</w:t>
      </w:r>
      <w:r w:rsidRPr="00804C82">
        <w:t>ретьих лиц должна быть обусловлена наличием фактических сведений.</w:t>
      </w:r>
      <w:r w:rsidR="004E76CB" w:rsidRPr="00804C82">
        <w:t xml:space="preserve"> </w:t>
      </w:r>
      <w:r w:rsidRPr="00804C82">
        <w:t>Это может быть сформулировано как «</w:t>
      </w:r>
      <w:r w:rsidR="0071279E" w:rsidRPr="00804C82">
        <w:t>У</w:t>
      </w:r>
      <w:r w:rsidRPr="00804C82">
        <w:t xml:space="preserve">ниверситет не получал никаких уведомлений от </w:t>
      </w:r>
      <w:r w:rsidR="0071279E" w:rsidRPr="00804C82">
        <w:t>Т</w:t>
      </w:r>
      <w:r w:rsidRPr="00804C82">
        <w:t xml:space="preserve">ретьей стороны» о том, что использование ИС или </w:t>
      </w:r>
      <w:r w:rsidR="0071279E" w:rsidRPr="00804C82">
        <w:t>Т</w:t>
      </w:r>
      <w:r w:rsidRPr="00804C82">
        <w:t>ехнологии нарушает права такой стороны.</w:t>
      </w:r>
      <w:r w:rsidR="004E76CB" w:rsidRPr="00804C82">
        <w:t xml:space="preserve"> </w:t>
      </w:r>
      <w:r w:rsidRPr="00804C82">
        <w:t xml:space="preserve">Если </w:t>
      </w:r>
      <w:r w:rsidR="0071279E" w:rsidRPr="00804C82">
        <w:t>Л</w:t>
      </w:r>
      <w:r w:rsidRPr="00804C82">
        <w:t xml:space="preserve">ицензиат понимает, что гарантия зависит от наличия уведомления, то из этого следует, что гарантия должна быть обусловлена наличием фактических сведений о нарушении патентных и авторских прав, обнародованных до </w:t>
      </w:r>
      <w:r w:rsidR="0071279E" w:rsidRPr="00804C82">
        <w:t>Д</w:t>
      </w:r>
      <w:r w:rsidRPr="00804C82">
        <w:t>аты вступления соглашения в силу в конкретных странах.</w:t>
      </w:r>
      <w:r w:rsidR="004E76CB" w:rsidRPr="00804C82">
        <w:t xml:space="preserve"> </w:t>
      </w:r>
    </w:p>
    <w:p w14:paraId="55504E9C" w14:textId="77777777" w:rsidR="00E614C6" w:rsidRPr="00804C82" w:rsidRDefault="00E614C6" w:rsidP="008F35CF">
      <w:pPr>
        <w:pStyle w:val="Heading4"/>
        <w:spacing w:line="240" w:lineRule="auto"/>
      </w:pPr>
      <w:bookmarkStart w:id="2081" w:name="_Toc494208083"/>
      <w:r w:rsidRPr="00804C82">
        <w:lastRenderedPageBreak/>
        <w:t>12.3.</w:t>
      </w:r>
      <w:r w:rsidRPr="00804C82">
        <w:tab/>
        <w:t>Прочие гарантии</w:t>
      </w:r>
      <w:bookmarkEnd w:id="2081"/>
    </w:p>
    <w:p w14:paraId="04E4A33F" w14:textId="77777777" w:rsidR="00E614C6" w:rsidRPr="00804C82" w:rsidRDefault="00E614C6" w:rsidP="008F35CF">
      <w:pPr>
        <w:spacing w:line="240" w:lineRule="auto"/>
        <w:jc w:val="left"/>
      </w:pPr>
      <w:r w:rsidRPr="00804C82">
        <w:t>Прочие гарантии, которые часто встречаются в лицензиях:</w:t>
      </w:r>
    </w:p>
    <w:p w14:paraId="525762EE" w14:textId="0AA468BA" w:rsidR="00E614C6" w:rsidRPr="00804C82" w:rsidRDefault="00E614C6" w:rsidP="00D17964">
      <w:pPr>
        <w:spacing w:line="240" w:lineRule="auto"/>
        <w:jc w:val="left"/>
      </w:pPr>
      <w:r w:rsidRPr="00804C82">
        <w:t>1.</w:t>
      </w:r>
      <w:r w:rsidR="00233689" w:rsidRPr="00804C82">
        <w:tab/>
      </w:r>
      <w:r w:rsidRPr="00804C82">
        <w:t xml:space="preserve">что никакая </w:t>
      </w:r>
      <w:bookmarkStart w:id="2082" w:name="_Hlk493761633"/>
      <w:r w:rsidR="00233689" w:rsidRPr="00804C82">
        <w:t>Л</w:t>
      </w:r>
      <w:r w:rsidRPr="00804C82">
        <w:t xml:space="preserve">ицензионная ИС и </w:t>
      </w:r>
      <w:r w:rsidR="00233689" w:rsidRPr="00804C82">
        <w:t>Л</w:t>
      </w:r>
      <w:r w:rsidRPr="00804C82">
        <w:t>ицензионная технология</w:t>
      </w:r>
      <w:bookmarkEnd w:id="2082"/>
      <w:r w:rsidRPr="00804C82">
        <w:t xml:space="preserve"> не является предметом какого-либо незавершенного судебного разбирательства;</w:t>
      </w:r>
    </w:p>
    <w:p w14:paraId="7D7B2364" w14:textId="41853F3E" w:rsidR="00E614C6" w:rsidRPr="00804C82" w:rsidRDefault="00E614C6" w:rsidP="00D17964">
      <w:pPr>
        <w:spacing w:line="240" w:lineRule="auto"/>
        <w:jc w:val="left"/>
      </w:pPr>
      <w:r w:rsidRPr="00804C82">
        <w:t>2.</w:t>
      </w:r>
      <w:r w:rsidRPr="00804C82">
        <w:tab/>
        <w:t xml:space="preserve">что </w:t>
      </w:r>
      <w:r w:rsidR="00233689" w:rsidRPr="00804C82">
        <w:t>никакая Л</w:t>
      </w:r>
      <w:r w:rsidRPr="00804C82">
        <w:t xml:space="preserve">ицензионная ИС и </w:t>
      </w:r>
      <w:r w:rsidR="00233689" w:rsidRPr="00804C82">
        <w:t>Л</w:t>
      </w:r>
      <w:r w:rsidRPr="00804C82">
        <w:t>ицензионная технология не явля</w:t>
      </w:r>
      <w:r w:rsidR="00233689" w:rsidRPr="00804C82">
        <w:t>е</w:t>
      </w:r>
      <w:r w:rsidRPr="00804C82">
        <w:t xml:space="preserve">тся предметом какого-либо заключенного лицензиаром соглашения или опциона, которые могут противоречить исключительным правам, предоставленным </w:t>
      </w:r>
      <w:r w:rsidR="00233689" w:rsidRPr="00804C82">
        <w:t>Л</w:t>
      </w:r>
      <w:r w:rsidRPr="00804C82">
        <w:t>ицензиату; и</w:t>
      </w:r>
      <w:r w:rsidRPr="00804C82">
        <w:rPr>
          <w:rStyle w:val="FootnoteReference"/>
        </w:rPr>
        <w:footnoteReference w:id="237"/>
      </w:r>
    </w:p>
    <w:p w14:paraId="7809B8D9" w14:textId="1EB2D38F" w:rsidR="00E614C6" w:rsidRPr="00804C82" w:rsidRDefault="00E614C6" w:rsidP="00D17964">
      <w:pPr>
        <w:spacing w:line="240" w:lineRule="auto"/>
        <w:jc w:val="left"/>
      </w:pPr>
      <w:r w:rsidRPr="00804C82">
        <w:t>3.</w:t>
      </w:r>
      <w:r w:rsidR="00233689" w:rsidRPr="00804C82">
        <w:tab/>
      </w:r>
      <w:r w:rsidRPr="00804C82">
        <w:t xml:space="preserve">что </w:t>
      </w:r>
      <w:r w:rsidR="00233689" w:rsidRPr="00804C82">
        <w:t>никакая Л</w:t>
      </w:r>
      <w:r w:rsidRPr="00804C82">
        <w:t>ицензионная ИС</w:t>
      </w:r>
      <w:r w:rsidR="00233689" w:rsidRPr="00804C82">
        <w:t xml:space="preserve"> и Л</w:t>
      </w:r>
      <w:r w:rsidRPr="00804C82">
        <w:t>ицензионная технология не обременены залогом или закладной</w:t>
      </w:r>
      <w:r w:rsidRPr="00804C82">
        <w:rPr>
          <w:rStyle w:val="FootnoteReference"/>
        </w:rPr>
        <w:footnoteReference w:id="238"/>
      </w:r>
      <w:r w:rsidRPr="00804C82">
        <w:t>.</w:t>
      </w:r>
    </w:p>
    <w:p w14:paraId="2805510C" w14:textId="31A9CC70" w:rsidR="00E614C6" w:rsidRPr="00804C82" w:rsidRDefault="00E614C6" w:rsidP="008F35CF">
      <w:pPr>
        <w:spacing w:line="240" w:lineRule="auto"/>
        <w:jc w:val="left"/>
      </w:pPr>
      <w:r w:rsidRPr="00804C82">
        <w:t>Вместе с положениями о гарантиях используются общие положения об отказе от всех других гарантий.</w:t>
      </w:r>
      <w:r w:rsidR="004E76CB" w:rsidRPr="00804C82">
        <w:t xml:space="preserve"> </w:t>
      </w:r>
      <w:r w:rsidRPr="00804C82">
        <w:t xml:space="preserve">Такие отказы включены в статьи 13.3 и 13.4 шаблона </w:t>
      </w:r>
      <w:r w:rsidR="00233689" w:rsidRPr="00804C82">
        <w:t>С</w:t>
      </w:r>
      <w:r w:rsidRPr="00804C82">
        <w:t>оглашения об исключительной лицензии на технологи</w:t>
      </w:r>
      <w:r w:rsidR="00233689" w:rsidRPr="00804C82">
        <w:t>ю</w:t>
      </w:r>
      <w:r w:rsidRPr="00804C82">
        <w:t xml:space="preserve"> и аналогичные положения в других шаблонах.</w:t>
      </w:r>
    </w:p>
    <w:p w14:paraId="6F0308B5" w14:textId="77777777" w:rsidR="00E614C6" w:rsidRPr="00804C82" w:rsidRDefault="00E614C6" w:rsidP="008F35CF">
      <w:pPr>
        <w:spacing w:line="240" w:lineRule="auto"/>
        <w:jc w:val="left"/>
      </w:pPr>
    </w:p>
    <w:p w14:paraId="6271EF4E" w14:textId="77777777" w:rsidR="00E614C6" w:rsidRPr="00804C82" w:rsidRDefault="00E614C6" w:rsidP="008F35CF">
      <w:pPr>
        <w:pStyle w:val="Heading3"/>
        <w:spacing w:line="240" w:lineRule="auto"/>
      </w:pPr>
      <w:bookmarkStart w:id="2083" w:name="_Toc457281914"/>
      <w:bookmarkStart w:id="2084" w:name="_Toc460583064"/>
      <w:bookmarkStart w:id="2085" w:name="_Toc484858156"/>
      <w:bookmarkStart w:id="2086" w:name="_Toc70903126"/>
      <w:bookmarkStart w:id="2087" w:name="_Toc494208084"/>
      <w:bookmarkStart w:id="2088" w:name="_Toc510355902"/>
      <w:bookmarkStart w:id="2089" w:name="_Toc510538171"/>
      <w:r w:rsidRPr="00804C82">
        <w:t>13.</w:t>
      </w:r>
      <w:r w:rsidRPr="00804C82">
        <w:tab/>
        <w:t>КОНФИДЕНЦИАЛЬНАЯ ИНФОРМАЦИЯ</w:t>
      </w:r>
      <w:bookmarkEnd w:id="2083"/>
      <w:bookmarkEnd w:id="2084"/>
      <w:bookmarkEnd w:id="2085"/>
      <w:bookmarkEnd w:id="2086"/>
      <w:bookmarkEnd w:id="2087"/>
      <w:bookmarkEnd w:id="2088"/>
      <w:bookmarkEnd w:id="2089"/>
    </w:p>
    <w:p w14:paraId="47F65E60" w14:textId="0940FEC4" w:rsidR="00E614C6" w:rsidRPr="00804C82" w:rsidRDefault="00E614C6" w:rsidP="008F35CF">
      <w:pPr>
        <w:spacing w:line="240" w:lineRule="auto"/>
        <w:jc w:val="left"/>
      </w:pPr>
      <w:r w:rsidRPr="00804C82">
        <w:t xml:space="preserve">Поскольку </w:t>
      </w:r>
      <w:r w:rsidR="00233689" w:rsidRPr="00804C82">
        <w:t>Л</w:t>
      </w:r>
      <w:r w:rsidRPr="00804C82">
        <w:t xml:space="preserve">ицензионная технология имеет ценность только до тех пор, пока она не является частью </w:t>
      </w:r>
      <w:r w:rsidR="00233689" w:rsidRPr="00804C82">
        <w:t>О</w:t>
      </w:r>
      <w:r w:rsidRPr="00804C82">
        <w:t xml:space="preserve">бщественного достояния, лицензия должна содержать положения, обязывающие </w:t>
      </w:r>
      <w:r w:rsidR="00233689" w:rsidRPr="00804C82">
        <w:t>Л</w:t>
      </w:r>
      <w:r w:rsidRPr="00804C82">
        <w:t xml:space="preserve">ицензиата </w:t>
      </w:r>
      <w:r w:rsidR="00233689" w:rsidRPr="00804C82">
        <w:t>хранить ее как Конфиденциальную информацию</w:t>
      </w:r>
      <w:r w:rsidRPr="00804C82">
        <w:t xml:space="preserve">. </w:t>
      </w:r>
    </w:p>
    <w:p w14:paraId="518F56F3" w14:textId="77777777" w:rsidR="00E614C6" w:rsidRPr="00804C82" w:rsidRDefault="00E614C6" w:rsidP="008F35CF">
      <w:pPr>
        <w:spacing w:line="240" w:lineRule="auto"/>
        <w:jc w:val="left"/>
      </w:pPr>
      <w:r w:rsidRPr="00804C82">
        <w:t>См. Руководство 02 «Соглашения о конфиденциальности».</w:t>
      </w:r>
    </w:p>
    <w:p w14:paraId="03078C76" w14:textId="77777777" w:rsidR="00E614C6" w:rsidRPr="00804C82" w:rsidRDefault="00E614C6" w:rsidP="008F35CF">
      <w:pPr>
        <w:spacing w:line="240" w:lineRule="auto"/>
        <w:jc w:val="left"/>
      </w:pPr>
    </w:p>
    <w:p w14:paraId="53A438B9" w14:textId="77777777" w:rsidR="00E614C6" w:rsidRPr="00804C82" w:rsidRDefault="00E614C6" w:rsidP="008F35CF">
      <w:pPr>
        <w:pStyle w:val="Heading3"/>
        <w:spacing w:line="240" w:lineRule="auto"/>
      </w:pPr>
      <w:bookmarkStart w:id="2090" w:name="_Toc457281915"/>
      <w:bookmarkStart w:id="2091" w:name="_Toc460583065"/>
      <w:bookmarkStart w:id="2092" w:name="_Toc484858157"/>
      <w:bookmarkStart w:id="2093" w:name="_Toc70903127"/>
      <w:bookmarkStart w:id="2094" w:name="_Toc494208085"/>
      <w:bookmarkStart w:id="2095" w:name="_Toc510355903"/>
      <w:bookmarkStart w:id="2096" w:name="_Toc510538172"/>
      <w:r w:rsidRPr="00804C82">
        <w:t>14.</w:t>
      </w:r>
      <w:r w:rsidRPr="00804C82">
        <w:tab/>
        <w:t>ПУБЛИКАЦИИ</w:t>
      </w:r>
      <w:bookmarkEnd w:id="2090"/>
      <w:bookmarkEnd w:id="2091"/>
      <w:bookmarkEnd w:id="2092"/>
      <w:bookmarkEnd w:id="2093"/>
      <w:bookmarkEnd w:id="2094"/>
      <w:bookmarkEnd w:id="2095"/>
      <w:bookmarkEnd w:id="2096"/>
      <w:r w:rsidRPr="00804C82">
        <w:t xml:space="preserve"> </w:t>
      </w:r>
    </w:p>
    <w:p w14:paraId="5E20F157" w14:textId="5993269B" w:rsidR="00E614C6" w:rsidRPr="00804C82" w:rsidRDefault="00E614C6" w:rsidP="008F35CF">
      <w:pPr>
        <w:spacing w:line="240" w:lineRule="auto"/>
        <w:jc w:val="left"/>
      </w:pPr>
      <w:r w:rsidRPr="00804C82">
        <w:t>С обязательством об обеспечении конфиденциальности связана возможность публикации.</w:t>
      </w:r>
      <w:r w:rsidR="004E76CB" w:rsidRPr="00804C82">
        <w:t xml:space="preserve"> </w:t>
      </w:r>
      <w:r w:rsidRPr="00804C82">
        <w:t xml:space="preserve">Как правило, вопросы публикации в лицензии решаются примерно так же, как в </w:t>
      </w:r>
      <w:r w:rsidR="00F86C2F" w:rsidRPr="00804C82">
        <w:t>С</w:t>
      </w:r>
      <w:r w:rsidRPr="00804C82">
        <w:t>оглашении об исследованиях.</w:t>
      </w:r>
    </w:p>
    <w:p w14:paraId="30D7892C" w14:textId="77777777" w:rsidR="00E614C6" w:rsidRPr="00804C82" w:rsidRDefault="00E614C6" w:rsidP="008F35CF">
      <w:pPr>
        <w:spacing w:line="240" w:lineRule="auto"/>
        <w:jc w:val="left"/>
      </w:pPr>
      <w:r w:rsidRPr="00804C82">
        <w:t>См. разделы 3.09, 3.10 и 3.11 Руководства 06 «Соглашения об исследованиях».</w:t>
      </w:r>
    </w:p>
    <w:p w14:paraId="02D2804E" w14:textId="77777777" w:rsidR="00E614C6" w:rsidRPr="00804C82" w:rsidRDefault="00E614C6" w:rsidP="008F35CF">
      <w:pPr>
        <w:spacing w:line="240" w:lineRule="auto"/>
        <w:jc w:val="left"/>
      </w:pPr>
    </w:p>
    <w:p w14:paraId="6090E0BD" w14:textId="77777777" w:rsidR="00E614C6" w:rsidRPr="00804C82" w:rsidRDefault="00E614C6" w:rsidP="008F35CF">
      <w:pPr>
        <w:pStyle w:val="Heading3"/>
        <w:spacing w:line="240" w:lineRule="auto"/>
      </w:pPr>
      <w:bookmarkStart w:id="2097" w:name="_Toc494208086"/>
      <w:bookmarkStart w:id="2098" w:name="_Toc510355904"/>
      <w:bookmarkStart w:id="2099" w:name="_Toc510538173"/>
      <w:r w:rsidRPr="00804C82">
        <w:t>15.</w:t>
      </w:r>
      <w:r w:rsidRPr="00804C82">
        <w:tab/>
        <w:t>СТУДЕНТЫ</w:t>
      </w:r>
      <w:bookmarkEnd w:id="2097"/>
      <w:bookmarkEnd w:id="2098"/>
      <w:bookmarkEnd w:id="2099"/>
      <w:r w:rsidRPr="00804C82">
        <w:t xml:space="preserve"> </w:t>
      </w:r>
    </w:p>
    <w:p w14:paraId="310A998A" w14:textId="2512AE17" w:rsidR="00E614C6" w:rsidRPr="00804C82" w:rsidRDefault="00E614C6" w:rsidP="008F35CF">
      <w:pPr>
        <w:spacing w:line="240" w:lineRule="auto"/>
        <w:jc w:val="left"/>
      </w:pPr>
      <w:r w:rsidRPr="00804C82">
        <w:t xml:space="preserve">Вопросы, связанные с публикациями студентов и студенческими диссертациями, обычно решаются так же, как в </w:t>
      </w:r>
      <w:r w:rsidR="00F86C2F" w:rsidRPr="00804C82">
        <w:t>С</w:t>
      </w:r>
      <w:r w:rsidRPr="00804C82">
        <w:t xml:space="preserve">оглашении об исследованиях. </w:t>
      </w:r>
    </w:p>
    <w:p w14:paraId="7EB11CAB" w14:textId="77777777" w:rsidR="00E614C6" w:rsidRPr="00804C82" w:rsidRDefault="00E614C6" w:rsidP="008F35CF">
      <w:pPr>
        <w:spacing w:line="240" w:lineRule="auto"/>
        <w:jc w:val="left"/>
      </w:pPr>
      <w:r w:rsidRPr="00804C82">
        <w:t>См. раздел 3.11 Руководства 06 «Соглашения об исследованиях».</w:t>
      </w:r>
    </w:p>
    <w:p w14:paraId="6BA5CEA5" w14:textId="77777777" w:rsidR="00E614C6" w:rsidRPr="00804C82" w:rsidRDefault="00E614C6" w:rsidP="008F35CF">
      <w:pPr>
        <w:pStyle w:val="BodyText"/>
        <w:spacing w:line="240" w:lineRule="auto"/>
        <w:jc w:val="left"/>
      </w:pPr>
    </w:p>
    <w:p w14:paraId="52F579F7" w14:textId="77777777" w:rsidR="00E614C6" w:rsidRPr="00804C82" w:rsidRDefault="00E614C6" w:rsidP="008F35CF">
      <w:pPr>
        <w:pStyle w:val="Heading3"/>
        <w:spacing w:line="240" w:lineRule="auto"/>
      </w:pPr>
      <w:bookmarkStart w:id="2100" w:name="_Toc494208087"/>
      <w:bookmarkStart w:id="2101" w:name="_Toc510355905"/>
      <w:bookmarkStart w:id="2102" w:name="_Toc510538174"/>
      <w:bookmarkStart w:id="2103" w:name="_Toc457281916"/>
      <w:bookmarkStart w:id="2104" w:name="_Toc460583066"/>
      <w:bookmarkStart w:id="2105" w:name="_Toc484858158"/>
      <w:bookmarkStart w:id="2106" w:name="_Toc70903128"/>
      <w:r w:rsidRPr="00804C82">
        <w:lastRenderedPageBreak/>
        <w:t>16.</w:t>
      </w:r>
      <w:r w:rsidRPr="00804C82">
        <w:tab/>
        <w:t>НАРУШЕНИЕ ПРАВ</w:t>
      </w:r>
      <w:bookmarkEnd w:id="2100"/>
      <w:bookmarkEnd w:id="2101"/>
      <w:bookmarkEnd w:id="2102"/>
      <w:r w:rsidRPr="00804C82">
        <w:t xml:space="preserve"> </w:t>
      </w:r>
      <w:bookmarkEnd w:id="2103"/>
      <w:bookmarkEnd w:id="2104"/>
      <w:bookmarkEnd w:id="2105"/>
      <w:bookmarkEnd w:id="2106"/>
    </w:p>
    <w:p w14:paraId="2E54D378" w14:textId="3A7701F6" w:rsidR="00E614C6" w:rsidRPr="00804C82" w:rsidRDefault="00E614C6" w:rsidP="008F35CF">
      <w:pPr>
        <w:spacing w:line="240" w:lineRule="auto"/>
        <w:jc w:val="left"/>
      </w:pPr>
      <w:r w:rsidRPr="00804C82">
        <w:t>Если применимое законодательство позволяет владельцу исключительной лицензии осуществлять защиту прав на лицензионную ИС в отношении третьих лиц, то владелец ИС, например университет, должен учитывать последствия предоставления такого права.</w:t>
      </w:r>
      <w:r w:rsidR="004E76CB" w:rsidRPr="00804C82">
        <w:t xml:space="preserve"> </w:t>
      </w:r>
      <w:r w:rsidRPr="00804C82">
        <w:t>Лицензия предназначена для коммерциализации, а исключительность, как правило, этому способствует.</w:t>
      </w:r>
      <w:r w:rsidR="004E76CB" w:rsidRPr="00804C82">
        <w:t xml:space="preserve"> </w:t>
      </w:r>
      <w:r w:rsidRPr="00804C82">
        <w:t>Предоставление лицензиату права отстаивать свои права на исключительность может повысить эффективность коммерциализации, а значит, и доходность для университета.</w:t>
      </w:r>
      <w:r w:rsidR="004E76CB" w:rsidRPr="00804C82">
        <w:t xml:space="preserve"> </w:t>
      </w:r>
      <w:r w:rsidRPr="00804C82">
        <w:t>Однако в некоторых странах, в том числе в США, владелец лицензионной ИС должен быть стороной в иске о защите прав, поданном владельцем исключительной лицензии.</w:t>
      </w:r>
      <w:r w:rsidR="004E76CB" w:rsidRPr="00804C82">
        <w:t xml:space="preserve"> </w:t>
      </w:r>
      <w:r w:rsidR="003462DB" w:rsidRPr="00804C82">
        <w:t>Если у</w:t>
      </w:r>
      <w:r w:rsidRPr="00804C82">
        <w:t>ниверситет</w:t>
      </w:r>
      <w:r w:rsidR="003462DB" w:rsidRPr="00804C82">
        <w:t xml:space="preserve"> </w:t>
      </w:r>
      <w:r w:rsidRPr="00804C82">
        <w:t xml:space="preserve">хочет избежать втягивания в судебное разбирательство, </w:t>
      </w:r>
      <w:r w:rsidR="003462DB" w:rsidRPr="00804C82">
        <w:t xml:space="preserve">то ему необходимо наложить </w:t>
      </w:r>
      <w:r w:rsidRPr="00804C82">
        <w:t>некоторые ограничения на возможность лицензиата подавать судебные иски.</w:t>
      </w:r>
      <w:r w:rsidR="003462DB" w:rsidRPr="00804C82">
        <w:t xml:space="preserve"> Для университета может быть важно контролировать вопросы защиты прав не только из-за </w:t>
      </w:r>
      <w:r w:rsidR="00403F6D" w:rsidRPr="00804C82">
        <w:t>этих особенностей правового режима</w:t>
      </w:r>
      <w:r w:rsidR="003462DB" w:rsidRPr="00804C82">
        <w:t xml:space="preserve">, но и для того, </w:t>
      </w:r>
      <w:r w:rsidRPr="00804C82">
        <w:t>чтобы не создавать риск признания лицензионной ИС недействительной.</w:t>
      </w:r>
      <w:r w:rsidR="004E76CB" w:rsidRPr="00804C82">
        <w:t xml:space="preserve"> </w:t>
      </w:r>
      <w:r w:rsidRPr="00804C82">
        <w:t>Поскольку в случае любого иска о защите прав владелец должен будет каким-то образом оказывать содействие, в шаблонах предусмотрена такая ситуация, а также учтены вопросы распределения расходов и распределения компенсации за убытки, полученной в результате такого иска.</w:t>
      </w:r>
      <w:r w:rsidR="004E76CB" w:rsidRPr="00804C82">
        <w:t xml:space="preserve"> </w:t>
      </w:r>
      <w:r w:rsidRPr="00804C82">
        <w:t>См. статью 9.3.</w:t>
      </w:r>
    </w:p>
    <w:p w14:paraId="07417B2A" w14:textId="7146EFA4" w:rsidR="00E614C6" w:rsidRPr="00804C82" w:rsidRDefault="00E614C6" w:rsidP="008F35CF">
      <w:pPr>
        <w:spacing w:line="240" w:lineRule="auto"/>
        <w:jc w:val="left"/>
      </w:pPr>
      <w:r w:rsidRPr="00804C82">
        <w:t xml:space="preserve">Как правило, владелец исключительной лицензии имеет право возбудить иск против нарушителя прав на </w:t>
      </w:r>
      <w:r w:rsidR="003E672A" w:rsidRPr="00804C82">
        <w:t>Л</w:t>
      </w:r>
      <w:r w:rsidRPr="00804C82">
        <w:t xml:space="preserve">ицензионную ИС или против того, кто присвоил </w:t>
      </w:r>
      <w:r w:rsidR="003E672A" w:rsidRPr="00804C82">
        <w:t>Л</w:t>
      </w:r>
      <w:r w:rsidRPr="00804C82">
        <w:t>ицензионную технологию.</w:t>
      </w:r>
      <w:r w:rsidR="004E76CB" w:rsidRPr="00804C82">
        <w:t xml:space="preserve"> </w:t>
      </w:r>
      <w:r w:rsidRPr="00804C82">
        <w:t>Однако у сторон могут быть конкурирующие интересы.</w:t>
      </w:r>
      <w:r w:rsidR="004E76CB" w:rsidRPr="00804C82">
        <w:t xml:space="preserve"> </w:t>
      </w:r>
      <w:r w:rsidRPr="00804C82">
        <w:t xml:space="preserve">ИС и </w:t>
      </w:r>
      <w:r w:rsidR="003E672A" w:rsidRPr="00804C82">
        <w:t>Т</w:t>
      </w:r>
      <w:r w:rsidRPr="00804C82">
        <w:t xml:space="preserve">ехнология являются собственностью </w:t>
      </w:r>
      <w:r w:rsidR="003E672A" w:rsidRPr="00804C82">
        <w:t>У</w:t>
      </w:r>
      <w:r w:rsidRPr="00804C82">
        <w:t xml:space="preserve">ниверситета, и </w:t>
      </w:r>
      <w:r w:rsidR="003E672A" w:rsidRPr="00804C82">
        <w:t>У</w:t>
      </w:r>
      <w:r w:rsidRPr="00804C82">
        <w:t>ниверситет хочет защитить их, контролируя, когда и против кого подаются иски о защите прав.</w:t>
      </w:r>
      <w:r w:rsidR="004E76CB" w:rsidRPr="00804C82">
        <w:t xml:space="preserve"> </w:t>
      </w:r>
      <w:r w:rsidRPr="00804C82">
        <w:t xml:space="preserve">Лицензиат, обладающий исключительной лицензией, будет считать такой контроль вмешательством в свои исключительные права, так как это напрямую влияет на его способность </w:t>
      </w:r>
      <w:r w:rsidR="003E672A" w:rsidRPr="00804C82">
        <w:t>К</w:t>
      </w:r>
      <w:r w:rsidRPr="00804C82">
        <w:t xml:space="preserve">оммерциализировать ИС или </w:t>
      </w:r>
      <w:r w:rsidR="003E672A" w:rsidRPr="00804C82">
        <w:t>Т</w:t>
      </w:r>
      <w:r w:rsidRPr="00804C82">
        <w:t xml:space="preserve">ехнологию, и поэтому </w:t>
      </w:r>
      <w:r w:rsidR="003E672A" w:rsidRPr="00804C82">
        <w:t>Л</w:t>
      </w:r>
      <w:r w:rsidRPr="00804C82">
        <w:t>ицензиат хочет осуществлять контроль.</w:t>
      </w:r>
    </w:p>
    <w:p w14:paraId="761EA231" w14:textId="45180A42" w:rsidR="00E614C6" w:rsidRPr="00804C82" w:rsidRDefault="00E614C6" w:rsidP="008F35CF">
      <w:pPr>
        <w:spacing w:line="240" w:lineRule="auto"/>
        <w:jc w:val="left"/>
      </w:pPr>
      <w:r w:rsidRPr="00804C82">
        <w:t xml:space="preserve">Нередко эти интересы уравновешиваются путем предоставления </w:t>
      </w:r>
      <w:r w:rsidR="003E672A" w:rsidRPr="00804C82">
        <w:t>У</w:t>
      </w:r>
      <w:r w:rsidRPr="00804C82">
        <w:t xml:space="preserve">ниверситету первоочередного права на защиту прав ИС, а если университет отказывается, то право на защиту получает </w:t>
      </w:r>
      <w:r w:rsidR="003E672A" w:rsidRPr="00804C82">
        <w:t>Л</w:t>
      </w:r>
      <w:r w:rsidRPr="00804C82">
        <w:t>ицензиат.</w:t>
      </w:r>
      <w:r w:rsidR="004E76CB" w:rsidRPr="00804C82">
        <w:t xml:space="preserve"> </w:t>
      </w:r>
      <w:r w:rsidRPr="00804C82">
        <w:t>На практике</w:t>
      </w:r>
      <w:r w:rsidR="003E672A" w:rsidRPr="00804C82">
        <w:t xml:space="preserve"> в случае перекладывания </w:t>
      </w:r>
      <w:r w:rsidRPr="00804C82">
        <w:t>расход</w:t>
      </w:r>
      <w:r w:rsidR="003E672A" w:rsidRPr="00804C82">
        <w:t>ов</w:t>
      </w:r>
      <w:r w:rsidRPr="00804C82">
        <w:t xml:space="preserve"> на защиту прав на ту сторону, которая инициирует соответствующие действия, </w:t>
      </w:r>
      <w:r w:rsidR="003E672A" w:rsidRPr="00804C82">
        <w:t>контроль получает Л</w:t>
      </w:r>
      <w:r w:rsidRPr="00804C82">
        <w:t>ицензиат, поскольку университет обычно не хочет нести такие расходы.</w:t>
      </w:r>
    </w:p>
    <w:p w14:paraId="10412AE3" w14:textId="6D6FB6E2" w:rsidR="00E614C6" w:rsidRPr="00804C82" w:rsidRDefault="00E614C6" w:rsidP="008F35CF">
      <w:pPr>
        <w:spacing w:line="240" w:lineRule="auto"/>
        <w:jc w:val="left"/>
      </w:pPr>
      <w:r w:rsidRPr="00804C82">
        <w:t>Разумеется, стороны должны сотрудничать друг с другом в рамках судопроизводства.</w:t>
      </w:r>
      <w:r w:rsidR="004E76CB" w:rsidRPr="00804C82">
        <w:t xml:space="preserve"> </w:t>
      </w:r>
      <w:r w:rsidRPr="00804C82">
        <w:t xml:space="preserve">Вопрос о том, означает ли это, что и </w:t>
      </w:r>
      <w:r w:rsidR="003E672A" w:rsidRPr="00804C82">
        <w:t>У</w:t>
      </w:r>
      <w:r w:rsidRPr="00804C82">
        <w:t xml:space="preserve">ниверситет, и </w:t>
      </w:r>
      <w:r w:rsidR="003E672A" w:rsidRPr="00804C82">
        <w:t>Л</w:t>
      </w:r>
      <w:r w:rsidRPr="00804C82">
        <w:t>ицензиат должны быть сторонами судебного разбирательства, зависит от законодательства, в соответствии с которым происходит такое разбирательство.</w:t>
      </w:r>
      <w:r w:rsidR="004E76CB" w:rsidRPr="00804C82">
        <w:t xml:space="preserve"> </w:t>
      </w:r>
      <w:r w:rsidRPr="00804C82">
        <w:t>Например, некоторые университеты в США обязаны участвовать в судебном разбирательстве, но их нельзя заставить присоединиться к разбирательству, которое осуществляется за пределами их домашней юрисдикции.</w:t>
      </w:r>
      <w:r w:rsidR="004E76CB" w:rsidRPr="00804C82">
        <w:t xml:space="preserve"> </w:t>
      </w:r>
    </w:p>
    <w:p w14:paraId="2F170E53" w14:textId="577AD69C" w:rsidR="00E614C6" w:rsidRPr="00804C82" w:rsidRDefault="00E614C6" w:rsidP="008F35CF">
      <w:pPr>
        <w:spacing w:line="240" w:lineRule="auto"/>
        <w:jc w:val="left"/>
      </w:pPr>
      <w:r w:rsidRPr="00804C82">
        <w:t>Соглашение также должно определять порядок распределения любых средств, полученных в результате судебного разбирательства.</w:t>
      </w:r>
      <w:r w:rsidR="004E76CB" w:rsidRPr="00804C82">
        <w:t xml:space="preserve"> </w:t>
      </w:r>
      <w:r w:rsidRPr="00804C82">
        <w:t xml:space="preserve">В шаблонах предусмотрено, что если </w:t>
      </w:r>
      <w:r w:rsidR="003E672A" w:rsidRPr="00804C82">
        <w:t>У</w:t>
      </w:r>
      <w:r w:rsidRPr="00804C82">
        <w:t>ниверситет контролирует разбирательство, то все возмещение остается у него.</w:t>
      </w:r>
      <w:r w:rsidR="004E76CB" w:rsidRPr="00804C82">
        <w:t xml:space="preserve"> </w:t>
      </w:r>
      <w:r w:rsidRPr="00804C82">
        <w:t xml:space="preserve">Если разбирательство контролирует </w:t>
      </w:r>
      <w:r w:rsidR="003E672A" w:rsidRPr="00804C82">
        <w:t>Л</w:t>
      </w:r>
      <w:r w:rsidRPr="00804C82">
        <w:t xml:space="preserve">ицензиат, то </w:t>
      </w:r>
      <w:r w:rsidR="003E672A" w:rsidRPr="00804C82">
        <w:t>У</w:t>
      </w:r>
      <w:r w:rsidRPr="00804C82">
        <w:t>ниверситет имеет право на долю от присужденных убытков, равную тому, что он получил бы, если бы нарушителю была выдана лицензия на тех же условиях, которые предусмотрены соглашением.</w:t>
      </w:r>
      <w:r w:rsidR="004E76CB" w:rsidRPr="00804C82">
        <w:t xml:space="preserve"> </w:t>
      </w:r>
      <w:r w:rsidRPr="00804C82">
        <w:t xml:space="preserve">Однако, поскольку размер присужденных убытков может быть меньше той суммы, которую университет получил бы, если бы нарушитель получил лицензию, в шаблонах предусмотрена (статья 9.3(d)) выплата либо </w:t>
      </w:r>
      <w:r w:rsidRPr="00804C82">
        <w:lastRenderedPageBreak/>
        <w:t>этой суммы, либо 50% от взысканной суммы чистых убытков после вычета расходов, в зависимости от того, какая из этих сумм меньше.</w:t>
      </w:r>
    </w:p>
    <w:p w14:paraId="228D410C" w14:textId="77777777" w:rsidR="00E614C6" w:rsidRPr="00804C82" w:rsidRDefault="00E614C6" w:rsidP="008F35CF">
      <w:pPr>
        <w:spacing w:line="240" w:lineRule="auto"/>
        <w:jc w:val="left"/>
      </w:pPr>
    </w:p>
    <w:p w14:paraId="20053A5C" w14:textId="77777777" w:rsidR="00E614C6" w:rsidRPr="00804C82" w:rsidRDefault="00E614C6" w:rsidP="008F35CF">
      <w:pPr>
        <w:pStyle w:val="Heading3"/>
        <w:spacing w:line="240" w:lineRule="auto"/>
      </w:pPr>
      <w:bookmarkStart w:id="2107" w:name="_Toc457281917"/>
      <w:bookmarkStart w:id="2108" w:name="_Toc460583067"/>
      <w:bookmarkStart w:id="2109" w:name="_Toc484858159"/>
      <w:bookmarkStart w:id="2110" w:name="_Toc70903129"/>
      <w:bookmarkStart w:id="2111" w:name="_Toc494208088"/>
      <w:bookmarkStart w:id="2112" w:name="_Toc510355906"/>
      <w:bookmarkStart w:id="2113" w:name="_Toc510538175"/>
      <w:r w:rsidRPr="00804C82">
        <w:t>17.</w:t>
      </w:r>
      <w:r w:rsidRPr="00804C82">
        <w:tab/>
        <w:t>СТРАХОВАНИЕ</w:t>
      </w:r>
      <w:bookmarkEnd w:id="2107"/>
      <w:bookmarkEnd w:id="2108"/>
      <w:bookmarkEnd w:id="2109"/>
      <w:bookmarkEnd w:id="2110"/>
      <w:bookmarkEnd w:id="2111"/>
      <w:bookmarkEnd w:id="2112"/>
      <w:bookmarkEnd w:id="2113"/>
      <w:r w:rsidRPr="00804C82">
        <w:t xml:space="preserve"> </w:t>
      </w:r>
    </w:p>
    <w:p w14:paraId="039C9C77" w14:textId="77777777" w:rsidR="00E614C6" w:rsidRPr="00804C82" w:rsidRDefault="00E614C6" w:rsidP="008F35CF">
      <w:pPr>
        <w:spacing w:line="240" w:lineRule="auto"/>
        <w:jc w:val="left"/>
      </w:pPr>
      <w:r w:rsidRPr="00804C82">
        <w:t>Как правило, лицензия требует от лицензиата страхования ответственности за качество продукции на минимальную сумму, указанную в лицензии, и поддержания в силе договора страхования.</w:t>
      </w:r>
    </w:p>
    <w:p w14:paraId="2A2B27D2" w14:textId="77777777" w:rsidR="00E614C6" w:rsidRPr="00804C82" w:rsidRDefault="00E614C6" w:rsidP="008F35CF">
      <w:pPr>
        <w:spacing w:line="240" w:lineRule="auto"/>
        <w:jc w:val="left"/>
      </w:pPr>
    </w:p>
    <w:p w14:paraId="54A36BAB" w14:textId="77777777" w:rsidR="00E614C6" w:rsidRPr="00804C82" w:rsidRDefault="00E614C6" w:rsidP="008F35CF">
      <w:pPr>
        <w:pStyle w:val="Heading3"/>
        <w:spacing w:line="240" w:lineRule="auto"/>
      </w:pPr>
      <w:bookmarkStart w:id="2114" w:name="_Toc457281919"/>
      <w:bookmarkStart w:id="2115" w:name="_Toc460583069"/>
      <w:bookmarkStart w:id="2116" w:name="_Toc484858161"/>
      <w:bookmarkStart w:id="2117" w:name="_Toc70903131"/>
      <w:bookmarkStart w:id="2118" w:name="_Toc494208089"/>
      <w:bookmarkStart w:id="2119" w:name="_Toc510355907"/>
      <w:bookmarkStart w:id="2120" w:name="_Toc510538176"/>
      <w:r w:rsidRPr="00804C82">
        <w:t>18.</w:t>
      </w:r>
      <w:r w:rsidRPr="00804C82">
        <w:tab/>
        <w:t>ОСВОБОЖДЕНИЕ ОТ ОТВЕТСТВЕННОСТИ</w:t>
      </w:r>
      <w:bookmarkEnd w:id="2114"/>
      <w:bookmarkEnd w:id="2115"/>
      <w:bookmarkEnd w:id="2116"/>
      <w:bookmarkEnd w:id="2117"/>
      <w:bookmarkEnd w:id="2118"/>
      <w:bookmarkEnd w:id="2119"/>
      <w:bookmarkEnd w:id="2120"/>
    </w:p>
    <w:p w14:paraId="1C666ACC" w14:textId="5A15E99D" w:rsidR="00E614C6" w:rsidRPr="00804C82" w:rsidRDefault="00E614C6" w:rsidP="008F35CF">
      <w:pPr>
        <w:spacing w:line="240" w:lineRule="auto"/>
        <w:jc w:val="left"/>
      </w:pPr>
      <w:r w:rsidRPr="00804C82">
        <w:t xml:space="preserve">Как правило, лицензия предусматривает освобождение лицензиатом лицензиара от ответственности и от любых обязательств в связи с коммерциализацией и использованием </w:t>
      </w:r>
      <w:r w:rsidR="0088165B" w:rsidRPr="00804C82">
        <w:t>Т</w:t>
      </w:r>
      <w:r w:rsidRPr="00804C82">
        <w:t>ехнологии.</w:t>
      </w:r>
      <w:r w:rsidR="004E76CB" w:rsidRPr="00804C82">
        <w:t xml:space="preserve"> </w:t>
      </w:r>
      <w:r w:rsidRPr="00804C82">
        <w:t>Основанием для этого является то, что именно лицензиат принимает коммерческое решение о коммерциализации, опираясь на собственную оценку и не полагается ни на какие заверения лицензиара.</w:t>
      </w:r>
      <w:r w:rsidR="004E76CB" w:rsidRPr="00804C82">
        <w:t xml:space="preserve"> </w:t>
      </w:r>
      <w:r w:rsidRPr="00804C82">
        <w:t>По вопросу освобождения от ответственности см. раздел 3.12 Руководства 06 «Соглашения об исследованиях».</w:t>
      </w:r>
    </w:p>
    <w:p w14:paraId="201BC843" w14:textId="77777777" w:rsidR="00E614C6" w:rsidRPr="00804C82" w:rsidRDefault="00E614C6" w:rsidP="008F35CF">
      <w:pPr>
        <w:spacing w:line="240" w:lineRule="auto"/>
        <w:jc w:val="left"/>
      </w:pPr>
    </w:p>
    <w:p w14:paraId="64DE7600" w14:textId="77777777" w:rsidR="00E614C6" w:rsidRPr="00804C82" w:rsidRDefault="00E614C6" w:rsidP="008F35CF">
      <w:pPr>
        <w:pStyle w:val="Heading3"/>
        <w:spacing w:line="240" w:lineRule="auto"/>
      </w:pPr>
      <w:bookmarkStart w:id="2121" w:name="_Toc457281920"/>
      <w:bookmarkStart w:id="2122" w:name="_Toc460583070"/>
      <w:bookmarkStart w:id="2123" w:name="_Toc484858162"/>
      <w:bookmarkStart w:id="2124" w:name="_Toc70903132"/>
      <w:bookmarkStart w:id="2125" w:name="_Toc494208090"/>
      <w:bookmarkStart w:id="2126" w:name="_Toc510355908"/>
      <w:bookmarkStart w:id="2127" w:name="_Toc510538177"/>
      <w:r w:rsidRPr="00804C82">
        <w:t>20.</w:t>
      </w:r>
      <w:r w:rsidRPr="00804C82">
        <w:tab/>
        <w:t>ОГРАЖДЕНИЕ ОТ ОТВЕТСТВЕННОСТИ</w:t>
      </w:r>
      <w:bookmarkEnd w:id="2121"/>
      <w:bookmarkEnd w:id="2122"/>
      <w:bookmarkEnd w:id="2123"/>
      <w:bookmarkEnd w:id="2124"/>
      <w:bookmarkEnd w:id="2125"/>
      <w:bookmarkEnd w:id="2126"/>
      <w:bookmarkEnd w:id="2127"/>
    </w:p>
    <w:p w14:paraId="4561B8AA" w14:textId="5A50E3C8" w:rsidR="00E614C6" w:rsidRPr="00804C82" w:rsidRDefault="00E614C6" w:rsidP="008F35CF">
      <w:pPr>
        <w:spacing w:line="240" w:lineRule="auto"/>
        <w:jc w:val="left"/>
      </w:pPr>
      <w:r w:rsidRPr="00804C82">
        <w:t xml:space="preserve">Лицензиат ограждает лицензиара от ответственности в связи с любыми претензиями со стороны любого другого лица в отношении коммерциализации и использования </w:t>
      </w:r>
      <w:r w:rsidR="008D6409" w:rsidRPr="00804C82">
        <w:t>Т</w:t>
      </w:r>
      <w:r w:rsidRPr="00804C82">
        <w:t>ехнологии.</w:t>
      </w:r>
      <w:r w:rsidR="004E76CB" w:rsidRPr="00804C82">
        <w:t xml:space="preserve"> </w:t>
      </w:r>
      <w:r w:rsidRPr="00804C82">
        <w:t>Это необходимо для защиты университета от любых претензий, связанных с ответственностью за качество продукции. По вопросу ограждения от ответственности см. раздел 3.12 Руководства 06 «Соглашения об исследованиях».</w:t>
      </w:r>
    </w:p>
    <w:p w14:paraId="50F6235B" w14:textId="77777777" w:rsidR="00E614C6" w:rsidRPr="00804C82" w:rsidRDefault="00E614C6" w:rsidP="008F35CF">
      <w:pPr>
        <w:spacing w:line="240" w:lineRule="auto"/>
        <w:jc w:val="left"/>
      </w:pPr>
    </w:p>
    <w:p w14:paraId="0DB72C7C" w14:textId="77777777" w:rsidR="00E614C6" w:rsidRPr="00804C82" w:rsidRDefault="00E614C6" w:rsidP="008F35CF">
      <w:pPr>
        <w:pStyle w:val="Heading3"/>
        <w:spacing w:line="240" w:lineRule="auto"/>
      </w:pPr>
      <w:bookmarkStart w:id="2128" w:name="_Toc457281922"/>
      <w:bookmarkStart w:id="2129" w:name="_Toc460583072"/>
      <w:bookmarkStart w:id="2130" w:name="_Toc484858164"/>
      <w:bookmarkStart w:id="2131" w:name="_Toc70903134"/>
      <w:bookmarkStart w:id="2132" w:name="_Toc494208091"/>
      <w:bookmarkStart w:id="2133" w:name="_Toc510355909"/>
      <w:bookmarkStart w:id="2134" w:name="_Toc510538178"/>
      <w:r w:rsidRPr="00804C82">
        <w:t>21.</w:t>
      </w:r>
      <w:r w:rsidRPr="00804C82">
        <w:tab/>
        <w:t>ПРЕКРАЩЕНИЕ ДЕЙСТВИЯ СОГЛАШЕНИЯ</w:t>
      </w:r>
      <w:bookmarkEnd w:id="2128"/>
      <w:bookmarkEnd w:id="2129"/>
      <w:bookmarkEnd w:id="2130"/>
      <w:bookmarkEnd w:id="2131"/>
      <w:bookmarkEnd w:id="2132"/>
      <w:bookmarkEnd w:id="2133"/>
      <w:bookmarkEnd w:id="2134"/>
      <w:r w:rsidRPr="00804C82">
        <w:t xml:space="preserve"> </w:t>
      </w:r>
    </w:p>
    <w:p w14:paraId="47323D08" w14:textId="1E386DFB" w:rsidR="00E614C6" w:rsidRPr="00804C82" w:rsidRDefault="00E614C6" w:rsidP="008F35CF">
      <w:pPr>
        <w:spacing w:line="240" w:lineRule="auto"/>
        <w:jc w:val="left"/>
      </w:pPr>
      <w:r w:rsidRPr="00804C82">
        <w:t>Лицензии должны предусматривать конкретный срок действия и содержать положения о прекращении действия лицензионного соглашения.</w:t>
      </w:r>
      <w:r w:rsidR="004E76CB" w:rsidRPr="00804C82">
        <w:t xml:space="preserve"> </w:t>
      </w:r>
      <w:r w:rsidRPr="00804C82">
        <w:t>Стандартное положение о прекращении действия соглашения представляет собой следующее.</w:t>
      </w:r>
      <w:r w:rsidR="004E76CB" w:rsidRPr="00804C82">
        <w:t xml:space="preserve"> </w:t>
      </w:r>
      <w:r w:rsidRPr="00804C82">
        <w:t>Существует два типа таких положений.</w:t>
      </w:r>
      <w:r w:rsidR="004E76CB" w:rsidRPr="00804C82">
        <w:t xml:space="preserve"> </w:t>
      </w:r>
      <w:r w:rsidRPr="00804C82">
        <w:t>Одно из них предусматривает прекращение действия соглашения в случае его нарушения, а другое — в случае наступления определенных событий.</w:t>
      </w:r>
    </w:p>
    <w:p w14:paraId="6D5C2748" w14:textId="48FD9E7B" w:rsidR="00E614C6" w:rsidRPr="00804C82" w:rsidRDefault="00E614C6" w:rsidP="008F35CF">
      <w:pPr>
        <w:spacing w:line="240" w:lineRule="auto"/>
        <w:jc w:val="left"/>
      </w:pPr>
      <w:r w:rsidRPr="00804C82">
        <w:t>Что касается прекращения действия соглашения в связи с нарушением его положений, то оно должно предусматривать соответствующую процедуру и срок, в течение которого нарушившая сторона может устранить нарушение, чтобы избежать прекращения действия соглашения.</w:t>
      </w:r>
      <w:r w:rsidR="004E76CB" w:rsidRPr="00804C82">
        <w:t xml:space="preserve"> </w:t>
      </w:r>
      <w:r w:rsidRPr="00804C82">
        <w:t>Как правило, в таких случаях пострадавшая сторона должна направить нарушившей стороне письменное уведомление о нарушении.</w:t>
      </w:r>
      <w:r w:rsidR="004E76CB" w:rsidRPr="00804C82">
        <w:t xml:space="preserve"> </w:t>
      </w:r>
      <w:r w:rsidRPr="00804C82">
        <w:t>Затем, если нарушение не будет устранено в течение определенного срока, например 30 дней, пострадавшая сторона может расторгнуть соглашение, направив письменное уведомление нарушившей стороне.</w:t>
      </w:r>
    </w:p>
    <w:p w14:paraId="035BEB06" w14:textId="03808009" w:rsidR="00E614C6" w:rsidRPr="00804C82" w:rsidRDefault="00E614C6" w:rsidP="008F35CF">
      <w:pPr>
        <w:spacing w:line="240" w:lineRule="auto"/>
        <w:jc w:val="left"/>
      </w:pPr>
      <w:r w:rsidRPr="00804C82">
        <w:t>В некоторых странах закон не позволяет прекращать действие соглашения в случае нарушения.</w:t>
      </w:r>
      <w:r w:rsidR="004E76CB" w:rsidRPr="00804C82">
        <w:t xml:space="preserve"> </w:t>
      </w:r>
      <w:r w:rsidRPr="00804C82">
        <w:t>Закон защищает стороны соглашения, предусматривая возможность прекращения действия соглашения только в случае существенного нарушения его условий.</w:t>
      </w:r>
      <w:r w:rsidR="004E76CB" w:rsidRPr="00804C82">
        <w:t xml:space="preserve"> </w:t>
      </w:r>
      <w:r w:rsidRPr="00804C82">
        <w:t xml:space="preserve">Таким образом, если лицензиат просрочил выплату роялти один раз, это не будет считаться </w:t>
      </w:r>
      <w:r w:rsidRPr="00804C82">
        <w:lastRenderedPageBreak/>
        <w:t>существенным нарушением, но если лицензиат просрочил выплату в течение четырех циклов платежей подряд, то это может быть достаточно существенным, чтобы оправдать прекращение действия соглашения.</w:t>
      </w:r>
      <w:r w:rsidR="004E76CB" w:rsidRPr="00804C82">
        <w:t xml:space="preserve"> </w:t>
      </w:r>
      <w:r w:rsidRPr="00804C82">
        <w:t>По этой причине стороны могут указать в соглашении, какие нарушения будут считаться существенными: например, «Стороны согласны, что своевременная выплата роялти является существенным фактором».</w:t>
      </w:r>
    </w:p>
    <w:p w14:paraId="7853EE03" w14:textId="52FF3A5F" w:rsidR="00E614C6" w:rsidRPr="00804C82" w:rsidRDefault="00E614C6" w:rsidP="008F35CF">
      <w:pPr>
        <w:spacing w:line="240" w:lineRule="auto"/>
        <w:jc w:val="left"/>
      </w:pPr>
      <w:r w:rsidRPr="00804C82">
        <w:t>Некоторые события представляют собой настолько серьезный риск для отношений, установленных соглашением, что оправданным является прекращение действия соглашения без уведомления и возможности исправления ситуации.</w:t>
      </w:r>
      <w:r w:rsidR="004E76CB" w:rsidRPr="00804C82">
        <w:t xml:space="preserve"> </w:t>
      </w:r>
      <w:r w:rsidRPr="00804C82">
        <w:t>Классическим примером является неплатежеспособность одной из сторон.</w:t>
      </w:r>
      <w:r w:rsidR="004E76CB" w:rsidRPr="00804C82">
        <w:t xml:space="preserve"> </w:t>
      </w:r>
      <w:r w:rsidRPr="00804C82">
        <w:t>Обычно речь идет о событиях, которые невозможно исправить.</w:t>
      </w:r>
    </w:p>
    <w:p w14:paraId="4837DA17" w14:textId="683D90E5" w:rsidR="00E614C6" w:rsidRPr="00804C82" w:rsidRDefault="00E614C6" w:rsidP="008F35CF">
      <w:pPr>
        <w:spacing w:line="240" w:lineRule="auto"/>
        <w:jc w:val="left"/>
      </w:pPr>
      <w:r w:rsidRPr="00804C82">
        <w:t>В соглашении также должно быть предусмотрено, что произойдет при прекращении действия соглашения.</w:t>
      </w:r>
      <w:r w:rsidR="004E76CB" w:rsidRPr="00804C82">
        <w:t xml:space="preserve"> </w:t>
      </w:r>
      <w:r w:rsidRPr="00804C82">
        <w:t>Как правило, предусматривается возвращение конфиденциальной информации другой стороне.</w:t>
      </w:r>
      <w:r w:rsidR="004E76CB" w:rsidRPr="00804C82">
        <w:t xml:space="preserve"> </w:t>
      </w:r>
      <w:r w:rsidRPr="00804C82">
        <w:t>В таком положении также может быть указано, прекращается или продолжается действие сублицензий.</w:t>
      </w:r>
      <w:r w:rsidR="004E76CB" w:rsidRPr="00804C82">
        <w:t xml:space="preserve"> </w:t>
      </w:r>
      <w:r w:rsidRPr="00804C82">
        <w:t>Кроме того, может быть включено общее указание на то, что стороны все равно должны выполнить те обязательства, которые возникли до прекращения действия соглашения, например, выплатить роялти с продаж, которые были произведены до прекращения действия соглашения.</w:t>
      </w:r>
    </w:p>
    <w:p w14:paraId="21B6719C" w14:textId="77777777" w:rsidR="00E614C6" w:rsidRPr="00804C82" w:rsidRDefault="00E614C6" w:rsidP="008F35CF">
      <w:pPr>
        <w:spacing w:line="240" w:lineRule="auto"/>
        <w:jc w:val="left"/>
      </w:pPr>
    </w:p>
    <w:p w14:paraId="6F312B8F" w14:textId="77777777" w:rsidR="00E614C6" w:rsidRPr="00804C82" w:rsidRDefault="00E614C6" w:rsidP="008F35CF">
      <w:pPr>
        <w:pStyle w:val="Heading3"/>
        <w:spacing w:line="240" w:lineRule="auto"/>
      </w:pPr>
      <w:bookmarkStart w:id="2135" w:name="_Toc494208092"/>
      <w:bookmarkStart w:id="2136" w:name="_Toc510355910"/>
      <w:bookmarkStart w:id="2137" w:name="_Toc510538179"/>
      <w:r w:rsidRPr="00804C82">
        <w:t>22.</w:t>
      </w:r>
      <w:r w:rsidRPr="00804C82">
        <w:tab/>
        <w:t>ПРИМЕНИМОЕ ПРАВО</w:t>
      </w:r>
      <w:bookmarkEnd w:id="2135"/>
      <w:bookmarkEnd w:id="2136"/>
      <w:bookmarkEnd w:id="2137"/>
      <w:r w:rsidRPr="00804C82">
        <w:t xml:space="preserve"> </w:t>
      </w:r>
    </w:p>
    <w:p w14:paraId="4C610E80" w14:textId="77777777" w:rsidR="000047CA" w:rsidRPr="00804C82" w:rsidRDefault="00E614C6" w:rsidP="00D17964">
      <w:pPr>
        <w:spacing w:line="240" w:lineRule="auto"/>
        <w:jc w:val="left"/>
      </w:pPr>
      <w:r w:rsidRPr="00804C82">
        <w:t>См. раздел 3.13 Руководства 06 «Соглашения об исследованиях».</w:t>
      </w:r>
    </w:p>
    <w:p w14:paraId="42762096" w14:textId="77777777" w:rsidR="00E614C6" w:rsidRPr="00804C82" w:rsidRDefault="00171FD0" w:rsidP="00D17964">
      <w:pPr>
        <w:spacing w:line="240" w:lineRule="auto"/>
        <w:jc w:val="left"/>
      </w:pPr>
      <w:r w:rsidRPr="00804C82">
        <w:br w:type="page"/>
      </w:r>
    </w:p>
    <w:p w14:paraId="48CCFD66" w14:textId="77777777" w:rsidR="0021203B" w:rsidRPr="00804C82" w:rsidRDefault="0021203B" w:rsidP="00E737CC">
      <w:pPr>
        <w:jc w:val="left"/>
        <w:rPr>
          <w:b/>
          <w:sz w:val="24"/>
          <w:szCs w:val="24"/>
        </w:rPr>
      </w:pPr>
    </w:p>
    <w:p w14:paraId="7B2202E6" w14:textId="77777777" w:rsidR="0021203B" w:rsidRPr="00804C82" w:rsidRDefault="0021203B" w:rsidP="00E737CC">
      <w:pPr>
        <w:jc w:val="left"/>
        <w:rPr>
          <w:b/>
          <w:sz w:val="24"/>
          <w:szCs w:val="24"/>
        </w:rPr>
      </w:pPr>
    </w:p>
    <w:p w14:paraId="62D63161" w14:textId="77777777" w:rsidR="0021203B" w:rsidRPr="00804C82" w:rsidRDefault="0021203B" w:rsidP="00E737CC">
      <w:pPr>
        <w:jc w:val="left"/>
        <w:rPr>
          <w:b/>
          <w:sz w:val="24"/>
          <w:szCs w:val="24"/>
        </w:rPr>
      </w:pPr>
    </w:p>
    <w:p w14:paraId="4E3151F2" w14:textId="77777777" w:rsidR="0021203B" w:rsidRPr="00804C82" w:rsidRDefault="0021203B" w:rsidP="00E737CC">
      <w:pPr>
        <w:jc w:val="left"/>
        <w:rPr>
          <w:b/>
          <w:sz w:val="24"/>
          <w:szCs w:val="24"/>
        </w:rPr>
      </w:pPr>
    </w:p>
    <w:p w14:paraId="5521867B" w14:textId="77777777" w:rsidR="0021203B" w:rsidRPr="00804C82" w:rsidRDefault="0021203B" w:rsidP="00E737CC">
      <w:pPr>
        <w:jc w:val="left"/>
        <w:rPr>
          <w:b/>
          <w:sz w:val="24"/>
          <w:szCs w:val="24"/>
        </w:rPr>
      </w:pPr>
    </w:p>
    <w:p w14:paraId="02310729" w14:textId="77777777" w:rsidR="0021203B" w:rsidRPr="00804C82" w:rsidRDefault="0021203B" w:rsidP="00E737CC">
      <w:pPr>
        <w:jc w:val="left"/>
        <w:rPr>
          <w:b/>
          <w:sz w:val="24"/>
          <w:szCs w:val="24"/>
        </w:rPr>
      </w:pPr>
    </w:p>
    <w:p w14:paraId="2DEC67A5" w14:textId="77777777" w:rsidR="00E614C6" w:rsidRPr="00804C82" w:rsidRDefault="00E614C6" w:rsidP="000047CA">
      <w:pPr>
        <w:tabs>
          <w:tab w:val="left" w:pos="567"/>
        </w:tabs>
        <w:spacing w:after="200" w:line="240" w:lineRule="auto"/>
        <w:jc w:val="left"/>
        <w:rPr>
          <w:rFonts w:eastAsiaTheme="majorEastAsia"/>
          <w:b/>
          <w:bCs/>
          <w:color w:val="0070C0"/>
          <w:sz w:val="36"/>
        </w:rPr>
      </w:pPr>
      <w:r w:rsidRPr="00804C82">
        <w:rPr>
          <w:b/>
          <w:bCs/>
          <w:color w:val="0070C0"/>
          <w:sz w:val="36"/>
        </w:rPr>
        <w:t>РУКОВОДСТВО 09. СОГЛАШЕНИЕ О ЛИЦЕНЗИРОВАНИИ АВТОРСКИХ ПРАВ</w:t>
      </w:r>
    </w:p>
    <w:p w14:paraId="6150DDD0" w14:textId="77777777" w:rsidR="00E614C6" w:rsidRPr="00804C82" w:rsidRDefault="00E614C6" w:rsidP="00E737CC">
      <w:pPr>
        <w:jc w:val="left"/>
      </w:pPr>
    </w:p>
    <w:p w14:paraId="765A603B" w14:textId="77777777" w:rsidR="00E614C6" w:rsidRPr="00804C82" w:rsidRDefault="00E614C6" w:rsidP="00E737CC">
      <w:pPr>
        <w:pStyle w:val="Footer"/>
        <w:jc w:val="left"/>
      </w:pPr>
    </w:p>
    <w:p w14:paraId="042AB850" w14:textId="77777777" w:rsidR="00E614C6" w:rsidRPr="00804C82" w:rsidRDefault="00E614C6" w:rsidP="00E737CC">
      <w:pPr>
        <w:pStyle w:val="Footer"/>
        <w:jc w:val="left"/>
      </w:pPr>
    </w:p>
    <w:p w14:paraId="75ED98B8" w14:textId="77777777" w:rsidR="00E614C6" w:rsidRPr="00804C82" w:rsidRDefault="0021203B" w:rsidP="00E737CC">
      <w:pPr>
        <w:jc w:val="left"/>
      </w:pPr>
      <w:r w:rsidRPr="00804C82">
        <w:br w:type="page"/>
      </w:r>
    </w:p>
    <w:p w14:paraId="3708CBDF" w14:textId="77777777" w:rsidR="00E614C6" w:rsidRPr="00804C82" w:rsidRDefault="00E614C6" w:rsidP="00D17964">
      <w:pPr>
        <w:pStyle w:val="Heading3"/>
        <w:spacing w:line="240" w:lineRule="auto"/>
      </w:pPr>
      <w:bookmarkStart w:id="2138" w:name="_Toc387575971"/>
      <w:bookmarkStart w:id="2139" w:name="_Toc510355911"/>
      <w:bookmarkStart w:id="2140" w:name="_Toc510538180"/>
      <w:r w:rsidRPr="00804C82">
        <w:lastRenderedPageBreak/>
        <w:t>1.</w:t>
      </w:r>
      <w:r w:rsidRPr="00804C82">
        <w:tab/>
        <w:t>ВВЕДЕНИЕ</w:t>
      </w:r>
      <w:bookmarkEnd w:id="2138"/>
      <w:bookmarkEnd w:id="2139"/>
      <w:bookmarkEnd w:id="2140"/>
    </w:p>
    <w:p w14:paraId="6781FBC2" w14:textId="77777777" w:rsidR="00E614C6" w:rsidRPr="00804C82" w:rsidRDefault="00E614C6" w:rsidP="00D17964">
      <w:pPr>
        <w:pStyle w:val="Heading4"/>
        <w:spacing w:line="240" w:lineRule="auto"/>
      </w:pPr>
      <w:bookmarkStart w:id="2141" w:name="_Toc387575972"/>
      <w:r w:rsidRPr="00804C82">
        <w:t>1.1.</w:t>
      </w:r>
      <w:r w:rsidRPr="00804C82">
        <w:tab/>
        <w:t>Цель Руководства</w:t>
      </w:r>
      <w:bookmarkEnd w:id="2141"/>
      <w:r w:rsidRPr="00804C82">
        <w:t xml:space="preserve"> </w:t>
      </w:r>
    </w:p>
    <w:p w14:paraId="00A421D7" w14:textId="56B452C9" w:rsidR="00E614C6" w:rsidRPr="00804C82" w:rsidRDefault="00E614C6" w:rsidP="00D17964">
      <w:pPr>
        <w:spacing w:line="240" w:lineRule="auto"/>
        <w:jc w:val="left"/>
      </w:pPr>
      <w:r w:rsidRPr="00804C82">
        <w:t xml:space="preserve">Это Руководство прилагается к шаблону </w:t>
      </w:r>
      <w:r w:rsidR="008D6409" w:rsidRPr="00804C82">
        <w:t>С</w:t>
      </w:r>
      <w:r w:rsidRPr="00804C82">
        <w:t xml:space="preserve">оглашения о лицензировании авторских прав и призвано помочь в </w:t>
      </w:r>
      <w:r w:rsidR="008D6409" w:rsidRPr="00804C82">
        <w:t xml:space="preserve">его </w:t>
      </w:r>
      <w:r w:rsidRPr="00804C82">
        <w:t>использовании.</w:t>
      </w:r>
    </w:p>
    <w:p w14:paraId="33B2D8D9" w14:textId="77777777" w:rsidR="00E614C6" w:rsidRPr="00804C82" w:rsidRDefault="00E614C6" w:rsidP="00D17964">
      <w:pPr>
        <w:pStyle w:val="Heading4"/>
        <w:spacing w:line="240" w:lineRule="auto"/>
      </w:pPr>
      <w:bookmarkStart w:id="2142" w:name="_Toc387575973"/>
      <w:r w:rsidRPr="00804C82">
        <w:t>1.2.</w:t>
      </w:r>
      <w:r w:rsidRPr="00804C82">
        <w:tab/>
        <w:t>Используемые формулировки</w:t>
      </w:r>
      <w:bookmarkEnd w:id="2142"/>
      <w:r w:rsidRPr="00804C82">
        <w:t xml:space="preserve"> </w:t>
      </w:r>
    </w:p>
    <w:p w14:paraId="6F35C8F5" w14:textId="3EC64BED" w:rsidR="00E614C6" w:rsidRPr="00804C82" w:rsidRDefault="00E614C6" w:rsidP="00D17964">
      <w:pPr>
        <w:spacing w:line="240" w:lineRule="auto"/>
        <w:jc w:val="left"/>
      </w:pPr>
      <w:r w:rsidRPr="00804C82">
        <w:t xml:space="preserve">Слова и выражения, написанные с заглавной буквы, которые используются в настоящем Руководстве, имеют то же значение, что и в шаблоне </w:t>
      </w:r>
      <w:r w:rsidR="008D6409" w:rsidRPr="00804C82">
        <w:t>С</w:t>
      </w:r>
      <w:r w:rsidRPr="00804C82">
        <w:t>оглашения о лицензировании авторских прав.</w:t>
      </w:r>
    </w:p>
    <w:p w14:paraId="7D6B5952" w14:textId="77777777" w:rsidR="00E614C6" w:rsidRPr="00804C82" w:rsidRDefault="00E614C6" w:rsidP="00D17964">
      <w:pPr>
        <w:pStyle w:val="Heading4"/>
        <w:spacing w:line="240" w:lineRule="auto"/>
      </w:pPr>
      <w:bookmarkStart w:id="2143" w:name="_Toc387575974"/>
      <w:r w:rsidRPr="00804C82">
        <w:t>1.3.</w:t>
      </w:r>
      <w:r w:rsidRPr="00804C82">
        <w:tab/>
        <w:t>Примечания</w:t>
      </w:r>
      <w:bookmarkEnd w:id="2143"/>
      <w:r w:rsidRPr="00804C82">
        <w:t xml:space="preserve"> </w:t>
      </w:r>
    </w:p>
    <w:p w14:paraId="1A4EA031" w14:textId="4F863F01" w:rsidR="00E614C6" w:rsidRPr="00804C82" w:rsidRDefault="00E614C6" w:rsidP="00D17964">
      <w:pPr>
        <w:spacing w:line="240" w:lineRule="auto"/>
        <w:jc w:val="left"/>
      </w:pPr>
      <w:r w:rsidRPr="00804C82">
        <w:t xml:space="preserve">Шаблон </w:t>
      </w:r>
      <w:r w:rsidR="008D6409" w:rsidRPr="00804C82">
        <w:t>С</w:t>
      </w:r>
      <w:r w:rsidRPr="00804C82">
        <w:t>оглашения о лицензировании авторских прав содержит множество примечаний, содержащих указания относительно вариантов, из которых необходимо выбрать при оформлении лицензии в каждом случае, когда она требуется.</w:t>
      </w:r>
    </w:p>
    <w:p w14:paraId="556445F3" w14:textId="77777777" w:rsidR="00E614C6" w:rsidRPr="00804C82" w:rsidRDefault="00E614C6" w:rsidP="00D17964">
      <w:pPr>
        <w:spacing w:line="240" w:lineRule="auto"/>
        <w:jc w:val="left"/>
      </w:pPr>
    </w:p>
    <w:p w14:paraId="02DC666E" w14:textId="77777777" w:rsidR="00E614C6" w:rsidRPr="00804C82" w:rsidRDefault="00E614C6" w:rsidP="00D17964">
      <w:pPr>
        <w:pStyle w:val="Heading3"/>
        <w:spacing w:line="240" w:lineRule="auto"/>
      </w:pPr>
      <w:bookmarkStart w:id="2144" w:name="_Toc387575975"/>
      <w:bookmarkStart w:id="2145" w:name="_Toc510355912"/>
      <w:bookmarkStart w:id="2146" w:name="_Toc510538181"/>
      <w:r w:rsidRPr="00804C82">
        <w:t>2.</w:t>
      </w:r>
      <w:r w:rsidRPr="00804C82">
        <w:tab/>
        <w:t>ЧТО ТАКОЕ ЛИЦЕНЗИЯ?</w:t>
      </w:r>
      <w:bookmarkEnd w:id="2144"/>
      <w:bookmarkEnd w:id="2145"/>
      <w:bookmarkEnd w:id="2146"/>
    </w:p>
    <w:p w14:paraId="5C5233B2" w14:textId="77777777" w:rsidR="00E614C6" w:rsidRPr="00804C82" w:rsidRDefault="00E614C6" w:rsidP="00D17964">
      <w:pPr>
        <w:spacing w:line="240" w:lineRule="auto"/>
        <w:jc w:val="left"/>
      </w:pPr>
      <w:r w:rsidRPr="00804C82">
        <w:t>См. раздел 2 Руководства 08.</w:t>
      </w:r>
    </w:p>
    <w:p w14:paraId="5896142C" w14:textId="77777777" w:rsidR="00E614C6" w:rsidRPr="00804C82" w:rsidRDefault="00E614C6" w:rsidP="00D17964">
      <w:pPr>
        <w:spacing w:line="240" w:lineRule="auto"/>
        <w:jc w:val="left"/>
      </w:pPr>
    </w:p>
    <w:p w14:paraId="1090CB08" w14:textId="77777777" w:rsidR="00E614C6" w:rsidRPr="00804C82" w:rsidRDefault="00E614C6" w:rsidP="00D17964">
      <w:pPr>
        <w:pStyle w:val="Heading3"/>
        <w:spacing w:line="240" w:lineRule="auto"/>
      </w:pPr>
      <w:bookmarkStart w:id="2147" w:name="_Toc387575976"/>
      <w:bookmarkStart w:id="2148" w:name="_Toc510355913"/>
      <w:bookmarkStart w:id="2149" w:name="_Toc510538182"/>
      <w:r w:rsidRPr="00804C82">
        <w:t>3.</w:t>
      </w:r>
      <w:r w:rsidRPr="00804C82">
        <w:tab/>
        <w:t>ИСКЛЮЧИТЕЛЬНОСТЬ</w:t>
      </w:r>
      <w:bookmarkEnd w:id="2147"/>
      <w:bookmarkEnd w:id="2148"/>
      <w:bookmarkEnd w:id="2149"/>
      <w:r w:rsidRPr="00804C82">
        <w:t xml:space="preserve"> </w:t>
      </w:r>
    </w:p>
    <w:p w14:paraId="1DC9ACBA" w14:textId="77777777" w:rsidR="00E614C6" w:rsidRPr="00804C82" w:rsidRDefault="00E614C6" w:rsidP="00D17964">
      <w:pPr>
        <w:spacing w:line="240" w:lineRule="auto"/>
        <w:jc w:val="left"/>
      </w:pPr>
      <w:r w:rsidRPr="00804C82">
        <w:t>См. раздел 4 Руководства 08.</w:t>
      </w:r>
    </w:p>
    <w:p w14:paraId="5CF42599" w14:textId="77777777" w:rsidR="00E614C6" w:rsidRPr="00804C82" w:rsidRDefault="00E614C6" w:rsidP="00D17964">
      <w:pPr>
        <w:spacing w:line="240" w:lineRule="auto"/>
        <w:jc w:val="left"/>
      </w:pPr>
    </w:p>
    <w:p w14:paraId="1D534A1B" w14:textId="77777777" w:rsidR="00E614C6" w:rsidRPr="00804C82" w:rsidRDefault="00E614C6" w:rsidP="00D17964">
      <w:pPr>
        <w:pStyle w:val="Heading3"/>
        <w:spacing w:line="240" w:lineRule="auto"/>
      </w:pPr>
      <w:bookmarkStart w:id="2150" w:name="_Toc387575977"/>
      <w:bookmarkStart w:id="2151" w:name="_Toc510355914"/>
      <w:bookmarkStart w:id="2152" w:name="_Toc510538183"/>
      <w:r w:rsidRPr="00804C82">
        <w:t>4.</w:t>
      </w:r>
      <w:r w:rsidRPr="00804C82">
        <w:tab/>
        <w:t>ТЕРРИТОРИЯ</w:t>
      </w:r>
      <w:bookmarkEnd w:id="2150"/>
      <w:bookmarkEnd w:id="2151"/>
      <w:bookmarkEnd w:id="2152"/>
      <w:r w:rsidRPr="00804C82">
        <w:t xml:space="preserve"> </w:t>
      </w:r>
    </w:p>
    <w:p w14:paraId="1F4EBA63" w14:textId="77777777" w:rsidR="00E614C6" w:rsidRPr="00804C82" w:rsidRDefault="00E614C6" w:rsidP="00D17964">
      <w:pPr>
        <w:spacing w:line="240" w:lineRule="auto"/>
        <w:jc w:val="left"/>
      </w:pPr>
      <w:r w:rsidRPr="00804C82">
        <w:t>См. раздел 6 Руководства 08.</w:t>
      </w:r>
    </w:p>
    <w:p w14:paraId="2A5133DE" w14:textId="77777777" w:rsidR="00E614C6" w:rsidRPr="00804C82" w:rsidRDefault="00E614C6" w:rsidP="00D17964">
      <w:pPr>
        <w:spacing w:line="240" w:lineRule="auto"/>
        <w:jc w:val="left"/>
      </w:pPr>
    </w:p>
    <w:p w14:paraId="083FA591" w14:textId="77777777" w:rsidR="00E614C6" w:rsidRPr="00804C82" w:rsidRDefault="00E614C6" w:rsidP="00D17964">
      <w:pPr>
        <w:pStyle w:val="Heading3"/>
        <w:spacing w:line="240" w:lineRule="auto"/>
      </w:pPr>
      <w:bookmarkStart w:id="2153" w:name="_Toc387575978"/>
      <w:bookmarkStart w:id="2154" w:name="_Toc510355915"/>
      <w:bookmarkStart w:id="2155" w:name="_Toc510538184"/>
      <w:r w:rsidRPr="00804C82">
        <w:t>5.</w:t>
      </w:r>
      <w:r w:rsidRPr="00804C82">
        <w:tab/>
        <w:t>СРОК ДЕЙСТВИЯ</w:t>
      </w:r>
      <w:bookmarkEnd w:id="2153"/>
      <w:bookmarkEnd w:id="2154"/>
      <w:bookmarkEnd w:id="2155"/>
      <w:r w:rsidRPr="00804C82">
        <w:t xml:space="preserve"> </w:t>
      </w:r>
    </w:p>
    <w:p w14:paraId="0CBF5DF5" w14:textId="3D0F7054" w:rsidR="00E614C6" w:rsidRPr="00804C82" w:rsidRDefault="00E614C6" w:rsidP="00D17964">
      <w:pPr>
        <w:spacing w:line="240" w:lineRule="auto"/>
        <w:jc w:val="left"/>
      </w:pPr>
      <w:r w:rsidRPr="00804C82">
        <w:t>Срок действия лицензии на охраняемые в рамках авторского права произведения нередко определяется как фиксированный согласованный срок, например, определенное количество лет.</w:t>
      </w:r>
      <w:r w:rsidR="004E76CB" w:rsidRPr="00804C82">
        <w:t xml:space="preserve"> </w:t>
      </w:r>
      <w:r w:rsidRPr="00804C82">
        <w:t>Он может быть продлен по договоренности сторон.</w:t>
      </w:r>
    </w:p>
    <w:p w14:paraId="24842EE9" w14:textId="77777777" w:rsidR="00E614C6" w:rsidRPr="00804C82" w:rsidRDefault="00E614C6" w:rsidP="00D17964">
      <w:pPr>
        <w:spacing w:line="240" w:lineRule="auto"/>
        <w:jc w:val="left"/>
      </w:pPr>
    </w:p>
    <w:p w14:paraId="7E086F3E" w14:textId="77777777" w:rsidR="00E614C6" w:rsidRPr="00804C82" w:rsidRDefault="00E614C6" w:rsidP="00D17964">
      <w:pPr>
        <w:pStyle w:val="Heading3"/>
        <w:spacing w:line="240" w:lineRule="auto"/>
      </w:pPr>
      <w:bookmarkStart w:id="2156" w:name="_Toc387575979"/>
      <w:bookmarkStart w:id="2157" w:name="_Toc510355916"/>
      <w:bookmarkStart w:id="2158" w:name="_Toc510538185"/>
      <w:r w:rsidRPr="00804C82">
        <w:t>6.</w:t>
      </w:r>
      <w:r w:rsidRPr="00804C82">
        <w:tab/>
        <w:t>СУБЛИЦЕНЗИРОВАНИЕ</w:t>
      </w:r>
      <w:bookmarkEnd w:id="2156"/>
      <w:bookmarkEnd w:id="2157"/>
      <w:bookmarkEnd w:id="2158"/>
      <w:r w:rsidRPr="00804C82">
        <w:t xml:space="preserve"> </w:t>
      </w:r>
    </w:p>
    <w:p w14:paraId="24A08C1F" w14:textId="77777777" w:rsidR="00E614C6" w:rsidRPr="00804C82" w:rsidRDefault="00E614C6" w:rsidP="00D17964">
      <w:pPr>
        <w:spacing w:line="240" w:lineRule="auto"/>
        <w:jc w:val="left"/>
      </w:pPr>
      <w:r w:rsidRPr="00804C82">
        <w:t>См. раздел 8 Руководства 08.</w:t>
      </w:r>
    </w:p>
    <w:p w14:paraId="3E2C38A2" w14:textId="77777777" w:rsidR="00E614C6" w:rsidRPr="00804C82" w:rsidRDefault="00E614C6" w:rsidP="00D17964">
      <w:pPr>
        <w:spacing w:line="240" w:lineRule="auto"/>
        <w:jc w:val="left"/>
      </w:pPr>
    </w:p>
    <w:p w14:paraId="4185819B" w14:textId="77777777" w:rsidR="00E614C6" w:rsidRPr="00804C82" w:rsidRDefault="00E614C6" w:rsidP="00D17964">
      <w:pPr>
        <w:pStyle w:val="Heading3"/>
        <w:spacing w:line="240" w:lineRule="auto"/>
      </w:pPr>
      <w:bookmarkStart w:id="2159" w:name="_Toc387575980"/>
      <w:bookmarkStart w:id="2160" w:name="_Toc510355917"/>
      <w:bookmarkStart w:id="2161" w:name="_Toc510538186"/>
      <w:r w:rsidRPr="00804C82">
        <w:t>7.</w:t>
      </w:r>
      <w:r w:rsidRPr="00804C82">
        <w:tab/>
        <w:t>ГАРАНТИИ</w:t>
      </w:r>
      <w:bookmarkEnd w:id="2159"/>
      <w:bookmarkEnd w:id="2160"/>
      <w:bookmarkEnd w:id="2161"/>
      <w:r w:rsidRPr="00804C82">
        <w:t xml:space="preserve"> </w:t>
      </w:r>
    </w:p>
    <w:p w14:paraId="39CA0095" w14:textId="77777777" w:rsidR="00E614C6" w:rsidRPr="00804C82" w:rsidRDefault="00E614C6" w:rsidP="00D17964">
      <w:pPr>
        <w:spacing w:line="240" w:lineRule="auto"/>
        <w:jc w:val="left"/>
      </w:pPr>
      <w:r w:rsidRPr="00804C82">
        <w:t>О том, что касается авторских прав, см. раздел 12 Руководства 08.</w:t>
      </w:r>
    </w:p>
    <w:p w14:paraId="158535D7" w14:textId="77777777" w:rsidR="00E614C6" w:rsidRPr="00804C82" w:rsidRDefault="00E614C6" w:rsidP="00D17964">
      <w:pPr>
        <w:spacing w:line="240" w:lineRule="auto"/>
        <w:jc w:val="left"/>
      </w:pPr>
    </w:p>
    <w:p w14:paraId="326F2730" w14:textId="77777777" w:rsidR="00E614C6" w:rsidRPr="00804C82" w:rsidRDefault="00E614C6" w:rsidP="00D17964">
      <w:pPr>
        <w:pStyle w:val="Heading3"/>
        <w:spacing w:line="240" w:lineRule="auto"/>
      </w:pPr>
      <w:bookmarkStart w:id="2162" w:name="_Toc387575981"/>
      <w:bookmarkStart w:id="2163" w:name="_Toc510355918"/>
      <w:bookmarkStart w:id="2164" w:name="_Toc510538187"/>
      <w:r w:rsidRPr="00804C82">
        <w:lastRenderedPageBreak/>
        <w:t>8.</w:t>
      </w:r>
      <w:r w:rsidRPr="00804C82">
        <w:tab/>
        <w:t>ЛИЧНЫЕ НЕИМУЩЕСТВЕННЫЕ ПРАВА</w:t>
      </w:r>
      <w:bookmarkEnd w:id="2162"/>
      <w:bookmarkEnd w:id="2163"/>
      <w:bookmarkEnd w:id="2164"/>
      <w:r w:rsidRPr="00804C82">
        <w:t xml:space="preserve"> </w:t>
      </w:r>
    </w:p>
    <w:p w14:paraId="6D3F2B1C" w14:textId="77777777" w:rsidR="00E614C6" w:rsidRPr="00804C82" w:rsidRDefault="00E614C6" w:rsidP="00D17964">
      <w:pPr>
        <w:spacing w:line="240" w:lineRule="auto"/>
        <w:jc w:val="left"/>
      </w:pPr>
      <w:r w:rsidRPr="00804C82">
        <w:t>Многие, хотя и не все страны признают личные неимущественные права. Личные неимущественные права представляют собой следующее:</w:t>
      </w:r>
    </w:p>
    <w:p w14:paraId="2B65C6BC" w14:textId="77777777" w:rsidR="00E614C6" w:rsidRPr="00804C82" w:rsidRDefault="00E614C6" w:rsidP="00D17964">
      <w:pPr>
        <w:tabs>
          <w:tab w:val="left" w:pos="567"/>
        </w:tabs>
        <w:spacing w:line="240" w:lineRule="auto"/>
        <w:jc w:val="left"/>
      </w:pPr>
      <w:r w:rsidRPr="00804C82">
        <w:t>a)</w:t>
      </w:r>
      <w:r w:rsidRPr="00804C82">
        <w:tab/>
        <w:t>право на указание авторства — это право автора быть названным в качестве автора произведения, охраняемого авторским правом,</w:t>
      </w:r>
    </w:p>
    <w:p w14:paraId="7A85F3FC" w14:textId="77777777" w:rsidR="00E614C6" w:rsidRPr="00804C82" w:rsidRDefault="00E614C6" w:rsidP="00D17964">
      <w:pPr>
        <w:tabs>
          <w:tab w:val="left" w:pos="567"/>
        </w:tabs>
        <w:spacing w:line="240" w:lineRule="auto"/>
        <w:jc w:val="left"/>
      </w:pPr>
      <w:r w:rsidRPr="00804C82">
        <w:t>b)</w:t>
      </w:r>
      <w:r w:rsidRPr="00804C82">
        <w:tab/>
        <w:t>право на целостность авторского произведения — это право не допускать оскорбительного использования произведения, охраняемого авторским правом, и</w:t>
      </w:r>
    </w:p>
    <w:p w14:paraId="7FEDF4A4" w14:textId="77777777" w:rsidR="00E614C6" w:rsidRPr="00804C82" w:rsidRDefault="00E614C6" w:rsidP="00D17964">
      <w:pPr>
        <w:tabs>
          <w:tab w:val="left" w:pos="567"/>
        </w:tabs>
        <w:spacing w:line="240" w:lineRule="auto"/>
        <w:jc w:val="left"/>
      </w:pPr>
      <w:r w:rsidRPr="00804C82">
        <w:t>c)</w:t>
      </w:r>
      <w:r w:rsidRPr="00804C82">
        <w:tab/>
        <w:t>право не допускать ложного присвоения авторства.</w:t>
      </w:r>
    </w:p>
    <w:p w14:paraId="66CF3F92" w14:textId="566470BF" w:rsidR="00E614C6" w:rsidRPr="00804C82" w:rsidRDefault="00E614C6" w:rsidP="00D17964">
      <w:pPr>
        <w:spacing w:line="240" w:lineRule="auto"/>
        <w:jc w:val="left"/>
      </w:pPr>
      <w:r w:rsidRPr="00804C82">
        <w:t>Личные неимущественные права принадлежат авторам или создателям охраняемого авторским правом произведения и всегда остаются за ними.</w:t>
      </w:r>
      <w:r w:rsidR="004E76CB" w:rsidRPr="00804C82">
        <w:t xml:space="preserve"> </w:t>
      </w:r>
      <w:r w:rsidRPr="00804C82">
        <w:t>Личные неимущественные права не могут быть проданы или переданы.</w:t>
      </w:r>
      <w:r w:rsidR="004E76CB" w:rsidRPr="00804C82">
        <w:t xml:space="preserve"> </w:t>
      </w:r>
      <w:r w:rsidRPr="00804C82">
        <w:t>Это личные права, принадлежащие автору или создателю.</w:t>
      </w:r>
      <w:r w:rsidR="004E76CB" w:rsidRPr="00804C82">
        <w:t xml:space="preserve"> </w:t>
      </w:r>
      <w:r w:rsidRPr="00804C82">
        <w:t>Владелец авторских прав на произведение не обладает этими правами.</w:t>
      </w:r>
      <w:r w:rsidR="004E76CB" w:rsidRPr="00804C82">
        <w:t xml:space="preserve"> </w:t>
      </w:r>
      <w:r w:rsidRPr="00804C82">
        <w:t>Владелец авторских прав может продавать и передавать авторские права, но он не может приобрести личные неимущественные права автора или создателя.</w:t>
      </w:r>
      <w:r w:rsidR="004E76CB" w:rsidRPr="00804C82">
        <w:t xml:space="preserve"> </w:t>
      </w:r>
      <w:r w:rsidRPr="00804C82">
        <w:t xml:space="preserve">Личные неимущественные права возникают одновременно с возникновением авторских прав, то есть в момент создания произведения, и действуют столько же, сколько и авторские права. </w:t>
      </w:r>
    </w:p>
    <w:p w14:paraId="37C6B7F4" w14:textId="425E2EA4" w:rsidR="00E614C6" w:rsidRPr="00804C82" w:rsidRDefault="00E614C6" w:rsidP="00D17964">
      <w:pPr>
        <w:spacing w:line="240" w:lineRule="auto"/>
        <w:jc w:val="left"/>
      </w:pPr>
      <w:r w:rsidRPr="00804C82">
        <w:t>В некоторых странах от личных неимущественных прав невозможно отказаться.</w:t>
      </w:r>
      <w:r w:rsidR="004E76CB" w:rsidRPr="00804C82">
        <w:t xml:space="preserve"> </w:t>
      </w:r>
      <w:r w:rsidRPr="00804C82">
        <w:t>В других же странах это возможно.</w:t>
      </w:r>
      <w:r w:rsidR="004E76CB" w:rsidRPr="00804C82">
        <w:t xml:space="preserve"> </w:t>
      </w:r>
      <w:r w:rsidRPr="00804C82">
        <w:t>В тех случаях, когда от этих прав можно отказаться, работодатель нередко просит сделать это тех своих сотрудников, которые являются авторами или создателями охраняемого авторским правом произведения.</w:t>
      </w:r>
      <w:r w:rsidR="004E76CB" w:rsidRPr="00804C82">
        <w:t xml:space="preserve"> </w:t>
      </w:r>
      <w:r w:rsidRPr="00804C82">
        <w:t>Это позволяет работодателю публиковать произведение анонимно, вносить в него изменения или дополнения, а также переводить его.</w:t>
      </w:r>
      <w:r w:rsidR="004E76CB" w:rsidRPr="00804C82">
        <w:t xml:space="preserve"> </w:t>
      </w:r>
      <w:r w:rsidRPr="00804C82">
        <w:t>Такой отказ может также предусматривать отказ от права не допускать ложного присвоения авторства произведения, что позволит работодателю указывать в качестве автора произведения лицо, не являющееся автором, но такое бывает редко.</w:t>
      </w:r>
    </w:p>
    <w:p w14:paraId="5D8BE567" w14:textId="77777777" w:rsidR="00E614C6" w:rsidRPr="00804C82" w:rsidRDefault="00E614C6" w:rsidP="00D17964">
      <w:pPr>
        <w:spacing w:line="240" w:lineRule="auto"/>
        <w:jc w:val="left"/>
      </w:pPr>
    </w:p>
    <w:p w14:paraId="5AEC917C" w14:textId="77777777" w:rsidR="00E614C6" w:rsidRPr="00804C82" w:rsidRDefault="00E614C6" w:rsidP="00D17964">
      <w:pPr>
        <w:pStyle w:val="Heading3"/>
        <w:spacing w:line="240" w:lineRule="auto"/>
      </w:pPr>
      <w:bookmarkStart w:id="2165" w:name="_Toc387575982"/>
      <w:bookmarkStart w:id="2166" w:name="_Toc510355919"/>
      <w:bookmarkStart w:id="2167" w:name="_Toc510538188"/>
      <w:r w:rsidRPr="00804C82">
        <w:t>9.</w:t>
      </w:r>
      <w:r w:rsidRPr="00804C82">
        <w:tab/>
        <w:t>КОНФИДЕНЦИАЛЬНАЯ ИНФОРМАЦИЯ</w:t>
      </w:r>
      <w:bookmarkEnd w:id="2165"/>
      <w:bookmarkEnd w:id="2166"/>
      <w:bookmarkEnd w:id="2167"/>
    </w:p>
    <w:p w14:paraId="40961F8F" w14:textId="3634931C" w:rsidR="00E614C6" w:rsidRPr="00804C82" w:rsidRDefault="00E614C6" w:rsidP="00D17964">
      <w:pPr>
        <w:spacing w:line="240" w:lineRule="auto"/>
        <w:jc w:val="left"/>
      </w:pPr>
      <w:r w:rsidRPr="00804C82">
        <w:t>См. Руководство 02 «Соглашения о конфиденциальности»</w:t>
      </w:r>
      <w:r w:rsidR="00D52C3C" w:rsidRPr="00804C82">
        <w:t>.</w:t>
      </w:r>
    </w:p>
    <w:p w14:paraId="5A457ECC" w14:textId="77777777" w:rsidR="00E614C6" w:rsidRPr="00804C82" w:rsidRDefault="00E614C6" w:rsidP="00D17964">
      <w:pPr>
        <w:spacing w:line="240" w:lineRule="auto"/>
        <w:jc w:val="left"/>
      </w:pPr>
    </w:p>
    <w:p w14:paraId="371E4DBF" w14:textId="77777777" w:rsidR="00E614C6" w:rsidRPr="00804C82" w:rsidRDefault="00E614C6" w:rsidP="00D17964">
      <w:pPr>
        <w:pStyle w:val="Heading3"/>
        <w:spacing w:line="240" w:lineRule="auto"/>
      </w:pPr>
      <w:bookmarkStart w:id="2168" w:name="_Toc387575983"/>
      <w:bookmarkStart w:id="2169" w:name="_Toc510355920"/>
      <w:bookmarkStart w:id="2170" w:name="_Toc510538189"/>
      <w:r w:rsidRPr="00804C82">
        <w:t>10.</w:t>
      </w:r>
      <w:r w:rsidRPr="00804C82">
        <w:tab/>
        <w:t>НАРУШЕНИЕ ПРАВ</w:t>
      </w:r>
      <w:bookmarkEnd w:id="2168"/>
      <w:bookmarkEnd w:id="2169"/>
      <w:bookmarkEnd w:id="2170"/>
      <w:r w:rsidRPr="00804C82">
        <w:t xml:space="preserve"> </w:t>
      </w:r>
    </w:p>
    <w:p w14:paraId="209978F9" w14:textId="0F6319FA" w:rsidR="00E614C6" w:rsidRPr="00804C82" w:rsidRDefault="00E614C6" w:rsidP="00D17964">
      <w:pPr>
        <w:spacing w:line="240" w:lineRule="auto"/>
        <w:jc w:val="left"/>
      </w:pPr>
      <w:r w:rsidRPr="00804C82">
        <w:t xml:space="preserve">См. раздел 16 Руководства 08: замечания о </w:t>
      </w:r>
      <w:r w:rsidR="00A02843" w:rsidRPr="00804C82">
        <w:t>Л</w:t>
      </w:r>
      <w:r w:rsidRPr="00804C82">
        <w:t>ицензионной ИС равным образом применяются к авторским правам.</w:t>
      </w:r>
    </w:p>
    <w:p w14:paraId="3AC2A11A" w14:textId="77777777" w:rsidR="00E614C6" w:rsidRPr="00804C82" w:rsidRDefault="00E614C6" w:rsidP="00D17964">
      <w:pPr>
        <w:spacing w:line="240" w:lineRule="auto"/>
        <w:jc w:val="left"/>
      </w:pPr>
    </w:p>
    <w:p w14:paraId="57AB4892" w14:textId="77777777" w:rsidR="00E614C6" w:rsidRPr="00804C82" w:rsidRDefault="00E614C6" w:rsidP="00D17964">
      <w:pPr>
        <w:pStyle w:val="Heading3"/>
        <w:spacing w:line="240" w:lineRule="auto"/>
      </w:pPr>
      <w:bookmarkStart w:id="2171" w:name="_Toc387575984"/>
      <w:bookmarkStart w:id="2172" w:name="_Toc510355921"/>
      <w:bookmarkStart w:id="2173" w:name="_Toc510538190"/>
      <w:r w:rsidRPr="00804C82">
        <w:t>11.</w:t>
      </w:r>
      <w:r w:rsidRPr="00804C82">
        <w:tab/>
        <w:t>ПРЕКРАЩЕНИЕ ДЕЙСТВИЯ СОГЛАШЕНИЯ</w:t>
      </w:r>
      <w:bookmarkEnd w:id="2171"/>
      <w:bookmarkEnd w:id="2172"/>
      <w:bookmarkEnd w:id="2173"/>
      <w:r w:rsidRPr="00804C82">
        <w:t xml:space="preserve"> </w:t>
      </w:r>
    </w:p>
    <w:p w14:paraId="610BF8FB" w14:textId="77777777" w:rsidR="00E614C6" w:rsidRPr="00804C82" w:rsidRDefault="00E614C6" w:rsidP="00D17964">
      <w:pPr>
        <w:spacing w:line="240" w:lineRule="auto"/>
        <w:jc w:val="left"/>
      </w:pPr>
      <w:r w:rsidRPr="00804C82">
        <w:t>См. раздел 21 Руководства 08.</w:t>
      </w:r>
    </w:p>
    <w:p w14:paraId="235B9D43" w14:textId="77777777" w:rsidR="00E614C6" w:rsidRPr="00804C82" w:rsidRDefault="00E614C6" w:rsidP="00D17964">
      <w:pPr>
        <w:spacing w:line="240" w:lineRule="auto"/>
        <w:jc w:val="left"/>
      </w:pPr>
    </w:p>
    <w:p w14:paraId="0CACD248" w14:textId="77777777" w:rsidR="00E614C6" w:rsidRPr="00804C82" w:rsidRDefault="00E614C6" w:rsidP="00D17964">
      <w:pPr>
        <w:pStyle w:val="Heading3"/>
        <w:spacing w:line="240" w:lineRule="auto"/>
      </w:pPr>
      <w:bookmarkStart w:id="2174" w:name="_Toc387575985"/>
      <w:bookmarkStart w:id="2175" w:name="_Toc510355922"/>
      <w:bookmarkStart w:id="2176" w:name="_Toc510538191"/>
      <w:r w:rsidRPr="00804C82">
        <w:t>12.</w:t>
      </w:r>
      <w:r w:rsidRPr="00804C82">
        <w:tab/>
        <w:t>ПРИМЕНИМОЕ ПРАВО</w:t>
      </w:r>
      <w:bookmarkEnd w:id="2174"/>
      <w:bookmarkEnd w:id="2175"/>
      <w:bookmarkEnd w:id="2176"/>
      <w:r w:rsidRPr="00804C82">
        <w:t xml:space="preserve"> </w:t>
      </w:r>
    </w:p>
    <w:p w14:paraId="33BF54B5" w14:textId="291398C4" w:rsidR="00E614C6" w:rsidRPr="00804C82" w:rsidRDefault="00E614C6" w:rsidP="00D634C3">
      <w:pPr>
        <w:spacing w:line="240" w:lineRule="auto"/>
        <w:jc w:val="left"/>
      </w:pPr>
      <w:r w:rsidRPr="00804C82">
        <w:t>См. раздел 3.13 Руководства 06 «Соглашения об исследованиях».</w:t>
      </w:r>
      <w:r w:rsidR="00171FD0" w:rsidRPr="00804C82">
        <w:br w:type="page"/>
      </w:r>
    </w:p>
    <w:p w14:paraId="4E216DC8" w14:textId="77777777" w:rsidR="0021203B" w:rsidRPr="00804C82" w:rsidRDefault="0021203B" w:rsidP="00E737CC">
      <w:pPr>
        <w:jc w:val="left"/>
        <w:rPr>
          <w:b/>
          <w:sz w:val="24"/>
          <w:szCs w:val="24"/>
        </w:rPr>
      </w:pPr>
    </w:p>
    <w:p w14:paraId="737D7D2D" w14:textId="77777777" w:rsidR="0021203B" w:rsidRPr="00804C82" w:rsidRDefault="0021203B" w:rsidP="00E737CC">
      <w:pPr>
        <w:jc w:val="left"/>
        <w:rPr>
          <w:b/>
          <w:sz w:val="24"/>
          <w:szCs w:val="24"/>
        </w:rPr>
      </w:pPr>
    </w:p>
    <w:p w14:paraId="30381A4A" w14:textId="77777777" w:rsidR="0021203B" w:rsidRPr="00804C82" w:rsidRDefault="0021203B" w:rsidP="00E737CC">
      <w:pPr>
        <w:jc w:val="left"/>
        <w:rPr>
          <w:b/>
          <w:sz w:val="24"/>
          <w:szCs w:val="24"/>
        </w:rPr>
      </w:pPr>
    </w:p>
    <w:p w14:paraId="735554EF" w14:textId="77777777" w:rsidR="0021203B" w:rsidRPr="00804C82" w:rsidRDefault="0021203B" w:rsidP="00E737CC">
      <w:pPr>
        <w:jc w:val="left"/>
        <w:rPr>
          <w:b/>
          <w:sz w:val="24"/>
          <w:szCs w:val="24"/>
        </w:rPr>
      </w:pPr>
    </w:p>
    <w:p w14:paraId="2BA83CAD" w14:textId="77777777" w:rsidR="0021203B" w:rsidRPr="00804C82" w:rsidRDefault="0021203B" w:rsidP="00E737CC">
      <w:pPr>
        <w:jc w:val="left"/>
        <w:rPr>
          <w:b/>
          <w:sz w:val="24"/>
          <w:szCs w:val="24"/>
        </w:rPr>
      </w:pPr>
    </w:p>
    <w:p w14:paraId="702C8965" w14:textId="77777777" w:rsidR="0021203B" w:rsidRPr="00804C82" w:rsidRDefault="0021203B" w:rsidP="00E737CC">
      <w:pPr>
        <w:jc w:val="left"/>
        <w:rPr>
          <w:b/>
          <w:sz w:val="24"/>
          <w:szCs w:val="24"/>
        </w:rPr>
      </w:pPr>
    </w:p>
    <w:p w14:paraId="779FCBA5" w14:textId="77777777" w:rsidR="00E614C6" w:rsidRPr="00804C82" w:rsidRDefault="00E614C6" w:rsidP="000047CA">
      <w:pPr>
        <w:tabs>
          <w:tab w:val="left" w:pos="567"/>
        </w:tabs>
        <w:spacing w:after="200" w:line="240" w:lineRule="auto"/>
        <w:jc w:val="left"/>
        <w:rPr>
          <w:rFonts w:eastAsiaTheme="majorEastAsia"/>
          <w:b/>
          <w:bCs/>
          <w:color w:val="0070C0"/>
          <w:sz w:val="36"/>
        </w:rPr>
      </w:pPr>
      <w:r w:rsidRPr="00804C82">
        <w:rPr>
          <w:b/>
          <w:bCs/>
          <w:color w:val="0070C0"/>
          <w:sz w:val="36"/>
        </w:rPr>
        <w:t>РУКОВОДСТВО 10. МЕЖУЧРЕЖДЕНЧЕСКОЕ ЛИЦЕНЗИОННОЕ СОГЛАШЕНИЕ</w:t>
      </w:r>
    </w:p>
    <w:p w14:paraId="48545EC5" w14:textId="77777777" w:rsidR="00E614C6" w:rsidRPr="00804C82" w:rsidRDefault="00E614C6" w:rsidP="00E737CC">
      <w:pPr>
        <w:pStyle w:val="Footer"/>
        <w:jc w:val="left"/>
      </w:pPr>
    </w:p>
    <w:p w14:paraId="67C47FB5" w14:textId="77777777" w:rsidR="00171FD0" w:rsidRPr="00804C82" w:rsidRDefault="00171FD0" w:rsidP="00E737CC">
      <w:pPr>
        <w:pStyle w:val="Footer"/>
        <w:jc w:val="left"/>
      </w:pPr>
    </w:p>
    <w:p w14:paraId="78644247" w14:textId="77777777" w:rsidR="00E614C6" w:rsidRPr="00804C82" w:rsidRDefault="0021203B" w:rsidP="00E737CC">
      <w:pPr>
        <w:jc w:val="left"/>
      </w:pPr>
      <w:r w:rsidRPr="00804C82">
        <w:br w:type="page"/>
      </w:r>
    </w:p>
    <w:p w14:paraId="394FA3D7" w14:textId="77777777" w:rsidR="00E614C6" w:rsidRPr="00804C82" w:rsidRDefault="00E614C6" w:rsidP="00D17964">
      <w:pPr>
        <w:pStyle w:val="Heading3"/>
        <w:spacing w:line="240" w:lineRule="auto"/>
      </w:pPr>
      <w:bookmarkStart w:id="2177" w:name="_Toc387855629"/>
      <w:bookmarkStart w:id="2178" w:name="_Toc510355923"/>
      <w:bookmarkStart w:id="2179" w:name="_Toc510538192"/>
      <w:r w:rsidRPr="00804C82">
        <w:lastRenderedPageBreak/>
        <w:t>1.</w:t>
      </w:r>
      <w:r w:rsidRPr="00804C82">
        <w:tab/>
        <w:t>ВВЕДЕНИЕ</w:t>
      </w:r>
      <w:bookmarkEnd w:id="2177"/>
      <w:bookmarkEnd w:id="2178"/>
      <w:bookmarkEnd w:id="2179"/>
    </w:p>
    <w:p w14:paraId="3F4D474C" w14:textId="77777777" w:rsidR="00E614C6" w:rsidRPr="00804C82" w:rsidRDefault="00E614C6" w:rsidP="00D17964">
      <w:pPr>
        <w:pStyle w:val="Heading4"/>
        <w:spacing w:line="240" w:lineRule="auto"/>
      </w:pPr>
      <w:bookmarkStart w:id="2180" w:name="_Toc387855630"/>
      <w:r w:rsidRPr="00804C82">
        <w:t>1.1.</w:t>
      </w:r>
      <w:r w:rsidRPr="00804C82">
        <w:tab/>
        <w:t>Цель Руководства</w:t>
      </w:r>
      <w:bookmarkEnd w:id="2180"/>
      <w:r w:rsidRPr="00804C82">
        <w:t xml:space="preserve"> </w:t>
      </w:r>
    </w:p>
    <w:p w14:paraId="12B5006F" w14:textId="6D60E846" w:rsidR="00E614C6" w:rsidRPr="00804C82" w:rsidRDefault="00E614C6" w:rsidP="00D17964">
      <w:pPr>
        <w:spacing w:line="240" w:lineRule="auto"/>
        <w:jc w:val="left"/>
      </w:pPr>
      <w:r w:rsidRPr="00804C82">
        <w:t xml:space="preserve">Это Руководство прилагается к шаблону </w:t>
      </w:r>
      <w:r w:rsidR="00A02843" w:rsidRPr="00804C82">
        <w:t>М</w:t>
      </w:r>
      <w:r w:rsidRPr="00804C82">
        <w:t xml:space="preserve">ежучрежденческого лицензионного соглашения и призвано помочь в </w:t>
      </w:r>
      <w:r w:rsidR="00A02843" w:rsidRPr="00804C82">
        <w:t xml:space="preserve">его </w:t>
      </w:r>
      <w:r w:rsidRPr="00804C82">
        <w:t>использовании.</w:t>
      </w:r>
    </w:p>
    <w:p w14:paraId="44DE6349" w14:textId="77777777" w:rsidR="00E614C6" w:rsidRPr="00804C82" w:rsidRDefault="00E614C6" w:rsidP="00D17964">
      <w:pPr>
        <w:pStyle w:val="Heading4"/>
        <w:spacing w:line="240" w:lineRule="auto"/>
      </w:pPr>
      <w:bookmarkStart w:id="2181" w:name="_Toc387855631"/>
      <w:r w:rsidRPr="00804C82">
        <w:t>1.2.</w:t>
      </w:r>
      <w:r w:rsidRPr="00804C82">
        <w:tab/>
        <w:t>Используемые формулировки</w:t>
      </w:r>
      <w:bookmarkEnd w:id="2181"/>
      <w:r w:rsidRPr="00804C82">
        <w:t xml:space="preserve"> </w:t>
      </w:r>
    </w:p>
    <w:p w14:paraId="2293D3DE" w14:textId="6EA602B4" w:rsidR="00E614C6" w:rsidRPr="00804C82" w:rsidRDefault="00E614C6" w:rsidP="00D17964">
      <w:pPr>
        <w:spacing w:line="240" w:lineRule="auto"/>
        <w:jc w:val="left"/>
      </w:pPr>
      <w:r w:rsidRPr="00804C82">
        <w:t xml:space="preserve">Слова и выражения, написанные с заглавной буквы, которые используются в настоящем Руководстве, имеют то же значение, что и в шаблоне </w:t>
      </w:r>
      <w:r w:rsidR="00A02843" w:rsidRPr="00804C82">
        <w:t>М</w:t>
      </w:r>
      <w:r w:rsidRPr="00804C82">
        <w:t>ежучрежденческого лицензионного соглашения.</w:t>
      </w:r>
    </w:p>
    <w:p w14:paraId="1C33B827" w14:textId="77777777" w:rsidR="00E614C6" w:rsidRPr="00804C82" w:rsidRDefault="00E614C6" w:rsidP="00D17964">
      <w:pPr>
        <w:pStyle w:val="Heading4"/>
        <w:spacing w:line="240" w:lineRule="auto"/>
      </w:pPr>
      <w:bookmarkStart w:id="2182" w:name="_Toc387855632"/>
      <w:r w:rsidRPr="00804C82">
        <w:t>1.3.</w:t>
      </w:r>
      <w:r w:rsidRPr="00804C82">
        <w:tab/>
        <w:t>Примечания</w:t>
      </w:r>
      <w:bookmarkEnd w:id="2182"/>
      <w:r w:rsidRPr="00804C82">
        <w:t xml:space="preserve"> </w:t>
      </w:r>
    </w:p>
    <w:p w14:paraId="072C751B" w14:textId="53DB5246" w:rsidR="00E614C6" w:rsidRPr="00804C82" w:rsidRDefault="00E614C6" w:rsidP="00D17964">
      <w:pPr>
        <w:spacing w:line="240" w:lineRule="auto"/>
        <w:jc w:val="left"/>
      </w:pPr>
      <w:r w:rsidRPr="00804C82">
        <w:t xml:space="preserve">Шаблон </w:t>
      </w:r>
      <w:r w:rsidR="00A02843" w:rsidRPr="00804C82">
        <w:t>М</w:t>
      </w:r>
      <w:r w:rsidRPr="00804C82">
        <w:t>ежучрежденческого лицензионного соглашения содержит множество примечаний, содержащих указания относительно вариантов, из которых необходимо выбрать при оформлении лицензии в каждом случае, когда она требуется.</w:t>
      </w:r>
    </w:p>
    <w:p w14:paraId="4F95447B" w14:textId="77777777" w:rsidR="00E614C6" w:rsidRPr="00804C82" w:rsidRDefault="00E614C6" w:rsidP="00D17964">
      <w:pPr>
        <w:spacing w:line="240" w:lineRule="auto"/>
        <w:jc w:val="left"/>
      </w:pPr>
    </w:p>
    <w:p w14:paraId="2C70FAF3" w14:textId="77777777" w:rsidR="00E614C6" w:rsidRPr="00804C82" w:rsidRDefault="000047CA" w:rsidP="00D17964">
      <w:pPr>
        <w:pStyle w:val="Heading3"/>
        <w:spacing w:line="240" w:lineRule="auto"/>
      </w:pPr>
      <w:bookmarkStart w:id="2183" w:name="_Toc387855633"/>
      <w:bookmarkStart w:id="2184" w:name="_Toc510355924"/>
      <w:bookmarkStart w:id="2185" w:name="_Toc510538193"/>
      <w:r w:rsidRPr="00804C82">
        <w:t>2.</w:t>
      </w:r>
      <w:r w:rsidRPr="00804C82">
        <w:tab/>
        <w:t>ЧТО ТАКОЕ ЛИЦЕНЗИЯ?</w:t>
      </w:r>
      <w:bookmarkEnd w:id="2183"/>
      <w:bookmarkEnd w:id="2184"/>
      <w:bookmarkEnd w:id="2185"/>
    </w:p>
    <w:p w14:paraId="05581512" w14:textId="77777777" w:rsidR="00E614C6" w:rsidRPr="00804C82" w:rsidRDefault="00E614C6" w:rsidP="00D17964">
      <w:pPr>
        <w:spacing w:line="240" w:lineRule="auto"/>
        <w:jc w:val="left"/>
      </w:pPr>
      <w:r w:rsidRPr="00804C82">
        <w:t>См. раздел 2 Руководства 08.</w:t>
      </w:r>
    </w:p>
    <w:p w14:paraId="1F2D1062" w14:textId="77777777" w:rsidR="00E614C6" w:rsidRPr="00804C82" w:rsidRDefault="00E614C6" w:rsidP="00D17964">
      <w:pPr>
        <w:spacing w:line="240" w:lineRule="auto"/>
        <w:jc w:val="left"/>
      </w:pPr>
    </w:p>
    <w:p w14:paraId="1EDA45F6" w14:textId="77777777" w:rsidR="00E614C6" w:rsidRPr="00804C82" w:rsidRDefault="00E614C6" w:rsidP="00D17964">
      <w:pPr>
        <w:pStyle w:val="Heading3"/>
        <w:spacing w:line="240" w:lineRule="auto"/>
      </w:pPr>
      <w:bookmarkStart w:id="2186" w:name="_Toc387855634"/>
      <w:bookmarkStart w:id="2187" w:name="_Toc510355925"/>
      <w:bookmarkStart w:id="2188" w:name="_Toc510538194"/>
      <w:r w:rsidRPr="00804C82">
        <w:t>3.</w:t>
      </w:r>
      <w:r w:rsidRPr="00804C82">
        <w:tab/>
        <w:t>ИСКЛЮЧИТЕЛЬНОСТЬ</w:t>
      </w:r>
      <w:bookmarkEnd w:id="2186"/>
      <w:bookmarkEnd w:id="2187"/>
      <w:bookmarkEnd w:id="2188"/>
      <w:r w:rsidRPr="00804C82">
        <w:t xml:space="preserve"> </w:t>
      </w:r>
    </w:p>
    <w:p w14:paraId="36BAB759" w14:textId="77777777" w:rsidR="00E614C6" w:rsidRPr="00804C82" w:rsidRDefault="00E614C6" w:rsidP="00D17964">
      <w:pPr>
        <w:spacing w:line="240" w:lineRule="auto"/>
        <w:jc w:val="left"/>
      </w:pPr>
      <w:r w:rsidRPr="00804C82">
        <w:t>См. раздел 4 Руководства 08.</w:t>
      </w:r>
    </w:p>
    <w:p w14:paraId="3418A806" w14:textId="77777777" w:rsidR="00E614C6" w:rsidRPr="00804C82" w:rsidRDefault="00E614C6" w:rsidP="00D17964">
      <w:pPr>
        <w:spacing w:line="240" w:lineRule="auto"/>
        <w:jc w:val="left"/>
      </w:pPr>
    </w:p>
    <w:p w14:paraId="30F2CE17" w14:textId="77777777" w:rsidR="00E614C6" w:rsidRPr="00804C82" w:rsidRDefault="00E614C6" w:rsidP="00D17964">
      <w:pPr>
        <w:pStyle w:val="Heading3"/>
        <w:spacing w:line="240" w:lineRule="auto"/>
      </w:pPr>
      <w:bookmarkStart w:id="2189" w:name="_Toc387855635"/>
      <w:bookmarkStart w:id="2190" w:name="_Toc510355926"/>
      <w:bookmarkStart w:id="2191" w:name="_Toc510538195"/>
      <w:r w:rsidRPr="00804C82">
        <w:t>4.</w:t>
      </w:r>
      <w:r w:rsidRPr="00804C82">
        <w:tab/>
        <w:t>ТЕРРИТОРИЯ</w:t>
      </w:r>
      <w:bookmarkEnd w:id="2189"/>
      <w:bookmarkEnd w:id="2190"/>
      <w:bookmarkEnd w:id="2191"/>
      <w:r w:rsidRPr="00804C82">
        <w:t xml:space="preserve"> </w:t>
      </w:r>
    </w:p>
    <w:p w14:paraId="6DD90F03" w14:textId="77777777" w:rsidR="00E614C6" w:rsidRPr="00804C82" w:rsidRDefault="00E614C6" w:rsidP="00D17964">
      <w:pPr>
        <w:spacing w:line="240" w:lineRule="auto"/>
        <w:jc w:val="left"/>
      </w:pPr>
      <w:r w:rsidRPr="00804C82">
        <w:t>См. раздел 6 Руководства 08.</w:t>
      </w:r>
    </w:p>
    <w:p w14:paraId="3B21CAF2" w14:textId="77777777" w:rsidR="00E614C6" w:rsidRPr="00804C82" w:rsidRDefault="00E614C6" w:rsidP="00D17964">
      <w:pPr>
        <w:spacing w:line="240" w:lineRule="auto"/>
        <w:jc w:val="left"/>
      </w:pPr>
    </w:p>
    <w:p w14:paraId="1A736C46" w14:textId="77777777" w:rsidR="00E614C6" w:rsidRPr="00804C82" w:rsidRDefault="00E614C6" w:rsidP="00D17964">
      <w:pPr>
        <w:pStyle w:val="Heading3"/>
        <w:spacing w:line="240" w:lineRule="auto"/>
      </w:pPr>
      <w:bookmarkStart w:id="2192" w:name="_Toc387855636"/>
      <w:bookmarkStart w:id="2193" w:name="_Toc510355927"/>
      <w:bookmarkStart w:id="2194" w:name="_Toc510538196"/>
      <w:r w:rsidRPr="00804C82">
        <w:t>5.</w:t>
      </w:r>
      <w:r w:rsidRPr="00804C82">
        <w:tab/>
        <w:t>СРОК ДЕЙСТВИЯ</w:t>
      </w:r>
      <w:bookmarkEnd w:id="2192"/>
      <w:bookmarkEnd w:id="2193"/>
      <w:bookmarkEnd w:id="2194"/>
      <w:r w:rsidRPr="00804C82">
        <w:t xml:space="preserve"> </w:t>
      </w:r>
    </w:p>
    <w:p w14:paraId="590D8269" w14:textId="77777777" w:rsidR="00E614C6" w:rsidRPr="00804C82" w:rsidRDefault="00E614C6" w:rsidP="00D17964">
      <w:pPr>
        <w:spacing w:line="240" w:lineRule="auto"/>
        <w:jc w:val="left"/>
      </w:pPr>
      <w:r w:rsidRPr="00804C82">
        <w:t>См. раздел 7 Руководства 08.</w:t>
      </w:r>
    </w:p>
    <w:p w14:paraId="7650CCD5" w14:textId="77777777" w:rsidR="00E614C6" w:rsidRPr="00804C82" w:rsidRDefault="00E614C6" w:rsidP="00D17964">
      <w:pPr>
        <w:spacing w:line="240" w:lineRule="auto"/>
        <w:jc w:val="left"/>
      </w:pPr>
    </w:p>
    <w:p w14:paraId="14CF0DA7" w14:textId="77777777" w:rsidR="00E614C6" w:rsidRPr="00804C82" w:rsidRDefault="00E614C6" w:rsidP="00D17964">
      <w:pPr>
        <w:pStyle w:val="Heading3"/>
        <w:spacing w:line="240" w:lineRule="auto"/>
      </w:pPr>
      <w:bookmarkStart w:id="2195" w:name="_Toc387855637"/>
      <w:bookmarkStart w:id="2196" w:name="_Toc510355928"/>
      <w:bookmarkStart w:id="2197" w:name="_Toc510538197"/>
      <w:r w:rsidRPr="00804C82">
        <w:t>6.</w:t>
      </w:r>
      <w:r w:rsidRPr="00804C82">
        <w:tab/>
        <w:t>ДОЛИ ВЛАДЕНИЯ</w:t>
      </w:r>
      <w:bookmarkEnd w:id="2195"/>
      <w:bookmarkEnd w:id="2196"/>
      <w:bookmarkEnd w:id="2197"/>
    </w:p>
    <w:p w14:paraId="664B8653" w14:textId="4C63BFA7" w:rsidR="00E614C6" w:rsidRPr="00804C82" w:rsidRDefault="00E614C6" w:rsidP="00D17964">
      <w:pPr>
        <w:spacing w:line="240" w:lineRule="auto"/>
        <w:jc w:val="left"/>
      </w:pPr>
      <w:r w:rsidRPr="00804C82">
        <w:t xml:space="preserve">Доли владения — это термин, определение которого дано в статье 1.1 и который используется для </w:t>
      </w:r>
      <w:r w:rsidR="00A02843" w:rsidRPr="00804C82">
        <w:t>определения</w:t>
      </w:r>
      <w:r w:rsidRPr="00804C82">
        <w:t xml:space="preserve"> доли </w:t>
      </w:r>
      <w:r w:rsidR="00A02843" w:rsidRPr="00804C82">
        <w:t>Д</w:t>
      </w:r>
      <w:r w:rsidRPr="00804C82">
        <w:t xml:space="preserve">оходов от </w:t>
      </w:r>
      <w:r w:rsidR="00A02843" w:rsidRPr="00804C82">
        <w:t>К</w:t>
      </w:r>
      <w:r w:rsidRPr="00804C82">
        <w:t>оммерциализации, которая выплачивается лицензирующему совладельцу в соответствии со статьей 5.2.</w:t>
      </w:r>
    </w:p>
    <w:p w14:paraId="7A6D0301" w14:textId="3D5FB82D" w:rsidR="00E614C6" w:rsidRPr="00804C82" w:rsidRDefault="00E614C6" w:rsidP="00D17964">
      <w:pPr>
        <w:spacing w:line="240" w:lineRule="auto"/>
        <w:jc w:val="left"/>
      </w:pPr>
      <w:r w:rsidRPr="00804C82">
        <w:t xml:space="preserve">Доли владения обычно определяются в </w:t>
      </w:r>
      <w:r w:rsidR="00A02843" w:rsidRPr="00804C82">
        <w:t>С</w:t>
      </w:r>
      <w:r w:rsidRPr="00804C82">
        <w:t xml:space="preserve">оглашении о совместных исследованиях, заключенном сторонами, в соответствии с которым была создана </w:t>
      </w:r>
      <w:r w:rsidR="00A02843" w:rsidRPr="00804C82">
        <w:t>Т</w:t>
      </w:r>
      <w:r w:rsidRPr="00804C82">
        <w:t>ехнология.</w:t>
      </w:r>
      <w:r w:rsidR="004E76CB" w:rsidRPr="00804C82">
        <w:t xml:space="preserve"> </w:t>
      </w:r>
      <w:r w:rsidRPr="00804C82">
        <w:t>См. раздел 3.6 Руководства 06</w:t>
      </w:r>
      <w:r w:rsidR="009D089C" w:rsidRPr="00804C82">
        <w:t>, в частности</w:t>
      </w:r>
      <w:r w:rsidRPr="00804C82">
        <w:t xml:space="preserve"> модели 4, 5 и 6 в таблице 2, которая представлена в этом </w:t>
      </w:r>
      <w:r w:rsidR="00A02843" w:rsidRPr="00804C82">
        <w:t>пункте</w:t>
      </w:r>
      <w:r w:rsidRPr="00804C82">
        <w:t>.</w:t>
      </w:r>
    </w:p>
    <w:p w14:paraId="431929EF" w14:textId="77777777" w:rsidR="00E614C6" w:rsidRPr="00804C82" w:rsidRDefault="00E614C6" w:rsidP="00D17964">
      <w:pPr>
        <w:spacing w:line="240" w:lineRule="auto"/>
        <w:jc w:val="left"/>
      </w:pPr>
    </w:p>
    <w:p w14:paraId="376A974F" w14:textId="77777777" w:rsidR="00E614C6" w:rsidRPr="00804C82" w:rsidRDefault="00E614C6" w:rsidP="00D17964">
      <w:pPr>
        <w:pStyle w:val="Heading3"/>
        <w:spacing w:line="240" w:lineRule="auto"/>
      </w:pPr>
      <w:bookmarkStart w:id="2198" w:name="_Toc387855638"/>
      <w:bookmarkStart w:id="2199" w:name="_Toc510355929"/>
      <w:bookmarkStart w:id="2200" w:name="_Toc510538198"/>
      <w:r w:rsidRPr="00804C82">
        <w:lastRenderedPageBreak/>
        <w:t>7.</w:t>
      </w:r>
      <w:r w:rsidRPr="00804C82">
        <w:tab/>
        <w:t>ГАРАНТИИ</w:t>
      </w:r>
      <w:bookmarkEnd w:id="2198"/>
      <w:bookmarkEnd w:id="2199"/>
      <w:bookmarkEnd w:id="2200"/>
      <w:r w:rsidRPr="00804C82">
        <w:t xml:space="preserve"> </w:t>
      </w:r>
    </w:p>
    <w:p w14:paraId="0F3B713E" w14:textId="77777777" w:rsidR="00E614C6" w:rsidRPr="00804C82" w:rsidRDefault="00E614C6" w:rsidP="00D17964">
      <w:pPr>
        <w:spacing w:line="240" w:lineRule="auto"/>
        <w:jc w:val="left"/>
      </w:pPr>
      <w:r w:rsidRPr="00804C82">
        <w:t>См. раздел 12 Руководства 08.</w:t>
      </w:r>
    </w:p>
    <w:p w14:paraId="76740C32" w14:textId="77777777" w:rsidR="00E614C6" w:rsidRPr="00804C82" w:rsidRDefault="00E614C6" w:rsidP="00D17964">
      <w:pPr>
        <w:spacing w:line="240" w:lineRule="auto"/>
        <w:jc w:val="left"/>
      </w:pPr>
    </w:p>
    <w:p w14:paraId="5D04CE9A" w14:textId="77777777" w:rsidR="00E614C6" w:rsidRPr="00804C82" w:rsidRDefault="00E614C6" w:rsidP="00D17964">
      <w:pPr>
        <w:pStyle w:val="Heading3"/>
        <w:spacing w:line="240" w:lineRule="auto"/>
      </w:pPr>
      <w:bookmarkStart w:id="2201" w:name="_Toc387855639"/>
      <w:bookmarkStart w:id="2202" w:name="_Toc510355930"/>
      <w:bookmarkStart w:id="2203" w:name="_Toc510538199"/>
      <w:r w:rsidRPr="00804C82">
        <w:t>8.</w:t>
      </w:r>
      <w:r w:rsidRPr="00804C82">
        <w:tab/>
        <w:t>КОНФИДЕНЦИАЛЬНАЯ ИНФОРМАЦИЯ</w:t>
      </w:r>
      <w:bookmarkEnd w:id="2201"/>
      <w:bookmarkEnd w:id="2202"/>
      <w:bookmarkEnd w:id="2203"/>
    </w:p>
    <w:p w14:paraId="1C76CE47" w14:textId="6ACC001F" w:rsidR="00E614C6" w:rsidRPr="00804C82" w:rsidRDefault="00E614C6" w:rsidP="00D17964">
      <w:pPr>
        <w:spacing w:line="240" w:lineRule="auto"/>
        <w:jc w:val="left"/>
      </w:pPr>
      <w:r w:rsidRPr="00804C82">
        <w:t>См. Руководство 02 «Соглашения о конфиденциальности»</w:t>
      </w:r>
      <w:r w:rsidR="00A02843" w:rsidRPr="00804C82">
        <w:t>.</w:t>
      </w:r>
    </w:p>
    <w:p w14:paraId="14D43597" w14:textId="77777777" w:rsidR="00E614C6" w:rsidRPr="00804C82" w:rsidRDefault="00E614C6" w:rsidP="00D17964">
      <w:pPr>
        <w:spacing w:line="240" w:lineRule="auto"/>
        <w:jc w:val="left"/>
      </w:pPr>
    </w:p>
    <w:p w14:paraId="2C189362" w14:textId="77777777" w:rsidR="00E614C6" w:rsidRPr="00804C82" w:rsidRDefault="00E614C6" w:rsidP="00D17964">
      <w:pPr>
        <w:pStyle w:val="Heading3"/>
        <w:spacing w:line="240" w:lineRule="auto"/>
      </w:pPr>
      <w:bookmarkStart w:id="2204" w:name="_Toc387855640"/>
      <w:bookmarkStart w:id="2205" w:name="_Toc510355931"/>
      <w:bookmarkStart w:id="2206" w:name="_Toc510538200"/>
      <w:r w:rsidRPr="00804C82">
        <w:t>9.</w:t>
      </w:r>
      <w:r w:rsidRPr="00804C82">
        <w:tab/>
        <w:t>НАРУШЕНИЕ ПРАВ</w:t>
      </w:r>
      <w:bookmarkEnd w:id="2204"/>
      <w:bookmarkEnd w:id="2205"/>
      <w:bookmarkEnd w:id="2206"/>
      <w:r w:rsidRPr="00804C82">
        <w:t xml:space="preserve"> </w:t>
      </w:r>
    </w:p>
    <w:p w14:paraId="45DAF2EA" w14:textId="58BBEC58" w:rsidR="00E614C6" w:rsidRPr="00804C82" w:rsidRDefault="00E614C6" w:rsidP="00D17964">
      <w:pPr>
        <w:spacing w:line="240" w:lineRule="auto"/>
        <w:jc w:val="left"/>
      </w:pPr>
      <w:r w:rsidRPr="00804C82">
        <w:t xml:space="preserve">См. раздел 16 Руководства 08: замечания, касающиеся </w:t>
      </w:r>
      <w:r w:rsidR="007B1586" w:rsidRPr="00804C82">
        <w:t>Т</w:t>
      </w:r>
      <w:r w:rsidRPr="00804C82">
        <w:t>ехнологии, равным образом применяются к авторским правам.</w:t>
      </w:r>
    </w:p>
    <w:p w14:paraId="7BA5CC74" w14:textId="77777777" w:rsidR="00E614C6" w:rsidRPr="00804C82" w:rsidRDefault="00E614C6" w:rsidP="00D17964">
      <w:pPr>
        <w:spacing w:line="240" w:lineRule="auto"/>
        <w:jc w:val="left"/>
      </w:pPr>
    </w:p>
    <w:p w14:paraId="22A168FE" w14:textId="77777777" w:rsidR="00E614C6" w:rsidRPr="00804C82" w:rsidRDefault="00E614C6" w:rsidP="00D17964">
      <w:pPr>
        <w:pStyle w:val="Heading3"/>
        <w:spacing w:line="240" w:lineRule="auto"/>
      </w:pPr>
      <w:bookmarkStart w:id="2207" w:name="_Toc387855641"/>
      <w:bookmarkStart w:id="2208" w:name="_Toc510355932"/>
      <w:bookmarkStart w:id="2209" w:name="_Toc510538201"/>
      <w:r w:rsidRPr="00804C82">
        <w:t>10.</w:t>
      </w:r>
      <w:r w:rsidRPr="00804C82">
        <w:tab/>
        <w:t>ПРЕКРАЩЕНИЕ ДЕЙСТВИЯ СОГЛАШЕНИЯ</w:t>
      </w:r>
      <w:bookmarkEnd w:id="2207"/>
      <w:bookmarkEnd w:id="2208"/>
      <w:bookmarkEnd w:id="2209"/>
      <w:r w:rsidRPr="00804C82">
        <w:t xml:space="preserve"> </w:t>
      </w:r>
    </w:p>
    <w:p w14:paraId="25458CA6" w14:textId="77777777" w:rsidR="00E614C6" w:rsidRPr="00804C82" w:rsidRDefault="00E614C6" w:rsidP="00D17964">
      <w:pPr>
        <w:spacing w:line="240" w:lineRule="auto"/>
        <w:jc w:val="left"/>
      </w:pPr>
      <w:r w:rsidRPr="00804C82">
        <w:t>См. раздел 21 Руководства 08.</w:t>
      </w:r>
    </w:p>
    <w:p w14:paraId="783194DE" w14:textId="77777777" w:rsidR="00E614C6" w:rsidRPr="00804C82" w:rsidRDefault="00E614C6" w:rsidP="00D17964">
      <w:pPr>
        <w:spacing w:line="240" w:lineRule="auto"/>
        <w:jc w:val="left"/>
      </w:pPr>
    </w:p>
    <w:p w14:paraId="2128FD50" w14:textId="77777777" w:rsidR="00E614C6" w:rsidRPr="00804C82" w:rsidRDefault="00E614C6" w:rsidP="00D17964">
      <w:pPr>
        <w:pStyle w:val="Heading3"/>
        <w:spacing w:line="240" w:lineRule="auto"/>
      </w:pPr>
      <w:bookmarkStart w:id="2210" w:name="_Toc387855642"/>
      <w:bookmarkStart w:id="2211" w:name="_Toc510355933"/>
      <w:bookmarkStart w:id="2212" w:name="_Toc510538202"/>
      <w:r w:rsidRPr="00804C82">
        <w:t>11.</w:t>
      </w:r>
      <w:r w:rsidRPr="00804C82">
        <w:tab/>
        <w:t>ПРИМЕНИМОЕ ПРАВО</w:t>
      </w:r>
      <w:bookmarkEnd w:id="2210"/>
      <w:bookmarkEnd w:id="2211"/>
      <w:bookmarkEnd w:id="2212"/>
      <w:r w:rsidRPr="00804C82">
        <w:t xml:space="preserve"> </w:t>
      </w:r>
    </w:p>
    <w:p w14:paraId="3C8AB8DC" w14:textId="77777777" w:rsidR="00E614C6" w:rsidRPr="008A2C91" w:rsidRDefault="00E614C6" w:rsidP="00D17964">
      <w:pPr>
        <w:spacing w:line="240" w:lineRule="auto"/>
        <w:jc w:val="left"/>
      </w:pPr>
      <w:r w:rsidRPr="00804C82">
        <w:t>См. раздел 3.13 Руководства 06 «Соглашения об исследованиях».</w:t>
      </w:r>
    </w:p>
    <w:p w14:paraId="30E29EBF" w14:textId="77777777" w:rsidR="001F5CC5" w:rsidRPr="00501872" w:rsidRDefault="001F5CC5" w:rsidP="00E737CC">
      <w:pPr>
        <w:spacing w:after="120" w:line="360" w:lineRule="auto"/>
        <w:jc w:val="left"/>
      </w:pPr>
    </w:p>
    <w:sectPr w:rsidR="001F5CC5" w:rsidRPr="00501872" w:rsidSect="00865986">
      <w:headerReference w:type="default" r:id="rId18"/>
      <w:footerReference w:type="default" r:id="rId19"/>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67254" w14:textId="77777777" w:rsidR="009D797F" w:rsidRDefault="009D797F" w:rsidP="00FE7837">
      <w:r>
        <w:separator/>
      </w:r>
    </w:p>
  </w:endnote>
  <w:endnote w:type="continuationSeparator" w:id="0">
    <w:p w14:paraId="7B9435BB" w14:textId="77777777" w:rsidR="009D797F" w:rsidRDefault="009D797F"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28D4" w14:textId="77777777" w:rsidR="00595689" w:rsidRDefault="00595689" w:rsidP="005475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1AA">
      <w:rPr>
        <w:rStyle w:val="PageNumber"/>
      </w:rPr>
      <w:t>239</w:t>
    </w:r>
    <w:r>
      <w:rPr>
        <w:rStyle w:val="PageNumber"/>
      </w:rPr>
      <w:fldChar w:fldCharType="end"/>
    </w:r>
  </w:p>
  <w:p w14:paraId="72E6FD91" w14:textId="77777777" w:rsidR="00595689" w:rsidRDefault="0059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8D425" w14:textId="77777777" w:rsidR="00595689" w:rsidRDefault="00B11112">
    <w:pPr>
      <w:pStyle w:val="Footer"/>
    </w:pPr>
    <w:r>
      <w:rPr>
        <w:noProof/>
      </w:rPr>
      <mc:AlternateContent>
        <mc:Choice Requires="wps">
          <w:drawing>
            <wp:anchor distT="0" distB="0" distL="114300" distR="114300" simplePos="0" relativeHeight="251665406" behindDoc="0" locked="0" layoutInCell="0" allowOverlap="1" wp14:anchorId="262EFF68" wp14:editId="7408FD90">
              <wp:simplePos x="0" y="0"/>
              <wp:positionH relativeFrom="page">
                <wp:align>center</wp:align>
              </wp:positionH>
              <wp:positionV relativeFrom="page">
                <wp:align>bottom</wp:align>
              </wp:positionV>
              <wp:extent cx="7772400" cy="463550"/>
              <wp:effectExtent l="0" t="0" r="0" b="12700"/>
              <wp:wrapNone/>
              <wp:docPr id="1" name="MSIPCMc108487eaf9b44bad1083e5f" descr="{&quot;HashCode&quot;:208212694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1539E" w14:textId="5FE874A5" w:rsidR="00B11112" w:rsidRPr="00E20873" w:rsidRDefault="00B11112" w:rsidP="00E2087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2EFF68" id="_x0000_t202" coordsize="21600,21600" o:spt="202" path="m,l,21600r21600,l21600,xe">
              <v:stroke joinstyle="miter"/>
              <v:path gradientshapeok="t" o:connecttype="rect"/>
            </v:shapetype>
            <v:shape id="MSIPCMc108487eaf9b44bad1083e5f" o:spid="_x0000_s1054" type="#_x0000_t202" alt="{&quot;HashCode&quot;:2082126947,&quot;Height&quot;:9999999.0,&quot;Width&quot;:9999999.0,&quot;Placement&quot;:&quot;Footer&quot;,&quot;Index&quot;:&quot;Primary&quot;,&quot;Section&quot;:1,&quot;Top&quot;:0.0,&quot;Left&quot;:0.0}" style="position:absolute;left:0;text-align:left;margin-left:0;margin-top:0;width:612pt;height:36.5pt;z-index:25166540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B61539E" w14:textId="5FE874A5" w:rsidR="00B11112" w:rsidRPr="00E20873" w:rsidRDefault="00B11112" w:rsidP="00E20873">
                    <w:pPr>
                      <w:spacing w:after="0"/>
                      <w:jc w:val="center"/>
                      <w:rPr>
                        <w:rFonts w:ascii="Calibri" w:hAnsi="Calibri" w:cs="Calibri"/>
                        <w:color w:val="000000"/>
                        <w:sz w:val="20"/>
                      </w:rPr>
                    </w:pPr>
                  </w:p>
                </w:txbxContent>
              </v:textbox>
              <w10:wrap anchorx="page" anchory="page"/>
            </v:shape>
          </w:pict>
        </mc:Fallback>
      </mc:AlternateContent>
    </w:r>
  </w:p>
  <w:p w14:paraId="5C4F5606" w14:textId="77777777" w:rsidR="00595689" w:rsidRDefault="00595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01082" w14:textId="77777777" w:rsidR="00B11112" w:rsidRDefault="00B11112">
    <w:pPr>
      <w:pStyle w:val="Footer"/>
    </w:pPr>
    <w:r>
      <w:rPr>
        <w:noProof/>
      </w:rPr>
      <mc:AlternateContent>
        <mc:Choice Requires="wps">
          <w:drawing>
            <wp:anchor distT="0" distB="0" distL="114300" distR="114300" simplePos="0" relativeHeight="251665407" behindDoc="0" locked="0" layoutInCell="0" allowOverlap="1" wp14:anchorId="17F473C7" wp14:editId="180A5384">
              <wp:simplePos x="0" y="0"/>
              <wp:positionH relativeFrom="page">
                <wp:align>center</wp:align>
              </wp:positionH>
              <wp:positionV relativeFrom="page">
                <wp:align>bottom</wp:align>
              </wp:positionV>
              <wp:extent cx="7772400" cy="463550"/>
              <wp:effectExtent l="0" t="0" r="0" b="12700"/>
              <wp:wrapNone/>
              <wp:docPr id="2" name="MSIPCM2c1c44a795e3e603adba445d" descr="{&quot;HashCode&quot;:208212694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E23A0" w14:textId="77777777" w:rsidR="00B11112" w:rsidRPr="00E20873" w:rsidRDefault="00E20873" w:rsidP="00E20873">
                          <w:pPr>
                            <w:spacing w:after="0"/>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7F473C7" id="_x0000_t202" coordsize="21600,21600" o:spt="202" path="m,l,21600r21600,l21600,xe">
              <v:stroke joinstyle="miter"/>
              <v:path gradientshapeok="t" o:connecttype="rect"/>
            </v:shapetype>
            <v:shape id="MSIPCM2c1c44a795e3e603adba445d" o:spid="_x0000_s1055" type="#_x0000_t202" alt="{&quot;HashCode&quot;:2082126947,&quot;Height&quot;:9999999.0,&quot;Width&quot;:9999999.0,&quot;Placement&quot;:&quot;Footer&quot;,&quot;Index&quot;:&quot;FirstPage&quot;,&quot;Section&quot;:1,&quot;Top&quot;:0.0,&quot;Left&quot;:0.0}" style="position:absolute;left:0;text-align:left;margin-left:0;margin-top:0;width:612pt;height:36.5pt;z-index:2516654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ACE23A0" w14:textId="77777777" w:rsidR="00B11112" w:rsidRPr="00E20873" w:rsidRDefault="00E20873" w:rsidP="00E20873">
                    <w:pPr>
                      <w:spacing w:after="0"/>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D04A5" w14:textId="77777777" w:rsidR="00595689" w:rsidRPr="00C87EA0" w:rsidRDefault="00AF6CB3" w:rsidP="00FE7837">
    <w:pPr>
      <w:pStyle w:val="Footer"/>
    </w:pPr>
    <w:r>
      <w:rPr>
        <w:noProof/>
      </w:rPr>
      <mc:AlternateContent>
        <mc:Choice Requires="wps">
          <w:drawing>
            <wp:anchor distT="0" distB="0" distL="114300" distR="114300" simplePos="0" relativeHeight="251665408" behindDoc="0" locked="0" layoutInCell="0" allowOverlap="1" wp14:anchorId="5F32A799" wp14:editId="35547EB6">
              <wp:simplePos x="0" y="0"/>
              <wp:positionH relativeFrom="page">
                <wp:align>center</wp:align>
              </wp:positionH>
              <wp:positionV relativeFrom="page">
                <wp:align>bottom</wp:align>
              </wp:positionV>
              <wp:extent cx="7772400" cy="463550"/>
              <wp:effectExtent l="0" t="0" r="0" b="12700"/>
              <wp:wrapNone/>
              <wp:docPr id="3" name="MSIPCM19ba46c2984fbc9f03905a20" descr="{&quot;HashCode&quot;:2082126947,&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6C1CF" w14:textId="77777777" w:rsidR="00AF6CB3" w:rsidRPr="00D3284F" w:rsidRDefault="00D3284F" w:rsidP="00D3284F">
                          <w:pPr>
                            <w:spacing w:after="0"/>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32A799" id="_x0000_t202" coordsize="21600,21600" o:spt="202" path="m,l,21600r21600,l21600,xe">
              <v:stroke joinstyle="miter"/>
              <v:path gradientshapeok="t" o:connecttype="rect"/>
            </v:shapetype>
            <v:shape id="MSIPCM19ba46c2984fbc9f03905a20" o:spid="_x0000_s1056" type="#_x0000_t202" alt="{&quot;HashCode&quot;:2082126947,&quot;Height&quot;:9999999.0,&quot;Width&quot;:9999999.0,&quot;Placement&quot;:&quot;Footer&quot;,&quot;Index&quot;:&quot;Primary&quot;,&quot;Section&quot;:2,&quot;Top&quot;:0.0,&quot;Left&quot;:0.0}" style="position:absolute;left:0;text-align:left;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2F06C1CF" w14:textId="77777777" w:rsidR="00AF6CB3" w:rsidRPr="00D3284F" w:rsidRDefault="00D3284F" w:rsidP="00D3284F">
                    <w:pPr>
                      <w:spacing w:after="0"/>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736A6" w14:textId="77777777" w:rsidR="00595689" w:rsidRPr="00013FBC" w:rsidRDefault="00595689">
    <w:pPr>
      <w:pStyle w:val="Footer"/>
      <w:jc w:val="right"/>
      <w:rPr>
        <w:sz w:val="20"/>
        <w:szCs w:val="20"/>
      </w:rPr>
    </w:pPr>
  </w:p>
  <w:p w14:paraId="3A5876CA" w14:textId="77777777" w:rsidR="00595689" w:rsidRDefault="00595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4B542" w14:textId="77777777" w:rsidR="009D797F" w:rsidRDefault="009D797F" w:rsidP="00FE7837">
      <w:r>
        <w:separator/>
      </w:r>
    </w:p>
  </w:footnote>
  <w:footnote w:type="continuationSeparator" w:id="0">
    <w:p w14:paraId="50BEF0D7" w14:textId="77777777" w:rsidR="009D797F" w:rsidRDefault="009D797F" w:rsidP="00FE7837">
      <w:r>
        <w:continuationSeparator/>
      </w:r>
    </w:p>
  </w:footnote>
  <w:footnote w:id="1">
    <w:p w14:paraId="058DD5B3" w14:textId="77777777" w:rsidR="00347BA7" w:rsidRPr="00DC1D9B" w:rsidRDefault="00347BA7">
      <w:pPr>
        <w:pStyle w:val="FootnoteText"/>
        <w:rPr>
          <w:sz w:val="18"/>
          <w:szCs w:val="18"/>
        </w:rPr>
      </w:pPr>
      <w:r w:rsidRPr="00DC1D9B">
        <w:rPr>
          <w:rStyle w:val="FootnoteReference"/>
          <w:sz w:val="18"/>
          <w:szCs w:val="18"/>
        </w:rPr>
        <w:footnoteRef/>
      </w:r>
      <w:r w:rsidRPr="00DC1D9B">
        <w:rPr>
          <w:sz w:val="18"/>
          <w:szCs w:val="18"/>
        </w:rPr>
        <w:t xml:space="preserve"> Комплект материалов представляет собой единый ресурс, предназначенный для академических и научно-исследовательских учреждений, которым необходимы рекомендации по разработке и реализации политики в области ИС. Он размещен на </w:t>
      </w:r>
      <w:hyperlink r:id="rId1" w:history="1">
        <w:r w:rsidRPr="00DC1D9B">
          <w:rPr>
            <w:rStyle w:val="Hyperlink"/>
            <w:sz w:val="18"/>
            <w:szCs w:val="18"/>
          </w:rPr>
          <w:t>веб-сайте ВОИС</w:t>
        </w:r>
      </w:hyperlink>
      <w:r w:rsidRPr="00DC1D9B">
        <w:rPr>
          <w:sz w:val="18"/>
          <w:szCs w:val="18"/>
        </w:rPr>
        <w:t>.</w:t>
      </w:r>
    </w:p>
  </w:footnote>
  <w:footnote w:id="2">
    <w:p w14:paraId="2D4BF5BE" w14:textId="77777777" w:rsidR="00595689" w:rsidRPr="00DC1D9B" w:rsidRDefault="00595689" w:rsidP="00C940E5">
      <w:pPr>
        <w:pStyle w:val="FootnoteText"/>
        <w:spacing w:after="0"/>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Владельца.</w:t>
      </w:r>
    </w:p>
  </w:footnote>
  <w:footnote w:id="3">
    <w:p w14:paraId="561F38F6" w14:textId="77777777" w:rsidR="00595689" w:rsidRPr="00DC1D9B" w:rsidRDefault="00595689" w:rsidP="00CD048B">
      <w:pPr>
        <w:pStyle w:val="FootnoteText"/>
        <w:spacing w:after="0"/>
        <w:jc w:val="left"/>
        <w:rPr>
          <w:sz w:val="18"/>
          <w:szCs w:val="18"/>
        </w:rPr>
      </w:pPr>
      <w:r w:rsidRPr="00DC1D9B">
        <w:rPr>
          <w:rStyle w:val="FootnoteReference"/>
          <w:sz w:val="18"/>
          <w:szCs w:val="18"/>
        </w:rPr>
        <w:footnoteRef/>
      </w:r>
      <w:r w:rsidRPr="00DC1D9B">
        <w:rPr>
          <w:sz w:val="18"/>
          <w:szCs w:val="18"/>
        </w:rPr>
        <w:t xml:space="preserve"> Указать юридический статус Владельца, например: «корпорация, учрежденная в соответствии с законодательством» страны или штата; «компания с ограниченной ответственностью, учрежденная в соответствии с законодательством» страны или штата; «физическое лицо»; «государственный университет» страны; «некоммерческая государственная корпорация» страны; или иная организационно-правовая форма.</w:t>
      </w:r>
    </w:p>
  </w:footnote>
  <w:footnote w:id="4">
    <w:p w14:paraId="06D92564" w14:textId="77777777" w:rsidR="00595689" w:rsidRPr="00DC1D9B" w:rsidRDefault="00595689" w:rsidP="00C940E5">
      <w:pPr>
        <w:pStyle w:val="FootnoteText"/>
        <w:spacing w:after="0"/>
        <w:rPr>
          <w:sz w:val="18"/>
          <w:szCs w:val="18"/>
        </w:rPr>
      </w:pPr>
      <w:r w:rsidRPr="00DC1D9B">
        <w:rPr>
          <w:rStyle w:val="FootnoteReference"/>
          <w:sz w:val="18"/>
          <w:szCs w:val="18"/>
        </w:rPr>
        <w:footnoteRef/>
      </w:r>
      <w:r w:rsidRPr="00DC1D9B">
        <w:rPr>
          <w:sz w:val="18"/>
          <w:szCs w:val="18"/>
        </w:rPr>
        <w:t xml:space="preserve"> Указать адрес Владельца Материала.</w:t>
      </w:r>
    </w:p>
  </w:footnote>
  <w:footnote w:id="5">
    <w:p w14:paraId="537C0FA5" w14:textId="77777777" w:rsidR="00595689" w:rsidRPr="00DC1D9B" w:rsidRDefault="00595689" w:rsidP="00C940E5">
      <w:pPr>
        <w:pStyle w:val="FootnoteText"/>
        <w:spacing w:after="0"/>
        <w:rPr>
          <w:sz w:val="18"/>
          <w:szCs w:val="18"/>
        </w:rPr>
      </w:pPr>
      <w:r w:rsidRPr="00DC1D9B">
        <w:rPr>
          <w:rStyle w:val="FootnoteReference"/>
          <w:sz w:val="18"/>
          <w:szCs w:val="18"/>
        </w:rPr>
        <w:footnoteRef/>
      </w:r>
      <w:r w:rsidRPr="00DC1D9B">
        <w:rPr>
          <w:sz w:val="18"/>
          <w:szCs w:val="18"/>
        </w:rPr>
        <w:t xml:space="preserve"> Указать имя или наименование, правовой статус и адрес Получателя, которому будет предоставлен Материал.</w:t>
      </w:r>
    </w:p>
  </w:footnote>
  <w:footnote w:id="6">
    <w:p w14:paraId="59710E1F" w14:textId="77777777" w:rsidR="00595689" w:rsidRPr="00DC1D9B" w:rsidRDefault="00595689" w:rsidP="00C940E5">
      <w:pPr>
        <w:pStyle w:val="FootnoteText"/>
        <w:spacing w:after="0"/>
        <w:rPr>
          <w:sz w:val="18"/>
          <w:szCs w:val="18"/>
        </w:rPr>
      </w:pPr>
      <w:r w:rsidRPr="00DC1D9B">
        <w:rPr>
          <w:rStyle w:val="FootnoteReference"/>
          <w:sz w:val="18"/>
          <w:szCs w:val="18"/>
        </w:rPr>
        <w:footnoteRef/>
      </w:r>
      <w:r w:rsidRPr="00DC1D9B">
        <w:rPr>
          <w:sz w:val="18"/>
          <w:szCs w:val="18"/>
        </w:rPr>
        <w:t xml:space="preserve"> Указать имя Исследователя, который будет осуществлять надзор за использованием Материала.</w:t>
      </w:r>
    </w:p>
  </w:footnote>
  <w:footnote w:id="7">
    <w:p w14:paraId="6137ABA7" w14:textId="77777777" w:rsidR="00595689" w:rsidRPr="00DC1D9B" w:rsidRDefault="00595689" w:rsidP="00C940E5">
      <w:pPr>
        <w:pStyle w:val="FootnoteText"/>
        <w:spacing w:after="0"/>
        <w:rPr>
          <w:sz w:val="18"/>
          <w:szCs w:val="18"/>
        </w:rPr>
      </w:pPr>
      <w:r w:rsidRPr="00DC1D9B">
        <w:rPr>
          <w:rStyle w:val="FootnoteReference"/>
          <w:sz w:val="18"/>
          <w:szCs w:val="18"/>
        </w:rPr>
        <w:footnoteRef/>
      </w:r>
      <w:r w:rsidRPr="00DC1D9B">
        <w:rPr>
          <w:sz w:val="18"/>
          <w:szCs w:val="18"/>
        </w:rPr>
        <w:t xml:space="preserve"> Полностью описать предоставляемый Материал, а также предоставляемое количество.</w:t>
      </w:r>
    </w:p>
  </w:footnote>
  <w:footnote w:id="8">
    <w:p w14:paraId="2FC11131" w14:textId="2A95869A"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00852B53" w:rsidRPr="00852B53">
        <w:rPr>
          <w:sz w:val="18"/>
          <w:szCs w:val="18"/>
        </w:rPr>
        <w:t xml:space="preserve"> </w:t>
      </w:r>
      <w:r w:rsidRPr="00DC1D9B">
        <w:rPr>
          <w:sz w:val="18"/>
          <w:szCs w:val="18"/>
        </w:rPr>
        <w:t>Этот альтернативный пункт может пригодиться, если Получатель может получить патентную охрану в отношении изобретения, созданного на основе Материала, и если это изобретение может помешать исследованиям Владельца с использованием Материала.</w:t>
      </w:r>
      <w:r w:rsidR="004E76CB">
        <w:rPr>
          <w:sz w:val="18"/>
          <w:szCs w:val="18"/>
        </w:rPr>
        <w:t xml:space="preserve"> </w:t>
      </w:r>
      <w:r w:rsidRPr="00DC1D9B">
        <w:rPr>
          <w:sz w:val="18"/>
          <w:szCs w:val="18"/>
        </w:rPr>
        <w:t>В некоторых странах использование патентов для воспрепятствования медицинским исследованиям невозможно, однако это альтернативное положение может оказаться полезным в других странах или в тех случаях, когда Материал не связан с медицинскими исследованиями.</w:t>
      </w:r>
    </w:p>
  </w:footnote>
  <w:footnote w:id="9">
    <w:p w14:paraId="1CBD5161" w14:textId="289ECA13"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желаемую юрисдикцию, которая будет регулировать настоящее Соглашение.</w:t>
      </w:r>
      <w:r w:rsidR="004E76CB">
        <w:rPr>
          <w:sz w:val="18"/>
          <w:szCs w:val="18"/>
        </w:rPr>
        <w:t xml:space="preserve"> </w:t>
      </w:r>
      <w:r w:rsidR="00511838">
        <w:rPr>
          <w:sz w:val="18"/>
          <w:szCs w:val="18"/>
        </w:rPr>
        <w:t xml:space="preserve">О способах выбора надлежащей юрисдикции рассказывается в </w:t>
      </w:r>
      <w:r w:rsidRPr="00DC1D9B">
        <w:rPr>
          <w:sz w:val="18"/>
          <w:szCs w:val="18"/>
        </w:rPr>
        <w:t>Руководстве.</w:t>
      </w:r>
    </w:p>
  </w:footnote>
  <w:footnote w:id="10">
    <w:p w14:paraId="25E7C224" w14:textId="77777777"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Владельца.</w:t>
      </w:r>
    </w:p>
  </w:footnote>
  <w:footnote w:id="11">
    <w:p w14:paraId="470FB8FE" w14:textId="77777777"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Владельца, например: «корпорация, учрежденная в соответствии с законодательством» страны или штата; «компания с ограниченной ответственностью, учрежденная в соответствии с законодательством» страны или штата; «физическое лицо»; «государственный университет» страны; «некоммерческая государственная корпорация» страны; или иная организационно-правовая форма.</w:t>
      </w:r>
    </w:p>
  </w:footnote>
  <w:footnote w:id="12">
    <w:p w14:paraId="4138C0EA" w14:textId="77777777"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Владельца Материала.</w:t>
      </w:r>
    </w:p>
  </w:footnote>
  <w:footnote w:id="13">
    <w:p w14:paraId="394DA647" w14:textId="77777777"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Получателя, которому будет предоставлен Материал.</w:t>
      </w:r>
    </w:p>
  </w:footnote>
  <w:footnote w:id="14">
    <w:p w14:paraId="72F0C064" w14:textId="66A1FC4F"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Следует подумать об указании типов или категорий Конфиденциальной информации, которую предлагается раскрыть.</w:t>
      </w:r>
      <w:r w:rsidR="004E76CB">
        <w:rPr>
          <w:sz w:val="18"/>
          <w:szCs w:val="18"/>
        </w:rPr>
        <w:t xml:space="preserve"> </w:t>
      </w:r>
      <w:r w:rsidRPr="00DC1D9B">
        <w:rPr>
          <w:sz w:val="18"/>
          <w:szCs w:val="18"/>
        </w:rPr>
        <w:t>Чем точнее определена Конфиденциальная информация, тем выше уровень охраны, обеспечиваемой этой Конфиденциальной информации.</w:t>
      </w:r>
      <w:r w:rsidR="004E76CB">
        <w:rPr>
          <w:sz w:val="18"/>
          <w:szCs w:val="18"/>
        </w:rPr>
        <w:t xml:space="preserve"> </w:t>
      </w:r>
      <w:r w:rsidRPr="00DC1D9B">
        <w:rPr>
          <w:sz w:val="18"/>
          <w:szCs w:val="18"/>
        </w:rPr>
        <w:t xml:space="preserve">Если </w:t>
      </w:r>
      <w:r w:rsidR="00511838">
        <w:rPr>
          <w:sz w:val="18"/>
          <w:szCs w:val="18"/>
        </w:rPr>
        <w:t>нет</w:t>
      </w:r>
      <w:r w:rsidRPr="00DC1D9B">
        <w:rPr>
          <w:sz w:val="18"/>
          <w:szCs w:val="18"/>
        </w:rPr>
        <w:t xml:space="preserve"> намерения указывать конкретную Конфиденциальную информацию, следует удалить это предложение.</w:t>
      </w:r>
    </w:p>
  </w:footnote>
  <w:footnote w:id="15">
    <w:p w14:paraId="1911AAED" w14:textId="77777777"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имя Исследователя, который будет осуществлять надзор за использованием Материала.</w:t>
      </w:r>
    </w:p>
  </w:footnote>
  <w:footnote w:id="16">
    <w:p w14:paraId="55D6FD78" w14:textId="77777777"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Полностью описать предоставляемый Материал, а также предоставляемое количество.</w:t>
      </w:r>
    </w:p>
  </w:footnote>
  <w:footnote w:id="17">
    <w:p w14:paraId="33C6C75A" w14:textId="357577DF"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В </w:t>
      </w:r>
      <w:r w:rsidR="0067434C">
        <w:rPr>
          <w:sz w:val="18"/>
          <w:szCs w:val="18"/>
        </w:rPr>
        <w:t>п</w:t>
      </w:r>
      <w:r w:rsidRPr="00DC1D9B">
        <w:rPr>
          <w:sz w:val="18"/>
          <w:szCs w:val="18"/>
        </w:rPr>
        <w:t>риложении должен быть описан объем утвержденного использования Материала Получателем.</w:t>
      </w:r>
      <w:r w:rsidR="004E76CB">
        <w:rPr>
          <w:sz w:val="18"/>
          <w:szCs w:val="18"/>
        </w:rPr>
        <w:t xml:space="preserve"> </w:t>
      </w:r>
    </w:p>
  </w:footnote>
  <w:footnote w:id="18">
    <w:p w14:paraId="6BDA8A9B" w14:textId="1A637937" w:rsidR="00595689" w:rsidRPr="00DC1D9B" w:rsidRDefault="00595689" w:rsidP="00E737C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Приводится три альтернативных версии статьи 6, касающейся владения новыми объектами ИС и прав на них, если таковые возникают в связи с использованием Материала Владельцем.</w:t>
      </w:r>
      <w:r w:rsidR="004E76CB">
        <w:rPr>
          <w:sz w:val="18"/>
          <w:szCs w:val="18"/>
        </w:rPr>
        <w:t xml:space="preserve"> </w:t>
      </w:r>
      <w:r w:rsidRPr="00DC1D9B">
        <w:rPr>
          <w:sz w:val="18"/>
          <w:szCs w:val="18"/>
        </w:rPr>
        <w:t>Выберите один из вариантов и удалите остальные два.</w:t>
      </w:r>
      <w:r w:rsidR="004E76CB">
        <w:rPr>
          <w:sz w:val="18"/>
          <w:szCs w:val="18"/>
        </w:rPr>
        <w:t xml:space="preserve"> </w:t>
      </w:r>
      <w:r w:rsidRPr="00DC1D9B">
        <w:rPr>
          <w:sz w:val="18"/>
          <w:szCs w:val="18"/>
        </w:rPr>
        <w:t>Критерии выбора см. в Руководстве.</w:t>
      </w:r>
    </w:p>
  </w:footnote>
  <w:footnote w:id="19">
    <w:p w14:paraId="3A043E04" w14:textId="77C68115"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предоставление опциона на проведение переговоров о лицензии не рассматривается, эту статью следует удалить. См. Руководство «Соглашения о передаче материала».</w:t>
      </w:r>
      <w:r w:rsidR="004E76CB">
        <w:rPr>
          <w:sz w:val="18"/>
          <w:szCs w:val="18"/>
        </w:rPr>
        <w:t xml:space="preserve"> </w:t>
      </w:r>
      <w:r w:rsidRPr="00DC1D9B">
        <w:rPr>
          <w:sz w:val="18"/>
          <w:szCs w:val="18"/>
        </w:rPr>
        <w:t xml:space="preserve">Кроме того, можно заменить это положение альтернативным пунктом из СПМ для академических учреждений, </w:t>
      </w:r>
      <w:r w:rsidR="005427C5">
        <w:rPr>
          <w:sz w:val="18"/>
          <w:szCs w:val="18"/>
        </w:rPr>
        <w:t>который предусматривает</w:t>
      </w:r>
      <w:r w:rsidRPr="00DC1D9B">
        <w:rPr>
          <w:sz w:val="18"/>
          <w:szCs w:val="18"/>
        </w:rPr>
        <w:t xml:space="preserve"> предоставлени</w:t>
      </w:r>
      <w:r w:rsidR="005427C5">
        <w:rPr>
          <w:sz w:val="18"/>
          <w:szCs w:val="18"/>
        </w:rPr>
        <w:t>е</w:t>
      </w:r>
      <w:r w:rsidRPr="00DC1D9B">
        <w:rPr>
          <w:sz w:val="18"/>
          <w:szCs w:val="18"/>
        </w:rPr>
        <w:t xml:space="preserve"> Владельцу неисключительной лицензии без уплаты роялти на любой Новый объект ИС.</w:t>
      </w:r>
    </w:p>
  </w:footnote>
  <w:footnote w:id="20">
    <w:p w14:paraId="4FCBF3E6" w14:textId="0599080C"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На выбор предлагается две версии этой статьи. </w:t>
      </w:r>
      <w:r w:rsidR="00F27342">
        <w:rPr>
          <w:sz w:val="18"/>
          <w:szCs w:val="18"/>
        </w:rPr>
        <w:t>Нужно выбрать</w:t>
      </w:r>
      <w:r w:rsidRPr="00DC1D9B">
        <w:rPr>
          <w:sz w:val="18"/>
          <w:szCs w:val="18"/>
        </w:rPr>
        <w:t xml:space="preserve"> одну из версий и удали</w:t>
      </w:r>
      <w:r w:rsidR="00F27342">
        <w:rPr>
          <w:sz w:val="18"/>
          <w:szCs w:val="18"/>
        </w:rPr>
        <w:t>ть</w:t>
      </w:r>
      <w:r w:rsidRPr="00DC1D9B">
        <w:rPr>
          <w:sz w:val="18"/>
          <w:szCs w:val="18"/>
        </w:rPr>
        <w:t xml:space="preserve"> другую.</w:t>
      </w:r>
      <w:r w:rsidR="004E76CB">
        <w:rPr>
          <w:sz w:val="18"/>
          <w:szCs w:val="18"/>
        </w:rPr>
        <w:t xml:space="preserve"> </w:t>
      </w:r>
      <w:r w:rsidRPr="00DC1D9B">
        <w:rPr>
          <w:sz w:val="18"/>
          <w:szCs w:val="18"/>
        </w:rPr>
        <w:t>Критерии выбора см. в Руководстве.</w:t>
      </w:r>
    </w:p>
  </w:footnote>
  <w:footnote w:id="21">
    <w:p w14:paraId="5E588D3A" w14:textId="5A47D831"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F27342">
        <w:rPr>
          <w:sz w:val="18"/>
          <w:szCs w:val="18"/>
        </w:rPr>
        <w:t>Указать</w:t>
      </w:r>
      <w:r w:rsidRPr="00DC1D9B">
        <w:rPr>
          <w:sz w:val="18"/>
          <w:szCs w:val="18"/>
        </w:rPr>
        <w:t xml:space="preserve"> период времени, в течение которого будут действовать обязательства по Соглашению.</w:t>
      </w:r>
      <w:r w:rsidR="004E76CB">
        <w:rPr>
          <w:sz w:val="18"/>
          <w:szCs w:val="18"/>
        </w:rPr>
        <w:t xml:space="preserve"> </w:t>
      </w:r>
      <w:r w:rsidRPr="00DC1D9B">
        <w:rPr>
          <w:sz w:val="18"/>
          <w:szCs w:val="18"/>
        </w:rPr>
        <w:t>По этому вопросу см. Руководство.</w:t>
      </w:r>
    </w:p>
  </w:footnote>
  <w:footnote w:id="22">
    <w:p w14:paraId="062EDFA3" w14:textId="11E42308"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желаемую юрисдикцию, которая будет регулировать настоящее Соглашение.</w:t>
      </w:r>
      <w:r w:rsidR="004E76CB">
        <w:rPr>
          <w:sz w:val="18"/>
          <w:szCs w:val="18"/>
        </w:rPr>
        <w:t xml:space="preserve"> </w:t>
      </w:r>
      <w:r w:rsidRPr="00DC1D9B">
        <w:rPr>
          <w:sz w:val="18"/>
          <w:szCs w:val="18"/>
        </w:rPr>
        <w:t>Варианты выбора см. в Руководстве.</w:t>
      </w:r>
    </w:p>
  </w:footnote>
  <w:footnote w:id="23">
    <w:p w14:paraId="4F462377" w14:textId="77777777"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24">
    <w:p w14:paraId="50CB6F5C" w14:textId="77777777"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25">
    <w:p w14:paraId="277C022D" w14:textId="77777777"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26">
    <w:p w14:paraId="5B6C4573" w14:textId="77777777"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 использованием функции автозамены в Word заменить «С1» сокращенным наименованием университета или исследовательской организации, которая будет проводить исследование.</w:t>
      </w:r>
    </w:p>
  </w:footnote>
  <w:footnote w:id="27">
    <w:p w14:paraId="63B12318" w14:textId="77777777"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второй стороны.</w:t>
      </w:r>
    </w:p>
  </w:footnote>
  <w:footnote w:id="28">
    <w:p w14:paraId="1D9C3327" w14:textId="77777777" w:rsidR="00595689" w:rsidRPr="00DC1D9B" w:rsidRDefault="00595689" w:rsidP="00D00A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 использованием функции автозамены в Word заменить «С2» сокращенным наименованием второй стороны.</w:t>
      </w:r>
    </w:p>
  </w:footnote>
  <w:footnote w:id="29">
    <w:p w14:paraId="0C631412" w14:textId="77777777" w:rsidR="00595689" w:rsidRPr="00DC1D9B" w:rsidRDefault="00595689" w:rsidP="000A4908">
      <w:pPr>
        <w:pStyle w:val="FootnoteText"/>
        <w:spacing w:after="60" w:line="240" w:lineRule="auto"/>
        <w:jc w:val="left"/>
        <w:rPr>
          <w:rStyle w:val="FootnoteReference"/>
          <w:sz w:val="18"/>
          <w:szCs w:val="18"/>
          <w:vertAlign w:val="baseline"/>
        </w:rPr>
      </w:pPr>
      <w:r w:rsidRPr="00DC1D9B">
        <w:rPr>
          <w:rStyle w:val="FootnoteReference"/>
          <w:sz w:val="18"/>
          <w:szCs w:val="18"/>
        </w:rPr>
        <w:footnoteRef/>
      </w:r>
      <w:r w:rsidRPr="00DC1D9B">
        <w:rPr>
          <w:rStyle w:val="FootnoteReference"/>
          <w:sz w:val="18"/>
          <w:szCs w:val="18"/>
        </w:rPr>
        <w:t xml:space="preserve"> </w:t>
      </w:r>
      <w:r w:rsidRPr="00DC1D9B">
        <w:rPr>
          <w:rStyle w:val="FootnoteReference"/>
          <w:sz w:val="18"/>
          <w:szCs w:val="18"/>
          <w:vertAlign w:val="baseline"/>
        </w:rPr>
        <w:t>Поскольку техническая и деловая информация может носить конфиденциальный характер, используется широкое определение, охватывающее все виды информации, что не позволит непреднамеренно упустить те или иные категории информации.</w:t>
      </w:r>
    </w:p>
  </w:footnote>
  <w:footnote w:id="30">
    <w:p w14:paraId="5005B328" w14:textId="3D744935" w:rsidR="00595689" w:rsidRPr="00DC1D9B" w:rsidRDefault="00595689" w:rsidP="000A4908">
      <w:pPr>
        <w:pStyle w:val="FootnoteText"/>
        <w:spacing w:after="60" w:line="240" w:lineRule="auto"/>
        <w:jc w:val="left"/>
        <w:rPr>
          <w:rStyle w:val="FootnoteReference"/>
          <w:sz w:val="18"/>
          <w:szCs w:val="18"/>
          <w:vertAlign w:val="baseline"/>
        </w:rPr>
      </w:pPr>
      <w:r w:rsidRPr="00DC1D9B">
        <w:rPr>
          <w:rStyle w:val="FootnoteReference"/>
          <w:sz w:val="18"/>
          <w:szCs w:val="18"/>
        </w:rPr>
        <w:footnoteRef/>
      </w:r>
      <w:r w:rsidRPr="00DC1D9B">
        <w:rPr>
          <w:rStyle w:val="FootnoteReference"/>
          <w:sz w:val="18"/>
          <w:szCs w:val="18"/>
          <w:vertAlign w:val="baseline"/>
        </w:rPr>
        <w:t xml:space="preserve"> Ключевые сотрудники — это лица, критически значимые для Программы исследований, такие как лица, неспособность которых к участию в работе, например, из-за болезни может стать основанием для досрочного прекращения действия Соглашения.</w:t>
      </w:r>
      <w:r w:rsidR="004E76CB">
        <w:rPr>
          <w:rStyle w:val="FootnoteReference"/>
          <w:sz w:val="18"/>
          <w:szCs w:val="18"/>
          <w:vertAlign w:val="baseline"/>
        </w:rPr>
        <w:t xml:space="preserve"> </w:t>
      </w:r>
      <w:r w:rsidRPr="00DC1D9B">
        <w:rPr>
          <w:rStyle w:val="FootnoteReference"/>
          <w:sz w:val="18"/>
          <w:szCs w:val="18"/>
          <w:vertAlign w:val="baseline"/>
        </w:rPr>
        <w:t>В число Ключевых сотрудников могут входить не только исследователи, но и ключевые лица, нанятые другой стороной.</w:t>
      </w:r>
      <w:r w:rsidR="004E76CB">
        <w:rPr>
          <w:rStyle w:val="FootnoteReference"/>
          <w:sz w:val="18"/>
          <w:szCs w:val="18"/>
          <w:vertAlign w:val="baseline"/>
        </w:rPr>
        <w:t xml:space="preserve"> </w:t>
      </w:r>
      <w:r w:rsidRPr="00DC1D9B">
        <w:rPr>
          <w:rStyle w:val="FootnoteReference"/>
          <w:sz w:val="18"/>
          <w:szCs w:val="18"/>
          <w:vertAlign w:val="baseline"/>
        </w:rPr>
        <w:t>При наличии ключевых сотрудников следует обозначить их в Программе исследований как «Ключевых сотрудников»; в противном случае это определение нужно удалить.</w:t>
      </w:r>
    </w:p>
  </w:footnote>
  <w:footnote w:id="31">
    <w:p w14:paraId="05B6DD5A" w14:textId="09FEDE2E" w:rsidR="00595689" w:rsidRPr="00DC1D9B" w:rsidRDefault="00595689" w:rsidP="000A4908">
      <w:pPr>
        <w:pStyle w:val="FootnoteText"/>
        <w:spacing w:after="60" w:line="240" w:lineRule="auto"/>
        <w:jc w:val="left"/>
        <w:rPr>
          <w:rStyle w:val="FootnoteReference"/>
          <w:sz w:val="18"/>
          <w:szCs w:val="18"/>
          <w:vertAlign w:val="baseline"/>
        </w:rPr>
      </w:pPr>
      <w:r w:rsidRPr="00DC1D9B">
        <w:rPr>
          <w:rStyle w:val="FootnoteReference"/>
          <w:sz w:val="18"/>
          <w:szCs w:val="18"/>
        </w:rPr>
        <w:footnoteRef/>
      </w:r>
      <w:r w:rsidRPr="00DC1D9B">
        <w:rPr>
          <w:rStyle w:val="FootnoteReference"/>
          <w:sz w:val="18"/>
          <w:szCs w:val="18"/>
          <w:vertAlign w:val="baseline"/>
        </w:rPr>
        <w:t xml:space="preserve"> Если в Программе исследований не упоминаются </w:t>
      </w:r>
      <w:r w:rsidR="00E743D7">
        <w:rPr>
          <w:rStyle w:val="FootnoteReference"/>
          <w:sz w:val="18"/>
          <w:szCs w:val="18"/>
          <w:vertAlign w:val="baseline"/>
        </w:rPr>
        <w:t>К</w:t>
      </w:r>
      <w:r w:rsidRPr="00DC1D9B">
        <w:rPr>
          <w:rStyle w:val="FootnoteReference"/>
          <w:sz w:val="18"/>
          <w:szCs w:val="18"/>
          <w:vertAlign w:val="baseline"/>
        </w:rPr>
        <w:t>онтрольные этапы, это определение следует удалить.</w:t>
      </w:r>
    </w:p>
  </w:footnote>
  <w:footnote w:id="32">
    <w:p w14:paraId="535674AD" w14:textId="77777777" w:rsidR="00595689" w:rsidRPr="00DC1D9B" w:rsidRDefault="00595689" w:rsidP="000A490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подходящий срок получения любого необходимого одобрения этического или аналогичного характера, например «30 дней», «3 месяца» или любой другой подходящий срок.</w:t>
      </w:r>
    </w:p>
  </w:footnote>
  <w:footnote w:id="33">
    <w:p w14:paraId="36C6E66B" w14:textId="3BFE2569" w:rsidR="00595689" w:rsidRPr="00DC1D9B" w:rsidRDefault="00595689" w:rsidP="000A4908">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w:t>
      </w:r>
      <w:r w:rsidR="00E743D7">
        <w:rPr>
          <w:sz w:val="18"/>
          <w:szCs w:val="18"/>
        </w:rPr>
        <w:t>К</w:t>
      </w:r>
      <w:r w:rsidRPr="00DC1D9B">
        <w:rPr>
          <w:sz w:val="18"/>
          <w:szCs w:val="18"/>
        </w:rPr>
        <w:t>онтрольные этапы, этот пункт необходимо удалить.</w:t>
      </w:r>
    </w:p>
  </w:footnote>
  <w:footnote w:id="34">
    <w:p w14:paraId="07825AFC" w14:textId="77777777" w:rsidR="00595689" w:rsidRPr="00DC1D9B" w:rsidRDefault="00595689" w:rsidP="000A4908">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Следует учесть любые применимые налоги и сборы и внести соответствующие поправки.</w:t>
      </w:r>
    </w:p>
  </w:footnote>
  <w:footnote w:id="35">
    <w:p w14:paraId="2EE92D4B" w14:textId="77777777" w:rsidR="00595689" w:rsidRPr="00DC1D9B" w:rsidRDefault="00595689" w:rsidP="000A4908">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соответствующую процентную ставку.</w:t>
      </w:r>
    </w:p>
  </w:footnote>
  <w:footnote w:id="36">
    <w:p w14:paraId="427B757B" w14:textId="16F33C95" w:rsidR="00595689" w:rsidRPr="00DC1D9B" w:rsidRDefault="00595689" w:rsidP="000A4908">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принято решение удалить определение Ключевых сотрудников из </w:t>
      </w:r>
      <w:r w:rsidR="00620C4E">
        <w:rPr>
          <w:sz w:val="18"/>
          <w:szCs w:val="18"/>
        </w:rPr>
        <w:t>статьи</w:t>
      </w:r>
      <w:r w:rsidRPr="00DC1D9B">
        <w:rPr>
          <w:sz w:val="18"/>
          <w:szCs w:val="18"/>
        </w:rPr>
        <w:t> 1, то следует также удалить и весь текст настоящей статьи.</w:t>
      </w:r>
    </w:p>
  </w:footnote>
  <w:footnote w:id="37">
    <w:p w14:paraId="1556C45B" w14:textId="77777777" w:rsidR="00595689" w:rsidRPr="00DC1D9B" w:rsidRDefault="00595689" w:rsidP="001E11F5">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Эта статья, согласно которой С2 предоставляет С1 лицензию для проведения исследований, не соответствует безусловным обязательствам по сохранению конфиденциальности, и поэтому следует ожидать, что С2 не согласится с этой статьей. </w:t>
      </w:r>
    </w:p>
  </w:footnote>
  <w:footnote w:id="38">
    <w:p w14:paraId="3CB79447" w14:textId="77777777" w:rsidR="00595689" w:rsidRPr="00DC1D9B" w:rsidRDefault="00595689" w:rsidP="005F62BD">
      <w:pPr>
        <w:pStyle w:val="FootnoteText"/>
        <w:spacing w:after="0" w:line="240" w:lineRule="auto"/>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Контрольные этапы, этот подпункт следует удалить.</w:t>
      </w:r>
    </w:p>
  </w:footnote>
  <w:footnote w:id="39">
    <w:p w14:paraId="69C02AA0" w14:textId="77777777" w:rsidR="00595689" w:rsidRPr="00DC1D9B" w:rsidRDefault="00595689" w:rsidP="005F62BD">
      <w:pPr>
        <w:pStyle w:val="FootnoteText"/>
        <w:spacing w:after="0" w:line="240" w:lineRule="auto"/>
        <w:rPr>
          <w:sz w:val="18"/>
          <w:szCs w:val="18"/>
        </w:rPr>
      </w:pPr>
      <w:r w:rsidRPr="00DC1D9B">
        <w:rPr>
          <w:rStyle w:val="FootnoteReference"/>
          <w:sz w:val="18"/>
          <w:szCs w:val="18"/>
        </w:rPr>
        <w:footnoteRef/>
      </w:r>
      <w:r w:rsidRPr="00DC1D9B">
        <w:rPr>
          <w:sz w:val="18"/>
          <w:szCs w:val="18"/>
        </w:rPr>
        <w:t xml:space="preserve"> Эту сумму следует заменить на умеренную сумму в соответствующей валюте.</w:t>
      </w:r>
    </w:p>
  </w:footnote>
  <w:footnote w:id="40">
    <w:p w14:paraId="0C303D3B" w14:textId="77777777" w:rsidR="00595689" w:rsidRPr="00DC1D9B" w:rsidRDefault="00595689" w:rsidP="005F62BD">
      <w:pPr>
        <w:pStyle w:val="FootnoteText"/>
        <w:spacing w:after="0" w:line="240" w:lineRule="auto"/>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41">
    <w:p w14:paraId="31A9B2A3" w14:textId="77777777" w:rsidR="00595689" w:rsidRPr="00DC1D9B" w:rsidRDefault="00595689" w:rsidP="005F62BD">
      <w:pPr>
        <w:pStyle w:val="FootnoteText"/>
        <w:spacing w:after="0" w:line="240" w:lineRule="auto"/>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42">
    <w:p w14:paraId="5636E584" w14:textId="527E3A1D" w:rsidR="00595689" w:rsidRPr="00DC1D9B" w:rsidRDefault="00595689" w:rsidP="001E11F5">
      <w:pPr>
        <w:pStyle w:val="FootnoteText"/>
        <w:spacing w:after="0" w:line="240" w:lineRule="auto"/>
        <w:jc w:val="left"/>
        <w:rPr>
          <w:sz w:val="18"/>
          <w:szCs w:val="18"/>
        </w:rPr>
      </w:pPr>
      <w:r w:rsidRPr="00DC1D9B">
        <w:rPr>
          <w:rStyle w:val="FootnoteReference"/>
          <w:sz w:val="18"/>
          <w:szCs w:val="18"/>
        </w:rPr>
        <w:footnoteRef/>
      </w:r>
      <w:r w:rsidRPr="00DC1D9B">
        <w:rPr>
          <w:sz w:val="18"/>
          <w:szCs w:val="18"/>
        </w:rPr>
        <w:t xml:space="preserve"> Считается </w:t>
      </w:r>
      <w:r w:rsidR="00AB538D">
        <w:rPr>
          <w:sz w:val="18"/>
          <w:szCs w:val="18"/>
        </w:rPr>
        <w:t>целесообразным</w:t>
      </w:r>
      <w:r w:rsidRPr="00DC1D9B">
        <w:rPr>
          <w:sz w:val="18"/>
          <w:szCs w:val="18"/>
        </w:rPr>
        <w:t xml:space="preserve"> указывать даты подписания соглашения сторонами на случай, если дата не будет указана сторонами на первой странице.</w:t>
      </w:r>
    </w:p>
  </w:footnote>
  <w:footnote w:id="43">
    <w:p w14:paraId="130FCBAD" w14:textId="77777777" w:rsidR="00595689" w:rsidRPr="00DC1D9B" w:rsidRDefault="00595689" w:rsidP="00D634C3">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44">
    <w:p w14:paraId="600573B4" w14:textId="77777777" w:rsidR="00595689" w:rsidRPr="00DC1D9B" w:rsidRDefault="00595689" w:rsidP="00D634C3">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45">
    <w:p w14:paraId="4C34A1A6" w14:textId="77777777" w:rsidR="00595689" w:rsidRPr="00DC1D9B" w:rsidRDefault="00595689" w:rsidP="00245C3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46">
    <w:p w14:paraId="1A2A2E4E" w14:textId="77777777" w:rsidR="00595689" w:rsidRPr="00DC1D9B" w:rsidRDefault="00595689" w:rsidP="00245C3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С использованием функции автозамены в Word заменить «С1» сокращенным наименованием университета или исследовательской организации, которая будет проводить исследование.</w:t>
      </w:r>
    </w:p>
  </w:footnote>
  <w:footnote w:id="47">
    <w:p w14:paraId="5F3F275F" w14:textId="77777777" w:rsidR="00595689" w:rsidRPr="00DC1D9B" w:rsidRDefault="00595689" w:rsidP="00245C3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второй стороны.</w:t>
      </w:r>
    </w:p>
  </w:footnote>
  <w:footnote w:id="48">
    <w:p w14:paraId="14D65AD4" w14:textId="77777777" w:rsidR="00595689" w:rsidRPr="00DC1D9B" w:rsidRDefault="00595689" w:rsidP="00245C3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С использованием функции автозамены в Word заменить «С2» сокращенным наименованием второй стороны.</w:t>
      </w:r>
    </w:p>
  </w:footnote>
  <w:footnote w:id="49">
    <w:p w14:paraId="7E673F65"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Поскольку техническая и деловая информация может носить конфиденциальный характер, используется широкое определение, охватывающее все виды информации, что не позволит непреднамеренно упустить те или иные категории информации.</w:t>
      </w:r>
    </w:p>
  </w:footnote>
  <w:footnote w:id="50">
    <w:p w14:paraId="59F7F15D" w14:textId="6F08176C"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Ключевые сотрудники — это лица, критически значимые для Программы исследований, такие как лица, неспособность которых к участию в работе, например, из-за болезни может стать основанием для досрочного прекращения действия Соглашения.</w:t>
      </w:r>
      <w:r w:rsidR="004E76CB">
        <w:rPr>
          <w:sz w:val="18"/>
          <w:szCs w:val="18"/>
        </w:rPr>
        <w:t xml:space="preserve"> </w:t>
      </w:r>
      <w:r w:rsidRPr="00DC1D9B">
        <w:rPr>
          <w:sz w:val="18"/>
          <w:szCs w:val="18"/>
        </w:rPr>
        <w:t>В число Ключевых сотрудников могут входить не только исследователи, но и ключевые лица, нанятые другой стороной.</w:t>
      </w:r>
      <w:r w:rsidR="004E76CB">
        <w:rPr>
          <w:sz w:val="18"/>
          <w:szCs w:val="18"/>
        </w:rPr>
        <w:t xml:space="preserve"> </w:t>
      </w:r>
      <w:r w:rsidRPr="00DC1D9B">
        <w:rPr>
          <w:sz w:val="18"/>
          <w:szCs w:val="18"/>
        </w:rPr>
        <w:t>При наличии ключевых сотрудников следует обозначить их в Программе исследований как «Ключевых сотрудников»; в противном случае это определение нужно удалить.</w:t>
      </w:r>
    </w:p>
  </w:footnote>
  <w:footnote w:id="51">
    <w:p w14:paraId="17F35760" w14:textId="7DDB37CA"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w:t>
      </w:r>
      <w:r w:rsidR="00620C4E">
        <w:rPr>
          <w:sz w:val="18"/>
          <w:szCs w:val="18"/>
        </w:rPr>
        <w:t>К</w:t>
      </w:r>
      <w:r w:rsidRPr="00DC1D9B">
        <w:rPr>
          <w:sz w:val="18"/>
          <w:szCs w:val="18"/>
        </w:rPr>
        <w:t>онтрольные этапы, это определение следует удалить.</w:t>
      </w:r>
    </w:p>
  </w:footnote>
  <w:footnote w:id="52">
    <w:p w14:paraId="6D6BC880"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подходящий срок получения любого необходимого одобрения этического или аналогичного характера, например «30 дней», «3 месяца» или любой другой подходящий срок.</w:t>
      </w:r>
    </w:p>
  </w:footnote>
  <w:footnote w:id="53">
    <w:p w14:paraId="5AF7D367"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Контрольные этапы, этот пункт необходимо удалить.</w:t>
      </w:r>
    </w:p>
  </w:footnote>
  <w:footnote w:id="54">
    <w:p w14:paraId="70760ED3"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Следует учесть любые применимые налоги и сборы и внести соответствующие поправки.</w:t>
      </w:r>
    </w:p>
  </w:footnote>
  <w:footnote w:id="55">
    <w:p w14:paraId="7C23B0E1"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соответствующую процентную ставку.</w:t>
      </w:r>
    </w:p>
  </w:footnote>
  <w:footnote w:id="56">
    <w:p w14:paraId="0045AE3D" w14:textId="4FFB3F01"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принято решение удалить определение Ключевых сотрудников из </w:t>
      </w:r>
      <w:r w:rsidR="00515CF7">
        <w:rPr>
          <w:sz w:val="18"/>
          <w:szCs w:val="18"/>
        </w:rPr>
        <w:t>статьи</w:t>
      </w:r>
      <w:r w:rsidRPr="00DC1D9B">
        <w:rPr>
          <w:sz w:val="18"/>
          <w:szCs w:val="18"/>
        </w:rPr>
        <w:t> 1, то следует также удалить и весь текст настоящей статьи.</w:t>
      </w:r>
    </w:p>
  </w:footnote>
  <w:footnote w:id="57">
    <w:p w14:paraId="0C3A0F70" w14:textId="79D6F6C0" w:rsidR="00595689" w:rsidRPr="00DC1D9B" w:rsidRDefault="00595689" w:rsidP="008371C7">
      <w:pPr>
        <w:pStyle w:val="FootnoteText"/>
        <w:spacing w:after="0" w:line="240" w:lineRule="auto"/>
        <w:jc w:val="left"/>
        <w:rPr>
          <w:sz w:val="18"/>
          <w:szCs w:val="18"/>
        </w:rPr>
      </w:pPr>
      <w:r w:rsidRPr="00DC1D9B">
        <w:rPr>
          <w:rStyle w:val="FootnoteReference"/>
          <w:sz w:val="18"/>
          <w:szCs w:val="18"/>
        </w:rPr>
        <w:footnoteRef/>
      </w:r>
      <w:r w:rsidRPr="00DC1D9B">
        <w:rPr>
          <w:sz w:val="18"/>
          <w:szCs w:val="18"/>
        </w:rPr>
        <w:t xml:space="preserve"> Если стороны договариваются о лицензировании Проектной ИС одновременно с</w:t>
      </w:r>
      <w:r w:rsidR="009215F9" w:rsidRPr="009215F9">
        <w:rPr>
          <w:sz w:val="18"/>
          <w:szCs w:val="18"/>
        </w:rPr>
        <w:t xml:space="preserve"> </w:t>
      </w:r>
      <w:r w:rsidR="009215F9">
        <w:rPr>
          <w:sz w:val="18"/>
          <w:szCs w:val="18"/>
        </w:rPr>
        <w:t>заключением</w:t>
      </w:r>
      <w:r w:rsidRPr="00DC1D9B">
        <w:rPr>
          <w:sz w:val="18"/>
          <w:szCs w:val="18"/>
        </w:rPr>
        <w:t xml:space="preserve"> настоящ</w:t>
      </w:r>
      <w:r w:rsidR="009215F9">
        <w:rPr>
          <w:sz w:val="18"/>
          <w:szCs w:val="18"/>
        </w:rPr>
        <w:t>его</w:t>
      </w:r>
      <w:r w:rsidRPr="00DC1D9B">
        <w:rPr>
          <w:sz w:val="18"/>
          <w:szCs w:val="18"/>
        </w:rPr>
        <w:t xml:space="preserve"> Соглашени</w:t>
      </w:r>
      <w:r w:rsidR="009215F9">
        <w:rPr>
          <w:sz w:val="18"/>
          <w:szCs w:val="18"/>
        </w:rPr>
        <w:t>я</w:t>
      </w:r>
      <w:r w:rsidRPr="00DC1D9B">
        <w:rPr>
          <w:sz w:val="18"/>
          <w:szCs w:val="18"/>
        </w:rPr>
        <w:t xml:space="preserve"> о спонсируемых исследованиях, то статьи 7.2 и 7.3 следует удалить.</w:t>
      </w:r>
    </w:p>
  </w:footnote>
  <w:footnote w:id="58">
    <w:p w14:paraId="2A6EF4C9" w14:textId="77777777" w:rsidR="00595689" w:rsidRPr="00DC1D9B" w:rsidRDefault="00595689" w:rsidP="000B075F">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Контрольные этапы, этот подпункт следует удалить.</w:t>
      </w:r>
    </w:p>
  </w:footnote>
  <w:footnote w:id="59">
    <w:p w14:paraId="7DB1949B" w14:textId="77777777" w:rsidR="00595689" w:rsidRPr="00DC1D9B" w:rsidRDefault="00595689" w:rsidP="000B075F">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Эту сумму следует заменить на умеренную сумму в соответствующей валюте.</w:t>
      </w:r>
    </w:p>
  </w:footnote>
  <w:footnote w:id="60">
    <w:p w14:paraId="209EE7D9" w14:textId="77777777" w:rsidR="00595689" w:rsidRPr="00DC1D9B" w:rsidRDefault="00595689" w:rsidP="000B075F">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61">
    <w:p w14:paraId="0B313080" w14:textId="77777777" w:rsidR="00595689" w:rsidRPr="00DC1D9B" w:rsidRDefault="00595689" w:rsidP="000B075F">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62">
    <w:p w14:paraId="791E489B" w14:textId="25E605A1" w:rsidR="00595689" w:rsidRPr="00DC1D9B" w:rsidRDefault="00595689" w:rsidP="008371C7">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Считается </w:t>
      </w:r>
      <w:r w:rsidR="00AB538D">
        <w:rPr>
          <w:sz w:val="18"/>
          <w:szCs w:val="18"/>
        </w:rPr>
        <w:t>целесообразным</w:t>
      </w:r>
      <w:r w:rsidR="00AB538D" w:rsidRPr="00DC1D9B">
        <w:rPr>
          <w:sz w:val="18"/>
          <w:szCs w:val="18"/>
        </w:rPr>
        <w:t xml:space="preserve"> </w:t>
      </w:r>
      <w:r w:rsidRPr="00DC1D9B">
        <w:rPr>
          <w:sz w:val="18"/>
          <w:szCs w:val="18"/>
        </w:rPr>
        <w:t>указывать даты подписания соглашения сторонами на случай, если дата не будет указана сторонами на первой странице.</w:t>
      </w:r>
    </w:p>
  </w:footnote>
  <w:footnote w:id="63">
    <w:p w14:paraId="19D465A9"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w:t>
      </w:r>
      <w:bookmarkStart w:id="478" w:name="_Hlk492815268"/>
      <w:r w:rsidRPr="00DC1D9B">
        <w:rPr>
          <w:sz w:val="18"/>
          <w:szCs w:val="18"/>
        </w:rPr>
        <w:t>университета или исследовательской организации</w:t>
      </w:r>
      <w:bookmarkEnd w:id="478"/>
      <w:r w:rsidRPr="00DC1D9B">
        <w:rPr>
          <w:sz w:val="18"/>
          <w:szCs w:val="18"/>
        </w:rPr>
        <w:t xml:space="preserve">. </w:t>
      </w:r>
    </w:p>
  </w:footnote>
  <w:footnote w:id="64">
    <w:p w14:paraId="044CC7E9"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65">
    <w:p w14:paraId="109DDC03"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66">
    <w:p w14:paraId="130E1292"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 использованием функции автозамены в Word заменить «С1» сокращенным наименованием университета или исследовательской организации, которая будет проводить исследование.</w:t>
      </w:r>
    </w:p>
  </w:footnote>
  <w:footnote w:id="67">
    <w:p w14:paraId="1DEB165A"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наименование, правовой статус и адрес другого университета или исследовательской организации.</w:t>
      </w:r>
    </w:p>
  </w:footnote>
  <w:footnote w:id="68">
    <w:p w14:paraId="5EC52DB8"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 использованием функции автозамены в Word заменить «С2» сокращенным наименованием второй стороны.</w:t>
      </w:r>
    </w:p>
  </w:footnote>
  <w:footnote w:id="69">
    <w:p w14:paraId="4D77E06F" w14:textId="77777777"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Поскольку техническая и деловая информация может носить конфиденциальный характер, используется широкое определение, охватывающее все виды информации, что не позволит непреднамеренно упустить те или иные категории информации.</w:t>
      </w:r>
    </w:p>
  </w:footnote>
  <w:footnote w:id="70">
    <w:p w14:paraId="0AE9CE15" w14:textId="5FBF64F5"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Ключевые сотрудники — это лица, критически значимые для Программы исследований, такие как лица, неспособность которых к участию в работе, например, из-за болезни может стать основанием для досрочного прекращения действия Соглашения.</w:t>
      </w:r>
      <w:r w:rsidR="004E76CB">
        <w:rPr>
          <w:sz w:val="18"/>
          <w:szCs w:val="18"/>
        </w:rPr>
        <w:t xml:space="preserve"> </w:t>
      </w:r>
      <w:r w:rsidRPr="00DC1D9B">
        <w:rPr>
          <w:sz w:val="18"/>
          <w:szCs w:val="18"/>
        </w:rPr>
        <w:t>В число Ключевых сотрудников могут входить не только исследователи, но и ключевые лица, нанятые другой стороной.</w:t>
      </w:r>
      <w:r w:rsidR="004E76CB">
        <w:rPr>
          <w:sz w:val="18"/>
          <w:szCs w:val="18"/>
        </w:rPr>
        <w:t xml:space="preserve"> </w:t>
      </w:r>
      <w:r w:rsidRPr="00DC1D9B">
        <w:rPr>
          <w:sz w:val="18"/>
          <w:szCs w:val="18"/>
        </w:rPr>
        <w:t>При наличии ключевых сотрудников следует обозначить их в Программе исследований как «Ключевых сотрудников»; в противном случае это определение нужно удалить.</w:t>
      </w:r>
    </w:p>
  </w:footnote>
  <w:footnote w:id="71">
    <w:p w14:paraId="4693A13E" w14:textId="4C7BFB08"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w:t>
      </w:r>
      <w:r w:rsidR="00620C4E">
        <w:rPr>
          <w:sz w:val="18"/>
          <w:szCs w:val="18"/>
        </w:rPr>
        <w:t>К</w:t>
      </w:r>
      <w:r w:rsidRPr="00DC1D9B">
        <w:rPr>
          <w:sz w:val="18"/>
          <w:szCs w:val="18"/>
        </w:rPr>
        <w:t>онтрольные этапы, это определение следует удалить.</w:t>
      </w:r>
    </w:p>
  </w:footnote>
  <w:footnote w:id="72">
    <w:p w14:paraId="289DA868" w14:textId="70964262"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ни одна из сотрудничающих сторон не будет выплачивать другой стороне средства на исследования, то это определение следует удалить.</w:t>
      </w:r>
      <w:r w:rsidR="004E76CB">
        <w:rPr>
          <w:sz w:val="18"/>
          <w:szCs w:val="18"/>
        </w:rPr>
        <w:t xml:space="preserve"> </w:t>
      </w:r>
      <w:r w:rsidRPr="00DC1D9B">
        <w:rPr>
          <w:sz w:val="18"/>
          <w:szCs w:val="18"/>
        </w:rPr>
        <w:t>Если одна из сторон будет выплачивать средства другой стороне, это определение следует сохранить.</w:t>
      </w:r>
    </w:p>
  </w:footnote>
  <w:footnote w:id="73">
    <w:p w14:paraId="4352724D" w14:textId="5BE9DB7D"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bookmarkStart w:id="488" w:name="_Hlk492715955"/>
      <w:r w:rsidRPr="00DC1D9B">
        <w:rPr>
          <w:sz w:val="18"/>
          <w:szCs w:val="18"/>
        </w:rPr>
        <w:t>Указать число лет до истечения срока действия Соглашения.</w:t>
      </w:r>
      <w:r w:rsidR="004E76CB">
        <w:rPr>
          <w:sz w:val="18"/>
          <w:szCs w:val="18"/>
        </w:rPr>
        <w:t xml:space="preserve"> </w:t>
      </w:r>
      <w:r w:rsidRPr="00DC1D9B">
        <w:rPr>
          <w:sz w:val="18"/>
          <w:szCs w:val="18"/>
        </w:rPr>
        <w:t xml:space="preserve">Считается </w:t>
      </w:r>
      <w:r w:rsidR="009D15FF">
        <w:rPr>
          <w:sz w:val="18"/>
          <w:szCs w:val="18"/>
        </w:rPr>
        <w:t>целесообразным</w:t>
      </w:r>
      <w:r w:rsidRPr="00DC1D9B">
        <w:rPr>
          <w:sz w:val="18"/>
          <w:szCs w:val="18"/>
        </w:rPr>
        <w:t xml:space="preserve"> указать конкретный срок действия.</w:t>
      </w:r>
      <w:r w:rsidR="004E76CB">
        <w:rPr>
          <w:sz w:val="18"/>
          <w:szCs w:val="18"/>
        </w:rPr>
        <w:t xml:space="preserve"> </w:t>
      </w:r>
      <w:r w:rsidRPr="00DC1D9B">
        <w:rPr>
          <w:sz w:val="18"/>
          <w:szCs w:val="18"/>
        </w:rPr>
        <w:t>Стороны всегда могут договориться о продлении срока действия Соглашения, однако договориться о прекращении или истечении его действия позднее, в ходе его выполнения или при возникновении проблем, будет трудно.</w:t>
      </w:r>
      <w:bookmarkEnd w:id="488"/>
    </w:p>
  </w:footnote>
  <w:footnote w:id="74">
    <w:p w14:paraId="4CF7C99D"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подходящий срок получения любого необходимого одобрения этического или аналогичного характера, например «30 дней», «3 (три) месяца» или любой другой подходящий срок.</w:t>
      </w:r>
    </w:p>
  </w:footnote>
  <w:footnote w:id="75">
    <w:p w14:paraId="58FE7D7A" w14:textId="77777777" w:rsidR="00595689" w:rsidRPr="00DC1D9B" w:rsidRDefault="00595689" w:rsidP="00245C3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Контрольные этапы, этот пункт необходимо удалить.</w:t>
      </w:r>
    </w:p>
  </w:footnote>
  <w:footnote w:id="76">
    <w:p w14:paraId="36208B4F" w14:textId="70B176A9"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ни одна из сотрудничающих сторон не будет выплачивать другой стороне средства на исследования, то эту статью необходимо удалить.</w:t>
      </w:r>
      <w:r w:rsidR="004E76CB">
        <w:rPr>
          <w:sz w:val="18"/>
          <w:szCs w:val="18"/>
        </w:rPr>
        <w:t xml:space="preserve"> </w:t>
      </w:r>
      <w:r w:rsidRPr="00DC1D9B">
        <w:rPr>
          <w:sz w:val="18"/>
          <w:szCs w:val="18"/>
        </w:rPr>
        <w:t>Если одна из сторон будет выплачивать средства другой стороне, то эту статью следует сохранить.</w:t>
      </w:r>
    </w:p>
  </w:footnote>
  <w:footnote w:id="77">
    <w:p w14:paraId="198D354F" w14:textId="77777777"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Следует учесть любые применимые налоги и сборы и внести соответствующие поправки.</w:t>
      </w:r>
    </w:p>
  </w:footnote>
  <w:footnote w:id="78">
    <w:p w14:paraId="5942E8D8" w14:textId="77777777"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соответствующую процентную ставку.</w:t>
      </w:r>
    </w:p>
  </w:footnote>
  <w:footnote w:id="79">
    <w:p w14:paraId="76EB9BCE" w14:textId="6898F012" w:rsidR="00595689" w:rsidRPr="00DC1D9B" w:rsidRDefault="00595689" w:rsidP="00344C6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принято решение удалить определение Ключевых сотрудников из </w:t>
      </w:r>
      <w:r w:rsidR="00515CF7">
        <w:rPr>
          <w:sz w:val="18"/>
          <w:szCs w:val="18"/>
        </w:rPr>
        <w:t>статьи</w:t>
      </w:r>
      <w:r w:rsidRPr="00DC1D9B">
        <w:rPr>
          <w:sz w:val="18"/>
          <w:szCs w:val="18"/>
        </w:rPr>
        <w:t> 1, то следует также удалить и весь текст настоящей статьи.</w:t>
      </w:r>
    </w:p>
  </w:footnote>
  <w:footnote w:id="80">
    <w:p w14:paraId="47C518E9" w14:textId="77777777" w:rsidR="00595689" w:rsidRPr="00DC1D9B" w:rsidRDefault="00595689" w:rsidP="00344C6F">
      <w:pPr>
        <w:pStyle w:val="FootnoteText"/>
        <w:spacing w:after="0" w:line="240" w:lineRule="auto"/>
        <w:jc w:val="left"/>
        <w:rPr>
          <w:sz w:val="18"/>
          <w:szCs w:val="18"/>
        </w:rPr>
      </w:pPr>
      <w:r w:rsidRPr="00DC1D9B">
        <w:rPr>
          <w:rStyle w:val="FootnoteReference"/>
          <w:sz w:val="18"/>
          <w:szCs w:val="18"/>
        </w:rPr>
        <w:footnoteRef/>
      </w:r>
      <w:r w:rsidRPr="00DC1D9B">
        <w:rPr>
          <w:sz w:val="18"/>
          <w:szCs w:val="18"/>
        </w:rPr>
        <w:t xml:space="preserve"> </w:t>
      </w:r>
      <w:bookmarkStart w:id="516" w:name="_Hlk492900100"/>
      <w:r w:rsidRPr="00DC1D9B">
        <w:rPr>
          <w:sz w:val="18"/>
          <w:szCs w:val="18"/>
        </w:rPr>
        <w:t>Возможно, в статью 1 будет необходимо в соответствии с алфавитным порядком добавить новое определение: «Совместная ИС имеет значение, данное этому термину в статье 7.1».</w:t>
      </w:r>
      <w:bookmarkEnd w:id="516"/>
    </w:p>
  </w:footnote>
  <w:footnote w:id="81">
    <w:p w14:paraId="6F596BD9" w14:textId="77777777" w:rsidR="00595689" w:rsidRPr="00DC1D9B" w:rsidRDefault="00595689" w:rsidP="00A27304">
      <w:pPr>
        <w:pStyle w:val="FootnoteText"/>
        <w:spacing w:after="60"/>
        <w:rPr>
          <w:sz w:val="18"/>
          <w:szCs w:val="18"/>
        </w:rPr>
      </w:pPr>
      <w:r w:rsidRPr="00DC1D9B">
        <w:rPr>
          <w:rStyle w:val="FootnoteReference"/>
          <w:sz w:val="18"/>
          <w:szCs w:val="18"/>
        </w:rPr>
        <w:footnoteRef/>
      </w:r>
      <w:r w:rsidRPr="00DC1D9B">
        <w:rPr>
          <w:sz w:val="18"/>
          <w:szCs w:val="18"/>
        </w:rPr>
        <w:t xml:space="preserve"> Если в Программе исследований не упоминаются Контрольные этапы, этот подпункт следует удалить.</w:t>
      </w:r>
    </w:p>
  </w:footnote>
  <w:footnote w:id="82">
    <w:p w14:paraId="548B4F6E" w14:textId="77777777" w:rsidR="00595689" w:rsidRPr="00DC1D9B" w:rsidRDefault="00595689" w:rsidP="00A27304">
      <w:pPr>
        <w:pStyle w:val="FootnoteText"/>
        <w:spacing w:after="60"/>
        <w:rPr>
          <w:sz w:val="18"/>
          <w:szCs w:val="18"/>
        </w:rPr>
      </w:pPr>
      <w:r w:rsidRPr="00DC1D9B">
        <w:rPr>
          <w:rStyle w:val="FootnoteReference"/>
          <w:sz w:val="18"/>
          <w:szCs w:val="18"/>
        </w:rPr>
        <w:footnoteRef/>
      </w:r>
      <w:r w:rsidRPr="00DC1D9B">
        <w:rPr>
          <w:sz w:val="18"/>
          <w:szCs w:val="18"/>
        </w:rPr>
        <w:t xml:space="preserve"> Эту сумму следует заменить на умеренную сумму в соответствующей валюте.</w:t>
      </w:r>
    </w:p>
  </w:footnote>
  <w:footnote w:id="83">
    <w:p w14:paraId="7F730281" w14:textId="77777777" w:rsidR="00595689" w:rsidRPr="00DC1D9B" w:rsidRDefault="00595689" w:rsidP="00FE7837">
      <w:pPr>
        <w:pStyle w:val="FootnoteText"/>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84">
    <w:p w14:paraId="7A33FD01" w14:textId="77777777" w:rsidR="00595689" w:rsidRPr="00DC1D9B" w:rsidRDefault="00595689" w:rsidP="00A27304">
      <w:pPr>
        <w:pStyle w:val="FootnoteText"/>
        <w:spacing w:after="60"/>
        <w:jc w:val="left"/>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85">
    <w:p w14:paraId="377E102A" w14:textId="21494F7A" w:rsidR="00595689" w:rsidRPr="00DC1D9B" w:rsidRDefault="00595689" w:rsidP="00A27304">
      <w:pPr>
        <w:pStyle w:val="FootnoteText"/>
        <w:spacing w:after="60"/>
        <w:jc w:val="left"/>
        <w:rPr>
          <w:sz w:val="18"/>
          <w:szCs w:val="18"/>
        </w:rPr>
      </w:pPr>
      <w:r w:rsidRPr="00DC1D9B">
        <w:rPr>
          <w:rStyle w:val="FootnoteReference"/>
          <w:sz w:val="18"/>
          <w:szCs w:val="18"/>
        </w:rPr>
        <w:footnoteRef/>
      </w:r>
      <w:r w:rsidRPr="00DC1D9B">
        <w:rPr>
          <w:sz w:val="18"/>
          <w:szCs w:val="18"/>
        </w:rPr>
        <w:t xml:space="preserve"> Считается </w:t>
      </w:r>
      <w:r w:rsidR="00AB538D">
        <w:rPr>
          <w:sz w:val="18"/>
          <w:szCs w:val="18"/>
        </w:rPr>
        <w:t>целесообразным</w:t>
      </w:r>
      <w:r w:rsidR="00AB538D" w:rsidRPr="00DC1D9B">
        <w:rPr>
          <w:sz w:val="18"/>
          <w:szCs w:val="18"/>
        </w:rPr>
        <w:t xml:space="preserve"> </w:t>
      </w:r>
      <w:r w:rsidRPr="00DC1D9B">
        <w:rPr>
          <w:sz w:val="18"/>
          <w:szCs w:val="18"/>
        </w:rPr>
        <w:t>указывать даты подписания соглашения сторонами на случай, если дата не будет указана сторонами на первой странице.</w:t>
      </w:r>
    </w:p>
  </w:footnote>
  <w:footnote w:id="86">
    <w:p w14:paraId="7A3EFE62" w14:textId="77777777"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87">
    <w:p w14:paraId="5DB201B7" w14:textId="77777777"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88">
    <w:p w14:paraId="10F8BD19" w14:textId="77777777"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89">
    <w:p w14:paraId="317B25F9" w14:textId="77777777"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второй стороны.</w:t>
      </w:r>
    </w:p>
  </w:footnote>
  <w:footnote w:id="90">
    <w:p w14:paraId="5C6C9CA5" w14:textId="77777777"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Справочный перечень находится в конце Соглашения; в нем приводятся определения данных терминов.</w:t>
      </w:r>
    </w:p>
  </w:footnote>
  <w:footnote w:id="91">
    <w:p w14:paraId="4DC241F4" w14:textId="30939AD1" w:rsidR="00595689" w:rsidRPr="00DC1D9B" w:rsidRDefault="00595689" w:rsidP="00A27304">
      <w:pPr>
        <w:pStyle w:val="FootnoteText"/>
        <w:spacing w:after="60"/>
        <w:jc w:val="left"/>
        <w:rPr>
          <w:sz w:val="18"/>
          <w:szCs w:val="18"/>
        </w:rPr>
      </w:pPr>
      <w:r w:rsidRPr="00DC1D9B">
        <w:rPr>
          <w:rStyle w:val="FootnoteReference"/>
          <w:sz w:val="18"/>
          <w:szCs w:val="18"/>
        </w:rPr>
        <w:footnoteRef/>
      </w:r>
      <w:r w:rsidRPr="00DC1D9B">
        <w:rPr>
          <w:sz w:val="18"/>
          <w:szCs w:val="18"/>
        </w:rPr>
        <w:t xml:space="preserve"> Интеллектуальная собственность может ограничиваться данными, возникающими в связи с Услугами, и авторскими правами, связанными с Отчетными документами, если стороны договорятся об этом.</w:t>
      </w:r>
      <w:r w:rsidR="004E76CB">
        <w:rPr>
          <w:sz w:val="18"/>
          <w:szCs w:val="18"/>
        </w:rPr>
        <w:t xml:space="preserve"> </w:t>
      </w:r>
      <w:r w:rsidRPr="00DC1D9B">
        <w:rPr>
          <w:sz w:val="18"/>
          <w:szCs w:val="18"/>
        </w:rPr>
        <w:t xml:space="preserve">В случае использования такого более широкого определения оно будет охватывать любое изобретение, созданное в ходе выполнения Услуг, даже если оно не является частью ожидаемых результатов или Отчетных документов. </w:t>
      </w:r>
    </w:p>
  </w:footnote>
  <w:footnote w:id="92">
    <w:p w14:paraId="30690994" w14:textId="5ABC10BC"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См. сноску 6.</w:t>
      </w:r>
      <w:r w:rsidR="004E76CB">
        <w:rPr>
          <w:sz w:val="18"/>
          <w:szCs w:val="18"/>
        </w:rPr>
        <w:t xml:space="preserve"> </w:t>
      </w:r>
      <w:r w:rsidRPr="00DC1D9B">
        <w:rPr>
          <w:sz w:val="18"/>
          <w:szCs w:val="18"/>
        </w:rPr>
        <w:t>Эт</w:t>
      </w:r>
      <w:r w:rsidR="00E44879">
        <w:rPr>
          <w:sz w:val="18"/>
          <w:szCs w:val="18"/>
        </w:rPr>
        <w:t>а статья</w:t>
      </w:r>
      <w:r w:rsidRPr="00DC1D9B">
        <w:rPr>
          <w:sz w:val="18"/>
          <w:szCs w:val="18"/>
        </w:rPr>
        <w:t xml:space="preserve"> будет действовать в отношении Интеллектуальной собственности, исходя из определения этого термина, с учетом решения, принятого в связи со сноской 6.</w:t>
      </w:r>
    </w:p>
  </w:footnote>
  <w:footnote w:id="93">
    <w:p w14:paraId="48A147BC" w14:textId="77777777" w:rsidR="00595689" w:rsidRPr="00DC1D9B" w:rsidRDefault="00595689" w:rsidP="00A2730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Эту сумму следует заменить на умеренную сумму в соответствующей валюте.</w:t>
      </w:r>
    </w:p>
  </w:footnote>
  <w:footnote w:id="94">
    <w:p w14:paraId="6E49D062" w14:textId="77777777" w:rsidR="00595689" w:rsidRPr="00DC1D9B" w:rsidRDefault="00595689" w:rsidP="00FE7837">
      <w:pPr>
        <w:pStyle w:val="FootnoteText"/>
        <w:rPr>
          <w:sz w:val="18"/>
          <w:szCs w:val="18"/>
        </w:rPr>
      </w:pPr>
      <w:r w:rsidRPr="00DC1D9B">
        <w:rPr>
          <w:rStyle w:val="FootnoteReference"/>
          <w:sz w:val="18"/>
          <w:szCs w:val="18"/>
        </w:rPr>
        <w:footnoteRef/>
      </w:r>
      <w:r w:rsidRPr="00DC1D9B">
        <w:rPr>
          <w:sz w:val="18"/>
          <w:szCs w:val="18"/>
        </w:rPr>
        <w:t xml:space="preserve"> Указать желаемую юрисдикцию, которая будет регулировать настоящее Соглашение. Варианты выбора см. в Руководстве.</w:t>
      </w:r>
    </w:p>
  </w:footnote>
  <w:footnote w:id="95">
    <w:p w14:paraId="20CC3EAF"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96">
    <w:p w14:paraId="568D7572" w14:textId="77777777" w:rsidR="00595689" w:rsidRPr="00DC1D9B" w:rsidRDefault="00595689" w:rsidP="00A5534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97">
    <w:p w14:paraId="0BDF8742"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98">
    <w:p w14:paraId="1954B796"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лицензиата.</w:t>
      </w:r>
    </w:p>
  </w:footnote>
  <w:footnote w:id="99">
    <w:p w14:paraId="6213A957" w14:textId="15EC4E28"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Точно опишите Область, в которой Лицензиат будет Коммерциализировать Технологию.</w:t>
      </w:r>
      <w:r w:rsidR="004E76CB">
        <w:rPr>
          <w:sz w:val="18"/>
          <w:szCs w:val="18"/>
        </w:rPr>
        <w:t xml:space="preserve"> </w:t>
      </w:r>
      <w:r w:rsidRPr="00DC1D9B">
        <w:rPr>
          <w:sz w:val="18"/>
          <w:szCs w:val="18"/>
        </w:rPr>
        <w:t>Если лицензия выдается без ограничения по Области, то это определение следует удалить.</w:t>
      </w:r>
    </w:p>
  </w:footnote>
  <w:footnote w:id="100">
    <w:p w14:paraId="2754631F" w14:textId="5343AA36"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В </w:t>
      </w:r>
      <w:r w:rsidR="0067434C">
        <w:rPr>
          <w:sz w:val="18"/>
          <w:szCs w:val="18"/>
        </w:rPr>
        <w:t>п</w:t>
      </w:r>
      <w:r w:rsidRPr="00DC1D9B">
        <w:rPr>
          <w:sz w:val="18"/>
          <w:szCs w:val="18"/>
        </w:rPr>
        <w:t>риложении 1 перечислите всю Лицензионную ИС, являющуюся объектом лицензирования.</w:t>
      </w:r>
    </w:p>
  </w:footnote>
  <w:footnote w:id="101">
    <w:p w14:paraId="6B6B610B"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лицензия не включает патент или патентную заявку, то это определение следует удалить.</w:t>
      </w:r>
    </w:p>
  </w:footnote>
  <w:footnote w:id="102">
    <w:p w14:paraId="1176D976"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лицензия не распространяется на весь мир, следует изменить формулировку, указав страны или регионы действия лицензии.</w:t>
      </w:r>
    </w:p>
  </w:footnote>
  <w:footnote w:id="103">
    <w:p w14:paraId="17813E17"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лицензия не ограничена какой-либо Областью, следует удалить упоминание Области.</w:t>
      </w:r>
    </w:p>
  </w:footnote>
  <w:footnote w:id="104">
    <w:p w14:paraId="5437B100" w14:textId="77777777"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право на сублицензию не предоставляется, эту статью следует удалить.</w:t>
      </w:r>
    </w:p>
  </w:footnote>
  <w:footnote w:id="105">
    <w:p w14:paraId="6392FDD9" w14:textId="77777777" w:rsidR="004A4503" w:rsidRPr="00DC1D9B" w:rsidRDefault="004A4503" w:rsidP="004A4503">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Университет требует предварительного одобрения сублицензий, то в конце статьи следует добавить «при условии получения предварительного письменного согласия Университета, которое не будет необоснованно откладываться, задерживаться или сопровождаться условиями».</w:t>
      </w:r>
    </w:p>
  </w:footnote>
  <w:footnote w:id="106">
    <w:p w14:paraId="254C4292" w14:textId="77777777"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авансовый платеж не предусмотрен, статью 5.1 следует удалить.</w:t>
      </w:r>
    </w:p>
  </w:footnote>
  <w:footnote w:id="107">
    <w:p w14:paraId="79A29CE6" w14:textId="3ADEED24"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сумму авансового платежа.</w:t>
      </w:r>
    </w:p>
  </w:footnote>
  <w:footnote w:id="108">
    <w:p w14:paraId="6E6A16CB" w14:textId="77777777"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платежи по достижении контрольных этапов не предусмотрены, статью 5.2 следует удалить.</w:t>
      </w:r>
    </w:p>
  </w:footnote>
  <w:footnote w:id="109">
    <w:p w14:paraId="76F951AB" w14:textId="48DD0ED5"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контрольные этапы, по достижении которых возникает обязательство произвести соответствующий платеж.</w:t>
      </w:r>
    </w:p>
  </w:footnote>
  <w:footnote w:id="110">
    <w:p w14:paraId="55BF0AED" w14:textId="7C9EEC71"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сумму платежа по достижении контрольного этапа.</w:t>
      </w:r>
    </w:p>
  </w:footnote>
  <w:footnote w:id="111">
    <w:p w14:paraId="1D12FF0A" w14:textId="2506CA4C"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величину роялти по проданным Лицензионным продуктам.</w:t>
      </w:r>
    </w:p>
  </w:footnote>
  <w:footnote w:id="112">
    <w:p w14:paraId="7CCEED68" w14:textId="65DBA3DD"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процент от полученного Сублицензионного вознаграждения.</w:t>
      </w:r>
    </w:p>
  </w:footnote>
  <w:footnote w:id="113">
    <w:p w14:paraId="2976B9A0" w14:textId="7AC58EB8"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Некоторые требования о добросовестности можно заменить положениями о минимальных роялти.</w:t>
      </w:r>
      <w:r w:rsidR="004E76CB">
        <w:rPr>
          <w:sz w:val="18"/>
          <w:szCs w:val="18"/>
        </w:rPr>
        <w:t xml:space="preserve"> </w:t>
      </w:r>
      <w:r w:rsidRPr="00DC1D9B">
        <w:rPr>
          <w:sz w:val="18"/>
          <w:szCs w:val="18"/>
        </w:rPr>
        <w:t>Если эти положения не согласованы, настоящую статью следует удалить.</w:t>
      </w:r>
    </w:p>
  </w:footnote>
  <w:footnote w:id="114">
    <w:p w14:paraId="4ABBF8EE" w14:textId="0D8F3715"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полный календарный год, следующий за Датой вступления в силу.</w:t>
      </w:r>
      <w:r w:rsidR="004E76CB">
        <w:rPr>
          <w:sz w:val="18"/>
          <w:szCs w:val="18"/>
        </w:rPr>
        <w:t xml:space="preserve"> </w:t>
      </w:r>
      <w:r w:rsidRPr="00DC1D9B">
        <w:rPr>
          <w:sz w:val="18"/>
          <w:szCs w:val="18"/>
        </w:rPr>
        <w:t xml:space="preserve">Например, если Дата вступления в силу </w:t>
      </w:r>
      <w:r w:rsidR="004B386A">
        <w:rPr>
          <w:sz w:val="18"/>
          <w:szCs w:val="18"/>
        </w:rPr>
        <w:t>—</w:t>
      </w:r>
      <w:r w:rsidRPr="00DC1D9B">
        <w:rPr>
          <w:sz w:val="18"/>
          <w:szCs w:val="18"/>
        </w:rPr>
        <w:t xml:space="preserve"> 1</w:t>
      </w:r>
      <w:r w:rsidR="00D634C3">
        <w:rPr>
          <w:sz w:val="18"/>
          <w:szCs w:val="18"/>
        </w:rPr>
        <w:t> </w:t>
      </w:r>
      <w:r w:rsidRPr="00DC1D9B">
        <w:rPr>
          <w:sz w:val="18"/>
          <w:szCs w:val="18"/>
        </w:rPr>
        <w:t>июля 2017</w:t>
      </w:r>
      <w:r w:rsidR="00D634C3">
        <w:rPr>
          <w:sz w:val="18"/>
          <w:szCs w:val="18"/>
        </w:rPr>
        <w:t> </w:t>
      </w:r>
      <w:r w:rsidRPr="00DC1D9B">
        <w:rPr>
          <w:sz w:val="18"/>
          <w:szCs w:val="18"/>
        </w:rPr>
        <w:t>года, то первым полным календарным годом будет 2018</w:t>
      </w:r>
      <w:r w:rsidR="00D634C3">
        <w:rPr>
          <w:sz w:val="18"/>
          <w:szCs w:val="18"/>
        </w:rPr>
        <w:t> </w:t>
      </w:r>
      <w:r w:rsidRPr="00DC1D9B">
        <w:rPr>
          <w:sz w:val="18"/>
          <w:szCs w:val="18"/>
        </w:rPr>
        <w:t>год.</w:t>
      </w:r>
    </w:p>
  </w:footnote>
  <w:footnote w:id="115">
    <w:p w14:paraId="28499914" w14:textId="34523EC4"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минимальные ежегодные роялти.</w:t>
      </w:r>
      <w:r w:rsidR="004E76CB">
        <w:rPr>
          <w:sz w:val="18"/>
          <w:szCs w:val="18"/>
        </w:rPr>
        <w:t xml:space="preserve"> </w:t>
      </w:r>
      <w:r w:rsidRPr="00DC1D9B">
        <w:rPr>
          <w:sz w:val="18"/>
          <w:szCs w:val="18"/>
        </w:rPr>
        <w:t>В целях обеспечения добросовестности сумма может увеличиваться каждый год.</w:t>
      </w:r>
    </w:p>
  </w:footnote>
  <w:footnote w:id="116">
    <w:p w14:paraId="1ACB6B97" w14:textId="77777777" w:rsidR="00EF4328" w:rsidRPr="00DC1D9B" w:rsidRDefault="00EF4328" w:rsidP="00EF432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В качестве альтернативы расторжению Соглашения Университет при неуплате минимальных роялти может преобразовать лицензию в неисключительную.</w:t>
      </w:r>
    </w:p>
  </w:footnote>
  <w:footnote w:id="117">
    <w:p w14:paraId="68A45508" w14:textId="4AAA0C63"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валюту, в которой должны производиться выплаты.</w:t>
      </w:r>
    </w:p>
  </w:footnote>
  <w:footnote w:id="118">
    <w:p w14:paraId="035EF864" w14:textId="77777777" w:rsidR="00595689" w:rsidRPr="00DC1D9B" w:rsidRDefault="00595689" w:rsidP="00E44E4B">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используются минимальные роялти, то требования о добросовестности могут быть не нужны.</w:t>
      </w:r>
    </w:p>
  </w:footnote>
  <w:footnote w:id="119">
    <w:p w14:paraId="6D6BB7B1" w14:textId="44288F5B" w:rsidR="00595689" w:rsidRPr="00DC1D9B" w:rsidRDefault="00595689" w:rsidP="004B386A">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Любой из подпунктов (a), (b) и (c) или все они могут использоваться в качестве требований о добросовестности.</w:t>
      </w:r>
      <w:r w:rsidR="004E76CB">
        <w:rPr>
          <w:sz w:val="18"/>
          <w:szCs w:val="18"/>
        </w:rPr>
        <w:t xml:space="preserve"> </w:t>
      </w:r>
      <w:r w:rsidRPr="00DC1D9B">
        <w:rPr>
          <w:sz w:val="18"/>
          <w:szCs w:val="18"/>
        </w:rPr>
        <w:t>Например, если Лицензионный продукт не требует или почти не требует разработки для обеспечения его готовности к выводу на рынок, следует исключить подпункт (a).</w:t>
      </w:r>
    </w:p>
  </w:footnote>
  <w:footnote w:id="120">
    <w:p w14:paraId="5872F750" w14:textId="7D5CD47C"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год</w:t>
      </w:r>
      <w:r w:rsidR="008A7B07">
        <w:rPr>
          <w:sz w:val="18"/>
          <w:szCs w:val="18"/>
        </w:rPr>
        <w:t>.</w:t>
      </w:r>
    </w:p>
  </w:footnote>
  <w:footnote w:id="121">
    <w:p w14:paraId="4D869533" w14:textId="7B81F7E0"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требуемые минимальные расходы в соответствующем году.</w:t>
      </w:r>
    </w:p>
  </w:footnote>
  <w:footnote w:id="122">
    <w:p w14:paraId="3F1696E6" w14:textId="6D508744"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год</w:t>
      </w:r>
      <w:r w:rsidR="008A7B07">
        <w:rPr>
          <w:sz w:val="18"/>
          <w:szCs w:val="18"/>
        </w:rPr>
        <w:t>.</w:t>
      </w:r>
    </w:p>
  </w:footnote>
  <w:footnote w:id="123">
    <w:p w14:paraId="60A7D96F" w14:textId="0EF564B7"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требуемые минимальные расходы в соответствующем году.</w:t>
      </w:r>
    </w:p>
  </w:footnote>
  <w:footnote w:id="124">
    <w:p w14:paraId="224D5609" w14:textId="758D50C4"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страны или регионы, где должны быть произведены первые продажи.</w:t>
      </w:r>
    </w:p>
  </w:footnote>
  <w:footnote w:id="125">
    <w:p w14:paraId="0BEA6187" w14:textId="0FB0A7CC"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к какому сроку должна быть произведена первая коммерческая продажа в каждой соответствующей стране или регионе.</w:t>
      </w:r>
    </w:p>
  </w:footnote>
  <w:footnote w:id="126">
    <w:p w14:paraId="39AC2BBF" w14:textId="77777777" w:rsidR="00595689" w:rsidRPr="00DC1D9B" w:rsidRDefault="00595689" w:rsidP="00E44E4B">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Следует удалить последнюю фразу, если Университет может требовать возмещения ущерба за невыполнение требований о добросовестности.</w:t>
      </w:r>
    </w:p>
  </w:footnote>
  <w:footnote w:id="127">
    <w:p w14:paraId="0CF0526D" w14:textId="77777777" w:rsidR="009C31F8" w:rsidRPr="00DC1D9B" w:rsidRDefault="009C31F8" w:rsidP="009C31F8">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128">
    <w:p w14:paraId="163226F9" w14:textId="77777777" w:rsidR="00595689" w:rsidRPr="00DC1D9B" w:rsidRDefault="00595689" w:rsidP="005B1AF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129">
    <w:p w14:paraId="1D0DEDCF" w14:textId="081C09A8" w:rsidR="00595689" w:rsidRPr="00DC1D9B" w:rsidRDefault="00595689" w:rsidP="00743E89">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Перечислит</w:t>
      </w:r>
      <w:r w:rsidR="00BF7BD9">
        <w:rPr>
          <w:sz w:val="18"/>
          <w:szCs w:val="18"/>
        </w:rPr>
        <w:t>ь</w:t>
      </w:r>
      <w:r w:rsidRPr="00DC1D9B">
        <w:rPr>
          <w:sz w:val="18"/>
          <w:szCs w:val="18"/>
        </w:rPr>
        <w:t xml:space="preserve"> все патенты, являющиеся объектом лицензирования.</w:t>
      </w:r>
      <w:r w:rsidR="004E76CB">
        <w:rPr>
          <w:sz w:val="18"/>
          <w:szCs w:val="18"/>
        </w:rPr>
        <w:t xml:space="preserve"> </w:t>
      </w:r>
      <w:r w:rsidRPr="00DC1D9B">
        <w:rPr>
          <w:sz w:val="18"/>
          <w:szCs w:val="18"/>
        </w:rPr>
        <w:t>Если не применимо, этот раздел следует удалить</w:t>
      </w:r>
      <w:r w:rsidR="00B73AA2">
        <w:rPr>
          <w:sz w:val="18"/>
          <w:szCs w:val="18"/>
        </w:rPr>
        <w:t>.</w:t>
      </w:r>
    </w:p>
  </w:footnote>
  <w:footnote w:id="130">
    <w:p w14:paraId="3A68DF63" w14:textId="36AB2B5A" w:rsidR="00595689" w:rsidRPr="00DC1D9B" w:rsidRDefault="00595689" w:rsidP="00743E89">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Перечислит</w:t>
      </w:r>
      <w:r w:rsidR="00BF7BD9">
        <w:rPr>
          <w:sz w:val="18"/>
          <w:szCs w:val="18"/>
        </w:rPr>
        <w:t>ь</w:t>
      </w:r>
      <w:r w:rsidRPr="00DC1D9B">
        <w:rPr>
          <w:sz w:val="18"/>
          <w:szCs w:val="18"/>
        </w:rPr>
        <w:t xml:space="preserve"> все охраняемые в рамках авторского права произведения,</w:t>
      </w:r>
      <w:r w:rsidR="00BF7BD9">
        <w:rPr>
          <w:sz w:val="18"/>
          <w:szCs w:val="18"/>
        </w:rPr>
        <w:t xml:space="preserve"> </w:t>
      </w:r>
      <w:r w:rsidRPr="00DC1D9B">
        <w:rPr>
          <w:sz w:val="18"/>
          <w:szCs w:val="18"/>
        </w:rPr>
        <w:t>которые лицензируются.</w:t>
      </w:r>
      <w:r w:rsidR="004E76CB">
        <w:rPr>
          <w:sz w:val="18"/>
          <w:szCs w:val="18"/>
        </w:rPr>
        <w:t xml:space="preserve"> </w:t>
      </w:r>
      <w:r w:rsidRPr="00DC1D9B">
        <w:rPr>
          <w:sz w:val="18"/>
          <w:szCs w:val="18"/>
        </w:rPr>
        <w:t>Если не применимо, этот раздел следует удалить</w:t>
      </w:r>
      <w:r w:rsidR="00B73AA2">
        <w:rPr>
          <w:sz w:val="18"/>
          <w:szCs w:val="18"/>
        </w:rPr>
        <w:t>.</w:t>
      </w:r>
    </w:p>
  </w:footnote>
  <w:footnote w:id="131">
    <w:p w14:paraId="644EB3DA"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132">
    <w:p w14:paraId="3A5698B3"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133">
    <w:p w14:paraId="272CD116"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134">
    <w:p w14:paraId="7D5E0C75"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лицензиата.</w:t>
      </w:r>
    </w:p>
  </w:footnote>
  <w:footnote w:id="135">
    <w:p w14:paraId="1C10F20C" w14:textId="74EB60C3" w:rsidR="00595689" w:rsidRPr="00DC1D9B" w:rsidRDefault="00595689" w:rsidP="00D64201">
      <w:pPr>
        <w:pStyle w:val="FootnoteText"/>
        <w:spacing w:after="60"/>
        <w:jc w:val="left"/>
        <w:rPr>
          <w:sz w:val="18"/>
          <w:szCs w:val="18"/>
        </w:rPr>
      </w:pPr>
      <w:r w:rsidRPr="00DC1D9B">
        <w:rPr>
          <w:rStyle w:val="FootnoteReference"/>
          <w:sz w:val="18"/>
          <w:szCs w:val="18"/>
        </w:rPr>
        <w:footnoteRef/>
      </w:r>
      <w:r w:rsidRPr="00DC1D9B">
        <w:rPr>
          <w:sz w:val="18"/>
          <w:szCs w:val="18"/>
        </w:rPr>
        <w:t xml:space="preserve"> Точно опишите Область, в которой Лицензиат будет Коммерциализировать Технологию.</w:t>
      </w:r>
      <w:r w:rsidR="004E76CB">
        <w:rPr>
          <w:sz w:val="18"/>
          <w:szCs w:val="18"/>
        </w:rPr>
        <w:t xml:space="preserve"> </w:t>
      </w:r>
      <w:r w:rsidRPr="00DC1D9B">
        <w:rPr>
          <w:sz w:val="18"/>
          <w:szCs w:val="18"/>
        </w:rPr>
        <w:t>Если лицензия выдается без ограничения по Области, то это определение следует удалить.</w:t>
      </w:r>
    </w:p>
  </w:footnote>
  <w:footnote w:id="136">
    <w:p w14:paraId="51226E7B" w14:textId="5DF802C5" w:rsidR="00595689" w:rsidRPr="00DC1D9B" w:rsidRDefault="00595689" w:rsidP="00D64201">
      <w:pPr>
        <w:pStyle w:val="FootnoteText"/>
        <w:spacing w:after="60"/>
        <w:jc w:val="left"/>
        <w:rPr>
          <w:sz w:val="18"/>
          <w:szCs w:val="18"/>
        </w:rPr>
      </w:pPr>
      <w:r w:rsidRPr="00DC1D9B">
        <w:rPr>
          <w:rStyle w:val="FootnoteReference"/>
          <w:sz w:val="18"/>
          <w:szCs w:val="18"/>
        </w:rPr>
        <w:footnoteRef/>
      </w:r>
      <w:r w:rsidRPr="00DC1D9B">
        <w:rPr>
          <w:sz w:val="18"/>
          <w:szCs w:val="18"/>
        </w:rPr>
        <w:t xml:space="preserve"> В </w:t>
      </w:r>
      <w:r w:rsidR="0067434C">
        <w:rPr>
          <w:sz w:val="18"/>
          <w:szCs w:val="18"/>
        </w:rPr>
        <w:t>п</w:t>
      </w:r>
      <w:r w:rsidRPr="00DC1D9B">
        <w:rPr>
          <w:sz w:val="18"/>
          <w:szCs w:val="18"/>
        </w:rPr>
        <w:t>риложении 1 перечислите всю Лицензионную ИС, являющуюся объектом лицензирования.</w:t>
      </w:r>
    </w:p>
  </w:footnote>
  <w:footnote w:id="137">
    <w:p w14:paraId="30F54066" w14:textId="273269E3" w:rsidR="00595689" w:rsidRPr="00DC1D9B" w:rsidRDefault="00595689" w:rsidP="00D64201">
      <w:pPr>
        <w:pStyle w:val="FootnoteText"/>
        <w:spacing w:after="60"/>
        <w:jc w:val="left"/>
        <w:rPr>
          <w:sz w:val="18"/>
          <w:szCs w:val="18"/>
        </w:rPr>
      </w:pPr>
      <w:r w:rsidRPr="00DC1D9B">
        <w:rPr>
          <w:rStyle w:val="FootnoteReference"/>
          <w:sz w:val="18"/>
          <w:szCs w:val="18"/>
        </w:rPr>
        <w:footnoteRef/>
      </w:r>
      <w:r w:rsidRPr="00DC1D9B">
        <w:rPr>
          <w:sz w:val="18"/>
          <w:szCs w:val="18"/>
        </w:rPr>
        <w:t xml:space="preserve"> В </w:t>
      </w:r>
      <w:r w:rsidR="0067434C">
        <w:rPr>
          <w:sz w:val="18"/>
          <w:szCs w:val="18"/>
        </w:rPr>
        <w:t>п</w:t>
      </w:r>
      <w:r w:rsidRPr="00DC1D9B">
        <w:rPr>
          <w:sz w:val="18"/>
          <w:szCs w:val="18"/>
        </w:rPr>
        <w:t>риложении 2 кратко опишите тип и общее содержание Технологии, лицензируемой Университетом.</w:t>
      </w:r>
    </w:p>
  </w:footnote>
  <w:footnote w:id="138">
    <w:p w14:paraId="4BB4491E" w14:textId="77777777" w:rsidR="00595689" w:rsidRPr="00DC1D9B" w:rsidRDefault="00595689" w:rsidP="00743E89">
      <w:pPr>
        <w:pStyle w:val="FootnoteText"/>
        <w:spacing w:after="60"/>
        <w:rPr>
          <w:sz w:val="18"/>
          <w:szCs w:val="18"/>
        </w:rPr>
      </w:pPr>
      <w:r w:rsidRPr="00DC1D9B">
        <w:rPr>
          <w:rStyle w:val="FootnoteReference"/>
          <w:sz w:val="18"/>
          <w:szCs w:val="18"/>
        </w:rPr>
        <w:footnoteRef/>
      </w:r>
      <w:r w:rsidRPr="00DC1D9B">
        <w:rPr>
          <w:sz w:val="18"/>
          <w:szCs w:val="18"/>
        </w:rPr>
        <w:t xml:space="preserve"> Если лицензия не включает патент или патентную заявку, то это определение следует удалить.</w:t>
      </w:r>
    </w:p>
  </w:footnote>
  <w:footnote w:id="139">
    <w:p w14:paraId="5E65E95A" w14:textId="77777777" w:rsidR="00595689" w:rsidRPr="00DC1D9B" w:rsidRDefault="00595689" w:rsidP="00D6420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лицензия не распространяется на весь мир, следует изменить формулировку, указав страны или регионы действия лицензии.</w:t>
      </w:r>
    </w:p>
  </w:footnote>
  <w:footnote w:id="140">
    <w:p w14:paraId="06B5F94A"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лицензия не ограничена какой-либо Областью, следует удалить упоминание Области.</w:t>
      </w:r>
    </w:p>
  </w:footnote>
  <w:footnote w:id="141">
    <w:p w14:paraId="0E294C53"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Университет не оказывает техническую помощь, этот раздел следует удалить.</w:t>
      </w:r>
    </w:p>
  </w:footnote>
  <w:footnote w:id="142">
    <w:p w14:paraId="6161C7B8" w14:textId="3AC16B8E"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количество человеко-часов технической помощи, которую Университет готов оказать без взимания платы.</w:t>
      </w:r>
    </w:p>
  </w:footnote>
  <w:footnote w:id="143">
    <w:p w14:paraId="7F37C730" w14:textId="48F4D66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количество месяцев, в течение которых Университет будет оказывать техническую помощь.</w:t>
      </w:r>
    </w:p>
  </w:footnote>
  <w:footnote w:id="144">
    <w:p w14:paraId="69927AA3" w14:textId="77777777" w:rsidR="00D634C3" w:rsidRPr="00DC1D9B" w:rsidRDefault="00D634C3" w:rsidP="00D634C3">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Университет требует предварительного одобрения сублицензий, то в конце статьи следует добавить «при условии получения предварительного письменного согласия Университета, которое не будет необоснованно откладываться, задерживаться или сопровождаться условиями».</w:t>
      </w:r>
    </w:p>
  </w:footnote>
  <w:footnote w:id="145">
    <w:p w14:paraId="7CB097B7"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авансовый платеж не предусмотрен, статью 5.1 следует удалить.</w:t>
      </w:r>
    </w:p>
  </w:footnote>
  <w:footnote w:id="146">
    <w:p w14:paraId="1DB943DD" w14:textId="58E0BE01"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сумму авансового платежа.</w:t>
      </w:r>
    </w:p>
  </w:footnote>
  <w:footnote w:id="147">
    <w:p w14:paraId="676D3CD7" w14:textId="6E5905E2"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004E76CB">
        <w:rPr>
          <w:sz w:val="18"/>
          <w:szCs w:val="18"/>
        </w:rPr>
        <w:t xml:space="preserve"> </w:t>
      </w:r>
      <w:r w:rsidRPr="00DC1D9B">
        <w:rPr>
          <w:sz w:val="18"/>
          <w:szCs w:val="18"/>
        </w:rPr>
        <w:t>Если платежи по достижении контрольных этапов не предусмотрены, статью 5.2 следует удалить.</w:t>
      </w:r>
    </w:p>
  </w:footnote>
  <w:footnote w:id="148">
    <w:p w14:paraId="64C3EFDA" w14:textId="55B0B1BB"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контрольные этапы, по достижении которых возникает обязательство произвести соответствующий платеж.</w:t>
      </w:r>
    </w:p>
  </w:footnote>
  <w:footnote w:id="149">
    <w:p w14:paraId="4BD55FAD" w14:textId="559C218C"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сумму платежа по достижении контрольного этапа.</w:t>
      </w:r>
    </w:p>
  </w:footnote>
  <w:footnote w:id="150">
    <w:p w14:paraId="53C455C0" w14:textId="16E8112F"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величину роялти по проданным Лицензионным продуктам.</w:t>
      </w:r>
    </w:p>
  </w:footnote>
  <w:footnote w:id="151">
    <w:p w14:paraId="2E1A81CA" w14:textId="627A6CE8"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процент от полученного Сублицензионного вознаграждения.</w:t>
      </w:r>
    </w:p>
  </w:footnote>
  <w:footnote w:id="152">
    <w:p w14:paraId="49F1F075" w14:textId="074A396E"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Некоторые требования о добросовестности можно заменить положениями о минимальных роялти.</w:t>
      </w:r>
      <w:r w:rsidR="004E76CB">
        <w:rPr>
          <w:sz w:val="18"/>
          <w:szCs w:val="18"/>
        </w:rPr>
        <w:t xml:space="preserve"> </w:t>
      </w:r>
      <w:r w:rsidRPr="00DC1D9B">
        <w:rPr>
          <w:sz w:val="18"/>
          <w:szCs w:val="18"/>
        </w:rPr>
        <w:t>Если эти положения не согласованы, настоящую статью следует удалить.</w:t>
      </w:r>
    </w:p>
  </w:footnote>
  <w:footnote w:id="153">
    <w:p w14:paraId="61A29CAE" w14:textId="56339758"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полный календарный год, следующий за Датой вступления в силу.</w:t>
      </w:r>
      <w:r w:rsidR="004E76CB">
        <w:rPr>
          <w:sz w:val="18"/>
          <w:szCs w:val="18"/>
        </w:rPr>
        <w:t xml:space="preserve"> </w:t>
      </w:r>
      <w:r w:rsidRPr="00DC1D9B">
        <w:rPr>
          <w:sz w:val="18"/>
          <w:szCs w:val="18"/>
        </w:rPr>
        <w:t xml:space="preserve">Например, если Дата вступления в силу </w:t>
      </w:r>
      <w:r w:rsidR="004B386A">
        <w:rPr>
          <w:sz w:val="18"/>
          <w:szCs w:val="18"/>
        </w:rPr>
        <w:t>—</w:t>
      </w:r>
      <w:r w:rsidRPr="00DC1D9B">
        <w:rPr>
          <w:sz w:val="18"/>
          <w:szCs w:val="18"/>
        </w:rPr>
        <w:t xml:space="preserve"> 1 июля 2017 года, то первым полным календарным годом будет 2018 год.</w:t>
      </w:r>
    </w:p>
  </w:footnote>
  <w:footnote w:id="154">
    <w:p w14:paraId="3661B9CB" w14:textId="412151C8"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минимальные ежегодные роялти.</w:t>
      </w:r>
      <w:r w:rsidR="004E76CB">
        <w:rPr>
          <w:sz w:val="18"/>
          <w:szCs w:val="18"/>
        </w:rPr>
        <w:t xml:space="preserve"> </w:t>
      </w:r>
      <w:r w:rsidRPr="00DC1D9B">
        <w:rPr>
          <w:sz w:val="18"/>
          <w:szCs w:val="18"/>
        </w:rPr>
        <w:t>В целях обеспечения добросовестности сумма может увеличиваться каждый год.</w:t>
      </w:r>
    </w:p>
  </w:footnote>
  <w:footnote w:id="155">
    <w:p w14:paraId="5E2180E1" w14:textId="77777777" w:rsidR="00595689" w:rsidRPr="00DC1D9B" w:rsidRDefault="00595689" w:rsidP="00743E89">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В качестве альтернативы расторжению Соглашения Университет при неуплате минимальных роялти может преобразовать лицензию в неисключительную.</w:t>
      </w:r>
    </w:p>
  </w:footnote>
  <w:footnote w:id="156">
    <w:p w14:paraId="465A134D" w14:textId="00AA32FC" w:rsidR="00595689" w:rsidRPr="00DC1D9B" w:rsidRDefault="00595689" w:rsidP="00334BE3">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валюту, в которой должны производиться выплаты.</w:t>
      </w:r>
    </w:p>
  </w:footnote>
  <w:footnote w:id="157">
    <w:p w14:paraId="08A34977" w14:textId="7777777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используются минимальные ежегодные роялти, то обязательства о добросовестности могут быть не нужны.</w:t>
      </w:r>
    </w:p>
  </w:footnote>
  <w:footnote w:id="158">
    <w:p w14:paraId="7B46218F" w14:textId="38BAD6A7"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Любой из подпунктов (a), (b) и (c) или все они могут использоваться в качестве требований о добросовестности.</w:t>
      </w:r>
      <w:r w:rsidR="004E76CB">
        <w:rPr>
          <w:sz w:val="18"/>
          <w:szCs w:val="18"/>
        </w:rPr>
        <w:t xml:space="preserve"> </w:t>
      </w:r>
      <w:r w:rsidRPr="00DC1D9B">
        <w:rPr>
          <w:sz w:val="18"/>
          <w:szCs w:val="18"/>
        </w:rPr>
        <w:t>Например, если Лицензионный продукт не требует или почти не требует разработки для обеспечения его готовности к выводу на рынок, следует исключить подпункт (a).</w:t>
      </w:r>
    </w:p>
  </w:footnote>
  <w:footnote w:id="159">
    <w:p w14:paraId="4C826827" w14:textId="45621D09"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год</w:t>
      </w:r>
      <w:r w:rsidR="008A7B07">
        <w:rPr>
          <w:sz w:val="18"/>
          <w:szCs w:val="18"/>
        </w:rPr>
        <w:t>.</w:t>
      </w:r>
    </w:p>
  </w:footnote>
  <w:footnote w:id="160">
    <w:p w14:paraId="41E28E17" w14:textId="4B0E1ABB"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требуемые минимальные расходы в соответствующем году.</w:t>
      </w:r>
    </w:p>
  </w:footnote>
  <w:footnote w:id="161">
    <w:p w14:paraId="2B71CDBE" w14:textId="6000BA4F"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год</w:t>
      </w:r>
      <w:r w:rsidR="008A7B07">
        <w:rPr>
          <w:sz w:val="18"/>
          <w:szCs w:val="18"/>
        </w:rPr>
        <w:t>.</w:t>
      </w:r>
    </w:p>
  </w:footnote>
  <w:footnote w:id="162">
    <w:p w14:paraId="47EEAD24" w14:textId="17CAB2E2" w:rsidR="00595689" w:rsidRPr="00DC1D9B" w:rsidRDefault="00595689" w:rsidP="00743E8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требуемые минимальные расходы в соответствующем году.</w:t>
      </w:r>
    </w:p>
  </w:footnote>
  <w:footnote w:id="163">
    <w:p w14:paraId="2A7523FB" w14:textId="0A0041F4" w:rsidR="00595689" w:rsidRPr="00DC1D9B" w:rsidRDefault="00595689" w:rsidP="00D6420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страны или регионы, где должны быть произведены первые продажи.</w:t>
      </w:r>
    </w:p>
  </w:footnote>
  <w:footnote w:id="164">
    <w:p w14:paraId="6AF22F38" w14:textId="5572CB3E" w:rsidR="00595689" w:rsidRPr="00DC1D9B" w:rsidRDefault="00595689" w:rsidP="00D6420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к какому сроку должна быть произведена первая коммерческая продажа в каждой соответствующей стране или регионе.</w:t>
      </w:r>
    </w:p>
  </w:footnote>
  <w:footnote w:id="165">
    <w:p w14:paraId="680A6BC8" w14:textId="77777777" w:rsidR="00595689" w:rsidRPr="00DC1D9B" w:rsidRDefault="00595689" w:rsidP="00D64201">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Следует удалить последнюю фразу, если Университет может требовать возмещения ущерба за невыполнение требований о добросовестности.</w:t>
      </w:r>
    </w:p>
  </w:footnote>
  <w:footnote w:id="166">
    <w:p w14:paraId="3527B8E0" w14:textId="77777777" w:rsidR="009C31F8" w:rsidRPr="00DC1D9B" w:rsidRDefault="009C31F8" w:rsidP="009C31F8">
      <w:pPr>
        <w:pStyle w:val="FootnoteText"/>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167">
    <w:p w14:paraId="0C9994B5" w14:textId="77777777" w:rsidR="00595689" w:rsidRPr="00DC1D9B" w:rsidRDefault="00595689" w:rsidP="005B1AF1">
      <w:pPr>
        <w:pStyle w:val="FootnoteText"/>
        <w:jc w:val="left"/>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168">
    <w:p w14:paraId="7AEA956E" w14:textId="5FAAF3CF"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Перечислит</w:t>
      </w:r>
      <w:r w:rsidR="00BF7BD9">
        <w:rPr>
          <w:sz w:val="18"/>
          <w:szCs w:val="18"/>
        </w:rPr>
        <w:t>ь</w:t>
      </w:r>
      <w:r w:rsidRPr="00DC1D9B">
        <w:rPr>
          <w:sz w:val="18"/>
          <w:szCs w:val="18"/>
        </w:rPr>
        <w:t xml:space="preserve"> все патенты, являющиеся объектом лицензирования.</w:t>
      </w:r>
      <w:r w:rsidR="004E76CB">
        <w:rPr>
          <w:sz w:val="18"/>
          <w:szCs w:val="18"/>
        </w:rPr>
        <w:t xml:space="preserve"> </w:t>
      </w:r>
      <w:r w:rsidRPr="00DC1D9B">
        <w:rPr>
          <w:sz w:val="18"/>
          <w:szCs w:val="18"/>
        </w:rPr>
        <w:t>Если не применимо, этот раздел следует удалить</w:t>
      </w:r>
      <w:r w:rsidR="00B73AA2">
        <w:rPr>
          <w:sz w:val="18"/>
          <w:szCs w:val="18"/>
        </w:rPr>
        <w:t>.</w:t>
      </w:r>
    </w:p>
  </w:footnote>
  <w:footnote w:id="169">
    <w:p w14:paraId="14738736" w14:textId="3C583D6B"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Перечислит</w:t>
      </w:r>
      <w:r w:rsidR="00BF7BD9">
        <w:rPr>
          <w:sz w:val="18"/>
          <w:szCs w:val="18"/>
        </w:rPr>
        <w:t>ь</w:t>
      </w:r>
      <w:r w:rsidRPr="00DC1D9B">
        <w:rPr>
          <w:sz w:val="18"/>
          <w:szCs w:val="18"/>
        </w:rPr>
        <w:t xml:space="preserve"> все охраняемые в рамках авторского права произведения,</w:t>
      </w:r>
      <w:r w:rsidR="00BF7BD9">
        <w:rPr>
          <w:sz w:val="18"/>
          <w:szCs w:val="18"/>
        </w:rPr>
        <w:t xml:space="preserve"> </w:t>
      </w:r>
      <w:r w:rsidRPr="00DC1D9B">
        <w:rPr>
          <w:sz w:val="18"/>
          <w:szCs w:val="18"/>
        </w:rPr>
        <w:t>которые лицензируются. Если не применимо, этот раздел следует удалить</w:t>
      </w:r>
      <w:r w:rsidR="00B73AA2">
        <w:rPr>
          <w:sz w:val="18"/>
          <w:szCs w:val="18"/>
        </w:rPr>
        <w:t>.</w:t>
      </w:r>
    </w:p>
  </w:footnote>
  <w:footnote w:id="170">
    <w:p w14:paraId="2F16EBF9"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171">
    <w:p w14:paraId="1D6782A1"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172">
    <w:p w14:paraId="270B25CB"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173">
    <w:p w14:paraId="71B5A546"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лицензиата.</w:t>
      </w:r>
    </w:p>
  </w:footnote>
  <w:footnote w:id="174">
    <w:p w14:paraId="60926809"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Точно опишите Область, в которой Лицензиат будет Коммерциализировать Технологию. Если лицензия выдается без ограничения по Области, то это определение следует удалить.</w:t>
      </w:r>
    </w:p>
  </w:footnote>
  <w:footnote w:id="175">
    <w:p w14:paraId="6BAE19FA" w14:textId="451879EA"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В </w:t>
      </w:r>
      <w:r w:rsidR="0067434C">
        <w:rPr>
          <w:sz w:val="18"/>
          <w:szCs w:val="18"/>
        </w:rPr>
        <w:t>п</w:t>
      </w:r>
      <w:r w:rsidRPr="00DC1D9B">
        <w:rPr>
          <w:sz w:val="18"/>
          <w:szCs w:val="18"/>
        </w:rPr>
        <w:t>риложении 1 кратко опишите тип и общее содержание Проприетарной технологии, лицензируемой Университетом.</w:t>
      </w:r>
    </w:p>
  </w:footnote>
  <w:footnote w:id="176">
    <w:p w14:paraId="11277D91" w14:textId="48E0AB3E"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Это определение подразумевает, что Лицензионная технология может использоваться для производства или продажи продукта</w:t>
      </w:r>
      <w:r w:rsidR="002A0B1B">
        <w:rPr>
          <w:sz w:val="18"/>
          <w:szCs w:val="18"/>
        </w:rPr>
        <w:t>.</w:t>
      </w:r>
      <w:r w:rsidR="004E76CB">
        <w:rPr>
          <w:sz w:val="18"/>
          <w:szCs w:val="18"/>
        </w:rPr>
        <w:t xml:space="preserve"> </w:t>
      </w:r>
      <w:r w:rsidRPr="00DC1D9B">
        <w:rPr>
          <w:sz w:val="18"/>
          <w:szCs w:val="18"/>
        </w:rPr>
        <w:t>Если Технология используется не в продукте, продаваемом на рынке, и не для его производства, а используется, например, как промежуточный катализатор в процессе переработки нефти, то стороны должны договориться о другой базе и ставке роялти, например 1 долл. США за баррель нефти, пропускаемой через катализатор.</w:t>
      </w:r>
    </w:p>
  </w:footnote>
  <w:footnote w:id="177">
    <w:p w14:paraId="3308CCF6"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лицензия не распространяется на весь мир, следует изменить формулировку, указав страны или регионы действия лицензии.</w:t>
      </w:r>
    </w:p>
  </w:footnote>
  <w:footnote w:id="178">
    <w:p w14:paraId="73ABD66D"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лицензия не ограничена какой-либо Областью, следует удалить упоминание Области.</w:t>
      </w:r>
    </w:p>
  </w:footnote>
  <w:footnote w:id="179">
    <w:p w14:paraId="224E045E"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Университет не оказывает техническую помощь, этот раздел следует удалить.</w:t>
      </w:r>
    </w:p>
  </w:footnote>
  <w:footnote w:id="180">
    <w:p w14:paraId="260A4BDD" w14:textId="07CEB4D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004E76CB">
        <w:rPr>
          <w:sz w:val="18"/>
          <w:szCs w:val="18"/>
        </w:rPr>
        <w:t xml:space="preserve"> </w:t>
      </w:r>
      <w:r w:rsidR="00C27557">
        <w:rPr>
          <w:sz w:val="18"/>
          <w:szCs w:val="18"/>
        </w:rPr>
        <w:t>Указать</w:t>
      </w:r>
      <w:r w:rsidRPr="00DC1D9B">
        <w:rPr>
          <w:sz w:val="18"/>
          <w:szCs w:val="18"/>
        </w:rPr>
        <w:t xml:space="preserve"> количество человеко-часов технической помощи, которую Университет готов оказать без взимания платы.</w:t>
      </w:r>
    </w:p>
  </w:footnote>
  <w:footnote w:id="181">
    <w:p w14:paraId="740D1C39" w14:textId="2D691A18"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количество месяцев, в течение которых Университет будет оказывать техническую помощь.</w:t>
      </w:r>
    </w:p>
  </w:footnote>
  <w:footnote w:id="182">
    <w:p w14:paraId="0CD74EF6" w14:textId="77777777" w:rsidR="004A4503" w:rsidRPr="00DC1D9B" w:rsidRDefault="004A4503" w:rsidP="004A4503">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Университет требует предварительного одобрения сублицензий, то в конце статьи следует добавить «при условии получения предварительного письменного согласия Университета, которое не будет необоснованно откладываться, задерживаться или сопровождаться условиями».</w:t>
      </w:r>
    </w:p>
  </w:footnote>
  <w:footnote w:id="183">
    <w:p w14:paraId="5208F653"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авансовый платеж не предусмотрен, статью 5.1 следует удалить.</w:t>
      </w:r>
    </w:p>
  </w:footnote>
  <w:footnote w:id="184">
    <w:p w14:paraId="3CDEB64E" w14:textId="071B0F7D"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сумму авансового платежа.</w:t>
      </w:r>
    </w:p>
  </w:footnote>
  <w:footnote w:id="185">
    <w:p w14:paraId="4704943E"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платежи по достижении контрольных этапов не предусмотрены, статью 5.2 следует удалить.</w:t>
      </w:r>
    </w:p>
  </w:footnote>
  <w:footnote w:id="186">
    <w:p w14:paraId="15B7FA6C" w14:textId="5CAA70E1"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контрольные этапы, по достижении которых возникает обязательство произвести соответствующий платеж.</w:t>
      </w:r>
    </w:p>
  </w:footnote>
  <w:footnote w:id="187">
    <w:p w14:paraId="4E0ECA4A" w14:textId="0F14EE6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сумму платежа по достижении контрольного этапа.</w:t>
      </w:r>
    </w:p>
  </w:footnote>
  <w:footnote w:id="188">
    <w:p w14:paraId="2873568C" w14:textId="7D22ABAC"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величину роялти по проданным Лицензионным продуктам.</w:t>
      </w:r>
    </w:p>
  </w:footnote>
  <w:footnote w:id="189">
    <w:p w14:paraId="6BCBEE48"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Технология используется не в продукте, продаваемом на рынке, и не для его производства, то стороны должны договориться о другой базе и ставке роялти.</w:t>
      </w:r>
    </w:p>
  </w:footnote>
  <w:footnote w:id="190">
    <w:p w14:paraId="09812D8E" w14:textId="26D365CA"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процент от полученного Сублицензионного вознаграждения.</w:t>
      </w:r>
    </w:p>
  </w:footnote>
  <w:footnote w:id="191">
    <w:p w14:paraId="3BBD5B8E" w14:textId="2CB65C4D"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Некоторые требования о добросовестности можно заменить положениями о минимальных роялти.</w:t>
      </w:r>
      <w:r w:rsidR="004E76CB">
        <w:rPr>
          <w:sz w:val="18"/>
          <w:szCs w:val="18"/>
        </w:rPr>
        <w:t xml:space="preserve"> </w:t>
      </w:r>
      <w:r w:rsidRPr="00DC1D9B">
        <w:rPr>
          <w:sz w:val="18"/>
          <w:szCs w:val="18"/>
        </w:rPr>
        <w:t>Если эти положения не согласованы, настоящую статью следует удалить.</w:t>
      </w:r>
    </w:p>
  </w:footnote>
  <w:footnote w:id="192">
    <w:p w14:paraId="6A6E2E8D" w14:textId="47721D10"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полный календарный год, следующий за Датой вступления в силу.</w:t>
      </w:r>
      <w:r w:rsidR="004E76CB">
        <w:rPr>
          <w:sz w:val="18"/>
          <w:szCs w:val="18"/>
        </w:rPr>
        <w:t xml:space="preserve"> </w:t>
      </w:r>
      <w:r w:rsidRPr="00DC1D9B">
        <w:rPr>
          <w:sz w:val="18"/>
          <w:szCs w:val="18"/>
        </w:rPr>
        <w:t xml:space="preserve">Например, если Дата вступления в силу </w:t>
      </w:r>
      <w:r w:rsidR="004B386A">
        <w:rPr>
          <w:sz w:val="18"/>
          <w:szCs w:val="18"/>
        </w:rPr>
        <w:t>—</w:t>
      </w:r>
      <w:r w:rsidRPr="00DC1D9B">
        <w:rPr>
          <w:sz w:val="18"/>
          <w:szCs w:val="18"/>
        </w:rPr>
        <w:t xml:space="preserve"> 1 июля 2017 года, то первым полным календарным годом будет 2018 год.</w:t>
      </w:r>
    </w:p>
  </w:footnote>
  <w:footnote w:id="193">
    <w:p w14:paraId="1FFCBA81" w14:textId="2D286A8F"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минимальные ежегодные роялти.</w:t>
      </w:r>
      <w:r w:rsidR="004E76CB">
        <w:rPr>
          <w:sz w:val="18"/>
          <w:szCs w:val="18"/>
        </w:rPr>
        <w:t xml:space="preserve"> </w:t>
      </w:r>
      <w:r w:rsidRPr="00DC1D9B">
        <w:rPr>
          <w:sz w:val="18"/>
          <w:szCs w:val="18"/>
        </w:rPr>
        <w:t>В целях обеспечения добросовестности сумма может увеличиваться каждый год.</w:t>
      </w:r>
    </w:p>
  </w:footnote>
  <w:footnote w:id="194">
    <w:p w14:paraId="3D8BB431" w14:textId="77777777"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В качестве альтернативы расторжению Соглашения Университет при неуплате минимальных роялти может преобразовать лицензию в неисключительную.</w:t>
      </w:r>
    </w:p>
  </w:footnote>
  <w:footnote w:id="195">
    <w:p w14:paraId="338C80A9" w14:textId="6B23BEB6" w:rsidR="00595689" w:rsidRPr="00DC1D9B" w:rsidRDefault="00595689" w:rsidP="00457C12">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валюту, в которой должны производиться выплаты.</w:t>
      </w:r>
    </w:p>
  </w:footnote>
  <w:footnote w:id="196">
    <w:p w14:paraId="3030AA76" w14:textId="77777777"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используются минимальные ежегодные роялти, то обязательства о добросовестности могут быть не нужны.</w:t>
      </w:r>
    </w:p>
  </w:footnote>
  <w:footnote w:id="197">
    <w:p w14:paraId="56084D41" w14:textId="5CD4D9CA"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Любой из подпунктов (a), (b) и (c) или все они могут использоваться в качестве требований о добросовестности.</w:t>
      </w:r>
      <w:r w:rsidR="004E76CB">
        <w:rPr>
          <w:sz w:val="18"/>
          <w:szCs w:val="18"/>
        </w:rPr>
        <w:t xml:space="preserve"> </w:t>
      </w:r>
      <w:r w:rsidRPr="00DC1D9B">
        <w:rPr>
          <w:sz w:val="18"/>
          <w:szCs w:val="18"/>
        </w:rPr>
        <w:t>Например, если Лицензионный продукт не требует или почти не требует разработки для обеспечения его готовности к выводу на рынок, следует исключить подпункт (a).</w:t>
      </w:r>
    </w:p>
  </w:footnote>
  <w:footnote w:id="198">
    <w:p w14:paraId="17888F08" w14:textId="16F852F3"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год</w:t>
      </w:r>
      <w:r w:rsidR="008A7B07">
        <w:rPr>
          <w:sz w:val="18"/>
          <w:szCs w:val="18"/>
        </w:rPr>
        <w:t>.</w:t>
      </w:r>
    </w:p>
  </w:footnote>
  <w:footnote w:id="199">
    <w:p w14:paraId="6CE3E644" w14:textId="02920E86"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требуемые минимальные расходы в соответствующем году.</w:t>
      </w:r>
    </w:p>
  </w:footnote>
  <w:footnote w:id="200">
    <w:p w14:paraId="7E05C007" w14:textId="4F92FD7B"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год</w:t>
      </w:r>
      <w:r w:rsidR="008A7B07">
        <w:rPr>
          <w:sz w:val="18"/>
          <w:szCs w:val="18"/>
        </w:rPr>
        <w:t>.</w:t>
      </w:r>
    </w:p>
  </w:footnote>
  <w:footnote w:id="201">
    <w:p w14:paraId="3DA4BA2A" w14:textId="1861F4D2"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требуемые минимальные расходы в соответствующем году.</w:t>
      </w:r>
    </w:p>
  </w:footnote>
  <w:footnote w:id="202">
    <w:p w14:paraId="7386AD34" w14:textId="0B033F9C"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страны или регионы, где должны быть произведены первые продажи.</w:t>
      </w:r>
    </w:p>
  </w:footnote>
  <w:footnote w:id="203">
    <w:p w14:paraId="10AF9CD4" w14:textId="60C1CC9F"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к какому сроку должна быть произведена первая коммерческая продажа в каждой соответствующей стране или регионе.</w:t>
      </w:r>
    </w:p>
  </w:footnote>
  <w:footnote w:id="204">
    <w:p w14:paraId="3C202B16" w14:textId="77777777" w:rsidR="00595689" w:rsidRPr="00DC1D9B" w:rsidRDefault="00595689" w:rsidP="00C9781E">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Следует удалить последнюю фразу, если Университет может требовать возмещения ущерба за невыполнение требований о добросовестности.</w:t>
      </w:r>
    </w:p>
  </w:footnote>
  <w:footnote w:id="205">
    <w:p w14:paraId="55FC8284" w14:textId="77777777" w:rsidR="009C31F8" w:rsidRPr="00DC1D9B" w:rsidRDefault="009C31F8" w:rsidP="009C31F8">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206">
    <w:p w14:paraId="5E38A02E" w14:textId="77777777" w:rsidR="00595689" w:rsidRPr="00DC1D9B" w:rsidRDefault="00595689" w:rsidP="002A2781">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207">
    <w:p w14:paraId="3D65F3E8" w14:textId="77777777" w:rsidR="00595689" w:rsidRPr="00DC1D9B" w:rsidRDefault="00595689" w:rsidP="0018608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университета или исследовательской организации. </w:t>
      </w:r>
    </w:p>
  </w:footnote>
  <w:footnote w:id="208">
    <w:p w14:paraId="0B4AD40A" w14:textId="77777777" w:rsidR="00595689" w:rsidRPr="00DC1D9B" w:rsidRDefault="00595689" w:rsidP="0018608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юридический статус университета или исследовательской организации,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209">
    <w:p w14:paraId="50B5456B" w14:textId="77777777" w:rsidR="00595689" w:rsidRPr="00DC1D9B" w:rsidRDefault="00595689" w:rsidP="0018608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адрес университета или исследовательской организации, которая будет проводить исследование.</w:t>
      </w:r>
    </w:p>
  </w:footnote>
  <w:footnote w:id="210">
    <w:p w14:paraId="55350624" w14:textId="77777777" w:rsidR="00595689" w:rsidRPr="00DC1D9B" w:rsidRDefault="00595689" w:rsidP="0018608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лицензиата.</w:t>
      </w:r>
    </w:p>
  </w:footnote>
  <w:footnote w:id="211">
    <w:p w14:paraId="6E397EF9" w14:textId="77777777" w:rsidR="00595689" w:rsidRPr="00DC1D9B" w:rsidRDefault="00595689" w:rsidP="0018608C">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Справочный перечень находится в конце Соглашения; в нем приводятся определения данных терминов.</w:t>
      </w:r>
    </w:p>
  </w:footnote>
  <w:footnote w:id="212">
    <w:p w14:paraId="2EC905E0" w14:textId="77777777" w:rsidR="00595689" w:rsidRPr="00DC1D9B" w:rsidRDefault="00595689" w:rsidP="00FE7837">
      <w:pPr>
        <w:pStyle w:val="FootnoteText"/>
        <w:rPr>
          <w:sz w:val="18"/>
          <w:szCs w:val="18"/>
        </w:rPr>
      </w:pPr>
      <w:r w:rsidRPr="00DC1D9B">
        <w:rPr>
          <w:rStyle w:val="FootnoteReference"/>
          <w:sz w:val="18"/>
          <w:szCs w:val="18"/>
        </w:rPr>
        <w:footnoteRef/>
      </w:r>
      <w:r w:rsidRPr="00DC1D9B">
        <w:rPr>
          <w:sz w:val="18"/>
          <w:szCs w:val="18"/>
        </w:rPr>
        <w:t xml:space="preserve"> Выберите один вариант.</w:t>
      </w:r>
    </w:p>
  </w:footnote>
  <w:footnote w:id="213">
    <w:p w14:paraId="70F3401C" w14:textId="77777777" w:rsidR="00595689" w:rsidRPr="00DC1D9B" w:rsidRDefault="00595689" w:rsidP="00DF2571">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эта статья неприменима, ее следует удалить. См. Руководство.</w:t>
      </w:r>
    </w:p>
  </w:footnote>
  <w:footnote w:id="214">
    <w:p w14:paraId="3EEF54EE" w14:textId="77777777" w:rsidR="00595689" w:rsidRPr="00DC1D9B" w:rsidRDefault="00595689" w:rsidP="00DF2571">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речь идет о неисключительной лицензии, то эту статью следует удалить.</w:t>
      </w:r>
    </w:p>
  </w:footnote>
  <w:footnote w:id="215">
    <w:p w14:paraId="7E99F185" w14:textId="77777777" w:rsidR="00595689" w:rsidRPr="00DC1D9B" w:rsidRDefault="00595689" w:rsidP="00F95181">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речь идет о неисключительной лицензии, то эту статью также следует удалить.</w:t>
      </w:r>
    </w:p>
  </w:footnote>
  <w:footnote w:id="216">
    <w:p w14:paraId="72D36AF5" w14:textId="77777777" w:rsidR="00595689" w:rsidRPr="00DC1D9B" w:rsidRDefault="00595689" w:rsidP="00F95181">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Эти формулировки следует изменить с учетом условий банкротства, применимых в вашей стране.</w:t>
      </w:r>
    </w:p>
  </w:footnote>
  <w:footnote w:id="217">
    <w:p w14:paraId="33BB2BB8" w14:textId="77777777" w:rsidR="00595689" w:rsidRPr="00DC1D9B" w:rsidRDefault="00595689" w:rsidP="00F95181">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218">
    <w:p w14:paraId="2E890F48"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официальное юридическое наименование организации Лицензиара. </w:t>
      </w:r>
    </w:p>
  </w:footnote>
  <w:footnote w:id="219">
    <w:p w14:paraId="5B1C0409"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юридический статус организации Лицензиара, например: «государственный университет» страны; «некоммерческая государственная корпорация» страны; или иная организационно-правовая форма.</w:t>
      </w:r>
    </w:p>
  </w:footnote>
  <w:footnote w:id="220">
    <w:p w14:paraId="5CD3C707"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адрес организации Лицензиара, которая будет проводить исследование.</w:t>
      </w:r>
    </w:p>
  </w:footnote>
  <w:footnote w:id="221">
    <w:p w14:paraId="438737C0"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полное имя или наименование, правовой статус и адрес лицензиата.</w:t>
      </w:r>
    </w:p>
  </w:footnote>
  <w:footnote w:id="222">
    <w:p w14:paraId="3572A348"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Далее по тексту соглашения, если речь идет только о Совместной технологии, удалите упоминания Совместной ИС, а если речь идет только о Совместной ИС, удалите упоминания Совместной технологии.</w:t>
      </w:r>
    </w:p>
  </w:footnote>
  <w:footnote w:id="223">
    <w:p w14:paraId="09EED587" w14:textId="28D45B8D"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w:t>
      </w:r>
      <w:r w:rsidR="00C27557">
        <w:rPr>
          <w:sz w:val="18"/>
          <w:szCs w:val="18"/>
        </w:rPr>
        <w:t>Указать</w:t>
      </w:r>
      <w:r w:rsidRPr="00DC1D9B">
        <w:rPr>
          <w:sz w:val="18"/>
          <w:szCs w:val="18"/>
        </w:rPr>
        <w:t xml:space="preserve"> соответствующие доли владения Лицензиара и Лицензиата, выраженные в процентах.</w:t>
      </w:r>
    </w:p>
  </w:footnote>
  <w:footnote w:id="224">
    <w:p w14:paraId="2A8263C0"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w:t>
      </w:r>
      <w:bookmarkStart w:id="1568" w:name="_Hlk494024225"/>
      <w:r w:rsidRPr="00DC1D9B">
        <w:rPr>
          <w:sz w:val="18"/>
          <w:szCs w:val="18"/>
        </w:rPr>
        <w:t>Если лицензия не включает патент или патентную заявку, то это определение следует удалить.</w:t>
      </w:r>
      <w:bookmarkEnd w:id="1568"/>
    </w:p>
  </w:footnote>
  <w:footnote w:id="225">
    <w:p w14:paraId="67399011" w14:textId="77777777" w:rsidR="00595689" w:rsidRPr="00DC1D9B" w:rsidRDefault="00595689" w:rsidP="00937C96">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лицензия не включает патент или патентную заявку, то это определение следует удалить.</w:t>
      </w:r>
    </w:p>
  </w:footnote>
  <w:footnote w:id="226">
    <w:p w14:paraId="2658DBC8" w14:textId="0798C860" w:rsidR="00595689" w:rsidRPr="00DC1D9B" w:rsidRDefault="00595689" w:rsidP="0039596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Совместной ИС нет, </w:t>
      </w:r>
      <w:r w:rsidR="00CB0551">
        <w:rPr>
          <w:sz w:val="18"/>
          <w:szCs w:val="18"/>
        </w:rPr>
        <w:t>следует удалить</w:t>
      </w:r>
      <w:r w:rsidRPr="00DC1D9B">
        <w:rPr>
          <w:sz w:val="18"/>
          <w:szCs w:val="18"/>
        </w:rPr>
        <w:t xml:space="preserve"> слова «до даты истечения срока последней истекающей лицензии на Совместную ИС или» и «, в зависимости от того, какая дата наступит позже».</w:t>
      </w:r>
      <w:r w:rsidR="004E76CB">
        <w:rPr>
          <w:sz w:val="18"/>
          <w:szCs w:val="18"/>
        </w:rPr>
        <w:t xml:space="preserve"> </w:t>
      </w:r>
      <w:r w:rsidRPr="00DC1D9B">
        <w:rPr>
          <w:sz w:val="18"/>
          <w:szCs w:val="18"/>
        </w:rPr>
        <w:t xml:space="preserve">Если нет Совместной технологии, </w:t>
      </w:r>
      <w:r w:rsidR="00CB0551">
        <w:rPr>
          <w:sz w:val="18"/>
          <w:szCs w:val="18"/>
        </w:rPr>
        <w:t>следует удалить</w:t>
      </w:r>
      <w:r w:rsidR="00CB0551" w:rsidRPr="00DC1D9B">
        <w:rPr>
          <w:sz w:val="18"/>
          <w:szCs w:val="18"/>
        </w:rPr>
        <w:t xml:space="preserve"> </w:t>
      </w:r>
      <w:r w:rsidRPr="00DC1D9B">
        <w:rPr>
          <w:sz w:val="18"/>
          <w:szCs w:val="18"/>
        </w:rPr>
        <w:t>слова «или до 20-й годовщины Даты вступления в силу, в зависимости от того, какая дата наступит позже».</w:t>
      </w:r>
    </w:p>
  </w:footnote>
  <w:footnote w:id="227">
    <w:p w14:paraId="39F447F2" w14:textId="58CCB33F" w:rsidR="00595689" w:rsidRPr="00DC1D9B" w:rsidRDefault="00595689" w:rsidP="0039596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Совместной ИС нет, </w:t>
      </w:r>
      <w:r w:rsidR="00CB0551">
        <w:rPr>
          <w:sz w:val="18"/>
          <w:szCs w:val="18"/>
        </w:rPr>
        <w:t>следует удалить</w:t>
      </w:r>
      <w:r w:rsidR="00CB0551" w:rsidRPr="00DC1D9B">
        <w:rPr>
          <w:sz w:val="18"/>
          <w:szCs w:val="18"/>
        </w:rPr>
        <w:t xml:space="preserve"> </w:t>
      </w:r>
      <w:r w:rsidRPr="00DC1D9B">
        <w:rPr>
          <w:sz w:val="18"/>
          <w:szCs w:val="18"/>
        </w:rPr>
        <w:t>первое предложение и слова «Если в какой-либо стране Совместная ИС отсутствует, то».</w:t>
      </w:r>
      <w:r w:rsidR="004E76CB">
        <w:rPr>
          <w:sz w:val="18"/>
          <w:szCs w:val="18"/>
        </w:rPr>
        <w:t xml:space="preserve"> </w:t>
      </w:r>
      <w:r w:rsidRPr="00DC1D9B">
        <w:rPr>
          <w:sz w:val="18"/>
          <w:szCs w:val="18"/>
        </w:rPr>
        <w:t xml:space="preserve">Если нет Совместной технологии, </w:t>
      </w:r>
      <w:r w:rsidR="00CB0551">
        <w:rPr>
          <w:sz w:val="18"/>
          <w:szCs w:val="18"/>
        </w:rPr>
        <w:t>следует удалить</w:t>
      </w:r>
      <w:r w:rsidR="00CB0551" w:rsidRPr="00DC1D9B">
        <w:rPr>
          <w:sz w:val="18"/>
          <w:szCs w:val="18"/>
        </w:rPr>
        <w:t xml:space="preserve"> </w:t>
      </w:r>
      <w:r w:rsidRPr="00DC1D9B">
        <w:rPr>
          <w:sz w:val="18"/>
          <w:szCs w:val="18"/>
        </w:rPr>
        <w:t>последнее предложение и слова «или в 20-ю годовщину Даты вступления в силу, в зависимости от того, какая дата наступит позже».</w:t>
      </w:r>
    </w:p>
  </w:footnote>
  <w:footnote w:id="228">
    <w:p w14:paraId="6B78E2E8" w14:textId="04AB7B51" w:rsidR="00595689" w:rsidRPr="00DC1D9B" w:rsidRDefault="00595689" w:rsidP="00395969">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Если Лицензиат должен получать долю Доходов от Коммерциализации в качестве компенсации за </w:t>
      </w:r>
      <w:r w:rsidR="00CB0551">
        <w:rPr>
          <w:sz w:val="18"/>
          <w:szCs w:val="18"/>
        </w:rPr>
        <w:t xml:space="preserve">свою </w:t>
      </w:r>
      <w:r w:rsidRPr="00DC1D9B">
        <w:rPr>
          <w:sz w:val="18"/>
          <w:szCs w:val="18"/>
        </w:rPr>
        <w:t>деятельность по Коммерциализации, то здесь следует указать долю в процентах (например, от 15% до 30%); в противном случае пункт (b) следует удалить.</w:t>
      </w:r>
    </w:p>
  </w:footnote>
  <w:footnote w:id="229">
    <w:p w14:paraId="17A5CFE0" w14:textId="77777777" w:rsidR="00595689" w:rsidRPr="00DC1D9B" w:rsidRDefault="00595689" w:rsidP="004E7405">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Указать штат, провинцию или страну, право которого(-ой) стороны договорились считать регулирующим для настоящего Соглашения.</w:t>
      </w:r>
    </w:p>
  </w:footnote>
  <w:footnote w:id="230">
    <w:p w14:paraId="4F2485F0" w14:textId="77777777" w:rsidR="00595689" w:rsidRPr="00DC1D9B" w:rsidRDefault="00595689" w:rsidP="00573A27">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Если лицензирование Технологии не предусмотрено, это приложение необходимо удалить.</w:t>
      </w:r>
    </w:p>
  </w:footnote>
  <w:footnote w:id="231">
    <w:p w14:paraId="47331F8E" w14:textId="5521AF62" w:rsidR="00595689" w:rsidRPr="00DC1D9B" w:rsidRDefault="00595689" w:rsidP="00215D63">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Большинство владельцев неохотно включают условия вознаграждения в опцион, но в некоторых случаях стороны могут согласовать диапазон вознаграждения, например, указать, что роялти будут составлять от 2% до 6% от чистых продаж.</w:t>
      </w:r>
      <w:r w:rsidR="004E76CB">
        <w:rPr>
          <w:sz w:val="18"/>
          <w:szCs w:val="18"/>
        </w:rPr>
        <w:t xml:space="preserve"> </w:t>
      </w:r>
    </w:p>
  </w:footnote>
  <w:footnote w:id="232">
    <w:p w14:paraId="0F4E5C7C" w14:textId="77777777" w:rsidR="00595689" w:rsidRPr="00DC1D9B" w:rsidRDefault="00595689" w:rsidP="00215D63">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Предполагается, что слова или фразы, написанные с заглавной буквы, определены в других частях соглашения.</w:t>
      </w:r>
    </w:p>
  </w:footnote>
  <w:footnote w:id="233">
    <w:p w14:paraId="4C3EC8FA" w14:textId="77777777" w:rsidR="00595689" w:rsidRPr="00DC1D9B" w:rsidRDefault="00595689" w:rsidP="00215D63">
      <w:pPr>
        <w:pStyle w:val="FootnoteText"/>
        <w:spacing w:after="60" w:line="240" w:lineRule="auto"/>
        <w:rPr>
          <w:sz w:val="18"/>
          <w:szCs w:val="18"/>
        </w:rPr>
      </w:pPr>
      <w:r w:rsidRPr="00DC1D9B">
        <w:rPr>
          <w:rStyle w:val="FootnoteReference"/>
          <w:sz w:val="18"/>
          <w:szCs w:val="18"/>
        </w:rPr>
        <w:footnoteRef/>
      </w:r>
      <w:r w:rsidRPr="00DC1D9B">
        <w:rPr>
          <w:sz w:val="18"/>
          <w:szCs w:val="18"/>
        </w:rPr>
        <w:t xml:space="preserve"> Понятие «коммерческие условия» часто используется университетами для различения условий соглашения об исследованиях. </w:t>
      </w:r>
    </w:p>
  </w:footnote>
  <w:footnote w:id="234">
    <w:p w14:paraId="1FB1070C" w14:textId="36F503CF" w:rsidR="00595689" w:rsidRPr="00DC1D9B" w:rsidRDefault="00595689" w:rsidP="00061CD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Обзор законов о совместной собственности Австралии, Австрии, Бразилии, Германии, Израиля, Индии, Испании, Малайзии, Соединенного Королевства, Соединенных Штатов Америки, Турции, Чешской Республики и Чили представлен в публикации «Les Nouvelles» за декабрь 2012 г</w:t>
      </w:r>
      <w:r w:rsidR="002969C3">
        <w:rPr>
          <w:sz w:val="18"/>
          <w:szCs w:val="18"/>
        </w:rPr>
        <w:t>.</w:t>
      </w:r>
      <w:r w:rsidRPr="00DC1D9B">
        <w:rPr>
          <w:sz w:val="18"/>
          <w:szCs w:val="18"/>
        </w:rPr>
        <w:t xml:space="preserve"> Международного лицензионного общества,</w:t>
      </w:r>
      <w:hyperlink r:id="rId2" w:history="1">
        <w:r w:rsidRPr="00DC1D9B">
          <w:rPr>
            <w:rStyle w:val="Hyperlink"/>
            <w:sz w:val="18"/>
            <w:szCs w:val="18"/>
          </w:rPr>
          <w:t xml:space="preserve"> www.lesi.org</w:t>
        </w:r>
      </w:hyperlink>
      <w:r w:rsidRPr="00DC1D9B">
        <w:rPr>
          <w:sz w:val="18"/>
          <w:szCs w:val="18"/>
        </w:rPr>
        <w:t xml:space="preserve">. </w:t>
      </w:r>
    </w:p>
  </w:footnote>
  <w:footnote w:id="235">
    <w:p w14:paraId="6568243C" w14:textId="77777777" w:rsidR="00595689" w:rsidRPr="00DC1D9B" w:rsidRDefault="00595689" w:rsidP="00061CD4">
      <w:pPr>
        <w:pStyle w:val="FootnoteText"/>
        <w:jc w:val="left"/>
        <w:rPr>
          <w:sz w:val="18"/>
          <w:szCs w:val="18"/>
          <w:lang w:val="en-GB"/>
        </w:rPr>
      </w:pPr>
      <w:r w:rsidRPr="00DC1D9B">
        <w:rPr>
          <w:rStyle w:val="FootnoteReference"/>
          <w:sz w:val="18"/>
          <w:szCs w:val="18"/>
        </w:rPr>
        <w:footnoteRef/>
      </w:r>
      <w:r w:rsidRPr="00DC1D9B">
        <w:rPr>
          <w:sz w:val="18"/>
          <w:szCs w:val="18"/>
          <w:lang w:val="en-GB"/>
        </w:rPr>
        <w:t xml:space="preserve"> </w:t>
      </w:r>
      <w:r w:rsidRPr="00DC1D9B">
        <w:rPr>
          <w:sz w:val="18"/>
          <w:szCs w:val="18"/>
        </w:rPr>
        <w:t>См</w:t>
      </w:r>
      <w:r w:rsidRPr="00DC1D9B">
        <w:rPr>
          <w:sz w:val="18"/>
          <w:szCs w:val="18"/>
          <w:lang w:val="en-GB"/>
        </w:rPr>
        <w:t>. Ethicon, Inc. v. U.S. Surgical Corp., 135 F.3d 1456 (Fed. Cir. 1998).</w:t>
      </w:r>
    </w:p>
  </w:footnote>
  <w:footnote w:id="236">
    <w:p w14:paraId="6742F992" w14:textId="522260D3" w:rsidR="00595689" w:rsidRPr="00DC1D9B" w:rsidRDefault="00595689" w:rsidP="008F35CF">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Лицензия может также охватывать права на товарные знаки, промышленные образцы, права селекционера и другие виды интеллектуальной собственности.</w:t>
      </w:r>
      <w:r w:rsidR="004E76CB">
        <w:rPr>
          <w:sz w:val="18"/>
          <w:szCs w:val="18"/>
        </w:rPr>
        <w:t xml:space="preserve"> </w:t>
      </w:r>
      <w:r w:rsidRPr="00DC1D9B">
        <w:rPr>
          <w:sz w:val="18"/>
          <w:szCs w:val="18"/>
        </w:rPr>
        <w:t>В настоящем Руководстве основное внимание уделяется патентам, авторским правам и проприетарной информации, так как именно эти виды интеллектуальной собственности чаще всего лицензируются университетами и исследовательскими организациями.</w:t>
      </w:r>
    </w:p>
  </w:footnote>
  <w:footnote w:id="237">
    <w:p w14:paraId="0F6D45D6" w14:textId="3B7D0ABA" w:rsidR="00595689" w:rsidRPr="00DC1D9B" w:rsidRDefault="00595689" w:rsidP="00D1796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Как было отмечено выше, в некоторых странах наличие ранее выданной неисключительной лицензии не является препятствием для последующей выдачи исключительной лицензии.</w:t>
      </w:r>
      <w:r w:rsidR="004E76CB">
        <w:rPr>
          <w:sz w:val="18"/>
          <w:szCs w:val="18"/>
        </w:rPr>
        <w:t xml:space="preserve"> </w:t>
      </w:r>
      <w:r w:rsidRPr="00DC1D9B">
        <w:rPr>
          <w:sz w:val="18"/>
          <w:szCs w:val="18"/>
        </w:rPr>
        <w:t xml:space="preserve">Гарантией в этом случае должно быть заверение </w:t>
      </w:r>
      <w:r w:rsidR="00F86C2F">
        <w:rPr>
          <w:sz w:val="18"/>
          <w:szCs w:val="18"/>
        </w:rPr>
        <w:t>У</w:t>
      </w:r>
      <w:r w:rsidRPr="00DC1D9B">
        <w:rPr>
          <w:sz w:val="18"/>
          <w:szCs w:val="18"/>
        </w:rPr>
        <w:t xml:space="preserve">ниверситета в том, что он не предоставлял прав </w:t>
      </w:r>
      <w:r w:rsidR="00F86C2F">
        <w:rPr>
          <w:sz w:val="18"/>
          <w:szCs w:val="18"/>
        </w:rPr>
        <w:t>Т</w:t>
      </w:r>
      <w:r w:rsidRPr="00DC1D9B">
        <w:rPr>
          <w:sz w:val="18"/>
          <w:szCs w:val="18"/>
        </w:rPr>
        <w:t xml:space="preserve">ретьей стороне на какую-либо </w:t>
      </w:r>
      <w:r w:rsidR="00F86C2F">
        <w:rPr>
          <w:sz w:val="18"/>
          <w:szCs w:val="18"/>
        </w:rPr>
        <w:t>Л</w:t>
      </w:r>
      <w:r w:rsidRPr="00DC1D9B">
        <w:rPr>
          <w:sz w:val="18"/>
          <w:szCs w:val="18"/>
        </w:rPr>
        <w:t xml:space="preserve">ицензионную ИС или </w:t>
      </w:r>
      <w:r w:rsidR="00F86C2F">
        <w:rPr>
          <w:sz w:val="18"/>
          <w:szCs w:val="18"/>
        </w:rPr>
        <w:t>Л</w:t>
      </w:r>
      <w:r w:rsidRPr="00DC1D9B">
        <w:rPr>
          <w:sz w:val="18"/>
          <w:szCs w:val="18"/>
        </w:rPr>
        <w:t>ицензионную технологию.</w:t>
      </w:r>
    </w:p>
  </w:footnote>
  <w:footnote w:id="238">
    <w:p w14:paraId="6E1CD684" w14:textId="712E48C2" w:rsidR="00595689" w:rsidRPr="00DC1D9B" w:rsidRDefault="00595689" w:rsidP="00D17964">
      <w:pPr>
        <w:pStyle w:val="FootnoteText"/>
        <w:spacing w:after="60" w:line="240" w:lineRule="auto"/>
        <w:jc w:val="left"/>
        <w:rPr>
          <w:sz w:val="18"/>
          <w:szCs w:val="18"/>
        </w:rPr>
      </w:pPr>
      <w:r w:rsidRPr="00DC1D9B">
        <w:rPr>
          <w:rStyle w:val="FootnoteReference"/>
          <w:sz w:val="18"/>
          <w:szCs w:val="18"/>
        </w:rPr>
        <w:footnoteRef/>
      </w:r>
      <w:r w:rsidRPr="00DC1D9B">
        <w:rPr>
          <w:sz w:val="18"/>
          <w:szCs w:val="18"/>
        </w:rPr>
        <w:t xml:space="preserve"> Поскольку залоговые права и закладные обычно не препятствуют выдаче лицензий и их использованию, такая гарантия может быть не нужна.</w:t>
      </w:r>
      <w:r w:rsidR="004E76CB">
        <w:rPr>
          <w:sz w:val="18"/>
          <w:szCs w:val="18"/>
        </w:rPr>
        <w:t xml:space="preserve"> </w:t>
      </w:r>
      <w:r w:rsidRPr="00DC1D9B">
        <w:rPr>
          <w:sz w:val="18"/>
          <w:szCs w:val="18"/>
        </w:rPr>
        <w:t xml:space="preserve">Она была бы уместна, если бы </w:t>
      </w:r>
      <w:r w:rsidR="00F86C2F">
        <w:rPr>
          <w:sz w:val="18"/>
          <w:szCs w:val="18"/>
        </w:rPr>
        <w:t>Л</w:t>
      </w:r>
      <w:r w:rsidRPr="00DC1D9B">
        <w:rPr>
          <w:sz w:val="18"/>
          <w:szCs w:val="18"/>
        </w:rPr>
        <w:t xml:space="preserve">ицензиат покупал </w:t>
      </w:r>
      <w:r w:rsidR="00F86C2F">
        <w:rPr>
          <w:sz w:val="18"/>
          <w:szCs w:val="18"/>
        </w:rPr>
        <w:t>Л</w:t>
      </w:r>
      <w:r w:rsidRPr="00DC1D9B">
        <w:rPr>
          <w:sz w:val="18"/>
          <w:szCs w:val="18"/>
        </w:rPr>
        <w:t>ицензионную ИС.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D246" w14:textId="77777777" w:rsidR="00595689" w:rsidRPr="00954B29" w:rsidRDefault="00595689" w:rsidP="00954B29">
    <w:pPr>
      <w:pStyle w:val="Header"/>
      <w:spacing w:after="0" w:line="240" w:lineRule="auto"/>
      <w:jc w:val="right"/>
      <w:rPr>
        <w:sz w:val="22"/>
      </w:rPr>
    </w:pPr>
    <w:r w:rsidRPr="00954B29">
      <w:rPr>
        <w:sz w:val="22"/>
      </w:rPr>
      <w:fldChar w:fldCharType="begin"/>
    </w:r>
    <w:r w:rsidRPr="00954B29">
      <w:rPr>
        <w:sz w:val="22"/>
      </w:rPr>
      <w:instrText xml:space="preserve"> PAGE   \* MERGEFORMAT </w:instrText>
    </w:r>
    <w:r w:rsidRPr="00954B29">
      <w:rPr>
        <w:sz w:val="22"/>
      </w:rPr>
      <w:fldChar w:fldCharType="separate"/>
    </w:r>
    <w:r w:rsidR="00D72669">
      <w:rPr>
        <w:sz w:val="22"/>
      </w:rPr>
      <w:t>1</w:t>
    </w:r>
    <w:r w:rsidRPr="00954B29">
      <w:rPr>
        <w:sz w:val="22"/>
      </w:rPr>
      <w:fldChar w:fldCharType="end"/>
    </w:r>
  </w:p>
  <w:p w14:paraId="1F95BE6B" w14:textId="77777777" w:rsidR="00595689" w:rsidRDefault="00595689">
    <w:pPr>
      <w:pStyle w:val="Header"/>
    </w:pPr>
  </w:p>
  <w:p w14:paraId="4EB6D36E" w14:textId="77777777" w:rsidR="00595689" w:rsidRDefault="00595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1E895" w14:textId="77777777" w:rsidR="00595689" w:rsidRPr="002C2262" w:rsidRDefault="00595689">
    <w:pPr>
      <w:pStyle w:val="Header"/>
      <w:jc w:val="right"/>
      <w:rPr>
        <w:sz w:val="22"/>
      </w:rPr>
    </w:pPr>
    <w:r w:rsidRPr="002C2262">
      <w:rPr>
        <w:sz w:val="22"/>
      </w:rPr>
      <w:fldChar w:fldCharType="begin"/>
    </w:r>
    <w:r w:rsidRPr="002C2262">
      <w:rPr>
        <w:sz w:val="22"/>
      </w:rPr>
      <w:instrText xml:space="preserve"> PAGE   \* MERGEFORMAT </w:instrText>
    </w:r>
    <w:r w:rsidRPr="002C2262">
      <w:rPr>
        <w:sz w:val="22"/>
      </w:rPr>
      <w:fldChar w:fldCharType="separate"/>
    </w:r>
    <w:r w:rsidR="0042059F">
      <w:rPr>
        <w:sz w:val="22"/>
      </w:rPr>
      <w:t>237</w:t>
    </w:r>
    <w:r w:rsidRPr="002C2262">
      <w:rPr>
        <w:sz w:val="22"/>
      </w:rPr>
      <w:fldChar w:fldCharType="end"/>
    </w:r>
  </w:p>
  <w:p w14:paraId="3F346F13" w14:textId="77777777" w:rsidR="00595689" w:rsidRDefault="0059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B84"/>
    <w:multiLevelType w:val="hybridMultilevel"/>
    <w:tmpl w:val="9A7C2E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4A3D"/>
    <w:multiLevelType w:val="hybridMultilevel"/>
    <w:tmpl w:val="B842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8BB"/>
    <w:multiLevelType w:val="hybridMultilevel"/>
    <w:tmpl w:val="00B69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B7D6F"/>
    <w:multiLevelType w:val="hybridMultilevel"/>
    <w:tmpl w:val="05BE9A04"/>
    <w:lvl w:ilvl="0" w:tplc="041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65428"/>
    <w:multiLevelType w:val="hybridMultilevel"/>
    <w:tmpl w:val="EE2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D7391"/>
    <w:multiLevelType w:val="hybridMultilevel"/>
    <w:tmpl w:val="8392E75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047941CE"/>
    <w:multiLevelType w:val="hybridMultilevel"/>
    <w:tmpl w:val="6F08F4C4"/>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4CD532B"/>
    <w:multiLevelType w:val="hybridMultilevel"/>
    <w:tmpl w:val="142E665E"/>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E57C1"/>
    <w:multiLevelType w:val="hybridMultilevel"/>
    <w:tmpl w:val="A024F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D0158C"/>
    <w:multiLevelType w:val="hybridMultilevel"/>
    <w:tmpl w:val="A0AEBDDC"/>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D6B8C"/>
    <w:multiLevelType w:val="hybridMultilevel"/>
    <w:tmpl w:val="2716C058"/>
    <w:lvl w:ilvl="0" w:tplc="041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071EAE"/>
    <w:multiLevelType w:val="hybridMultilevel"/>
    <w:tmpl w:val="D79AA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A47A5A"/>
    <w:multiLevelType w:val="hybridMultilevel"/>
    <w:tmpl w:val="A8823352"/>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3B3CFE"/>
    <w:multiLevelType w:val="hybridMultilevel"/>
    <w:tmpl w:val="2AC8BAE6"/>
    <w:lvl w:ilvl="0" w:tplc="041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784D5C"/>
    <w:multiLevelType w:val="hybridMultilevel"/>
    <w:tmpl w:val="13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D2EDF"/>
    <w:multiLevelType w:val="hybridMultilevel"/>
    <w:tmpl w:val="C9B83AC8"/>
    <w:lvl w:ilvl="0" w:tplc="04190017">
      <w:start w:val="1"/>
      <w:numFmt w:val="lowerLetter"/>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7" w15:restartNumberingAfterBreak="0">
    <w:nsid w:val="0B4759B7"/>
    <w:multiLevelType w:val="hybridMultilevel"/>
    <w:tmpl w:val="B40E172E"/>
    <w:lvl w:ilvl="0" w:tplc="041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0B9E6A41"/>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62D69"/>
    <w:multiLevelType w:val="hybridMultilevel"/>
    <w:tmpl w:val="89E8F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F71112B"/>
    <w:multiLevelType w:val="hybridMultilevel"/>
    <w:tmpl w:val="462A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915285"/>
    <w:multiLevelType w:val="hybridMultilevel"/>
    <w:tmpl w:val="E656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2BB46C3"/>
    <w:multiLevelType w:val="hybridMultilevel"/>
    <w:tmpl w:val="B81A4BCA"/>
    <w:lvl w:ilvl="0" w:tplc="04190017">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FF3571"/>
    <w:multiLevelType w:val="hybridMultilevel"/>
    <w:tmpl w:val="BC22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21532"/>
    <w:multiLevelType w:val="hybridMultilevel"/>
    <w:tmpl w:val="939C76B0"/>
    <w:lvl w:ilvl="0" w:tplc="1B32CF0C">
      <w:start w:val="6"/>
      <w:numFmt w:val="bullet"/>
      <w:lvlText w:val="•"/>
      <w:lvlJc w:val="left"/>
      <w:pPr>
        <w:ind w:left="1291" w:hanging="720"/>
      </w:pPr>
      <w:rPr>
        <w:rFonts w:ascii="Calibri" w:eastAsia="Calibri" w:hAnsi="Calibri" w:cs="Calibri" w:hint="default"/>
      </w:rPr>
    </w:lvl>
    <w:lvl w:ilvl="1" w:tplc="04130003" w:tentative="1">
      <w:start w:val="1"/>
      <w:numFmt w:val="bullet"/>
      <w:lvlText w:val="o"/>
      <w:lvlJc w:val="left"/>
      <w:pPr>
        <w:ind w:left="1651" w:hanging="360"/>
      </w:pPr>
      <w:rPr>
        <w:rFonts w:ascii="Courier New" w:hAnsi="Courier New" w:cs="Courier New" w:hint="default"/>
      </w:rPr>
    </w:lvl>
    <w:lvl w:ilvl="2" w:tplc="04130005" w:tentative="1">
      <w:start w:val="1"/>
      <w:numFmt w:val="bullet"/>
      <w:lvlText w:val=""/>
      <w:lvlJc w:val="left"/>
      <w:pPr>
        <w:ind w:left="2371" w:hanging="360"/>
      </w:pPr>
      <w:rPr>
        <w:rFonts w:ascii="Wingdings" w:hAnsi="Wingdings" w:hint="default"/>
      </w:rPr>
    </w:lvl>
    <w:lvl w:ilvl="3" w:tplc="04130001" w:tentative="1">
      <w:start w:val="1"/>
      <w:numFmt w:val="bullet"/>
      <w:lvlText w:val=""/>
      <w:lvlJc w:val="left"/>
      <w:pPr>
        <w:ind w:left="3091" w:hanging="360"/>
      </w:pPr>
      <w:rPr>
        <w:rFonts w:ascii="Symbol" w:hAnsi="Symbol" w:hint="default"/>
      </w:rPr>
    </w:lvl>
    <w:lvl w:ilvl="4" w:tplc="04130003" w:tentative="1">
      <w:start w:val="1"/>
      <w:numFmt w:val="bullet"/>
      <w:lvlText w:val="o"/>
      <w:lvlJc w:val="left"/>
      <w:pPr>
        <w:ind w:left="3811" w:hanging="360"/>
      </w:pPr>
      <w:rPr>
        <w:rFonts w:ascii="Courier New" w:hAnsi="Courier New" w:cs="Courier New" w:hint="default"/>
      </w:rPr>
    </w:lvl>
    <w:lvl w:ilvl="5" w:tplc="04130005" w:tentative="1">
      <w:start w:val="1"/>
      <w:numFmt w:val="bullet"/>
      <w:lvlText w:val=""/>
      <w:lvlJc w:val="left"/>
      <w:pPr>
        <w:ind w:left="4531" w:hanging="360"/>
      </w:pPr>
      <w:rPr>
        <w:rFonts w:ascii="Wingdings" w:hAnsi="Wingdings" w:hint="default"/>
      </w:rPr>
    </w:lvl>
    <w:lvl w:ilvl="6" w:tplc="04130001" w:tentative="1">
      <w:start w:val="1"/>
      <w:numFmt w:val="bullet"/>
      <w:lvlText w:val=""/>
      <w:lvlJc w:val="left"/>
      <w:pPr>
        <w:ind w:left="5251" w:hanging="360"/>
      </w:pPr>
      <w:rPr>
        <w:rFonts w:ascii="Symbol" w:hAnsi="Symbol" w:hint="default"/>
      </w:rPr>
    </w:lvl>
    <w:lvl w:ilvl="7" w:tplc="04130003" w:tentative="1">
      <w:start w:val="1"/>
      <w:numFmt w:val="bullet"/>
      <w:lvlText w:val="o"/>
      <w:lvlJc w:val="left"/>
      <w:pPr>
        <w:ind w:left="5971" w:hanging="360"/>
      </w:pPr>
      <w:rPr>
        <w:rFonts w:ascii="Courier New" w:hAnsi="Courier New" w:cs="Courier New" w:hint="default"/>
      </w:rPr>
    </w:lvl>
    <w:lvl w:ilvl="8" w:tplc="04130005" w:tentative="1">
      <w:start w:val="1"/>
      <w:numFmt w:val="bullet"/>
      <w:lvlText w:val=""/>
      <w:lvlJc w:val="left"/>
      <w:pPr>
        <w:ind w:left="6691" w:hanging="360"/>
      </w:pPr>
      <w:rPr>
        <w:rFonts w:ascii="Wingdings" w:hAnsi="Wingdings" w:hint="default"/>
      </w:rPr>
    </w:lvl>
  </w:abstractNum>
  <w:abstractNum w:abstractNumId="27" w15:restartNumberingAfterBreak="0">
    <w:nsid w:val="179A1B59"/>
    <w:multiLevelType w:val="hybridMultilevel"/>
    <w:tmpl w:val="3E00D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FA1361"/>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7E47EF"/>
    <w:multiLevelType w:val="hybridMultilevel"/>
    <w:tmpl w:val="EB7CAB28"/>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A50699"/>
    <w:multiLevelType w:val="hybridMultilevel"/>
    <w:tmpl w:val="B4D0156C"/>
    <w:lvl w:ilvl="0" w:tplc="1B32CF0C">
      <w:start w:val="6"/>
      <w:numFmt w:val="bullet"/>
      <w:lvlText w:val="•"/>
      <w:lvlJc w:val="left"/>
      <w:pPr>
        <w:ind w:left="1344" w:hanging="720"/>
      </w:pPr>
      <w:rPr>
        <w:rFonts w:ascii="Calibri" w:eastAsia="Calibri" w:hAnsi="Calibri" w:cs="Calibri"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31" w15:restartNumberingAfterBreak="0">
    <w:nsid w:val="1A7E0234"/>
    <w:multiLevelType w:val="hybridMultilevel"/>
    <w:tmpl w:val="6E76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F30DF2"/>
    <w:multiLevelType w:val="hybridMultilevel"/>
    <w:tmpl w:val="497232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160D1"/>
    <w:multiLevelType w:val="hybridMultilevel"/>
    <w:tmpl w:val="17DCB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C232B80"/>
    <w:multiLevelType w:val="hybridMultilevel"/>
    <w:tmpl w:val="156053D8"/>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165AC0"/>
    <w:multiLevelType w:val="hybridMultilevel"/>
    <w:tmpl w:val="A57646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E54A20"/>
    <w:multiLevelType w:val="hybridMultilevel"/>
    <w:tmpl w:val="D6AAF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357167"/>
    <w:multiLevelType w:val="hybridMultilevel"/>
    <w:tmpl w:val="9A7AB1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82565C"/>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6A154E"/>
    <w:multiLevelType w:val="hybridMultilevel"/>
    <w:tmpl w:val="767856C4"/>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1307B"/>
    <w:multiLevelType w:val="hybridMultilevel"/>
    <w:tmpl w:val="4462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83949E1"/>
    <w:multiLevelType w:val="hybridMultilevel"/>
    <w:tmpl w:val="A5B0CB90"/>
    <w:lvl w:ilvl="0" w:tplc="04190017">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296E0C16"/>
    <w:multiLevelType w:val="hybridMultilevel"/>
    <w:tmpl w:val="CFD49FE6"/>
    <w:lvl w:ilvl="0" w:tplc="BE0433AA">
      <w:start w:val="1"/>
      <w:numFmt w:val="bullet"/>
      <w:lvlText w:val="•"/>
      <w:lvlJc w:val="left"/>
      <w:pPr>
        <w:tabs>
          <w:tab w:val="num" w:pos="720"/>
        </w:tabs>
        <w:ind w:left="720" w:hanging="360"/>
      </w:pPr>
      <w:rPr>
        <w:rFonts w:ascii="Arial" w:hAnsi="Arial" w:hint="default"/>
      </w:rPr>
    </w:lvl>
    <w:lvl w:ilvl="1" w:tplc="8892C6E0" w:tentative="1">
      <w:start w:val="1"/>
      <w:numFmt w:val="bullet"/>
      <w:lvlText w:val="•"/>
      <w:lvlJc w:val="left"/>
      <w:pPr>
        <w:tabs>
          <w:tab w:val="num" w:pos="1440"/>
        </w:tabs>
        <w:ind w:left="1440" w:hanging="360"/>
      </w:pPr>
      <w:rPr>
        <w:rFonts w:ascii="Arial" w:hAnsi="Arial" w:hint="default"/>
      </w:rPr>
    </w:lvl>
    <w:lvl w:ilvl="2" w:tplc="FD843F86" w:tentative="1">
      <w:start w:val="1"/>
      <w:numFmt w:val="bullet"/>
      <w:lvlText w:val="•"/>
      <w:lvlJc w:val="left"/>
      <w:pPr>
        <w:tabs>
          <w:tab w:val="num" w:pos="2160"/>
        </w:tabs>
        <w:ind w:left="2160" w:hanging="360"/>
      </w:pPr>
      <w:rPr>
        <w:rFonts w:ascii="Arial" w:hAnsi="Arial" w:hint="default"/>
      </w:rPr>
    </w:lvl>
    <w:lvl w:ilvl="3" w:tplc="81C6E96E" w:tentative="1">
      <w:start w:val="1"/>
      <w:numFmt w:val="bullet"/>
      <w:lvlText w:val="•"/>
      <w:lvlJc w:val="left"/>
      <w:pPr>
        <w:tabs>
          <w:tab w:val="num" w:pos="2880"/>
        </w:tabs>
        <w:ind w:left="2880" w:hanging="360"/>
      </w:pPr>
      <w:rPr>
        <w:rFonts w:ascii="Arial" w:hAnsi="Arial" w:hint="default"/>
      </w:rPr>
    </w:lvl>
    <w:lvl w:ilvl="4" w:tplc="A280903E" w:tentative="1">
      <w:start w:val="1"/>
      <w:numFmt w:val="bullet"/>
      <w:lvlText w:val="•"/>
      <w:lvlJc w:val="left"/>
      <w:pPr>
        <w:tabs>
          <w:tab w:val="num" w:pos="3600"/>
        </w:tabs>
        <w:ind w:left="3600" w:hanging="360"/>
      </w:pPr>
      <w:rPr>
        <w:rFonts w:ascii="Arial" w:hAnsi="Arial" w:hint="default"/>
      </w:rPr>
    </w:lvl>
    <w:lvl w:ilvl="5" w:tplc="0F36D806" w:tentative="1">
      <w:start w:val="1"/>
      <w:numFmt w:val="bullet"/>
      <w:lvlText w:val="•"/>
      <w:lvlJc w:val="left"/>
      <w:pPr>
        <w:tabs>
          <w:tab w:val="num" w:pos="4320"/>
        </w:tabs>
        <w:ind w:left="4320" w:hanging="360"/>
      </w:pPr>
      <w:rPr>
        <w:rFonts w:ascii="Arial" w:hAnsi="Arial" w:hint="default"/>
      </w:rPr>
    </w:lvl>
    <w:lvl w:ilvl="6" w:tplc="0882DADA" w:tentative="1">
      <w:start w:val="1"/>
      <w:numFmt w:val="bullet"/>
      <w:lvlText w:val="•"/>
      <w:lvlJc w:val="left"/>
      <w:pPr>
        <w:tabs>
          <w:tab w:val="num" w:pos="5040"/>
        </w:tabs>
        <w:ind w:left="5040" w:hanging="360"/>
      </w:pPr>
      <w:rPr>
        <w:rFonts w:ascii="Arial" w:hAnsi="Arial" w:hint="default"/>
      </w:rPr>
    </w:lvl>
    <w:lvl w:ilvl="7" w:tplc="9080F79C" w:tentative="1">
      <w:start w:val="1"/>
      <w:numFmt w:val="bullet"/>
      <w:lvlText w:val="•"/>
      <w:lvlJc w:val="left"/>
      <w:pPr>
        <w:tabs>
          <w:tab w:val="num" w:pos="5760"/>
        </w:tabs>
        <w:ind w:left="5760" w:hanging="360"/>
      </w:pPr>
      <w:rPr>
        <w:rFonts w:ascii="Arial" w:hAnsi="Arial" w:hint="default"/>
      </w:rPr>
    </w:lvl>
    <w:lvl w:ilvl="8" w:tplc="E5D6BF7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C77165E"/>
    <w:multiLevelType w:val="hybridMultilevel"/>
    <w:tmpl w:val="77B607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47889"/>
    <w:multiLevelType w:val="hybridMultilevel"/>
    <w:tmpl w:val="D464BCC0"/>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2CA501DD"/>
    <w:multiLevelType w:val="hybridMultilevel"/>
    <w:tmpl w:val="4302F1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D7A5084"/>
    <w:multiLevelType w:val="hybridMultilevel"/>
    <w:tmpl w:val="2FB8286A"/>
    <w:lvl w:ilvl="0" w:tplc="04090001">
      <w:start w:val="1"/>
      <w:numFmt w:val="bullet"/>
      <w:lvlText w:val=""/>
      <w:lvlJc w:val="left"/>
      <w:pPr>
        <w:tabs>
          <w:tab w:val="num" w:pos="720"/>
        </w:tabs>
        <w:ind w:left="720" w:hanging="360"/>
      </w:pPr>
      <w:rPr>
        <w:rFonts w:ascii="Symbol" w:hAnsi="Symbol" w:hint="default"/>
      </w:rPr>
    </w:lvl>
    <w:lvl w:ilvl="1" w:tplc="4BC2B086" w:tentative="1">
      <w:start w:val="1"/>
      <w:numFmt w:val="bullet"/>
      <w:lvlText w:val="•"/>
      <w:lvlJc w:val="left"/>
      <w:pPr>
        <w:tabs>
          <w:tab w:val="num" w:pos="1440"/>
        </w:tabs>
        <w:ind w:left="1440" w:hanging="360"/>
      </w:pPr>
      <w:rPr>
        <w:rFonts w:ascii="Arial" w:hAnsi="Arial" w:hint="default"/>
      </w:rPr>
    </w:lvl>
    <w:lvl w:ilvl="2" w:tplc="7472D8EE" w:tentative="1">
      <w:start w:val="1"/>
      <w:numFmt w:val="bullet"/>
      <w:lvlText w:val="•"/>
      <w:lvlJc w:val="left"/>
      <w:pPr>
        <w:tabs>
          <w:tab w:val="num" w:pos="2160"/>
        </w:tabs>
        <w:ind w:left="2160" w:hanging="360"/>
      </w:pPr>
      <w:rPr>
        <w:rFonts w:ascii="Arial" w:hAnsi="Arial" w:hint="default"/>
      </w:rPr>
    </w:lvl>
    <w:lvl w:ilvl="3" w:tplc="BBE84B0E" w:tentative="1">
      <w:start w:val="1"/>
      <w:numFmt w:val="bullet"/>
      <w:lvlText w:val="•"/>
      <w:lvlJc w:val="left"/>
      <w:pPr>
        <w:tabs>
          <w:tab w:val="num" w:pos="2880"/>
        </w:tabs>
        <w:ind w:left="2880" w:hanging="360"/>
      </w:pPr>
      <w:rPr>
        <w:rFonts w:ascii="Arial" w:hAnsi="Arial" w:hint="default"/>
      </w:rPr>
    </w:lvl>
    <w:lvl w:ilvl="4" w:tplc="DD86DB7A" w:tentative="1">
      <w:start w:val="1"/>
      <w:numFmt w:val="bullet"/>
      <w:lvlText w:val="•"/>
      <w:lvlJc w:val="left"/>
      <w:pPr>
        <w:tabs>
          <w:tab w:val="num" w:pos="3600"/>
        </w:tabs>
        <w:ind w:left="3600" w:hanging="360"/>
      </w:pPr>
      <w:rPr>
        <w:rFonts w:ascii="Arial" w:hAnsi="Arial" w:hint="default"/>
      </w:rPr>
    </w:lvl>
    <w:lvl w:ilvl="5" w:tplc="8B6E5CC0" w:tentative="1">
      <w:start w:val="1"/>
      <w:numFmt w:val="bullet"/>
      <w:lvlText w:val="•"/>
      <w:lvlJc w:val="left"/>
      <w:pPr>
        <w:tabs>
          <w:tab w:val="num" w:pos="4320"/>
        </w:tabs>
        <w:ind w:left="4320" w:hanging="360"/>
      </w:pPr>
      <w:rPr>
        <w:rFonts w:ascii="Arial" w:hAnsi="Arial" w:hint="default"/>
      </w:rPr>
    </w:lvl>
    <w:lvl w:ilvl="6" w:tplc="A55E73F6" w:tentative="1">
      <w:start w:val="1"/>
      <w:numFmt w:val="bullet"/>
      <w:lvlText w:val="•"/>
      <w:lvlJc w:val="left"/>
      <w:pPr>
        <w:tabs>
          <w:tab w:val="num" w:pos="5040"/>
        </w:tabs>
        <w:ind w:left="5040" w:hanging="360"/>
      </w:pPr>
      <w:rPr>
        <w:rFonts w:ascii="Arial" w:hAnsi="Arial" w:hint="default"/>
      </w:rPr>
    </w:lvl>
    <w:lvl w:ilvl="7" w:tplc="158A8FE2" w:tentative="1">
      <w:start w:val="1"/>
      <w:numFmt w:val="bullet"/>
      <w:lvlText w:val="•"/>
      <w:lvlJc w:val="left"/>
      <w:pPr>
        <w:tabs>
          <w:tab w:val="num" w:pos="5760"/>
        </w:tabs>
        <w:ind w:left="5760" w:hanging="360"/>
      </w:pPr>
      <w:rPr>
        <w:rFonts w:ascii="Arial" w:hAnsi="Arial" w:hint="default"/>
      </w:rPr>
    </w:lvl>
    <w:lvl w:ilvl="8" w:tplc="409033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F534EAD"/>
    <w:multiLevelType w:val="hybridMultilevel"/>
    <w:tmpl w:val="35E4B35C"/>
    <w:lvl w:ilvl="0" w:tplc="04090001">
      <w:start w:val="1"/>
      <w:numFmt w:val="bullet"/>
      <w:lvlText w:val=""/>
      <w:lvlJc w:val="left"/>
      <w:pPr>
        <w:ind w:left="720" w:hanging="360"/>
      </w:pPr>
      <w:rPr>
        <w:rFonts w:ascii="Symbol" w:hAnsi="Symbol" w:hint="default"/>
      </w:rPr>
    </w:lvl>
    <w:lvl w:ilvl="1" w:tplc="D3C4BDB8" w:tentative="1">
      <w:start w:val="1"/>
      <w:numFmt w:val="bullet"/>
      <w:lvlText w:val="•"/>
      <w:lvlJc w:val="left"/>
      <w:pPr>
        <w:tabs>
          <w:tab w:val="num" w:pos="1440"/>
        </w:tabs>
        <w:ind w:left="1440" w:hanging="360"/>
      </w:pPr>
      <w:rPr>
        <w:rFonts w:ascii="Arial" w:hAnsi="Arial" w:hint="default"/>
      </w:rPr>
    </w:lvl>
    <w:lvl w:ilvl="2" w:tplc="BF9C76B0" w:tentative="1">
      <w:start w:val="1"/>
      <w:numFmt w:val="bullet"/>
      <w:lvlText w:val="•"/>
      <w:lvlJc w:val="left"/>
      <w:pPr>
        <w:tabs>
          <w:tab w:val="num" w:pos="2160"/>
        </w:tabs>
        <w:ind w:left="2160" w:hanging="360"/>
      </w:pPr>
      <w:rPr>
        <w:rFonts w:ascii="Arial" w:hAnsi="Arial" w:hint="default"/>
      </w:rPr>
    </w:lvl>
    <w:lvl w:ilvl="3" w:tplc="A87642D8" w:tentative="1">
      <w:start w:val="1"/>
      <w:numFmt w:val="bullet"/>
      <w:lvlText w:val="•"/>
      <w:lvlJc w:val="left"/>
      <w:pPr>
        <w:tabs>
          <w:tab w:val="num" w:pos="2880"/>
        </w:tabs>
        <w:ind w:left="2880" w:hanging="360"/>
      </w:pPr>
      <w:rPr>
        <w:rFonts w:ascii="Arial" w:hAnsi="Arial" w:hint="default"/>
      </w:rPr>
    </w:lvl>
    <w:lvl w:ilvl="4" w:tplc="DB78166C" w:tentative="1">
      <w:start w:val="1"/>
      <w:numFmt w:val="bullet"/>
      <w:lvlText w:val="•"/>
      <w:lvlJc w:val="left"/>
      <w:pPr>
        <w:tabs>
          <w:tab w:val="num" w:pos="3600"/>
        </w:tabs>
        <w:ind w:left="3600" w:hanging="360"/>
      </w:pPr>
      <w:rPr>
        <w:rFonts w:ascii="Arial" w:hAnsi="Arial" w:hint="default"/>
      </w:rPr>
    </w:lvl>
    <w:lvl w:ilvl="5" w:tplc="73A29298" w:tentative="1">
      <w:start w:val="1"/>
      <w:numFmt w:val="bullet"/>
      <w:lvlText w:val="•"/>
      <w:lvlJc w:val="left"/>
      <w:pPr>
        <w:tabs>
          <w:tab w:val="num" w:pos="4320"/>
        </w:tabs>
        <w:ind w:left="4320" w:hanging="360"/>
      </w:pPr>
      <w:rPr>
        <w:rFonts w:ascii="Arial" w:hAnsi="Arial" w:hint="default"/>
      </w:rPr>
    </w:lvl>
    <w:lvl w:ilvl="6" w:tplc="741006B4" w:tentative="1">
      <w:start w:val="1"/>
      <w:numFmt w:val="bullet"/>
      <w:lvlText w:val="•"/>
      <w:lvlJc w:val="left"/>
      <w:pPr>
        <w:tabs>
          <w:tab w:val="num" w:pos="5040"/>
        </w:tabs>
        <w:ind w:left="5040" w:hanging="360"/>
      </w:pPr>
      <w:rPr>
        <w:rFonts w:ascii="Arial" w:hAnsi="Arial" w:hint="default"/>
      </w:rPr>
    </w:lvl>
    <w:lvl w:ilvl="7" w:tplc="8EB64316" w:tentative="1">
      <w:start w:val="1"/>
      <w:numFmt w:val="bullet"/>
      <w:lvlText w:val="•"/>
      <w:lvlJc w:val="left"/>
      <w:pPr>
        <w:tabs>
          <w:tab w:val="num" w:pos="5760"/>
        </w:tabs>
        <w:ind w:left="5760" w:hanging="360"/>
      </w:pPr>
      <w:rPr>
        <w:rFonts w:ascii="Arial" w:hAnsi="Arial" w:hint="default"/>
      </w:rPr>
    </w:lvl>
    <w:lvl w:ilvl="8" w:tplc="387415F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FA623C5"/>
    <w:multiLevelType w:val="hybridMultilevel"/>
    <w:tmpl w:val="5E043094"/>
    <w:lvl w:ilvl="0" w:tplc="A2EA64B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FEC3541"/>
    <w:multiLevelType w:val="hybridMultilevel"/>
    <w:tmpl w:val="111A6040"/>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15:restartNumberingAfterBreak="0">
    <w:nsid w:val="2FFA57EB"/>
    <w:multiLevelType w:val="hybridMultilevel"/>
    <w:tmpl w:val="5680C8E6"/>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8C252D"/>
    <w:multiLevelType w:val="hybridMultilevel"/>
    <w:tmpl w:val="C5BC3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20477DC"/>
    <w:multiLevelType w:val="hybridMultilevel"/>
    <w:tmpl w:val="03FA0DB8"/>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A34F5B"/>
    <w:multiLevelType w:val="hybridMultilevel"/>
    <w:tmpl w:val="205A6DE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7CC2B8" w:tentative="1">
      <w:start w:val="1"/>
      <w:numFmt w:val="bullet"/>
      <w:lvlText w:val="•"/>
      <w:lvlJc w:val="left"/>
      <w:pPr>
        <w:tabs>
          <w:tab w:val="num" w:pos="2160"/>
        </w:tabs>
        <w:ind w:left="2160" w:hanging="360"/>
      </w:pPr>
      <w:rPr>
        <w:rFonts w:ascii="Arial" w:hAnsi="Arial" w:hint="default"/>
      </w:rPr>
    </w:lvl>
    <w:lvl w:ilvl="3" w:tplc="8DA45A52" w:tentative="1">
      <w:start w:val="1"/>
      <w:numFmt w:val="bullet"/>
      <w:lvlText w:val="•"/>
      <w:lvlJc w:val="left"/>
      <w:pPr>
        <w:tabs>
          <w:tab w:val="num" w:pos="2880"/>
        </w:tabs>
        <w:ind w:left="2880" w:hanging="360"/>
      </w:pPr>
      <w:rPr>
        <w:rFonts w:ascii="Arial" w:hAnsi="Arial" w:hint="default"/>
      </w:rPr>
    </w:lvl>
    <w:lvl w:ilvl="4" w:tplc="5096DA0C" w:tentative="1">
      <w:start w:val="1"/>
      <w:numFmt w:val="bullet"/>
      <w:lvlText w:val="•"/>
      <w:lvlJc w:val="left"/>
      <w:pPr>
        <w:tabs>
          <w:tab w:val="num" w:pos="3600"/>
        </w:tabs>
        <w:ind w:left="3600" w:hanging="360"/>
      </w:pPr>
      <w:rPr>
        <w:rFonts w:ascii="Arial" w:hAnsi="Arial" w:hint="default"/>
      </w:rPr>
    </w:lvl>
    <w:lvl w:ilvl="5" w:tplc="9C60AD1C" w:tentative="1">
      <w:start w:val="1"/>
      <w:numFmt w:val="bullet"/>
      <w:lvlText w:val="•"/>
      <w:lvlJc w:val="left"/>
      <w:pPr>
        <w:tabs>
          <w:tab w:val="num" w:pos="4320"/>
        </w:tabs>
        <w:ind w:left="4320" w:hanging="360"/>
      </w:pPr>
      <w:rPr>
        <w:rFonts w:ascii="Arial" w:hAnsi="Arial" w:hint="default"/>
      </w:rPr>
    </w:lvl>
    <w:lvl w:ilvl="6" w:tplc="A586B3EA" w:tentative="1">
      <w:start w:val="1"/>
      <w:numFmt w:val="bullet"/>
      <w:lvlText w:val="•"/>
      <w:lvlJc w:val="left"/>
      <w:pPr>
        <w:tabs>
          <w:tab w:val="num" w:pos="5040"/>
        </w:tabs>
        <w:ind w:left="5040" w:hanging="360"/>
      </w:pPr>
      <w:rPr>
        <w:rFonts w:ascii="Arial" w:hAnsi="Arial" w:hint="default"/>
      </w:rPr>
    </w:lvl>
    <w:lvl w:ilvl="7" w:tplc="C60C3FD8" w:tentative="1">
      <w:start w:val="1"/>
      <w:numFmt w:val="bullet"/>
      <w:lvlText w:val="•"/>
      <w:lvlJc w:val="left"/>
      <w:pPr>
        <w:tabs>
          <w:tab w:val="num" w:pos="5760"/>
        </w:tabs>
        <w:ind w:left="5760" w:hanging="360"/>
      </w:pPr>
      <w:rPr>
        <w:rFonts w:ascii="Arial" w:hAnsi="Arial" w:hint="default"/>
      </w:rPr>
    </w:lvl>
    <w:lvl w:ilvl="8" w:tplc="AEF44BA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32306B8"/>
    <w:multiLevelType w:val="hybridMultilevel"/>
    <w:tmpl w:val="E9282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3F574E0"/>
    <w:multiLevelType w:val="hybridMultilevel"/>
    <w:tmpl w:val="6B5078D8"/>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154A94"/>
    <w:multiLevelType w:val="hybridMultilevel"/>
    <w:tmpl w:val="B7C44D94"/>
    <w:lvl w:ilvl="0" w:tplc="8D5EE83E">
      <w:start w:val="1"/>
      <w:numFmt w:val="bullet"/>
      <w:lvlText w:val="•"/>
      <w:lvlJc w:val="left"/>
      <w:pPr>
        <w:tabs>
          <w:tab w:val="num" w:pos="720"/>
        </w:tabs>
        <w:ind w:left="720" w:hanging="360"/>
      </w:pPr>
      <w:rPr>
        <w:rFonts w:ascii="Arial" w:hAnsi="Arial" w:hint="default"/>
      </w:rPr>
    </w:lvl>
    <w:lvl w:ilvl="1" w:tplc="51548292" w:tentative="1">
      <w:start w:val="1"/>
      <w:numFmt w:val="bullet"/>
      <w:lvlText w:val="•"/>
      <w:lvlJc w:val="left"/>
      <w:pPr>
        <w:tabs>
          <w:tab w:val="num" w:pos="1440"/>
        </w:tabs>
        <w:ind w:left="1440" w:hanging="360"/>
      </w:pPr>
      <w:rPr>
        <w:rFonts w:ascii="Arial" w:hAnsi="Arial" w:hint="default"/>
      </w:rPr>
    </w:lvl>
    <w:lvl w:ilvl="2" w:tplc="819001E2" w:tentative="1">
      <w:start w:val="1"/>
      <w:numFmt w:val="bullet"/>
      <w:lvlText w:val="•"/>
      <w:lvlJc w:val="left"/>
      <w:pPr>
        <w:tabs>
          <w:tab w:val="num" w:pos="2160"/>
        </w:tabs>
        <w:ind w:left="2160" w:hanging="360"/>
      </w:pPr>
      <w:rPr>
        <w:rFonts w:ascii="Arial" w:hAnsi="Arial" w:hint="default"/>
      </w:rPr>
    </w:lvl>
    <w:lvl w:ilvl="3" w:tplc="964ED7B0" w:tentative="1">
      <w:start w:val="1"/>
      <w:numFmt w:val="bullet"/>
      <w:lvlText w:val="•"/>
      <w:lvlJc w:val="left"/>
      <w:pPr>
        <w:tabs>
          <w:tab w:val="num" w:pos="2880"/>
        </w:tabs>
        <w:ind w:left="2880" w:hanging="360"/>
      </w:pPr>
      <w:rPr>
        <w:rFonts w:ascii="Arial" w:hAnsi="Arial" w:hint="default"/>
      </w:rPr>
    </w:lvl>
    <w:lvl w:ilvl="4" w:tplc="2F1EE9A2" w:tentative="1">
      <w:start w:val="1"/>
      <w:numFmt w:val="bullet"/>
      <w:lvlText w:val="•"/>
      <w:lvlJc w:val="left"/>
      <w:pPr>
        <w:tabs>
          <w:tab w:val="num" w:pos="3600"/>
        </w:tabs>
        <w:ind w:left="3600" w:hanging="360"/>
      </w:pPr>
      <w:rPr>
        <w:rFonts w:ascii="Arial" w:hAnsi="Arial" w:hint="default"/>
      </w:rPr>
    </w:lvl>
    <w:lvl w:ilvl="5" w:tplc="A7C0DC06" w:tentative="1">
      <w:start w:val="1"/>
      <w:numFmt w:val="bullet"/>
      <w:lvlText w:val="•"/>
      <w:lvlJc w:val="left"/>
      <w:pPr>
        <w:tabs>
          <w:tab w:val="num" w:pos="4320"/>
        </w:tabs>
        <w:ind w:left="4320" w:hanging="360"/>
      </w:pPr>
      <w:rPr>
        <w:rFonts w:ascii="Arial" w:hAnsi="Arial" w:hint="default"/>
      </w:rPr>
    </w:lvl>
    <w:lvl w:ilvl="6" w:tplc="603C3B08" w:tentative="1">
      <w:start w:val="1"/>
      <w:numFmt w:val="bullet"/>
      <w:lvlText w:val="•"/>
      <w:lvlJc w:val="left"/>
      <w:pPr>
        <w:tabs>
          <w:tab w:val="num" w:pos="5040"/>
        </w:tabs>
        <w:ind w:left="5040" w:hanging="360"/>
      </w:pPr>
      <w:rPr>
        <w:rFonts w:ascii="Arial" w:hAnsi="Arial" w:hint="default"/>
      </w:rPr>
    </w:lvl>
    <w:lvl w:ilvl="7" w:tplc="2C9CC866" w:tentative="1">
      <w:start w:val="1"/>
      <w:numFmt w:val="bullet"/>
      <w:lvlText w:val="•"/>
      <w:lvlJc w:val="left"/>
      <w:pPr>
        <w:tabs>
          <w:tab w:val="num" w:pos="5760"/>
        </w:tabs>
        <w:ind w:left="5760" w:hanging="360"/>
      </w:pPr>
      <w:rPr>
        <w:rFonts w:ascii="Arial" w:hAnsi="Arial" w:hint="default"/>
      </w:rPr>
    </w:lvl>
    <w:lvl w:ilvl="8" w:tplc="ABBAB32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052DC7"/>
    <w:multiLevelType w:val="hybridMultilevel"/>
    <w:tmpl w:val="D4BE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A534E4"/>
    <w:multiLevelType w:val="hybridMultilevel"/>
    <w:tmpl w:val="9F201B68"/>
    <w:lvl w:ilvl="0" w:tplc="041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9E3094C"/>
    <w:multiLevelType w:val="hybridMultilevel"/>
    <w:tmpl w:val="E30858D4"/>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2" w15:restartNumberingAfterBreak="0">
    <w:nsid w:val="3AC72950"/>
    <w:multiLevelType w:val="hybridMultilevel"/>
    <w:tmpl w:val="AE662F08"/>
    <w:lvl w:ilvl="0" w:tplc="041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15:restartNumberingAfterBreak="0">
    <w:nsid w:val="3B155BF8"/>
    <w:multiLevelType w:val="hybridMultilevel"/>
    <w:tmpl w:val="B4DE243A"/>
    <w:lvl w:ilvl="0" w:tplc="041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B3A55CA"/>
    <w:multiLevelType w:val="hybridMultilevel"/>
    <w:tmpl w:val="C8D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991CC8"/>
    <w:multiLevelType w:val="hybridMultilevel"/>
    <w:tmpl w:val="B122F3F8"/>
    <w:lvl w:ilvl="0" w:tplc="11A2C23C">
      <w:start w:val="1"/>
      <w:numFmt w:val="bullet"/>
      <w:lvlText w:val="•"/>
      <w:lvlJc w:val="left"/>
      <w:pPr>
        <w:tabs>
          <w:tab w:val="num" w:pos="720"/>
        </w:tabs>
        <w:ind w:left="720" w:hanging="360"/>
      </w:pPr>
      <w:rPr>
        <w:rFonts w:ascii="Arial" w:hAnsi="Arial" w:hint="default"/>
      </w:rPr>
    </w:lvl>
    <w:lvl w:ilvl="1" w:tplc="EF9E0286" w:tentative="1">
      <w:start w:val="1"/>
      <w:numFmt w:val="bullet"/>
      <w:lvlText w:val="•"/>
      <w:lvlJc w:val="left"/>
      <w:pPr>
        <w:tabs>
          <w:tab w:val="num" w:pos="1440"/>
        </w:tabs>
        <w:ind w:left="1440" w:hanging="360"/>
      </w:pPr>
      <w:rPr>
        <w:rFonts w:ascii="Arial" w:hAnsi="Arial" w:hint="default"/>
      </w:rPr>
    </w:lvl>
    <w:lvl w:ilvl="2" w:tplc="3ADEC536" w:tentative="1">
      <w:start w:val="1"/>
      <w:numFmt w:val="bullet"/>
      <w:lvlText w:val="•"/>
      <w:lvlJc w:val="left"/>
      <w:pPr>
        <w:tabs>
          <w:tab w:val="num" w:pos="2160"/>
        </w:tabs>
        <w:ind w:left="2160" w:hanging="360"/>
      </w:pPr>
      <w:rPr>
        <w:rFonts w:ascii="Arial" w:hAnsi="Arial" w:hint="default"/>
      </w:rPr>
    </w:lvl>
    <w:lvl w:ilvl="3" w:tplc="1A56BF02" w:tentative="1">
      <w:start w:val="1"/>
      <w:numFmt w:val="bullet"/>
      <w:lvlText w:val="•"/>
      <w:lvlJc w:val="left"/>
      <w:pPr>
        <w:tabs>
          <w:tab w:val="num" w:pos="2880"/>
        </w:tabs>
        <w:ind w:left="2880" w:hanging="360"/>
      </w:pPr>
      <w:rPr>
        <w:rFonts w:ascii="Arial" w:hAnsi="Arial" w:hint="default"/>
      </w:rPr>
    </w:lvl>
    <w:lvl w:ilvl="4" w:tplc="2E2C9F32" w:tentative="1">
      <w:start w:val="1"/>
      <w:numFmt w:val="bullet"/>
      <w:lvlText w:val="•"/>
      <w:lvlJc w:val="left"/>
      <w:pPr>
        <w:tabs>
          <w:tab w:val="num" w:pos="3600"/>
        </w:tabs>
        <w:ind w:left="3600" w:hanging="360"/>
      </w:pPr>
      <w:rPr>
        <w:rFonts w:ascii="Arial" w:hAnsi="Arial" w:hint="default"/>
      </w:rPr>
    </w:lvl>
    <w:lvl w:ilvl="5" w:tplc="B39611E6" w:tentative="1">
      <w:start w:val="1"/>
      <w:numFmt w:val="bullet"/>
      <w:lvlText w:val="•"/>
      <w:lvlJc w:val="left"/>
      <w:pPr>
        <w:tabs>
          <w:tab w:val="num" w:pos="4320"/>
        </w:tabs>
        <w:ind w:left="4320" w:hanging="360"/>
      </w:pPr>
      <w:rPr>
        <w:rFonts w:ascii="Arial" w:hAnsi="Arial" w:hint="default"/>
      </w:rPr>
    </w:lvl>
    <w:lvl w:ilvl="6" w:tplc="FAFE6398" w:tentative="1">
      <w:start w:val="1"/>
      <w:numFmt w:val="bullet"/>
      <w:lvlText w:val="•"/>
      <w:lvlJc w:val="left"/>
      <w:pPr>
        <w:tabs>
          <w:tab w:val="num" w:pos="5040"/>
        </w:tabs>
        <w:ind w:left="5040" w:hanging="360"/>
      </w:pPr>
      <w:rPr>
        <w:rFonts w:ascii="Arial" w:hAnsi="Arial" w:hint="default"/>
      </w:rPr>
    </w:lvl>
    <w:lvl w:ilvl="7" w:tplc="430A3996" w:tentative="1">
      <w:start w:val="1"/>
      <w:numFmt w:val="bullet"/>
      <w:lvlText w:val="•"/>
      <w:lvlJc w:val="left"/>
      <w:pPr>
        <w:tabs>
          <w:tab w:val="num" w:pos="5760"/>
        </w:tabs>
        <w:ind w:left="5760" w:hanging="360"/>
      </w:pPr>
      <w:rPr>
        <w:rFonts w:ascii="Arial" w:hAnsi="Arial" w:hint="default"/>
      </w:rPr>
    </w:lvl>
    <w:lvl w:ilvl="8" w:tplc="B064780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CCA5331"/>
    <w:multiLevelType w:val="hybridMultilevel"/>
    <w:tmpl w:val="7F0A22F6"/>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400B9E"/>
    <w:multiLevelType w:val="hybridMultilevel"/>
    <w:tmpl w:val="B772259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DA93C65"/>
    <w:multiLevelType w:val="hybridMultilevel"/>
    <w:tmpl w:val="6C5C9592"/>
    <w:lvl w:ilvl="0" w:tplc="87E04554">
      <w:start w:val="1"/>
      <w:numFmt w:val="bullet"/>
      <w:lvlText w:val="•"/>
      <w:lvlJc w:val="left"/>
      <w:pPr>
        <w:tabs>
          <w:tab w:val="num" w:pos="720"/>
        </w:tabs>
        <w:ind w:left="720" w:hanging="360"/>
      </w:pPr>
      <w:rPr>
        <w:rFonts w:ascii="Arial" w:hAnsi="Arial" w:hint="default"/>
      </w:rPr>
    </w:lvl>
    <w:lvl w:ilvl="1" w:tplc="0F2C856E" w:tentative="1">
      <w:start w:val="1"/>
      <w:numFmt w:val="bullet"/>
      <w:lvlText w:val="•"/>
      <w:lvlJc w:val="left"/>
      <w:pPr>
        <w:tabs>
          <w:tab w:val="num" w:pos="1440"/>
        </w:tabs>
        <w:ind w:left="1440" w:hanging="360"/>
      </w:pPr>
      <w:rPr>
        <w:rFonts w:ascii="Arial" w:hAnsi="Arial" w:hint="default"/>
      </w:rPr>
    </w:lvl>
    <w:lvl w:ilvl="2" w:tplc="4CDE5F48" w:tentative="1">
      <w:start w:val="1"/>
      <w:numFmt w:val="bullet"/>
      <w:lvlText w:val="•"/>
      <w:lvlJc w:val="left"/>
      <w:pPr>
        <w:tabs>
          <w:tab w:val="num" w:pos="2160"/>
        </w:tabs>
        <w:ind w:left="2160" w:hanging="360"/>
      </w:pPr>
      <w:rPr>
        <w:rFonts w:ascii="Arial" w:hAnsi="Arial" w:hint="default"/>
      </w:rPr>
    </w:lvl>
    <w:lvl w:ilvl="3" w:tplc="D9D2E532" w:tentative="1">
      <w:start w:val="1"/>
      <w:numFmt w:val="bullet"/>
      <w:lvlText w:val="•"/>
      <w:lvlJc w:val="left"/>
      <w:pPr>
        <w:tabs>
          <w:tab w:val="num" w:pos="2880"/>
        </w:tabs>
        <w:ind w:left="2880" w:hanging="360"/>
      </w:pPr>
      <w:rPr>
        <w:rFonts w:ascii="Arial" w:hAnsi="Arial" w:hint="default"/>
      </w:rPr>
    </w:lvl>
    <w:lvl w:ilvl="4" w:tplc="6C3E2388" w:tentative="1">
      <w:start w:val="1"/>
      <w:numFmt w:val="bullet"/>
      <w:lvlText w:val="•"/>
      <w:lvlJc w:val="left"/>
      <w:pPr>
        <w:tabs>
          <w:tab w:val="num" w:pos="3600"/>
        </w:tabs>
        <w:ind w:left="3600" w:hanging="360"/>
      </w:pPr>
      <w:rPr>
        <w:rFonts w:ascii="Arial" w:hAnsi="Arial" w:hint="default"/>
      </w:rPr>
    </w:lvl>
    <w:lvl w:ilvl="5" w:tplc="63C4CB8A" w:tentative="1">
      <w:start w:val="1"/>
      <w:numFmt w:val="bullet"/>
      <w:lvlText w:val="•"/>
      <w:lvlJc w:val="left"/>
      <w:pPr>
        <w:tabs>
          <w:tab w:val="num" w:pos="4320"/>
        </w:tabs>
        <w:ind w:left="4320" w:hanging="360"/>
      </w:pPr>
      <w:rPr>
        <w:rFonts w:ascii="Arial" w:hAnsi="Arial" w:hint="default"/>
      </w:rPr>
    </w:lvl>
    <w:lvl w:ilvl="6" w:tplc="E6E692B2" w:tentative="1">
      <w:start w:val="1"/>
      <w:numFmt w:val="bullet"/>
      <w:lvlText w:val="•"/>
      <w:lvlJc w:val="left"/>
      <w:pPr>
        <w:tabs>
          <w:tab w:val="num" w:pos="5040"/>
        </w:tabs>
        <w:ind w:left="5040" w:hanging="360"/>
      </w:pPr>
      <w:rPr>
        <w:rFonts w:ascii="Arial" w:hAnsi="Arial" w:hint="default"/>
      </w:rPr>
    </w:lvl>
    <w:lvl w:ilvl="7" w:tplc="2144B996" w:tentative="1">
      <w:start w:val="1"/>
      <w:numFmt w:val="bullet"/>
      <w:lvlText w:val="•"/>
      <w:lvlJc w:val="left"/>
      <w:pPr>
        <w:tabs>
          <w:tab w:val="num" w:pos="5760"/>
        </w:tabs>
        <w:ind w:left="5760" w:hanging="360"/>
      </w:pPr>
      <w:rPr>
        <w:rFonts w:ascii="Arial" w:hAnsi="Arial" w:hint="default"/>
      </w:rPr>
    </w:lvl>
    <w:lvl w:ilvl="8" w:tplc="5840FD5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E103763"/>
    <w:multiLevelType w:val="hybridMultilevel"/>
    <w:tmpl w:val="3AE8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6D2DDB"/>
    <w:multiLevelType w:val="hybridMultilevel"/>
    <w:tmpl w:val="ABC64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3FE27EAE"/>
    <w:multiLevelType w:val="hybridMultilevel"/>
    <w:tmpl w:val="3930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40AF39F5"/>
    <w:multiLevelType w:val="hybridMultilevel"/>
    <w:tmpl w:val="EB56C93A"/>
    <w:lvl w:ilvl="0" w:tplc="04190017">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B32731"/>
    <w:multiLevelType w:val="hybridMultilevel"/>
    <w:tmpl w:val="67187B3A"/>
    <w:lvl w:ilvl="0" w:tplc="04190017">
      <w:start w:val="1"/>
      <w:numFmt w:val="lowerLetter"/>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4" w15:restartNumberingAfterBreak="0">
    <w:nsid w:val="43A97659"/>
    <w:multiLevelType w:val="hybridMultilevel"/>
    <w:tmpl w:val="2AA0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4BA5F90"/>
    <w:multiLevelType w:val="hybridMultilevel"/>
    <w:tmpl w:val="35427F3E"/>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D7181B"/>
    <w:multiLevelType w:val="hybridMultilevel"/>
    <w:tmpl w:val="3ED2821C"/>
    <w:lvl w:ilvl="0" w:tplc="041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15:restartNumberingAfterBreak="0">
    <w:nsid w:val="45DF2D30"/>
    <w:multiLevelType w:val="hybridMultilevel"/>
    <w:tmpl w:val="71043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1968D0"/>
    <w:multiLevelType w:val="hybridMultilevel"/>
    <w:tmpl w:val="9EC0D6A0"/>
    <w:lvl w:ilvl="0" w:tplc="BEB81F7E">
      <w:start w:val="1"/>
      <w:numFmt w:val="lowerLetter"/>
      <w:lvlText w:val="(%1)"/>
      <w:lvlJc w:val="left"/>
      <w:pPr>
        <w:ind w:left="720" w:hanging="360"/>
      </w:pPr>
      <w:rPr>
        <w:rFonts w:hint="default"/>
      </w:rPr>
    </w:lvl>
    <w:lvl w:ilvl="1" w:tplc="BEB81F7E">
      <w:start w:val="1"/>
      <w:numFmt w:val="lowerLetter"/>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697C5A"/>
    <w:multiLevelType w:val="hybridMultilevel"/>
    <w:tmpl w:val="2050E4D0"/>
    <w:lvl w:ilvl="0" w:tplc="041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15:restartNumberingAfterBreak="0">
    <w:nsid w:val="47F66075"/>
    <w:multiLevelType w:val="hybridMultilevel"/>
    <w:tmpl w:val="467EC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AF1304"/>
    <w:multiLevelType w:val="hybridMultilevel"/>
    <w:tmpl w:val="523AF84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D4048D"/>
    <w:multiLevelType w:val="hybridMultilevel"/>
    <w:tmpl w:val="DBAC13EA"/>
    <w:lvl w:ilvl="0" w:tplc="70DC170C">
      <w:start w:val="1"/>
      <w:numFmt w:val="lowerLetter"/>
      <w:lvlText w:val="(%1)"/>
      <w:lvlJc w:val="left"/>
      <w:pPr>
        <w:ind w:left="990" w:hanging="360"/>
      </w:pPr>
      <w:rPr>
        <w:rFonts w:hint="default"/>
        <w:b w:val="0"/>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3" w15:restartNumberingAfterBreak="0">
    <w:nsid w:val="4A067C1B"/>
    <w:multiLevelType w:val="hybridMultilevel"/>
    <w:tmpl w:val="9F621558"/>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4"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096A68"/>
    <w:multiLevelType w:val="hybridMultilevel"/>
    <w:tmpl w:val="D364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6F188E"/>
    <w:multiLevelType w:val="hybridMultilevel"/>
    <w:tmpl w:val="9328D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DDB15B1"/>
    <w:multiLevelType w:val="hybridMultilevel"/>
    <w:tmpl w:val="B692925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8" w15:restartNumberingAfterBreak="0">
    <w:nsid w:val="4EF43B23"/>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00E7B6E"/>
    <w:multiLevelType w:val="hybridMultilevel"/>
    <w:tmpl w:val="10CEF15E"/>
    <w:lvl w:ilvl="0" w:tplc="6E4245F4">
      <w:start w:val="1"/>
      <w:numFmt w:val="bullet"/>
      <w:lvlText w:val="•"/>
      <w:lvlJc w:val="left"/>
      <w:pPr>
        <w:tabs>
          <w:tab w:val="num" w:pos="720"/>
        </w:tabs>
        <w:ind w:left="720" w:hanging="360"/>
      </w:pPr>
      <w:rPr>
        <w:rFonts w:ascii="Arial" w:hAnsi="Arial" w:hint="default"/>
      </w:rPr>
    </w:lvl>
    <w:lvl w:ilvl="1" w:tplc="07242C8A" w:tentative="1">
      <w:start w:val="1"/>
      <w:numFmt w:val="bullet"/>
      <w:lvlText w:val="•"/>
      <w:lvlJc w:val="left"/>
      <w:pPr>
        <w:tabs>
          <w:tab w:val="num" w:pos="1440"/>
        </w:tabs>
        <w:ind w:left="1440" w:hanging="360"/>
      </w:pPr>
      <w:rPr>
        <w:rFonts w:ascii="Arial" w:hAnsi="Arial" w:hint="default"/>
      </w:rPr>
    </w:lvl>
    <w:lvl w:ilvl="2" w:tplc="0526E4CC" w:tentative="1">
      <w:start w:val="1"/>
      <w:numFmt w:val="bullet"/>
      <w:lvlText w:val="•"/>
      <w:lvlJc w:val="left"/>
      <w:pPr>
        <w:tabs>
          <w:tab w:val="num" w:pos="2160"/>
        </w:tabs>
        <w:ind w:left="2160" w:hanging="360"/>
      </w:pPr>
      <w:rPr>
        <w:rFonts w:ascii="Arial" w:hAnsi="Arial" w:hint="default"/>
      </w:rPr>
    </w:lvl>
    <w:lvl w:ilvl="3" w:tplc="1C86A3A2" w:tentative="1">
      <w:start w:val="1"/>
      <w:numFmt w:val="bullet"/>
      <w:lvlText w:val="•"/>
      <w:lvlJc w:val="left"/>
      <w:pPr>
        <w:tabs>
          <w:tab w:val="num" w:pos="2880"/>
        </w:tabs>
        <w:ind w:left="2880" w:hanging="360"/>
      </w:pPr>
      <w:rPr>
        <w:rFonts w:ascii="Arial" w:hAnsi="Arial" w:hint="default"/>
      </w:rPr>
    </w:lvl>
    <w:lvl w:ilvl="4" w:tplc="0630C18E" w:tentative="1">
      <w:start w:val="1"/>
      <w:numFmt w:val="bullet"/>
      <w:lvlText w:val="•"/>
      <w:lvlJc w:val="left"/>
      <w:pPr>
        <w:tabs>
          <w:tab w:val="num" w:pos="3600"/>
        </w:tabs>
        <w:ind w:left="3600" w:hanging="360"/>
      </w:pPr>
      <w:rPr>
        <w:rFonts w:ascii="Arial" w:hAnsi="Arial" w:hint="default"/>
      </w:rPr>
    </w:lvl>
    <w:lvl w:ilvl="5" w:tplc="F482E212" w:tentative="1">
      <w:start w:val="1"/>
      <w:numFmt w:val="bullet"/>
      <w:lvlText w:val="•"/>
      <w:lvlJc w:val="left"/>
      <w:pPr>
        <w:tabs>
          <w:tab w:val="num" w:pos="4320"/>
        </w:tabs>
        <w:ind w:left="4320" w:hanging="360"/>
      </w:pPr>
      <w:rPr>
        <w:rFonts w:ascii="Arial" w:hAnsi="Arial" w:hint="default"/>
      </w:rPr>
    </w:lvl>
    <w:lvl w:ilvl="6" w:tplc="472E3D4C" w:tentative="1">
      <w:start w:val="1"/>
      <w:numFmt w:val="bullet"/>
      <w:lvlText w:val="•"/>
      <w:lvlJc w:val="left"/>
      <w:pPr>
        <w:tabs>
          <w:tab w:val="num" w:pos="5040"/>
        </w:tabs>
        <w:ind w:left="5040" w:hanging="360"/>
      </w:pPr>
      <w:rPr>
        <w:rFonts w:ascii="Arial" w:hAnsi="Arial" w:hint="default"/>
      </w:rPr>
    </w:lvl>
    <w:lvl w:ilvl="7" w:tplc="E828F572" w:tentative="1">
      <w:start w:val="1"/>
      <w:numFmt w:val="bullet"/>
      <w:lvlText w:val="•"/>
      <w:lvlJc w:val="left"/>
      <w:pPr>
        <w:tabs>
          <w:tab w:val="num" w:pos="5760"/>
        </w:tabs>
        <w:ind w:left="5760" w:hanging="360"/>
      </w:pPr>
      <w:rPr>
        <w:rFonts w:ascii="Arial" w:hAnsi="Arial" w:hint="default"/>
      </w:rPr>
    </w:lvl>
    <w:lvl w:ilvl="8" w:tplc="B220E80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17840CC"/>
    <w:multiLevelType w:val="hybridMultilevel"/>
    <w:tmpl w:val="2788C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B304D5"/>
    <w:multiLevelType w:val="hybridMultilevel"/>
    <w:tmpl w:val="27D216F4"/>
    <w:lvl w:ilvl="0" w:tplc="04130001">
      <w:start w:val="1"/>
      <w:numFmt w:val="bullet"/>
      <w:lvlText w:val=""/>
      <w:lvlJc w:val="left"/>
      <w:pPr>
        <w:ind w:left="961" w:hanging="360"/>
      </w:pPr>
      <w:rPr>
        <w:rFonts w:ascii="Symbol" w:hAnsi="Symbol" w:hint="default"/>
      </w:rPr>
    </w:lvl>
    <w:lvl w:ilvl="1" w:tplc="04130003" w:tentative="1">
      <w:start w:val="1"/>
      <w:numFmt w:val="bullet"/>
      <w:lvlText w:val="o"/>
      <w:lvlJc w:val="left"/>
      <w:pPr>
        <w:ind w:left="1681" w:hanging="360"/>
      </w:pPr>
      <w:rPr>
        <w:rFonts w:ascii="Courier New" w:hAnsi="Courier New" w:cs="Courier New" w:hint="default"/>
      </w:rPr>
    </w:lvl>
    <w:lvl w:ilvl="2" w:tplc="04130005" w:tentative="1">
      <w:start w:val="1"/>
      <w:numFmt w:val="bullet"/>
      <w:lvlText w:val=""/>
      <w:lvlJc w:val="left"/>
      <w:pPr>
        <w:ind w:left="2401" w:hanging="360"/>
      </w:pPr>
      <w:rPr>
        <w:rFonts w:ascii="Wingdings" w:hAnsi="Wingdings" w:hint="default"/>
      </w:rPr>
    </w:lvl>
    <w:lvl w:ilvl="3" w:tplc="04130001" w:tentative="1">
      <w:start w:val="1"/>
      <w:numFmt w:val="bullet"/>
      <w:lvlText w:val=""/>
      <w:lvlJc w:val="left"/>
      <w:pPr>
        <w:ind w:left="3121" w:hanging="360"/>
      </w:pPr>
      <w:rPr>
        <w:rFonts w:ascii="Symbol" w:hAnsi="Symbol" w:hint="default"/>
      </w:rPr>
    </w:lvl>
    <w:lvl w:ilvl="4" w:tplc="04130003" w:tentative="1">
      <w:start w:val="1"/>
      <w:numFmt w:val="bullet"/>
      <w:lvlText w:val="o"/>
      <w:lvlJc w:val="left"/>
      <w:pPr>
        <w:ind w:left="3841" w:hanging="360"/>
      </w:pPr>
      <w:rPr>
        <w:rFonts w:ascii="Courier New" w:hAnsi="Courier New" w:cs="Courier New" w:hint="default"/>
      </w:rPr>
    </w:lvl>
    <w:lvl w:ilvl="5" w:tplc="04130005" w:tentative="1">
      <w:start w:val="1"/>
      <w:numFmt w:val="bullet"/>
      <w:lvlText w:val=""/>
      <w:lvlJc w:val="left"/>
      <w:pPr>
        <w:ind w:left="4561" w:hanging="360"/>
      </w:pPr>
      <w:rPr>
        <w:rFonts w:ascii="Wingdings" w:hAnsi="Wingdings" w:hint="default"/>
      </w:rPr>
    </w:lvl>
    <w:lvl w:ilvl="6" w:tplc="04130001" w:tentative="1">
      <w:start w:val="1"/>
      <w:numFmt w:val="bullet"/>
      <w:lvlText w:val=""/>
      <w:lvlJc w:val="left"/>
      <w:pPr>
        <w:ind w:left="5281" w:hanging="360"/>
      </w:pPr>
      <w:rPr>
        <w:rFonts w:ascii="Symbol" w:hAnsi="Symbol" w:hint="default"/>
      </w:rPr>
    </w:lvl>
    <w:lvl w:ilvl="7" w:tplc="04130003" w:tentative="1">
      <w:start w:val="1"/>
      <w:numFmt w:val="bullet"/>
      <w:lvlText w:val="o"/>
      <w:lvlJc w:val="left"/>
      <w:pPr>
        <w:ind w:left="6001" w:hanging="360"/>
      </w:pPr>
      <w:rPr>
        <w:rFonts w:ascii="Courier New" w:hAnsi="Courier New" w:cs="Courier New" w:hint="default"/>
      </w:rPr>
    </w:lvl>
    <w:lvl w:ilvl="8" w:tplc="04130005" w:tentative="1">
      <w:start w:val="1"/>
      <w:numFmt w:val="bullet"/>
      <w:lvlText w:val=""/>
      <w:lvlJc w:val="left"/>
      <w:pPr>
        <w:ind w:left="6721" w:hanging="360"/>
      </w:pPr>
      <w:rPr>
        <w:rFonts w:ascii="Wingdings" w:hAnsi="Wingdings" w:hint="default"/>
      </w:rPr>
    </w:lvl>
  </w:abstractNum>
  <w:abstractNum w:abstractNumId="92" w15:restartNumberingAfterBreak="0">
    <w:nsid w:val="53110C03"/>
    <w:multiLevelType w:val="hybridMultilevel"/>
    <w:tmpl w:val="903CDA24"/>
    <w:lvl w:ilvl="0" w:tplc="0413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4D07778"/>
    <w:multiLevelType w:val="hybridMultilevel"/>
    <w:tmpl w:val="2496D65C"/>
    <w:lvl w:ilvl="0" w:tplc="04190017">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4" w15:restartNumberingAfterBreak="0">
    <w:nsid w:val="569438F7"/>
    <w:multiLevelType w:val="hybridMultilevel"/>
    <w:tmpl w:val="A4A26E3E"/>
    <w:lvl w:ilvl="0" w:tplc="04190017">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790586"/>
    <w:multiLevelType w:val="hybridMultilevel"/>
    <w:tmpl w:val="445E180E"/>
    <w:lvl w:ilvl="0" w:tplc="42E813F8">
      <w:start w:val="1"/>
      <w:numFmt w:val="bullet"/>
      <w:lvlText w:val="•"/>
      <w:lvlJc w:val="left"/>
      <w:pPr>
        <w:tabs>
          <w:tab w:val="num" w:pos="720"/>
        </w:tabs>
        <w:ind w:left="720" w:hanging="360"/>
      </w:pPr>
      <w:rPr>
        <w:rFonts w:ascii="Arial" w:hAnsi="Arial" w:hint="default"/>
      </w:rPr>
    </w:lvl>
    <w:lvl w:ilvl="1" w:tplc="5BD69FAC" w:tentative="1">
      <w:start w:val="1"/>
      <w:numFmt w:val="bullet"/>
      <w:lvlText w:val="•"/>
      <w:lvlJc w:val="left"/>
      <w:pPr>
        <w:tabs>
          <w:tab w:val="num" w:pos="1440"/>
        </w:tabs>
        <w:ind w:left="1440" w:hanging="360"/>
      </w:pPr>
      <w:rPr>
        <w:rFonts w:ascii="Arial" w:hAnsi="Arial" w:hint="default"/>
      </w:rPr>
    </w:lvl>
    <w:lvl w:ilvl="2" w:tplc="342E4C6C" w:tentative="1">
      <w:start w:val="1"/>
      <w:numFmt w:val="bullet"/>
      <w:lvlText w:val="•"/>
      <w:lvlJc w:val="left"/>
      <w:pPr>
        <w:tabs>
          <w:tab w:val="num" w:pos="2160"/>
        </w:tabs>
        <w:ind w:left="2160" w:hanging="360"/>
      </w:pPr>
      <w:rPr>
        <w:rFonts w:ascii="Arial" w:hAnsi="Arial" w:hint="default"/>
      </w:rPr>
    </w:lvl>
    <w:lvl w:ilvl="3" w:tplc="26C47534" w:tentative="1">
      <w:start w:val="1"/>
      <w:numFmt w:val="bullet"/>
      <w:lvlText w:val="•"/>
      <w:lvlJc w:val="left"/>
      <w:pPr>
        <w:tabs>
          <w:tab w:val="num" w:pos="2880"/>
        </w:tabs>
        <w:ind w:left="2880" w:hanging="360"/>
      </w:pPr>
      <w:rPr>
        <w:rFonts w:ascii="Arial" w:hAnsi="Arial" w:hint="default"/>
      </w:rPr>
    </w:lvl>
    <w:lvl w:ilvl="4" w:tplc="D5BAFAEA" w:tentative="1">
      <w:start w:val="1"/>
      <w:numFmt w:val="bullet"/>
      <w:lvlText w:val="•"/>
      <w:lvlJc w:val="left"/>
      <w:pPr>
        <w:tabs>
          <w:tab w:val="num" w:pos="3600"/>
        </w:tabs>
        <w:ind w:left="3600" w:hanging="360"/>
      </w:pPr>
      <w:rPr>
        <w:rFonts w:ascii="Arial" w:hAnsi="Arial" w:hint="default"/>
      </w:rPr>
    </w:lvl>
    <w:lvl w:ilvl="5" w:tplc="7C76609E" w:tentative="1">
      <w:start w:val="1"/>
      <w:numFmt w:val="bullet"/>
      <w:lvlText w:val="•"/>
      <w:lvlJc w:val="left"/>
      <w:pPr>
        <w:tabs>
          <w:tab w:val="num" w:pos="4320"/>
        </w:tabs>
        <w:ind w:left="4320" w:hanging="360"/>
      </w:pPr>
      <w:rPr>
        <w:rFonts w:ascii="Arial" w:hAnsi="Arial" w:hint="default"/>
      </w:rPr>
    </w:lvl>
    <w:lvl w:ilvl="6" w:tplc="195AECCE" w:tentative="1">
      <w:start w:val="1"/>
      <w:numFmt w:val="bullet"/>
      <w:lvlText w:val="•"/>
      <w:lvlJc w:val="left"/>
      <w:pPr>
        <w:tabs>
          <w:tab w:val="num" w:pos="5040"/>
        </w:tabs>
        <w:ind w:left="5040" w:hanging="360"/>
      </w:pPr>
      <w:rPr>
        <w:rFonts w:ascii="Arial" w:hAnsi="Arial" w:hint="default"/>
      </w:rPr>
    </w:lvl>
    <w:lvl w:ilvl="7" w:tplc="3F9E066C" w:tentative="1">
      <w:start w:val="1"/>
      <w:numFmt w:val="bullet"/>
      <w:lvlText w:val="•"/>
      <w:lvlJc w:val="left"/>
      <w:pPr>
        <w:tabs>
          <w:tab w:val="num" w:pos="5760"/>
        </w:tabs>
        <w:ind w:left="5760" w:hanging="360"/>
      </w:pPr>
      <w:rPr>
        <w:rFonts w:ascii="Arial" w:hAnsi="Arial" w:hint="default"/>
      </w:rPr>
    </w:lvl>
    <w:lvl w:ilvl="8" w:tplc="B00A0F1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7F944F6"/>
    <w:multiLevelType w:val="hybridMultilevel"/>
    <w:tmpl w:val="85CC8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0E6580"/>
    <w:multiLevelType w:val="hybridMultilevel"/>
    <w:tmpl w:val="993611CC"/>
    <w:lvl w:ilvl="0" w:tplc="041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26621"/>
    <w:multiLevelType w:val="hybridMultilevel"/>
    <w:tmpl w:val="48927F10"/>
    <w:lvl w:ilvl="0" w:tplc="CC1A7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0F2A45"/>
    <w:multiLevelType w:val="hybridMultilevel"/>
    <w:tmpl w:val="AF109544"/>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173B25"/>
    <w:multiLevelType w:val="hybridMultilevel"/>
    <w:tmpl w:val="80585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B730BE4"/>
    <w:multiLevelType w:val="hybridMultilevel"/>
    <w:tmpl w:val="D99A8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5BEB0A89"/>
    <w:multiLevelType w:val="hybridMultilevel"/>
    <w:tmpl w:val="AFDADFE2"/>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4" w15:restartNumberingAfterBreak="0">
    <w:nsid w:val="5DE73BC5"/>
    <w:multiLevelType w:val="hybridMultilevel"/>
    <w:tmpl w:val="6B7A9E3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5" w15:restartNumberingAfterBreak="0">
    <w:nsid w:val="5EB75E34"/>
    <w:multiLevelType w:val="hybridMultilevel"/>
    <w:tmpl w:val="BCAC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DF6315"/>
    <w:multiLevelType w:val="hybridMultilevel"/>
    <w:tmpl w:val="EFC62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5F32477F"/>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894D15"/>
    <w:multiLevelType w:val="hybridMultilevel"/>
    <w:tmpl w:val="A290F610"/>
    <w:lvl w:ilvl="0" w:tplc="BEB81F7E">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9" w15:restartNumberingAfterBreak="0">
    <w:nsid w:val="65FE0EB1"/>
    <w:multiLevelType w:val="hybridMultilevel"/>
    <w:tmpl w:val="CDA027FC"/>
    <w:lvl w:ilvl="0" w:tplc="041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64F33E1"/>
    <w:multiLevelType w:val="hybridMultilevel"/>
    <w:tmpl w:val="DE1A2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688740B1"/>
    <w:multiLevelType w:val="hybridMultilevel"/>
    <w:tmpl w:val="149C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914628"/>
    <w:multiLevelType w:val="hybridMultilevel"/>
    <w:tmpl w:val="802449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715790"/>
    <w:multiLevelType w:val="hybridMultilevel"/>
    <w:tmpl w:val="0BC87624"/>
    <w:lvl w:ilvl="0" w:tplc="7C2E7D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BC1EA9"/>
    <w:multiLevelType w:val="hybridMultilevel"/>
    <w:tmpl w:val="45A40534"/>
    <w:lvl w:ilvl="0" w:tplc="04190017">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446204"/>
    <w:multiLevelType w:val="hybridMultilevel"/>
    <w:tmpl w:val="227A0E80"/>
    <w:lvl w:ilvl="0" w:tplc="ED2E7F96">
      <w:start w:val="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BDC2669"/>
    <w:multiLevelType w:val="hybridMultilevel"/>
    <w:tmpl w:val="3452813A"/>
    <w:lvl w:ilvl="0" w:tplc="BEB81F7E">
      <w:start w:val="1"/>
      <w:numFmt w:val="lowerLetter"/>
      <w:lvlText w:val="(%1)"/>
      <w:lvlJc w:val="left"/>
      <w:pPr>
        <w:ind w:left="720" w:hanging="360"/>
      </w:pPr>
      <w:rPr>
        <w:rFonts w:hint="default"/>
      </w:rPr>
    </w:lvl>
    <w:lvl w:ilvl="1" w:tplc="04190017">
      <w:start w:val="1"/>
      <w:numFmt w:val="lowerLetter"/>
      <w:lvlText w:val="%2)"/>
      <w:lvlJc w:val="left"/>
      <w:pPr>
        <w:ind w:left="106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D20FC2"/>
    <w:multiLevelType w:val="hybridMultilevel"/>
    <w:tmpl w:val="2214DC1E"/>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9" w15:restartNumberingAfterBreak="0">
    <w:nsid w:val="6D506053"/>
    <w:multiLevelType w:val="hybridMultilevel"/>
    <w:tmpl w:val="531A769C"/>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0" w15:restartNumberingAfterBreak="0">
    <w:nsid w:val="6FFB3341"/>
    <w:multiLevelType w:val="hybridMultilevel"/>
    <w:tmpl w:val="E820A978"/>
    <w:lvl w:ilvl="0" w:tplc="D4F2DF16">
      <w:start w:val="1"/>
      <w:numFmt w:val="bullet"/>
      <w:lvlText w:val="•"/>
      <w:lvlJc w:val="left"/>
      <w:pPr>
        <w:tabs>
          <w:tab w:val="num" w:pos="720"/>
        </w:tabs>
        <w:ind w:left="720" w:hanging="360"/>
      </w:pPr>
      <w:rPr>
        <w:rFonts w:ascii="Arial" w:hAnsi="Arial" w:hint="default"/>
      </w:rPr>
    </w:lvl>
    <w:lvl w:ilvl="1" w:tplc="0764FBF0" w:tentative="1">
      <w:start w:val="1"/>
      <w:numFmt w:val="bullet"/>
      <w:lvlText w:val="•"/>
      <w:lvlJc w:val="left"/>
      <w:pPr>
        <w:tabs>
          <w:tab w:val="num" w:pos="1440"/>
        </w:tabs>
        <w:ind w:left="1440" w:hanging="360"/>
      </w:pPr>
      <w:rPr>
        <w:rFonts w:ascii="Arial" w:hAnsi="Arial" w:hint="default"/>
      </w:rPr>
    </w:lvl>
    <w:lvl w:ilvl="2" w:tplc="E6EA261C" w:tentative="1">
      <w:start w:val="1"/>
      <w:numFmt w:val="bullet"/>
      <w:lvlText w:val="•"/>
      <w:lvlJc w:val="left"/>
      <w:pPr>
        <w:tabs>
          <w:tab w:val="num" w:pos="2160"/>
        </w:tabs>
        <w:ind w:left="2160" w:hanging="360"/>
      </w:pPr>
      <w:rPr>
        <w:rFonts w:ascii="Arial" w:hAnsi="Arial" w:hint="default"/>
      </w:rPr>
    </w:lvl>
    <w:lvl w:ilvl="3" w:tplc="64AC731A" w:tentative="1">
      <w:start w:val="1"/>
      <w:numFmt w:val="bullet"/>
      <w:lvlText w:val="•"/>
      <w:lvlJc w:val="left"/>
      <w:pPr>
        <w:tabs>
          <w:tab w:val="num" w:pos="2880"/>
        </w:tabs>
        <w:ind w:left="2880" w:hanging="360"/>
      </w:pPr>
      <w:rPr>
        <w:rFonts w:ascii="Arial" w:hAnsi="Arial" w:hint="default"/>
      </w:rPr>
    </w:lvl>
    <w:lvl w:ilvl="4" w:tplc="146E02FC" w:tentative="1">
      <w:start w:val="1"/>
      <w:numFmt w:val="bullet"/>
      <w:lvlText w:val="•"/>
      <w:lvlJc w:val="left"/>
      <w:pPr>
        <w:tabs>
          <w:tab w:val="num" w:pos="3600"/>
        </w:tabs>
        <w:ind w:left="3600" w:hanging="360"/>
      </w:pPr>
      <w:rPr>
        <w:rFonts w:ascii="Arial" w:hAnsi="Arial" w:hint="default"/>
      </w:rPr>
    </w:lvl>
    <w:lvl w:ilvl="5" w:tplc="BAB43716" w:tentative="1">
      <w:start w:val="1"/>
      <w:numFmt w:val="bullet"/>
      <w:lvlText w:val="•"/>
      <w:lvlJc w:val="left"/>
      <w:pPr>
        <w:tabs>
          <w:tab w:val="num" w:pos="4320"/>
        </w:tabs>
        <w:ind w:left="4320" w:hanging="360"/>
      </w:pPr>
      <w:rPr>
        <w:rFonts w:ascii="Arial" w:hAnsi="Arial" w:hint="default"/>
      </w:rPr>
    </w:lvl>
    <w:lvl w:ilvl="6" w:tplc="9B4C2F6A" w:tentative="1">
      <w:start w:val="1"/>
      <w:numFmt w:val="bullet"/>
      <w:lvlText w:val="•"/>
      <w:lvlJc w:val="left"/>
      <w:pPr>
        <w:tabs>
          <w:tab w:val="num" w:pos="5040"/>
        </w:tabs>
        <w:ind w:left="5040" w:hanging="360"/>
      </w:pPr>
      <w:rPr>
        <w:rFonts w:ascii="Arial" w:hAnsi="Arial" w:hint="default"/>
      </w:rPr>
    </w:lvl>
    <w:lvl w:ilvl="7" w:tplc="74729352" w:tentative="1">
      <w:start w:val="1"/>
      <w:numFmt w:val="bullet"/>
      <w:lvlText w:val="•"/>
      <w:lvlJc w:val="left"/>
      <w:pPr>
        <w:tabs>
          <w:tab w:val="num" w:pos="5760"/>
        </w:tabs>
        <w:ind w:left="5760" w:hanging="360"/>
      </w:pPr>
      <w:rPr>
        <w:rFonts w:ascii="Arial" w:hAnsi="Arial" w:hint="default"/>
      </w:rPr>
    </w:lvl>
    <w:lvl w:ilvl="8" w:tplc="1EBEC4AC"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29502CF"/>
    <w:multiLevelType w:val="hybridMultilevel"/>
    <w:tmpl w:val="6D40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C113C2"/>
    <w:multiLevelType w:val="hybridMultilevel"/>
    <w:tmpl w:val="82C0A5EA"/>
    <w:lvl w:ilvl="0" w:tplc="04190017">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3" w15:restartNumberingAfterBreak="0">
    <w:nsid w:val="73903B2D"/>
    <w:multiLevelType w:val="hybridMultilevel"/>
    <w:tmpl w:val="FFF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BA7CB4"/>
    <w:multiLevelType w:val="hybridMultilevel"/>
    <w:tmpl w:val="1A209246"/>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5" w15:restartNumberingAfterBreak="0">
    <w:nsid w:val="7402357A"/>
    <w:multiLevelType w:val="hybridMultilevel"/>
    <w:tmpl w:val="CE982ECC"/>
    <w:lvl w:ilvl="0" w:tplc="04190017">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681411"/>
    <w:multiLevelType w:val="hybridMultilevel"/>
    <w:tmpl w:val="8444B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802DFF"/>
    <w:multiLevelType w:val="hybridMultilevel"/>
    <w:tmpl w:val="AA0AD2F2"/>
    <w:lvl w:ilvl="0" w:tplc="04190017">
      <w:start w:val="1"/>
      <w:numFmt w:val="lowerLetter"/>
      <w:lvlText w:val="%1)"/>
      <w:lvlJc w:val="left"/>
      <w:pPr>
        <w:ind w:left="1065" w:hanging="360"/>
      </w:pPr>
      <w:rPr>
        <w:rFonts w:hint="default"/>
      </w:rPr>
    </w:lvl>
    <w:lvl w:ilvl="1" w:tplc="E44CE22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4F3679E"/>
    <w:multiLevelType w:val="hybridMultilevel"/>
    <w:tmpl w:val="E0D84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3C53A2"/>
    <w:multiLevelType w:val="hybridMultilevel"/>
    <w:tmpl w:val="BB7065E4"/>
    <w:lvl w:ilvl="0" w:tplc="041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5A349DF"/>
    <w:multiLevelType w:val="hybridMultilevel"/>
    <w:tmpl w:val="5E7C4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765B63A7"/>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7194F47"/>
    <w:multiLevelType w:val="hybridMultilevel"/>
    <w:tmpl w:val="2D20A908"/>
    <w:lvl w:ilvl="0" w:tplc="40B85624">
      <w:start w:val="1"/>
      <w:numFmt w:val="bullet"/>
      <w:lvlText w:val="•"/>
      <w:lvlJc w:val="left"/>
      <w:pPr>
        <w:tabs>
          <w:tab w:val="num" w:pos="720"/>
        </w:tabs>
        <w:ind w:left="720" w:hanging="360"/>
      </w:pPr>
      <w:rPr>
        <w:rFonts w:ascii="Arial" w:hAnsi="Arial" w:hint="default"/>
      </w:rPr>
    </w:lvl>
    <w:lvl w:ilvl="1" w:tplc="196492E2">
      <w:start w:val="1396"/>
      <w:numFmt w:val="bullet"/>
      <w:lvlText w:val="•"/>
      <w:lvlJc w:val="left"/>
      <w:pPr>
        <w:tabs>
          <w:tab w:val="num" w:pos="1440"/>
        </w:tabs>
        <w:ind w:left="1440" w:hanging="360"/>
      </w:pPr>
      <w:rPr>
        <w:rFonts w:ascii="Arial" w:hAnsi="Arial" w:hint="default"/>
      </w:rPr>
    </w:lvl>
    <w:lvl w:ilvl="2" w:tplc="8E34C19C" w:tentative="1">
      <w:start w:val="1"/>
      <w:numFmt w:val="bullet"/>
      <w:lvlText w:val="•"/>
      <w:lvlJc w:val="left"/>
      <w:pPr>
        <w:tabs>
          <w:tab w:val="num" w:pos="2160"/>
        </w:tabs>
        <w:ind w:left="2160" w:hanging="360"/>
      </w:pPr>
      <w:rPr>
        <w:rFonts w:ascii="Arial" w:hAnsi="Arial" w:hint="default"/>
      </w:rPr>
    </w:lvl>
    <w:lvl w:ilvl="3" w:tplc="0332E9B2" w:tentative="1">
      <w:start w:val="1"/>
      <w:numFmt w:val="bullet"/>
      <w:lvlText w:val="•"/>
      <w:lvlJc w:val="left"/>
      <w:pPr>
        <w:tabs>
          <w:tab w:val="num" w:pos="2880"/>
        </w:tabs>
        <w:ind w:left="2880" w:hanging="360"/>
      </w:pPr>
      <w:rPr>
        <w:rFonts w:ascii="Arial" w:hAnsi="Arial" w:hint="default"/>
      </w:rPr>
    </w:lvl>
    <w:lvl w:ilvl="4" w:tplc="F7C04DBE" w:tentative="1">
      <w:start w:val="1"/>
      <w:numFmt w:val="bullet"/>
      <w:lvlText w:val="•"/>
      <w:lvlJc w:val="left"/>
      <w:pPr>
        <w:tabs>
          <w:tab w:val="num" w:pos="3600"/>
        </w:tabs>
        <w:ind w:left="3600" w:hanging="360"/>
      </w:pPr>
      <w:rPr>
        <w:rFonts w:ascii="Arial" w:hAnsi="Arial" w:hint="default"/>
      </w:rPr>
    </w:lvl>
    <w:lvl w:ilvl="5" w:tplc="D5EA2B40" w:tentative="1">
      <w:start w:val="1"/>
      <w:numFmt w:val="bullet"/>
      <w:lvlText w:val="•"/>
      <w:lvlJc w:val="left"/>
      <w:pPr>
        <w:tabs>
          <w:tab w:val="num" w:pos="4320"/>
        </w:tabs>
        <w:ind w:left="4320" w:hanging="360"/>
      </w:pPr>
      <w:rPr>
        <w:rFonts w:ascii="Arial" w:hAnsi="Arial" w:hint="default"/>
      </w:rPr>
    </w:lvl>
    <w:lvl w:ilvl="6" w:tplc="C10ECE0A" w:tentative="1">
      <w:start w:val="1"/>
      <w:numFmt w:val="bullet"/>
      <w:lvlText w:val="•"/>
      <w:lvlJc w:val="left"/>
      <w:pPr>
        <w:tabs>
          <w:tab w:val="num" w:pos="5040"/>
        </w:tabs>
        <w:ind w:left="5040" w:hanging="360"/>
      </w:pPr>
      <w:rPr>
        <w:rFonts w:ascii="Arial" w:hAnsi="Arial" w:hint="default"/>
      </w:rPr>
    </w:lvl>
    <w:lvl w:ilvl="7" w:tplc="E584857E" w:tentative="1">
      <w:start w:val="1"/>
      <w:numFmt w:val="bullet"/>
      <w:lvlText w:val="•"/>
      <w:lvlJc w:val="left"/>
      <w:pPr>
        <w:tabs>
          <w:tab w:val="num" w:pos="5760"/>
        </w:tabs>
        <w:ind w:left="5760" w:hanging="360"/>
      </w:pPr>
      <w:rPr>
        <w:rFonts w:ascii="Arial" w:hAnsi="Arial" w:hint="default"/>
      </w:rPr>
    </w:lvl>
    <w:lvl w:ilvl="8" w:tplc="CB145D32"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77560141"/>
    <w:multiLevelType w:val="hybridMultilevel"/>
    <w:tmpl w:val="7B36281C"/>
    <w:lvl w:ilvl="0" w:tplc="04190017">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F70A40"/>
    <w:multiLevelType w:val="hybridMultilevel"/>
    <w:tmpl w:val="10248A80"/>
    <w:lvl w:ilvl="0" w:tplc="041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15:restartNumberingAfterBreak="0">
    <w:nsid w:val="7813452E"/>
    <w:multiLevelType w:val="hybridMultilevel"/>
    <w:tmpl w:val="557E57CC"/>
    <w:lvl w:ilvl="0" w:tplc="04130001">
      <w:start w:val="1"/>
      <w:numFmt w:val="bullet"/>
      <w:lvlText w:val=""/>
      <w:lvlJc w:val="left"/>
      <w:pPr>
        <w:ind w:left="1440" w:hanging="72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7" w15:restartNumberingAfterBreak="0">
    <w:nsid w:val="7A7B09C0"/>
    <w:multiLevelType w:val="hybridMultilevel"/>
    <w:tmpl w:val="6F8E25D0"/>
    <w:lvl w:ilvl="0" w:tplc="0809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7AA8467D"/>
    <w:multiLevelType w:val="hybridMultilevel"/>
    <w:tmpl w:val="D3282E70"/>
    <w:lvl w:ilvl="0" w:tplc="04190017">
      <w:start w:val="1"/>
      <w:numFmt w:val="lowerLetter"/>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E56C73"/>
    <w:multiLevelType w:val="hybridMultilevel"/>
    <w:tmpl w:val="4E6CFECA"/>
    <w:lvl w:ilvl="0" w:tplc="04090017">
      <w:start w:val="1"/>
      <w:numFmt w:val="lowerLetter"/>
      <w:lvlText w:val="%1)"/>
      <w:lvlJc w:val="left"/>
      <w:pPr>
        <w:ind w:left="720" w:hanging="360"/>
      </w:p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AEC005E"/>
    <w:multiLevelType w:val="hybridMultilevel"/>
    <w:tmpl w:val="8B52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B4C64CC"/>
    <w:multiLevelType w:val="hybridMultilevel"/>
    <w:tmpl w:val="381C1BE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7B4E2CF4"/>
    <w:multiLevelType w:val="hybridMultilevel"/>
    <w:tmpl w:val="8548A45C"/>
    <w:lvl w:ilvl="0" w:tplc="041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BBE6E9E"/>
    <w:multiLevelType w:val="hybridMultilevel"/>
    <w:tmpl w:val="BFA4AE78"/>
    <w:lvl w:ilvl="0" w:tplc="C8C4C12C">
      <w:start w:val="1"/>
      <w:numFmt w:val="bullet"/>
      <w:lvlText w:val="•"/>
      <w:lvlJc w:val="left"/>
      <w:pPr>
        <w:tabs>
          <w:tab w:val="num" w:pos="720"/>
        </w:tabs>
        <w:ind w:left="720" w:hanging="360"/>
      </w:pPr>
      <w:rPr>
        <w:rFonts w:ascii="Arial" w:hAnsi="Arial" w:hint="default"/>
      </w:rPr>
    </w:lvl>
    <w:lvl w:ilvl="1" w:tplc="3A123506" w:tentative="1">
      <w:start w:val="1"/>
      <w:numFmt w:val="bullet"/>
      <w:lvlText w:val="•"/>
      <w:lvlJc w:val="left"/>
      <w:pPr>
        <w:tabs>
          <w:tab w:val="num" w:pos="1440"/>
        </w:tabs>
        <w:ind w:left="1440" w:hanging="360"/>
      </w:pPr>
      <w:rPr>
        <w:rFonts w:ascii="Arial" w:hAnsi="Arial" w:hint="default"/>
      </w:rPr>
    </w:lvl>
    <w:lvl w:ilvl="2" w:tplc="B2921416" w:tentative="1">
      <w:start w:val="1"/>
      <w:numFmt w:val="bullet"/>
      <w:lvlText w:val="•"/>
      <w:lvlJc w:val="left"/>
      <w:pPr>
        <w:tabs>
          <w:tab w:val="num" w:pos="2160"/>
        </w:tabs>
        <w:ind w:left="2160" w:hanging="360"/>
      </w:pPr>
      <w:rPr>
        <w:rFonts w:ascii="Arial" w:hAnsi="Arial" w:hint="default"/>
      </w:rPr>
    </w:lvl>
    <w:lvl w:ilvl="3" w:tplc="E72890EC" w:tentative="1">
      <w:start w:val="1"/>
      <w:numFmt w:val="bullet"/>
      <w:lvlText w:val="•"/>
      <w:lvlJc w:val="left"/>
      <w:pPr>
        <w:tabs>
          <w:tab w:val="num" w:pos="2880"/>
        </w:tabs>
        <w:ind w:left="2880" w:hanging="360"/>
      </w:pPr>
      <w:rPr>
        <w:rFonts w:ascii="Arial" w:hAnsi="Arial" w:hint="default"/>
      </w:rPr>
    </w:lvl>
    <w:lvl w:ilvl="4" w:tplc="1F741D84" w:tentative="1">
      <w:start w:val="1"/>
      <w:numFmt w:val="bullet"/>
      <w:lvlText w:val="•"/>
      <w:lvlJc w:val="left"/>
      <w:pPr>
        <w:tabs>
          <w:tab w:val="num" w:pos="3600"/>
        </w:tabs>
        <w:ind w:left="3600" w:hanging="360"/>
      </w:pPr>
      <w:rPr>
        <w:rFonts w:ascii="Arial" w:hAnsi="Arial" w:hint="default"/>
      </w:rPr>
    </w:lvl>
    <w:lvl w:ilvl="5" w:tplc="C48EFD54" w:tentative="1">
      <w:start w:val="1"/>
      <w:numFmt w:val="bullet"/>
      <w:lvlText w:val="•"/>
      <w:lvlJc w:val="left"/>
      <w:pPr>
        <w:tabs>
          <w:tab w:val="num" w:pos="4320"/>
        </w:tabs>
        <w:ind w:left="4320" w:hanging="360"/>
      </w:pPr>
      <w:rPr>
        <w:rFonts w:ascii="Arial" w:hAnsi="Arial" w:hint="default"/>
      </w:rPr>
    </w:lvl>
    <w:lvl w:ilvl="6" w:tplc="1F30BFBC" w:tentative="1">
      <w:start w:val="1"/>
      <w:numFmt w:val="bullet"/>
      <w:lvlText w:val="•"/>
      <w:lvlJc w:val="left"/>
      <w:pPr>
        <w:tabs>
          <w:tab w:val="num" w:pos="5040"/>
        </w:tabs>
        <w:ind w:left="5040" w:hanging="360"/>
      </w:pPr>
      <w:rPr>
        <w:rFonts w:ascii="Arial" w:hAnsi="Arial" w:hint="default"/>
      </w:rPr>
    </w:lvl>
    <w:lvl w:ilvl="7" w:tplc="13006930" w:tentative="1">
      <w:start w:val="1"/>
      <w:numFmt w:val="bullet"/>
      <w:lvlText w:val="•"/>
      <w:lvlJc w:val="left"/>
      <w:pPr>
        <w:tabs>
          <w:tab w:val="num" w:pos="5760"/>
        </w:tabs>
        <w:ind w:left="5760" w:hanging="360"/>
      </w:pPr>
      <w:rPr>
        <w:rFonts w:ascii="Arial" w:hAnsi="Arial" w:hint="default"/>
      </w:rPr>
    </w:lvl>
    <w:lvl w:ilvl="8" w:tplc="D68C3A1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D7A7C51"/>
    <w:multiLevelType w:val="hybridMultilevel"/>
    <w:tmpl w:val="B6C6598C"/>
    <w:lvl w:ilvl="0" w:tplc="041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5" w15:restartNumberingAfterBreak="0">
    <w:nsid w:val="7F7168AF"/>
    <w:multiLevelType w:val="multilevel"/>
    <w:tmpl w:val="A324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064703">
    <w:abstractNumId w:val="39"/>
  </w:num>
  <w:num w:numId="2" w16cid:durableId="1589386553">
    <w:abstractNumId w:val="88"/>
  </w:num>
  <w:num w:numId="3" w16cid:durableId="1894344814">
    <w:abstractNumId w:val="124"/>
  </w:num>
  <w:num w:numId="4" w16cid:durableId="1739286659">
    <w:abstractNumId w:val="144"/>
  </w:num>
  <w:num w:numId="5" w16cid:durableId="908156473">
    <w:abstractNumId w:val="63"/>
  </w:num>
  <w:num w:numId="6" w16cid:durableId="1480415146">
    <w:abstractNumId w:val="109"/>
  </w:num>
  <w:num w:numId="7" w16cid:durableId="11423839">
    <w:abstractNumId w:val="55"/>
  </w:num>
  <w:num w:numId="8" w16cid:durableId="1088426437">
    <w:abstractNumId w:val="38"/>
  </w:num>
  <w:num w:numId="9" w16cid:durableId="25763619">
    <w:abstractNumId w:val="18"/>
  </w:num>
  <w:num w:numId="10" w16cid:durableId="1553689560">
    <w:abstractNumId w:val="7"/>
  </w:num>
  <w:num w:numId="11" w16cid:durableId="1707674709">
    <w:abstractNumId w:val="50"/>
  </w:num>
  <w:num w:numId="12" w16cid:durableId="329140097">
    <w:abstractNumId w:val="125"/>
  </w:num>
  <w:num w:numId="13" w16cid:durableId="53239917">
    <w:abstractNumId w:val="82"/>
  </w:num>
  <w:num w:numId="14" w16cid:durableId="2124183382">
    <w:abstractNumId w:val="72"/>
  </w:num>
  <w:num w:numId="15" w16cid:durableId="1063992206">
    <w:abstractNumId w:val="23"/>
  </w:num>
  <w:num w:numId="16" w16cid:durableId="969239038">
    <w:abstractNumId w:val="142"/>
  </w:num>
  <w:num w:numId="17" w16cid:durableId="1068040595">
    <w:abstractNumId w:val="62"/>
  </w:num>
  <w:num w:numId="18" w16cid:durableId="9842208">
    <w:abstractNumId w:val="94"/>
  </w:num>
  <w:num w:numId="19" w16cid:durableId="1777866102">
    <w:abstractNumId w:val="93"/>
  </w:num>
  <w:num w:numId="20" w16cid:durableId="451024080">
    <w:abstractNumId w:val="61"/>
  </w:num>
  <w:num w:numId="21" w16cid:durableId="1264219274">
    <w:abstractNumId w:val="122"/>
  </w:num>
  <w:num w:numId="22" w16cid:durableId="56510958">
    <w:abstractNumId w:val="3"/>
  </w:num>
  <w:num w:numId="23" w16cid:durableId="1040282033">
    <w:abstractNumId w:val="73"/>
  </w:num>
  <w:num w:numId="24" w16cid:durableId="380635804">
    <w:abstractNumId w:val="14"/>
  </w:num>
  <w:num w:numId="25" w16cid:durableId="954365379">
    <w:abstractNumId w:val="83"/>
  </w:num>
  <w:num w:numId="26" w16cid:durableId="1736200807">
    <w:abstractNumId w:val="85"/>
  </w:num>
  <w:num w:numId="27" w16cid:durableId="1838380774">
    <w:abstractNumId w:val="99"/>
  </w:num>
  <w:num w:numId="28" w16cid:durableId="360785988">
    <w:abstractNumId w:val="105"/>
  </w:num>
  <w:num w:numId="29" w16cid:durableId="975913812">
    <w:abstractNumId w:val="2"/>
  </w:num>
  <w:num w:numId="30" w16cid:durableId="45110094">
    <w:abstractNumId w:val="132"/>
  </w:num>
  <w:num w:numId="31" w16cid:durableId="1671441447">
    <w:abstractNumId w:val="80"/>
  </w:num>
  <w:num w:numId="32" w16cid:durableId="174536001">
    <w:abstractNumId w:val="77"/>
  </w:num>
  <w:num w:numId="33" w16cid:durableId="1929774815">
    <w:abstractNumId w:val="127"/>
  </w:num>
  <w:num w:numId="34" w16cid:durableId="1945189735">
    <w:abstractNumId w:val="129"/>
  </w:num>
  <w:num w:numId="35" w16cid:durableId="714886733">
    <w:abstractNumId w:val="27"/>
  </w:num>
  <w:num w:numId="36" w16cid:durableId="1303118739">
    <w:abstractNumId w:val="29"/>
  </w:num>
  <w:num w:numId="37" w16cid:durableId="278415452">
    <w:abstractNumId w:val="13"/>
  </w:num>
  <w:num w:numId="38" w16cid:durableId="1857840660">
    <w:abstractNumId w:val="17"/>
  </w:num>
  <w:num w:numId="39" w16cid:durableId="967050417">
    <w:abstractNumId w:val="118"/>
  </w:num>
  <w:num w:numId="40" w16cid:durableId="468713676">
    <w:abstractNumId w:val="128"/>
  </w:num>
  <w:num w:numId="41" w16cid:durableId="2120448666">
    <w:abstractNumId w:val="51"/>
  </w:num>
  <w:num w:numId="42" w16cid:durableId="1984306408">
    <w:abstractNumId w:val="75"/>
  </w:num>
  <w:num w:numId="43" w16cid:durableId="1117067337">
    <w:abstractNumId w:val="134"/>
  </w:num>
  <w:num w:numId="44" w16cid:durableId="1530946583">
    <w:abstractNumId w:val="108"/>
  </w:num>
  <w:num w:numId="45" w16cid:durableId="1759524902">
    <w:abstractNumId w:val="117"/>
  </w:num>
  <w:num w:numId="46" w16cid:durableId="1100613103">
    <w:abstractNumId w:val="42"/>
  </w:num>
  <w:num w:numId="47" w16cid:durableId="2144735708">
    <w:abstractNumId w:val="130"/>
  </w:num>
  <w:num w:numId="48" w16cid:durableId="951325053">
    <w:abstractNumId w:val="76"/>
  </w:num>
  <w:num w:numId="49" w16cid:durableId="451629876">
    <w:abstractNumId w:val="16"/>
  </w:num>
  <w:num w:numId="50" w16cid:durableId="1050038625">
    <w:abstractNumId w:val="64"/>
  </w:num>
  <w:num w:numId="51" w16cid:durableId="225847441">
    <w:abstractNumId w:val="138"/>
  </w:num>
  <w:num w:numId="52" w16cid:durableId="502354916">
    <w:abstractNumId w:val="135"/>
  </w:num>
  <w:num w:numId="53" w16cid:durableId="1705671177">
    <w:abstractNumId w:val="11"/>
  </w:num>
  <w:num w:numId="54" w16cid:durableId="1643734975">
    <w:abstractNumId w:val="56"/>
  </w:num>
  <w:num w:numId="55" w16cid:durableId="1660307961">
    <w:abstractNumId w:val="45"/>
  </w:num>
  <w:num w:numId="56" w16cid:durableId="2081555720">
    <w:abstractNumId w:val="78"/>
  </w:num>
  <w:num w:numId="57" w16cid:durableId="211043150">
    <w:abstractNumId w:val="10"/>
  </w:num>
  <w:num w:numId="58" w16cid:durableId="1684747557">
    <w:abstractNumId w:val="36"/>
  </w:num>
  <w:num w:numId="59" w16cid:durableId="125125566">
    <w:abstractNumId w:val="66"/>
  </w:num>
  <w:num w:numId="60" w16cid:durableId="1315991905">
    <w:abstractNumId w:val="34"/>
  </w:num>
  <w:num w:numId="61" w16cid:durableId="1788767200">
    <w:abstractNumId w:val="139"/>
  </w:num>
  <w:num w:numId="62" w16cid:durableId="1388803081">
    <w:abstractNumId w:val="79"/>
  </w:num>
  <w:num w:numId="63" w16cid:durableId="1444493205">
    <w:abstractNumId w:val="115"/>
  </w:num>
  <w:num w:numId="64" w16cid:durableId="1796867373">
    <w:abstractNumId w:val="97"/>
  </w:num>
  <w:num w:numId="65" w16cid:durableId="1686470308">
    <w:abstractNumId w:val="60"/>
  </w:num>
  <w:num w:numId="66" w16cid:durableId="661659429">
    <w:abstractNumId w:val="96"/>
  </w:num>
  <w:num w:numId="67" w16cid:durableId="1157694875">
    <w:abstractNumId w:val="40"/>
  </w:num>
  <w:num w:numId="68" w16cid:durableId="943147788">
    <w:abstractNumId w:val="84"/>
  </w:num>
  <w:num w:numId="69" w16cid:durableId="675618744">
    <w:abstractNumId w:val="121"/>
  </w:num>
  <w:num w:numId="70" w16cid:durableId="768157883">
    <w:abstractNumId w:val="31"/>
  </w:num>
  <w:num w:numId="71" w16cid:durableId="1570731616">
    <w:abstractNumId w:val="1"/>
  </w:num>
  <w:num w:numId="72" w16cid:durableId="875628638">
    <w:abstractNumId w:val="114"/>
  </w:num>
  <w:num w:numId="73" w16cid:durableId="321664108">
    <w:abstractNumId w:val="58"/>
  </w:num>
  <w:num w:numId="74" w16cid:durableId="1826553884">
    <w:abstractNumId w:val="98"/>
  </w:num>
  <w:num w:numId="75" w16cid:durableId="743336750">
    <w:abstractNumId w:val="126"/>
  </w:num>
  <w:num w:numId="76" w16cid:durableId="1699696352">
    <w:abstractNumId w:val="123"/>
  </w:num>
  <w:num w:numId="77" w16cid:durableId="400757743">
    <w:abstractNumId w:val="24"/>
  </w:num>
  <w:num w:numId="78" w16cid:durableId="751050371">
    <w:abstractNumId w:val="19"/>
  </w:num>
  <w:num w:numId="79" w16cid:durableId="433088984">
    <w:abstractNumId w:val="49"/>
  </w:num>
  <w:num w:numId="80" w16cid:durableId="408625821">
    <w:abstractNumId w:val="86"/>
  </w:num>
  <w:num w:numId="81" w16cid:durableId="1876697462">
    <w:abstractNumId w:val="87"/>
  </w:num>
  <w:num w:numId="82" w16cid:durableId="2107114963">
    <w:abstractNumId w:val="113"/>
  </w:num>
  <w:num w:numId="83" w16cid:durableId="2065718340">
    <w:abstractNumId w:val="4"/>
  </w:num>
  <w:num w:numId="84" w16cid:durableId="1880319279">
    <w:abstractNumId w:val="112"/>
  </w:num>
  <w:num w:numId="85" w16cid:durableId="618607377">
    <w:abstractNumId w:val="92"/>
  </w:num>
  <w:num w:numId="86" w16cid:durableId="131364582">
    <w:abstractNumId w:val="37"/>
  </w:num>
  <w:num w:numId="87" w16cid:durableId="1215240915">
    <w:abstractNumId w:val="100"/>
  </w:num>
  <w:num w:numId="88" w16cid:durableId="697895203">
    <w:abstractNumId w:val="9"/>
  </w:num>
  <w:num w:numId="89" w16cid:durableId="1900360304">
    <w:abstractNumId w:val="41"/>
  </w:num>
  <w:num w:numId="90" w16cid:durableId="1101411399">
    <w:abstractNumId w:val="106"/>
  </w:num>
  <w:num w:numId="91" w16cid:durableId="1784379364">
    <w:abstractNumId w:val="33"/>
  </w:num>
  <w:num w:numId="92" w16cid:durableId="79764459">
    <w:abstractNumId w:val="104"/>
  </w:num>
  <w:num w:numId="93" w16cid:durableId="190411932">
    <w:abstractNumId w:val="70"/>
  </w:num>
  <w:num w:numId="94" w16cid:durableId="656423235">
    <w:abstractNumId w:val="136"/>
  </w:num>
  <w:num w:numId="95" w16cid:durableId="1498499334">
    <w:abstractNumId w:val="119"/>
  </w:num>
  <w:num w:numId="96" w16cid:durableId="1984382461">
    <w:abstractNumId w:val="103"/>
  </w:num>
  <w:num w:numId="97" w16cid:durableId="2095277413">
    <w:abstractNumId w:val="26"/>
  </w:num>
  <w:num w:numId="98" w16cid:durableId="1131096445">
    <w:abstractNumId w:val="30"/>
  </w:num>
  <w:num w:numId="99" w16cid:durableId="1312170573">
    <w:abstractNumId w:val="6"/>
  </w:num>
  <w:num w:numId="100" w16cid:durableId="105000982">
    <w:abstractNumId w:val="71"/>
  </w:num>
  <w:num w:numId="101" w16cid:durableId="515972280">
    <w:abstractNumId w:val="52"/>
  </w:num>
  <w:num w:numId="102" w16cid:durableId="820661158">
    <w:abstractNumId w:val="102"/>
  </w:num>
  <w:num w:numId="103" w16cid:durableId="1855264950">
    <w:abstractNumId w:val="131"/>
  </w:num>
  <w:num w:numId="104" w16cid:durableId="1931623834">
    <w:abstractNumId w:val="22"/>
  </w:num>
  <w:num w:numId="105" w16cid:durableId="1072237024">
    <w:abstractNumId w:val="110"/>
  </w:num>
  <w:num w:numId="106" w16cid:durableId="1045912116">
    <w:abstractNumId w:val="91"/>
  </w:num>
  <w:num w:numId="107" w16cid:durableId="1167749932">
    <w:abstractNumId w:val="46"/>
  </w:num>
  <w:num w:numId="108" w16cid:durableId="349112439">
    <w:abstractNumId w:val="137"/>
  </w:num>
  <w:num w:numId="109" w16cid:durableId="1359620784">
    <w:abstractNumId w:val="21"/>
  </w:num>
  <w:num w:numId="110" w16cid:durableId="659429874">
    <w:abstractNumId w:val="25"/>
  </w:num>
  <w:num w:numId="111" w16cid:durableId="506751006">
    <w:abstractNumId w:val="15"/>
  </w:num>
  <w:num w:numId="112" w16cid:durableId="513685727">
    <w:abstractNumId w:val="111"/>
  </w:num>
  <w:num w:numId="113" w16cid:durableId="1486358157">
    <w:abstractNumId w:val="120"/>
  </w:num>
  <w:num w:numId="114" w16cid:durableId="1032805376">
    <w:abstractNumId w:val="143"/>
  </w:num>
  <w:num w:numId="115" w16cid:durableId="1734546562">
    <w:abstractNumId w:val="133"/>
  </w:num>
  <w:num w:numId="116" w16cid:durableId="7878872">
    <w:abstractNumId w:val="95"/>
  </w:num>
  <w:num w:numId="117" w16cid:durableId="1431004735">
    <w:abstractNumId w:val="65"/>
  </w:num>
  <w:num w:numId="118" w16cid:durableId="1866210787">
    <w:abstractNumId w:val="57"/>
  </w:num>
  <w:num w:numId="119" w16cid:durableId="812868570">
    <w:abstractNumId w:val="68"/>
  </w:num>
  <w:num w:numId="120" w16cid:durableId="1027833392">
    <w:abstractNumId w:val="43"/>
  </w:num>
  <w:num w:numId="121" w16cid:durableId="1741366040">
    <w:abstractNumId w:val="89"/>
  </w:num>
  <w:num w:numId="122" w16cid:durableId="1258176244">
    <w:abstractNumId w:val="145"/>
  </w:num>
  <w:num w:numId="123" w16cid:durableId="375005457">
    <w:abstractNumId w:val="74"/>
  </w:num>
  <w:num w:numId="124" w16cid:durableId="1549610993">
    <w:abstractNumId w:val="67"/>
  </w:num>
  <w:num w:numId="125" w16cid:durableId="1330788082">
    <w:abstractNumId w:val="44"/>
  </w:num>
  <w:num w:numId="126" w16cid:durableId="192036640">
    <w:abstractNumId w:val="0"/>
  </w:num>
  <w:num w:numId="127" w16cid:durableId="1950316779">
    <w:abstractNumId w:val="35"/>
  </w:num>
  <w:num w:numId="128" w16cid:durableId="513613518">
    <w:abstractNumId w:val="32"/>
  </w:num>
  <w:num w:numId="129" w16cid:durableId="632519107">
    <w:abstractNumId w:val="48"/>
  </w:num>
  <w:num w:numId="130" w16cid:durableId="1330980331">
    <w:abstractNumId w:val="12"/>
  </w:num>
  <w:num w:numId="131" w16cid:durableId="965044888">
    <w:abstractNumId w:val="116"/>
  </w:num>
  <w:num w:numId="132" w16cid:durableId="1989701248">
    <w:abstractNumId w:val="54"/>
  </w:num>
  <w:num w:numId="133" w16cid:durableId="2062707369">
    <w:abstractNumId w:val="5"/>
  </w:num>
  <w:num w:numId="134" w16cid:durableId="178351953">
    <w:abstractNumId w:val="47"/>
  </w:num>
  <w:num w:numId="135" w16cid:durableId="695080268">
    <w:abstractNumId w:val="101"/>
  </w:num>
  <w:num w:numId="136" w16cid:durableId="1694455607">
    <w:abstractNumId w:val="90"/>
  </w:num>
  <w:num w:numId="137" w16cid:durableId="149488204">
    <w:abstractNumId w:val="140"/>
  </w:num>
  <w:num w:numId="138" w16cid:durableId="1383554265">
    <w:abstractNumId w:val="69"/>
  </w:num>
  <w:num w:numId="139" w16cid:durableId="1862276486">
    <w:abstractNumId w:val="141"/>
  </w:num>
  <w:num w:numId="140" w16cid:durableId="1338271717">
    <w:abstractNumId w:val="81"/>
  </w:num>
  <w:num w:numId="141" w16cid:durableId="855195990">
    <w:abstractNumId w:val="20"/>
  </w:num>
  <w:num w:numId="142" w16cid:durableId="1081676083">
    <w:abstractNumId w:val="53"/>
  </w:num>
  <w:num w:numId="143" w16cid:durableId="1912494884">
    <w:abstractNumId w:val="59"/>
  </w:num>
  <w:num w:numId="144" w16cid:durableId="524516717">
    <w:abstractNumId w:val="28"/>
  </w:num>
  <w:num w:numId="145" w16cid:durableId="463238601">
    <w:abstractNumId w:val="107"/>
  </w:num>
  <w:num w:numId="146" w16cid:durableId="508371256">
    <w:abstractNumId w:va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45C7"/>
    <w:rsid w:val="000047CA"/>
    <w:rsid w:val="000131D5"/>
    <w:rsid w:val="000141C2"/>
    <w:rsid w:val="0001741E"/>
    <w:rsid w:val="000174EC"/>
    <w:rsid w:val="000206A3"/>
    <w:rsid w:val="000224CB"/>
    <w:rsid w:val="0002320A"/>
    <w:rsid w:val="000278BD"/>
    <w:rsid w:val="00032C69"/>
    <w:rsid w:val="000353AC"/>
    <w:rsid w:val="00045CCB"/>
    <w:rsid w:val="000461D1"/>
    <w:rsid w:val="0004634D"/>
    <w:rsid w:val="00046EFC"/>
    <w:rsid w:val="000528E6"/>
    <w:rsid w:val="00060A6B"/>
    <w:rsid w:val="00061CD4"/>
    <w:rsid w:val="00062110"/>
    <w:rsid w:val="00073A96"/>
    <w:rsid w:val="00073DA6"/>
    <w:rsid w:val="00075D10"/>
    <w:rsid w:val="000779BF"/>
    <w:rsid w:val="00091CA7"/>
    <w:rsid w:val="00094BDA"/>
    <w:rsid w:val="00094E08"/>
    <w:rsid w:val="00097C31"/>
    <w:rsid w:val="000A2963"/>
    <w:rsid w:val="000A4908"/>
    <w:rsid w:val="000A5191"/>
    <w:rsid w:val="000A6168"/>
    <w:rsid w:val="000A75BD"/>
    <w:rsid w:val="000A7DEB"/>
    <w:rsid w:val="000B075F"/>
    <w:rsid w:val="000B0F3A"/>
    <w:rsid w:val="000C5478"/>
    <w:rsid w:val="000D0E4B"/>
    <w:rsid w:val="000D1176"/>
    <w:rsid w:val="000D2695"/>
    <w:rsid w:val="000D4382"/>
    <w:rsid w:val="000D4426"/>
    <w:rsid w:val="000F1B9F"/>
    <w:rsid w:val="000F2733"/>
    <w:rsid w:val="000F39FF"/>
    <w:rsid w:val="000F4254"/>
    <w:rsid w:val="000F50AA"/>
    <w:rsid w:val="00103936"/>
    <w:rsid w:val="00106A58"/>
    <w:rsid w:val="00106DDF"/>
    <w:rsid w:val="0010776A"/>
    <w:rsid w:val="001078C4"/>
    <w:rsid w:val="001116CF"/>
    <w:rsid w:val="00122DB9"/>
    <w:rsid w:val="00124285"/>
    <w:rsid w:val="00124BBE"/>
    <w:rsid w:val="00127C25"/>
    <w:rsid w:val="001315C5"/>
    <w:rsid w:val="001376BC"/>
    <w:rsid w:val="00153B69"/>
    <w:rsid w:val="001607FE"/>
    <w:rsid w:val="0017134F"/>
    <w:rsid w:val="001719A1"/>
    <w:rsid w:val="00171FD0"/>
    <w:rsid w:val="001750EE"/>
    <w:rsid w:val="0018608C"/>
    <w:rsid w:val="001960AD"/>
    <w:rsid w:val="001A4BB9"/>
    <w:rsid w:val="001A6726"/>
    <w:rsid w:val="001B057C"/>
    <w:rsid w:val="001B34A8"/>
    <w:rsid w:val="001B6CE9"/>
    <w:rsid w:val="001B77C8"/>
    <w:rsid w:val="001C0B90"/>
    <w:rsid w:val="001C0F31"/>
    <w:rsid w:val="001C14D6"/>
    <w:rsid w:val="001C307C"/>
    <w:rsid w:val="001D36D6"/>
    <w:rsid w:val="001D5141"/>
    <w:rsid w:val="001D55FB"/>
    <w:rsid w:val="001D6EB8"/>
    <w:rsid w:val="001E11F5"/>
    <w:rsid w:val="001F18A3"/>
    <w:rsid w:val="001F5001"/>
    <w:rsid w:val="001F5CC5"/>
    <w:rsid w:val="001F6F77"/>
    <w:rsid w:val="00202833"/>
    <w:rsid w:val="002052BF"/>
    <w:rsid w:val="0021203B"/>
    <w:rsid w:val="00212713"/>
    <w:rsid w:val="00215D63"/>
    <w:rsid w:val="0022104E"/>
    <w:rsid w:val="0022142B"/>
    <w:rsid w:val="00222C26"/>
    <w:rsid w:val="00225CE0"/>
    <w:rsid w:val="00232549"/>
    <w:rsid w:val="00233689"/>
    <w:rsid w:val="002363CA"/>
    <w:rsid w:val="00236F62"/>
    <w:rsid w:val="00240828"/>
    <w:rsid w:val="0024468A"/>
    <w:rsid w:val="00244C25"/>
    <w:rsid w:val="002452CB"/>
    <w:rsid w:val="00245C3B"/>
    <w:rsid w:val="002501C3"/>
    <w:rsid w:val="00253F6A"/>
    <w:rsid w:val="00254BB6"/>
    <w:rsid w:val="002603A3"/>
    <w:rsid w:val="00263CC4"/>
    <w:rsid w:val="002643BD"/>
    <w:rsid w:val="00275199"/>
    <w:rsid w:val="00277EAD"/>
    <w:rsid w:val="00280228"/>
    <w:rsid w:val="002838B5"/>
    <w:rsid w:val="002878ED"/>
    <w:rsid w:val="00294C41"/>
    <w:rsid w:val="00295BBC"/>
    <w:rsid w:val="002969C3"/>
    <w:rsid w:val="00297A03"/>
    <w:rsid w:val="002A0ADF"/>
    <w:rsid w:val="002A0B1B"/>
    <w:rsid w:val="002A2781"/>
    <w:rsid w:val="002A708E"/>
    <w:rsid w:val="002B791F"/>
    <w:rsid w:val="002B7AD3"/>
    <w:rsid w:val="002C02E0"/>
    <w:rsid w:val="002C2262"/>
    <w:rsid w:val="002C3A20"/>
    <w:rsid w:val="002C453C"/>
    <w:rsid w:val="002C5D18"/>
    <w:rsid w:val="002D1FF1"/>
    <w:rsid w:val="002D3F82"/>
    <w:rsid w:val="002D46FD"/>
    <w:rsid w:val="002D5611"/>
    <w:rsid w:val="002D56CE"/>
    <w:rsid w:val="002D59B8"/>
    <w:rsid w:val="002D626A"/>
    <w:rsid w:val="002E2E92"/>
    <w:rsid w:val="00306371"/>
    <w:rsid w:val="0031045C"/>
    <w:rsid w:val="003207E6"/>
    <w:rsid w:val="00333178"/>
    <w:rsid w:val="00334BE3"/>
    <w:rsid w:val="00335F08"/>
    <w:rsid w:val="00340D99"/>
    <w:rsid w:val="00342FB5"/>
    <w:rsid w:val="00344C6F"/>
    <w:rsid w:val="003462DB"/>
    <w:rsid w:val="00347BA7"/>
    <w:rsid w:val="0036051C"/>
    <w:rsid w:val="0036150E"/>
    <w:rsid w:val="003623C1"/>
    <w:rsid w:val="003654C7"/>
    <w:rsid w:val="00366878"/>
    <w:rsid w:val="003744DD"/>
    <w:rsid w:val="003859B8"/>
    <w:rsid w:val="00390899"/>
    <w:rsid w:val="00392689"/>
    <w:rsid w:val="00395969"/>
    <w:rsid w:val="003A0492"/>
    <w:rsid w:val="003A3BEB"/>
    <w:rsid w:val="003A48D0"/>
    <w:rsid w:val="003B01AA"/>
    <w:rsid w:val="003D38A1"/>
    <w:rsid w:val="003E3F4E"/>
    <w:rsid w:val="003E4119"/>
    <w:rsid w:val="003E4CE3"/>
    <w:rsid w:val="003E672A"/>
    <w:rsid w:val="004037EA"/>
    <w:rsid w:val="00403F6D"/>
    <w:rsid w:val="00404D31"/>
    <w:rsid w:val="0040691C"/>
    <w:rsid w:val="00410A82"/>
    <w:rsid w:val="00414B9C"/>
    <w:rsid w:val="00414BCE"/>
    <w:rsid w:val="0042059F"/>
    <w:rsid w:val="004240BA"/>
    <w:rsid w:val="0043101C"/>
    <w:rsid w:val="00437AB8"/>
    <w:rsid w:val="00437DD3"/>
    <w:rsid w:val="00441399"/>
    <w:rsid w:val="0044721B"/>
    <w:rsid w:val="00457C12"/>
    <w:rsid w:val="0046122C"/>
    <w:rsid w:val="004739A4"/>
    <w:rsid w:val="00483818"/>
    <w:rsid w:val="0048515E"/>
    <w:rsid w:val="004A4412"/>
    <w:rsid w:val="004A4503"/>
    <w:rsid w:val="004A612C"/>
    <w:rsid w:val="004A7543"/>
    <w:rsid w:val="004B04F2"/>
    <w:rsid w:val="004B11CA"/>
    <w:rsid w:val="004B12A8"/>
    <w:rsid w:val="004B386A"/>
    <w:rsid w:val="004B4F7D"/>
    <w:rsid w:val="004B76A4"/>
    <w:rsid w:val="004D30A4"/>
    <w:rsid w:val="004D6762"/>
    <w:rsid w:val="004E08F6"/>
    <w:rsid w:val="004E5017"/>
    <w:rsid w:val="004E6930"/>
    <w:rsid w:val="004E7405"/>
    <w:rsid w:val="004E76CB"/>
    <w:rsid w:val="004F412E"/>
    <w:rsid w:val="004F5857"/>
    <w:rsid w:val="00501872"/>
    <w:rsid w:val="00511838"/>
    <w:rsid w:val="00515CF7"/>
    <w:rsid w:val="0052403B"/>
    <w:rsid w:val="00537B67"/>
    <w:rsid w:val="00540BF1"/>
    <w:rsid w:val="00541A9A"/>
    <w:rsid w:val="005427C5"/>
    <w:rsid w:val="00544A03"/>
    <w:rsid w:val="0054750C"/>
    <w:rsid w:val="00556C55"/>
    <w:rsid w:val="00561A95"/>
    <w:rsid w:val="005645CF"/>
    <w:rsid w:val="00565405"/>
    <w:rsid w:val="00573A27"/>
    <w:rsid w:val="00576CE2"/>
    <w:rsid w:val="005865A5"/>
    <w:rsid w:val="00595689"/>
    <w:rsid w:val="00596475"/>
    <w:rsid w:val="005A31CD"/>
    <w:rsid w:val="005A53BF"/>
    <w:rsid w:val="005A66F1"/>
    <w:rsid w:val="005B1AF1"/>
    <w:rsid w:val="005C57F0"/>
    <w:rsid w:val="005D095E"/>
    <w:rsid w:val="005D50BE"/>
    <w:rsid w:val="005D7A46"/>
    <w:rsid w:val="005E1212"/>
    <w:rsid w:val="005E3D16"/>
    <w:rsid w:val="005E6CD0"/>
    <w:rsid w:val="005E7934"/>
    <w:rsid w:val="005F62BD"/>
    <w:rsid w:val="006066A7"/>
    <w:rsid w:val="006133A4"/>
    <w:rsid w:val="006175C9"/>
    <w:rsid w:val="00620C4E"/>
    <w:rsid w:val="00621EB2"/>
    <w:rsid w:val="00622BBF"/>
    <w:rsid w:val="00624D11"/>
    <w:rsid w:val="0063613A"/>
    <w:rsid w:val="006366D0"/>
    <w:rsid w:val="00642BDA"/>
    <w:rsid w:val="00644FBC"/>
    <w:rsid w:val="00653314"/>
    <w:rsid w:val="00654B2E"/>
    <w:rsid w:val="00654B9B"/>
    <w:rsid w:val="00656757"/>
    <w:rsid w:val="0065694B"/>
    <w:rsid w:val="00662348"/>
    <w:rsid w:val="006629C0"/>
    <w:rsid w:val="00663E99"/>
    <w:rsid w:val="00665634"/>
    <w:rsid w:val="00666654"/>
    <w:rsid w:val="00672924"/>
    <w:rsid w:val="0067434C"/>
    <w:rsid w:val="00681A88"/>
    <w:rsid w:val="00685FBC"/>
    <w:rsid w:val="0068645A"/>
    <w:rsid w:val="00687D29"/>
    <w:rsid w:val="006A0C1A"/>
    <w:rsid w:val="006A0F95"/>
    <w:rsid w:val="006A33DC"/>
    <w:rsid w:val="006A445E"/>
    <w:rsid w:val="006A5015"/>
    <w:rsid w:val="006A7828"/>
    <w:rsid w:val="006B6CDD"/>
    <w:rsid w:val="006C1767"/>
    <w:rsid w:val="006C1ADA"/>
    <w:rsid w:val="006C4129"/>
    <w:rsid w:val="006C7146"/>
    <w:rsid w:val="006D08EB"/>
    <w:rsid w:val="006D27E7"/>
    <w:rsid w:val="006D69A2"/>
    <w:rsid w:val="006E2753"/>
    <w:rsid w:val="006E44F0"/>
    <w:rsid w:val="006E6BEE"/>
    <w:rsid w:val="006E7D74"/>
    <w:rsid w:val="006F5C98"/>
    <w:rsid w:val="00702A4E"/>
    <w:rsid w:val="00702D3C"/>
    <w:rsid w:val="0071279E"/>
    <w:rsid w:val="00716BD5"/>
    <w:rsid w:val="007204E8"/>
    <w:rsid w:val="007208A9"/>
    <w:rsid w:val="00721436"/>
    <w:rsid w:val="00727252"/>
    <w:rsid w:val="007321B8"/>
    <w:rsid w:val="007342FD"/>
    <w:rsid w:val="00740C1D"/>
    <w:rsid w:val="00743E89"/>
    <w:rsid w:val="0075125E"/>
    <w:rsid w:val="00752CA7"/>
    <w:rsid w:val="00760908"/>
    <w:rsid w:val="00760C15"/>
    <w:rsid w:val="00761099"/>
    <w:rsid w:val="00761E8F"/>
    <w:rsid w:val="00761F04"/>
    <w:rsid w:val="00762D48"/>
    <w:rsid w:val="007663BB"/>
    <w:rsid w:val="00780B63"/>
    <w:rsid w:val="00783F49"/>
    <w:rsid w:val="007872D7"/>
    <w:rsid w:val="00792C3F"/>
    <w:rsid w:val="0079688D"/>
    <w:rsid w:val="00797BA1"/>
    <w:rsid w:val="007A504B"/>
    <w:rsid w:val="007B1586"/>
    <w:rsid w:val="007C3B33"/>
    <w:rsid w:val="007C3D3D"/>
    <w:rsid w:val="007C6367"/>
    <w:rsid w:val="007D1692"/>
    <w:rsid w:val="007D5975"/>
    <w:rsid w:val="007E0CF0"/>
    <w:rsid w:val="007E22C0"/>
    <w:rsid w:val="007E3474"/>
    <w:rsid w:val="007E46F3"/>
    <w:rsid w:val="007F1810"/>
    <w:rsid w:val="007F7B70"/>
    <w:rsid w:val="00804C82"/>
    <w:rsid w:val="0080707A"/>
    <w:rsid w:val="00812B17"/>
    <w:rsid w:val="00816692"/>
    <w:rsid w:val="00817BCD"/>
    <w:rsid w:val="00820934"/>
    <w:rsid w:val="00823F55"/>
    <w:rsid w:val="008272A0"/>
    <w:rsid w:val="00834D90"/>
    <w:rsid w:val="00836192"/>
    <w:rsid w:val="008371C7"/>
    <w:rsid w:val="00843CB7"/>
    <w:rsid w:val="00846A54"/>
    <w:rsid w:val="00852B53"/>
    <w:rsid w:val="00854E62"/>
    <w:rsid w:val="00854F6D"/>
    <w:rsid w:val="0085569A"/>
    <w:rsid w:val="00857582"/>
    <w:rsid w:val="00861580"/>
    <w:rsid w:val="00865986"/>
    <w:rsid w:val="00872142"/>
    <w:rsid w:val="00872CC5"/>
    <w:rsid w:val="0088165B"/>
    <w:rsid w:val="00887C3B"/>
    <w:rsid w:val="00891363"/>
    <w:rsid w:val="0089293A"/>
    <w:rsid w:val="008933D7"/>
    <w:rsid w:val="008943E0"/>
    <w:rsid w:val="00895210"/>
    <w:rsid w:val="008A05DE"/>
    <w:rsid w:val="008A40A6"/>
    <w:rsid w:val="008A4263"/>
    <w:rsid w:val="008A5B05"/>
    <w:rsid w:val="008A7B07"/>
    <w:rsid w:val="008C0757"/>
    <w:rsid w:val="008C1552"/>
    <w:rsid w:val="008C235A"/>
    <w:rsid w:val="008C4A56"/>
    <w:rsid w:val="008C6789"/>
    <w:rsid w:val="008D355D"/>
    <w:rsid w:val="008D4E0B"/>
    <w:rsid w:val="008D6409"/>
    <w:rsid w:val="008E007E"/>
    <w:rsid w:val="008E338D"/>
    <w:rsid w:val="008E57FE"/>
    <w:rsid w:val="008E5CFC"/>
    <w:rsid w:val="008F0834"/>
    <w:rsid w:val="008F35CF"/>
    <w:rsid w:val="008F6E1C"/>
    <w:rsid w:val="008F7996"/>
    <w:rsid w:val="00901F50"/>
    <w:rsid w:val="00903CBF"/>
    <w:rsid w:val="00911948"/>
    <w:rsid w:val="00915578"/>
    <w:rsid w:val="009215F9"/>
    <w:rsid w:val="00930186"/>
    <w:rsid w:val="00934045"/>
    <w:rsid w:val="009345AF"/>
    <w:rsid w:val="0093760C"/>
    <w:rsid w:val="00937C96"/>
    <w:rsid w:val="00942F2C"/>
    <w:rsid w:val="009449DB"/>
    <w:rsid w:val="009505AD"/>
    <w:rsid w:val="00954B29"/>
    <w:rsid w:val="00955C65"/>
    <w:rsid w:val="00961331"/>
    <w:rsid w:val="00963469"/>
    <w:rsid w:val="009641BB"/>
    <w:rsid w:val="0096476D"/>
    <w:rsid w:val="009652C6"/>
    <w:rsid w:val="00965C25"/>
    <w:rsid w:val="00965E04"/>
    <w:rsid w:val="00970498"/>
    <w:rsid w:val="009728A2"/>
    <w:rsid w:val="00974AC9"/>
    <w:rsid w:val="00980DE1"/>
    <w:rsid w:val="00993F81"/>
    <w:rsid w:val="00995198"/>
    <w:rsid w:val="00996D23"/>
    <w:rsid w:val="009A0E75"/>
    <w:rsid w:val="009A568D"/>
    <w:rsid w:val="009B6681"/>
    <w:rsid w:val="009C31F8"/>
    <w:rsid w:val="009C77C2"/>
    <w:rsid w:val="009D089C"/>
    <w:rsid w:val="009D15FF"/>
    <w:rsid w:val="009D797F"/>
    <w:rsid w:val="009E15C5"/>
    <w:rsid w:val="009E3D68"/>
    <w:rsid w:val="009E581D"/>
    <w:rsid w:val="009E7AD3"/>
    <w:rsid w:val="009F62CF"/>
    <w:rsid w:val="009F6E63"/>
    <w:rsid w:val="009F72B9"/>
    <w:rsid w:val="009F7A91"/>
    <w:rsid w:val="00A02843"/>
    <w:rsid w:val="00A04706"/>
    <w:rsid w:val="00A0667F"/>
    <w:rsid w:val="00A10DBD"/>
    <w:rsid w:val="00A17E5B"/>
    <w:rsid w:val="00A2206E"/>
    <w:rsid w:val="00A2365C"/>
    <w:rsid w:val="00A23867"/>
    <w:rsid w:val="00A27304"/>
    <w:rsid w:val="00A27688"/>
    <w:rsid w:val="00A31F7B"/>
    <w:rsid w:val="00A36D48"/>
    <w:rsid w:val="00A45321"/>
    <w:rsid w:val="00A541FF"/>
    <w:rsid w:val="00A54535"/>
    <w:rsid w:val="00A55341"/>
    <w:rsid w:val="00A55C3A"/>
    <w:rsid w:val="00A606E4"/>
    <w:rsid w:val="00A62D83"/>
    <w:rsid w:val="00A651E8"/>
    <w:rsid w:val="00A72287"/>
    <w:rsid w:val="00A73F31"/>
    <w:rsid w:val="00A84215"/>
    <w:rsid w:val="00A87A36"/>
    <w:rsid w:val="00A90EF8"/>
    <w:rsid w:val="00A91D92"/>
    <w:rsid w:val="00A93299"/>
    <w:rsid w:val="00A94F55"/>
    <w:rsid w:val="00A95A1B"/>
    <w:rsid w:val="00AA0A5B"/>
    <w:rsid w:val="00AB0DA2"/>
    <w:rsid w:val="00AB538D"/>
    <w:rsid w:val="00AC040D"/>
    <w:rsid w:val="00AC47BC"/>
    <w:rsid w:val="00AC572F"/>
    <w:rsid w:val="00AC6D6C"/>
    <w:rsid w:val="00AD0E9A"/>
    <w:rsid w:val="00AD1616"/>
    <w:rsid w:val="00AD44A2"/>
    <w:rsid w:val="00AD5BF5"/>
    <w:rsid w:val="00AD6C3D"/>
    <w:rsid w:val="00AE00E8"/>
    <w:rsid w:val="00AE2209"/>
    <w:rsid w:val="00AF2D4E"/>
    <w:rsid w:val="00AF6CB3"/>
    <w:rsid w:val="00B07059"/>
    <w:rsid w:val="00B11112"/>
    <w:rsid w:val="00B137A4"/>
    <w:rsid w:val="00B22418"/>
    <w:rsid w:val="00B31955"/>
    <w:rsid w:val="00B353BD"/>
    <w:rsid w:val="00B371F8"/>
    <w:rsid w:val="00B37885"/>
    <w:rsid w:val="00B37BF9"/>
    <w:rsid w:val="00B4035C"/>
    <w:rsid w:val="00B53ABD"/>
    <w:rsid w:val="00B545A4"/>
    <w:rsid w:val="00B6036D"/>
    <w:rsid w:val="00B61AFE"/>
    <w:rsid w:val="00B6681F"/>
    <w:rsid w:val="00B73AA2"/>
    <w:rsid w:val="00B76C76"/>
    <w:rsid w:val="00B770D4"/>
    <w:rsid w:val="00B779FE"/>
    <w:rsid w:val="00B847CC"/>
    <w:rsid w:val="00BA520D"/>
    <w:rsid w:val="00BA7DE8"/>
    <w:rsid w:val="00BB4A90"/>
    <w:rsid w:val="00BB58BA"/>
    <w:rsid w:val="00BB793F"/>
    <w:rsid w:val="00BC23AF"/>
    <w:rsid w:val="00BC6BA5"/>
    <w:rsid w:val="00BF14D6"/>
    <w:rsid w:val="00BF7652"/>
    <w:rsid w:val="00BF7BD9"/>
    <w:rsid w:val="00C013AA"/>
    <w:rsid w:val="00C04A84"/>
    <w:rsid w:val="00C206CE"/>
    <w:rsid w:val="00C27557"/>
    <w:rsid w:val="00C425B0"/>
    <w:rsid w:val="00C47D81"/>
    <w:rsid w:val="00C500FF"/>
    <w:rsid w:val="00C53C20"/>
    <w:rsid w:val="00C57EC8"/>
    <w:rsid w:val="00C62A3E"/>
    <w:rsid w:val="00C73A74"/>
    <w:rsid w:val="00C742B3"/>
    <w:rsid w:val="00C77629"/>
    <w:rsid w:val="00C80FFE"/>
    <w:rsid w:val="00C828F9"/>
    <w:rsid w:val="00C87FB2"/>
    <w:rsid w:val="00C940E5"/>
    <w:rsid w:val="00C9781E"/>
    <w:rsid w:val="00CA1FCF"/>
    <w:rsid w:val="00CA3810"/>
    <w:rsid w:val="00CA52A9"/>
    <w:rsid w:val="00CB0551"/>
    <w:rsid w:val="00CB0D17"/>
    <w:rsid w:val="00CB3171"/>
    <w:rsid w:val="00CB3908"/>
    <w:rsid w:val="00CC4398"/>
    <w:rsid w:val="00CC553F"/>
    <w:rsid w:val="00CD048B"/>
    <w:rsid w:val="00CD24BC"/>
    <w:rsid w:val="00CD307A"/>
    <w:rsid w:val="00CD5B38"/>
    <w:rsid w:val="00CE55BC"/>
    <w:rsid w:val="00CE7452"/>
    <w:rsid w:val="00CF0140"/>
    <w:rsid w:val="00CF2952"/>
    <w:rsid w:val="00CF6B49"/>
    <w:rsid w:val="00D00A41"/>
    <w:rsid w:val="00D04A9E"/>
    <w:rsid w:val="00D17964"/>
    <w:rsid w:val="00D21A13"/>
    <w:rsid w:val="00D224A3"/>
    <w:rsid w:val="00D326F7"/>
    <w:rsid w:val="00D3284F"/>
    <w:rsid w:val="00D33088"/>
    <w:rsid w:val="00D42EBC"/>
    <w:rsid w:val="00D52C3C"/>
    <w:rsid w:val="00D53572"/>
    <w:rsid w:val="00D609F7"/>
    <w:rsid w:val="00D61612"/>
    <w:rsid w:val="00D634C3"/>
    <w:rsid w:val="00D64201"/>
    <w:rsid w:val="00D64E3A"/>
    <w:rsid w:val="00D6700B"/>
    <w:rsid w:val="00D72669"/>
    <w:rsid w:val="00D75233"/>
    <w:rsid w:val="00D7570D"/>
    <w:rsid w:val="00D766A8"/>
    <w:rsid w:val="00D8013C"/>
    <w:rsid w:val="00D8462E"/>
    <w:rsid w:val="00D8595E"/>
    <w:rsid w:val="00D949F4"/>
    <w:rsid w:val="00D97D2E"/>
    <w:rsid w:val="00DA35EE"/>
    <w:rsid w:val="00DB2985"/>
    <w:rsid w:val="00DB517D"/>
    <w:rsid w:val="00DC10E5"/>
    <w:rsid w:val="00DC1D9B"/>
    <w:rsid w:val="00DC381A"/>
    <w:rsid w:val="00DD0380"/>
    <w:rsid w:val="00DD31AD"/>
    <w:rsid w:val="00DD6923"/>
    <w:rsid w:val="00DF2571"/>
    <w:rsid w:val="00E003EC"/>
    <w:rsid w:val="00E03042"/>
    <w:rsid w:val="00E0342A"/>
    <w:rsid w:val="00E04510"/>
    <w:rsid w:val="00E0461F"/>
    <w:rsid w:val="00E04AFD"/>
    <w:rsid w:val="00E06668"/>
    <w:rsid w:val="00E10B52"/>
    <w:rsid w:val="00E11664"/>
    <w:rsid w:val="00E14C47"/>
    <w:rsid w:val="00E20873"/>
    <w:rsid w:val="00E24C07"/>
    <w:rsid w:val="00E3433E"/>
    <w:rsid w:val="00E36658"/>
    <w:rsid w:val="00E40BBE"/>
    <w:rsid w:val="00E42332"/>
    <w:rsid w:val="00E42B6A"/>
    <w:rsid w:val="00E44879"/>
    <w:rsid w:val="00E44E4B"/>
    <w:rsid w:val="00E459FF"/>
    <w:rsid w:val="00E46A45"/>
    <w:rsid w:val="00E50465"/>
    <w:rsid w:val="00E511A2"/>
    <w:rsid w:val="00E52B04"/>
    <w:rsid w:val="00E533CF"/>
    <w:rsid w:val="00E53C61"/>
    <w:rsid w:val="00E54B8A"/>
    <w:rsid w:val="00E562A1"/>
    <w:rsid w:val="00E614C6"/>
    <w:rsid w:val="00E66378"/>
    <w:rsid w:val="00E71E36"/>
    <w:rsid w:val="00E7301F"/>
    <w:rsid w:val="00E737CC"/>
    <w:rsid w:val="00E743D7"/>
    <w:rsid w:val="00E91E5D"/>
    <w:rsid w:val="00E94EDB"/>
    <w:rsid w:val="00EA18A6"/>
    <w:rsid w:val="00EB1326"/>
    <w:rsid w:val="00EB48DD"/>
    <w:rsid w:val="00EC3F00"/>
    <w:rsid w:val="00EC5FB8"/>
    <w:rsid w:val="00ED1662"/>
    <w:rsid w:val="00ED1E20"/>
    <w:rsid w:val="00ED479C"/>
    <w:rsid w:val="00EE37BC"/>
    <w:rsid w:val="00EE6AC2"/>
    <w:rsid w:val="00EE7CFA"/>
    <w:rsid w:val="00EF4328"/>
    <w:rsid w:val="00F04E5C"/>
    <w:rsid w:val="00F124DC"/>
    <w:rsid w:val="00F13B53"/>
    <w:rsid w:val="00F1418C"/>
    <w:rsid w:val="00F22749"/>
    <w:rsid w:val="00F228A5"/>
    <w:rsid w:val="00F23B2C"/>
    <w:rsid w:val="00F27342"/>
    <w:rsid w:val="00F35227"/>
    <w:rsid w:val="00F363FE"/>
    <w:rsid w:val="00F42F2D"/>
    <w:rsid w:val="00F4383A"/>
    <w:rsid w:val="00F44C58"/>
    <w:rsid w:val="00F5378E"/>
    <w:rsid w:val="00F5416F"/>
    <w:rsid w:val="00F57267"/>
    <w:rsid w:val="00F61DD9"/>
    <w:rsid w:val="00F63FD7"/>
    <w:rsid w:val="00F643C2"/>
    <w:rsid w:val="00F67831"/>
    <w:rsid w:val="00F86C2F"/>
    <w:rsid w:val="00F871DF"/>
    <w:rsid w:val="00F92442"/>
    <w:rsid w:val="00F94B8B"/>
    <w:rsid w:val="00F95181"/>
    <w:rsid w:val="00FA1347"/>
    <w:rsid w:val="00FA6CF9"/>
    <w:rsid w:val="00FB2530"/>
    <w:rsid w:val="00FB309E"/>
    <w:rsid w:val="00FB7FFD"/>
    <w:rsid w:val="00FC2179"/>
    <w:rsid w:val="00FD46FE"/>
    <w:rsid w:val="00FE551C"/>
    <w:rsid w:val="00FE572E"/>
    <w:rsid w:val="00FE7837"/>
    <w:rsid w:val="00FF01B0"/>
    <w:rsid w:val="00FF024A"/>
    <w:rsid w:val="00FF02EC"/>
    <w:rsid w:val="00FF1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A9ED9"/>
  <w15:docId w15:val="{A8FACB7A-ACED-4132-AA9B-651F70A4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E737CC"/>
    <w:pPr>
      <w:tabs>
        <w:tab w:val="clear" w:pos="720"/>
        <w:tab w:val="left" w:pos="567"/>
      </w:tabs>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ru-RU"/>
    </w:rPr>
  </w:style>
  <w:style w:type="character" w:customStyle="1" w:styleId="Heading3Char">
    <w:name w:val="Heading 3 Char"/>
    <w:link w:val="Heading3"/>
    <w:uiPriority w:val="9"/>
    <w:rsid w:val="00E737CC"/>
    <w:rPr>
      <w:rFonts w:ascii="Arial" w:hAnsi="Arial" w:cs="Arial"/>
      <w:b/>
      <w:sz w:val="24"/>
      <w:szCs w:val="22"/>
      <w:lang w:val="ru-R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ru-RU"/>
    </w:rPr>
  </w:style>
  <w:style w:type="character" w:customStyle="1" w:styleId="Heading7Char">
    <w:name w:val="Heading 7 Char"/>
    <w:link w:val="Heading7"/>
    <w:rsid w:val="00E614C6"/>
    <w:rPr>
      <w:b/>
      <w:sz w:val="24"/>
      <w:lang w:val="ru-RU"/>
    </w:rPr>
  </w:style>
  <w:style w:type="character" w:customStyle="1" w:styleId="Heading8Char">
    <w:name w:val="Heading 8 Char"/>
    <w:link w:val="Heading8"/>
    <w:uiPriority w:val="9"/>
    <w:rsid w:val="00E614C6"/>
    <w:rPr>
      <w:b/>
      <w:u w:val="single"/>
      <w:lang w:val="ru-RU"/>
    </w:rPr>
  </w:style>
  <w:style w:type="character" w:customStyle="1" w:styleId="Heading9Char">
    <w:name w:val="Heading 9 Char"/>
    <w:link w:val="Heading9"/>
    <w:rsid w:val="00E614C6"/>
    <w:rPr>
      <w:b/>
      <w:sz w:val="24"/>
      <w:lang w:val="ru-R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ru-R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ru-R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ru-R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ru-R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basedOn w:val="DefaultParagraphFont"/>
    <w:uiPriority w:val="99"/>
    <w:semiHidden/>
    <w:unhideWhenUsed/>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54750C"/>
    <w:rPr>
      <w:rFonts w:ascii="Calibri" w:eastAsia="Calibri" w:hAnsi="Calibri"/>
      <w:sz w:val="22"/>
      <w:szCs w:val="22"/>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ru-R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F63FD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F63FD7"/>
    <w:rPr>
      <w:rFonts w:ascii="Arial" w:eastAsiaTheme="majorEastAsia" w:hAnsi="Arial" w:cs="Arial"/>
      <w:b/>
      <w:bCs/>
      <w:color w:val="0070C0"/>
      <w:sz w:val="36"/>
      <w:szCs w:val="22"/>
    </w:rPr>
  </w:style>
  <w:style w:type="paragraph" w:styleId="NormalIndent">
    <w:name w:val="Normal Indent"/>
    <w:basedOn w:val="Normal"/>
    <w:uiPriority w:val="99"/>
    <w:semiHidden/>
    <w:unhideWhenUsed/>
    <w:rsid w:val="00F63FD7"/>
    <w:pPr>
      <w:ind w:left="567"/>
    </w:pPr>
  </w:style>
  <w:style w:type="character" w:styleId="UnresolvedMention">
    <w:name w:val="Unresolved Mention"/>
    <w:basedOn w:val="DefaultParagraphFont"/>
    <w:uiPriority w:val="99"/>
    <w:semiHidden/>
    <w:unhideWhenUsed/>
    <w:rsid w:val="002C0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4.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2" Type="http://schemas.openxmlformats.org/officeDocument/2006/relationships/hyperlink" Target="http://www.lesi.org" TargetMode="External"/><Relationship Id="rId1" Type="http://schemas.openxmlformats.org/officeDocument/2006/relationships/hyperlink" Target="https://www.wipo.int/universities/ru/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FD2F5-4706-A643-B197-EDA23A6EF7B1}" type="doc">
      <dgm:prSet loTypeId="urn:microsoft.com/office/officeart/2005/8/layout/orgChart1" loCatId="hierarchy" qsTypeId="urn:microsoft.com/office/officeart/2005/8/quickstyle/simple1" qsCatId="simple" csTypeId="urn:microsoft.com/office/officeart/2005/8/colors/accent1_2" csCatId="accent1" phldr="1"/>
      <dgm:spPr/>
    </dgm:pt>
    <dgm:pt modelId="{C34F6D00-2E8D-374E-B307-92A3E2A3B084}">
      <dgm:prSet/>
      <dgm:spPr/>
      <dgm:t>
        <a:bodyPr/>
        <a:lstStyle/>
        <a:p>
          <a:pPr marR="0" algn="ctr" rtl="0"/>
          <a:r>
            <a:rPr lang="ru-RU" b="1" i="0" u="none" strike="noStrike">
              <a:latin typeface="Calibri" panose="020F0502020204030204" pitchFamily="34" charset="0"/>
            </a:rPr>
            <a:t>Соглашения о передаче материала</a:t>
          </a:r>
        </a:p>
      </dgm:t>
    </dgm:pt>
    <dgm:pt modelId="{EEB34CBA-42DB-0841-BD2B-4A69BD32A633}" type="parTrans" cxnId="{AC9CB401-AD7E-CB4C-8414-42DAE3C4EF94}">
      <dgm:prSet/>
      <dgm:spPr/>
      <dgm:t>
        <a:bodyPr/>
        <a:lstStyle/>
        <a:p>
          <a:endParaRPr lang="ru-RU"/>
        </a:p>
      </dgm:t>
    </dgm:pt>
    <dgm:pt modelId="{F1F019B8-DE81-2B46-8C0D-EE393292FFE7}" type="sibTrans" cxnId="{AC9CB401-AD7E-CB4C-8414-42DAE3C4EF94}">
      <dgm:prSet/>
      <dgm:spPr/>
      <dgm:t>
        <a:bodyPr/>
        <a:lstStyle/>
        <a:p>
          <a:endParaRPr lang="ru-RU"/>
        </a:p>
      </dgm:t>
    </dgm:pt>
    <dgm:pt modelId="{C57304EF-CBF1-9F4D-B769-08890E7F6B79}">
      <dgm:prSet/>
      <dgm:spPr/>
      <dgm:t>
        <a:bodyPr/>
        <a:lstStyle/>
        <a:p>
          <a:pPr marR="0" algn="ctr" rtl="0"/>
          <a:r>
            <a:rPr lang="ru-RU" b="0" i="0" u="none" strike="noStrike">
              <a:latin typeface="Calibri" panose="020F0502020204030204" pitchFamily="34" charset="0"/>
            </a:rPr>
            <a:t>Соглашение о передаче материала (академические учреждения) — тип 1</a:t>
          </a:r>
        </a:p>
      </dgm:t>
    </dgm:pt>
    <dgm:pt modelId="{F7302553-25A8-2848-9EC9-D3F5C3B86650}" type="parTrans" cxnId="{13EAE6C7-5086-374E-9ADF-520CA7251CF8}">
      <dgm:prSet/>
      <dgm:spPr/>
      <dgm:t>
        <a:bodyPr/>
        <a:lstStyle/>
        <a:p>
          <a:endParaRPr lang="ru-RU"/>
        </a:p>
      </dgm:t>
    </dgm:pt>
    <dgm:pt modelId="{60352E1A-BDDC-DD40-B49C-2A05F10FE660}" type="sibTrans" cxnId="{13EAE6C7-5086-374E-9ADF-520CA7251CF8}">
      <dgm:prSet/>
      <dgm:spPr/>
      <dgm:t>
        <a:bodyPr/>
        <a:lstStyle/>
        <a:p>
          <a:endParaRPr lang="ru-RU"/>
        </a:p>
      </dgm:t>
    </dgm:pt>
    <dgm:pt modelId="{6FE27AAB-C532-F944-90F3-C54F8187A177}">
      <dgm:prSet/>
      <dgm:spPr/>
      <dgm:t>
        <a:bodyPr/>
        <a:lstStyle/>
        <a:p>
          <a:pPr marR="0" algn="ctr" rtl="0"/>
          <a:r>
            <a:rPr lang="ru-RU" b="0" i="0" u="none" strike="noStrike">
              <a:latin typeface="Calibri" panose="020F0502020204030204" pitchFamily="34" charset="0"/>
            </a:rPr>
            <a:t>Соглашение о передаче материала (коммерческие структуры) — тип 2</a:t>
          </a:r>
        </a:p>
      </dgm:t>
    </dgm:pt>
    <dgm:pt modelId="{C9E12957-93E7-EB41-931C-39CBD1699280}" type="parTrans" cxnId="{215DA0F7-7B86-3D45-9DD4-51113BE5A95E}">
      <dgm:prSet/>
      <dgm:spPr/>
      <dgm:t>
        <a:bodyPr/>
        <a:lstStyle/>
        <a:p>
          <a:endParaRPr lang="ru-RU"/>
        </a:p>
      </dgm:t>
    </dgm:pt>
    <dgm:pt modelId="{8E2721AB-E597-3842-8799-20D4136E5592}" type="sibTrans" cxnId="{215DA0F7-7B86-3D45-9DD4-51113BE5A95E}">
      <dgm:prSet/>
      <dgm:spPr/>
      <dgm:t>
        <a:bodyPr/>
        <a:lstStyle/>
        <a:p>
          <a:endParaRPr lang="ru-RU"/>
        </a:p>
      </dgm:t>
    </dgm:pt>
    <dgm:pt modelId="{9EC1EAB2-E6B7-6D46-8C49-CAA5C1ED3C71}">
      <dgm:prSet/>
      <dgm:spPr/>
      <dgm:t>
        <a:bodyPr/>
        <a:lstStyle/>
        <a:p>
          <a:pPr marR="0" algn="ctr" rtl="0"/>
          <a:r>
            <a:rPr lang="ru-RU" b="0" i="0" u="none" strike="noStrike">
              <a:latin typeface="Calibri" panose="020F0502020204030204" pitchFamily="34" charset="0"/>
            </a:rPr>
            <a:t>Передача от Владельца Получателю для оценки — тип 2А</a:t>
          </a:r>
        </a:p>
      </dgm:t>
    </dgm:pt>
    <dgm:pt modelId="{F1D822D4-2A81-B84D-9CE5-34E3CBE1BFC8}" type="parTrans" cxnId="{64DA4F8A-8738-C148-8CDA-A8B4B3427CD8}">
      <dgm:prSet/>
      <dgm:spPr/>
      <dgm:t>
        <a:bodyPr/>
        <a:lstStyle/>
        <a:p>
          <a:endParaRPr lang="ru-RU"/>
        </a:p>
      </dgm:t>
    </dgm:pt>
    <dgm:pt modelId="{6D149F10-246D-B349-990E-A1EC00549459}" type="sibTrans" cxnId="{64DA4F8A-8738-C148-8CDA-A8B4B3427CD8}">
      <dgm:prSet/>
      <dgm:spPr/>
      <dgm:t>
        <a:bodyPr/>
        <a:lstStyle/>
        <a:p>
          <a:endParaRPr lang="ru-RU"/>
        </a:p>
      </dgm:t>
    </dgm:pt>
    <dgm:pt modelId="{02613F40-A817-1E4A-9479-CFEED69F11FC}">
      <dgm:prSet/>
      <dgm:spPr/>
      <dgm:t>
        <a:bodyPr/>
        <a:lstStyle/>
        <a:p>
          <a:pPr marR="0" algn="ctr" rtl="0"/>
          <a:r>
            <a:rPr lang="ru-RU" b="0" i="0" u="none" strike="noStrike">
              <a:latin typeface="Calibri" panose="020F0502020204030204" pitchFamily="34" charset="0"/>
            </a:rPr>
            <a:t>Передача от Владельца Получателю для исследований — тип 2B</a:t>
          </a:r>
        </a:p>
      </dgm:t>
    </dgm:pt>
    <dgm:pt modelId="{F0F3A00C-92BF-A24D-8E38-ABD162E2CAC1}" type="parTrans" cxnId="{673C8242-8B36-CD43-BB6D-1D2DAE993687}">
      <dgm:prSet/>
      <dgm:spPr/>
      <dgm:t>
        <a:bodyPr/>
        <a:lstStyle/>
        <a:p>
          <a:endParaRPr lang="ru-RU"/>
        </a:p>
      </dgm:t>
    </dgm:pt>
    <dgm:pt modelId="{4876823C-994B-6C44-A0CB-1818B8B167BB}" type="sibTrans" cxnId="{673C8242-8B36-CD43-BB6D-1D2DAE993687}">
      <dgm:prSet/>
      <dgm:spPr/>
      <dgm:t>
        <a:bodyPr/>
        <a:lstStyle/>
        <a:p>
          <a:endParaRPr lang="ru-RU"/>
        </a:p>
      </dgm:t>
    </dgm:pt>
    <dgm:pt modelId="{8A3368BD-C380-334C-8C9A-4F5DAAECD908}" type="pres">
      <dgm:prSet presAssocID="{8B8FD2F5-4706-A643-B197-EDA23A6EF7B1}" presName="hierChild1" presStyleCnt="0">
        <dgm:presLayoutVars>
          <dgm:orgChart val="1"/>
          <dgm:chPref val="1"/>
          <dgm:dir/>
          <dgm:animOne val="branch"/>
          <dgm:animLvl val="lvl"/>
          <dgm:resizeHandles/>
        </dgm:presLayoutVars>
      </dgm:prSet>
      <dgm:spPr/>
    </dgm:pt>
    <dgm:pt modelId="{0C1336C7-DF46-DA47-9C63-208C8DBC54A5}" type="pres">
      <dgm:prSet presAssocID="{C34F6D00-2E8D-374E-B307-92A3E2A3B084}" presName="hierRoot1" presStyleCnt="0">
        <dgm:presLayoutVars>
          <dgm:hierBranch/>
        </dgm:presLayoutVars>
      </dgm:prSet>
      <dgm:spPr/>
    </dgm:pt>
    <dgm:pt modelId="{AB7AFE77-BEA3-9A4B-A67D-44A9AA4834E9}" type="pres">
      <dgm:prSet presAssocID="{C34F6D00-2E8D-374E-B307-92A3E2A3B084}" presName="rootComposite1" presStyleCnt="0"/>
      <dgm:spPr/>
    </dgm:pt>
    <dgm:pt modelId="{C2A475EC-4209-7C42-B3A4-601F697FBCA5}" type="pres">
      <dgm:prSet presAssocID="{C34F6D00-2E8D-374E-B307-92A3E2A3B084}" presName="rootText1" presStyleLbl="node0" presStyleIdx="0" presStyleCnt="1">
        <dgm:presLayoutVars>
          <dgm:chPref val="3"/>
        </dgm:presLayoutVars>
      </dgm:prSet>
      <dgm:spPr/>
    </dgm:pt>
    <dgm:pt modelId="{B06AD31F-228D-1141-8319-F51EB57B2DEA}" type="pres">
      <dgm:prSet presAssocID="{C34F6D00-2E8D-374E-B307-92A3E2A3B084}" presName="rootConnector1" presStyleLbl="node1" presStyleIdx="0" presStyleCnt="0"/>
      <dgm:spPr/>
    </dgm:pt>
    <dgm:pt modelId="{C8DA07D7-F236-EE4C-8980-6A6FEBE91DC1}" type="pres">
      <dgm:prSet presAssocID="{C34F6D00-2E8D-374E-B307-92A3E2A3B084}" presName="hierChild2" presStyleCnt="0"/>
      <dgm:spPr/>
    </dgm:pt>
    <dgm:pt modelId="{4896AC0A-123F-AF46-A8DA-448B49B14452}" type="pres">
      <dgm:prSet presAssocID="{F7302553-25A8-2848-9EC9-D3F5C3B86650}" presName="Name35" presStyleLbl="parChTrans1D2" presStyleIdx="0" presStyleCnt="2"/>
      <dgm:spPr/>
    </dgm:pt>
    <dgm:pt modelId="{09A12C3F-C06D-5646-8E19-BE93EEB74CBF}" type="pres">
      <dgm:prSet presAssocID="{C57304EF-CBF1-9F4D-B769-08890E7F6B79}" presName="hierRoot2" presStyleCnt="0">
        <dgm:presLayoutVars>
          <dgm:hierBranch/>
        </dgm:presLayoutVars>
      </dgm:prSet>
      <dgm:spPr/>
    </dgm:pt>
    <dgm:pt modelId="{02794673-C563-E945-80F1-4DDEEEF2492C}" type="pres">
      <dgm:prSet presAssocID="{C57304EF-CBF1-9F4D-B769-08890E7F6B79}" presName="rootComposite" presStyleCnt="0"/>
      <dgm:spPr/>
    </dgm:pt>
    <dgm:pt modelId="{2D7E9DD5-B2C1-3546-903D-7CD940F73517}" type="pres">
      <dgm:prSet presAssocID="{C57304EF-CBF1-9F4D-B769-08890E7F6B79}" presName="rootText" presStyleLbl="node2" presStyleIdx="0" presStyleCnt="2" custScaleX="152498">
        <dgm:presLayoutVars>
          <dgm:chPref val="3"/>
        </dgm:presLayoutVars>
      </dgm:prSet>
      <dgm:spPr/>
    </dgm:pt>
    <dgm:pt modelId="{3E4F0FFD-6A83-B246-89BA-FFDA388B4CCC}" type="pres">
      <dgm:prSet presAssocID="{C57304EF-CBF1-9F4D-B769-08890E7F6B79}" presName="rootConnector" presStyleLbl="node2" presStyleIdx="0" presStyleCnt="2"/>
      <dgm:spPr/>
    </dgm:pt>
    <dgm:pt modelId="{D0844574-45C4-8E44-ABF6-C835CEA7D453}" type="pres">
      <dgm:prSet presAssocID="{C57304EF-CBF1-9F4D-B769-08890E7F6B79}" presName="hierChild4" presStyleCnt="0"/>
      <dgm:spPr/>
    </dgm:pt>
    <dgm:pt modelId="{23C7747D-1CCC-5440-8E12-B9F173F6F8A7}" type="pres">
      <dgm:prSet presAssocID="{C57304EF-CBF1-9F4D-B769-08890E7F6B79}" presName="hierChild5" presStyleCnt="0"/>
      <dgm:spPr/>
    </dgm:pt>
    <dgm:pt modelId="{8961CAF1-2FC0-5342-ABFE-A9DD70FF3610}" type="pres">
      <dgm:prSet presAssocID="{C9E12957-93E7-EB41-931C-39CBD1699280}" presName="Name35" presStyleLbl="parChTrans1D2" presStyleIdx="1" presStyleCnt="2"/>
      <dgm:spPr/>
    </dgm:pt>
    <dgm:pt modelId="{96A239CA-2AB4-4E4B-AF1C-1F6FC333B2B3}" type="pres">
      <dgm:prSet presAssocID="{6FE27AAB-C532-F944-90F3-C54F8187A177}" presName="hierRoot2" presStyleCnt="0">
        <dgm:presLayoutVars>
          <dgm:hierBranch val="l"/>
        </dgm:presLayoutVars>
      </dgm:prSet>
      <dgm:spPr/>
    </dgm:pt>
    <dgm:pt modelId="{32358081-06C0-D140-9899-F167A643EFF9}" type="pres">
      <dgm:prSet presAssocID="{6FE27AAB-C532-F944-90F3-C54F8187A177}" presName="rootComposite" presStyleCnt="0"/>
      <dgm:spPr/>
    </dgm:pt>
    <dgm:pt modelId="{4400CACF-B5AF-654F-B690-456F6D2B04CF}" type="pres">
      <dgm:prSet presAssocID="{6FE27AAB-C532-F944-90F3-C54F8187A177}" presName="rootText" presStyleLbl="node2" presStyleIdx="1" presStyleCnt="2" custScaleX="145519">
        <dgm:presLayoutVars>
          <dgm:chPref val="3"/>
        </dgm:presLayoutVars>
      </dgm:prSet>
      <dgm:spPr/>
    </dgm:pt>
    <dgm:pt modelId="{4DF355A6-0C2B-7B41-92A5-AC1957B62814}" type="pres">
      <dgm:prSet presAssocID="{6FE27AAB-C532-F944-90F3-C54F8187A177}" presName="rootConnector" presStyleLbl="node2" presStyleIdx="1" presStyleCnt="2"/>
      <dgm:spPr/>
    </dgm:pt>
    <dgm:pt modelId="{0D0E8E50-E745-574B-9DFC-3DE294958B61}" type="pres">
      <dgm:prSet presAssocID="{6FE27AAB-C532-F944-90F3-C54F8187A177}" presName="hierChild4" presStyleCnt="0"/>
      <dgm:spPr/>
    </dgm:pt>
    <dgm:pt modelId="{DAFB2F53-D970-3D42-9922-4CCC04CEDFA5}" type="pres">
      <dgm:prSet presAssocID="{F1D822D4-2A81-B84D-9CE5-34E3CBE1BFC8}" presName="Name50" presStyleLbl="parChTrans1D3" presStyleIdx="0" presStyleCnt="2"/>
      <dgm:spPr/>
    </dgm:pt>
    <dgm:pt modelId="{3C4E7996-978F-A142-AA7A-883143DD1579}" type="pres">
      <dgm:prSet presAssocID="{9EC1EAB2-E6B7-6D46-8C49-CAA5C1ED3C71}" presName="hierRoot2" presStyleCnt="0">
        <dgm:presLayoutVars>
          <dgm:hierBranch val="r"/>
        </dgm:presLayoutVars>
      </dgm:prSet>
      <dgm:spPr/>
    </dgm:pt>
    <dgm:pt modelId="{03B76F82-3CD4-CC46-B19F-59D77160E795}" type="pres">
      <dgm:prSet presAssocID="{9EC1EAB2-E6B7-6D46-8C49-CAA5C1ED3C71}" presName="rootComposite" presStyleCnt="0"/>
      <dgm:spPr/>
    </dgm:pt>
    <dgm:pt modelId="{ADB19832-FF04-5647-AE55-AC3193CE009B}" type="pres">
      <dgm:prSet presAssocID="{9EC1EAB2-E6B7-6D46-8C49-CAA5C1ED3C71}" presName="rootText" presStyleLbl="node3" presStyleIdx="0" presStyleCnt="2" custScaleX="124962">
        <dgm:presLayoutVars>
          <dgm:chPref val="3"/>
        </dgm:presLayoutVars>
      </dgm:prSet>
      <dgm:spPr/>
    </dgm:pt>
    <dgm:pt modelId="{E09CEBC2-57C7-9B46-B14F-7533320388A9}" type="pres">
      <dgm:prSet presAssocID="{9EC1EAB2-E6B7-6D46-8C49-CAA5C1ED3C71}" presName="rootConnector" presStyleLbl="node3" presStyleIdx="0" presStyleCnt="2"/>
      <dgm:spPr/>
    </dgm:pt>
    <dgm:pt modelId="{1E4FFCAA-EB5A-D34A-B055-075F5D747A2D}" type="pres">
      <dgm:prSet presAssocID="{9EC1EAB2-E6B7-6D46-8C49-CAA5C1ED3C71}" presName="hierChild4" presStyleCnt="0"/>
      <dgm:spPr/>
    </dgm:pt>
    <dgm:pt modelId="{9647C75E-DB5A-CB49-AAC3-B6029585AA67}" type="pres">
      <dgm:prSet presAssocID="{9EC1EAB2-E6B7-6D46-8C49-CAA5C1ED3C71}" presName="hierChild5" presStyleCnt="0"/>
      <dgm:spPr/>
    </dgm:pt>
    <dgm:pt modelId="{5F25EF93-1FA1-B44D-9428-6666C3DDD7A3}" type="pres">
      <dgm:prSet presAssocID="{F0F3A00C-92BF-A24D-8E38-ABD162E2CAC1}" presName="Name50" presStyleLbl="parChTrans1D3" presStyleIdx="1" presStyleCnt="2"/>
      <dgm:spPr/>
    </dgm:pt>
    <dgm:pt modelId="{629DC5C1-C265-D544-90C2-55C042DBC32D}" type="pres">
      <dgm:prSet presAssocID="{02613F40-A817-1E4A-9479-CFEED69F11FC}" presName="hierRoot2" presStyleCnt="0">
        <dgm:presLayoutVars>
          <dgm:hierBranch val="r"/>
        </dgm:presLayoutVars>
      </dgm:prSet>
      <dgm:spPr/>
    </dgm:pt>
    <dgm:pt modelId="{FE79735B-DA0B-FA47-9F04-F350C5BB7FF3}" type="pres">
      <dgm:prSet presAssocID="{02613F40-A817-1E4A-9479-CFEED69F11FC}" presName="rootComposite" presStyleCnt="0"/>
      <dgm:spPr/>
    </dgm:pt>
    <dgm:pt modelId="{9C2266D0-2923-8440-B752-88B898FE11D9}" type="pres">
      <dgm:prSet presAssocID="{02613F40-A817-1E4A-9479-CFEED69F11FC}" presName="rootText" presStyleLbl="node3" presStyleIdx="1" presStyleCnt="2" custScaleX="118560">
        <dgm:presLayoutVars>
          <dgm:chPref val="3"/>
        </dgm:presLayoutVars>
      </dgm:prSet>
      <dgm:spPr/>
    </dgm:pt>
    <dgm:pt modelId="{76BF23E7-BB50-474F-8AA3-F29C947ED122}" type="pres">
      <dgm:prSet presAssocID="{02613F40-A817-1E4A-9479-CFEED69F11FC}" presName="rootConnector" presStyleLbl="node3" presStyleIdx="1" presStyleCnt="2"/>
      <dgm:spPr/>
    </dgm:pt>
    <dgm:pt modelId="{7627D101-DF4F-6141-B8EE-5090D107CA6A}" type="pres">
      <dgm:prSet presAssocID="{02613F40-A817-1E4A-9479-CFEED69F11FC}" presName="hierChild4" presStyleCnt="0"/>
      <dgm:spPr/>
    </dgm:pt>
    <dgm:pt modelId="{37A7C103-9D33-E842-9E3F-55471334C11E}" type="pres">
      <dgm:prSet presAssocID="{02613F40-A817-1E4A-9479-CFEED69F11FC}" presName="hierChild5" presStyleCnt="0"/>
      <dgm:spPr/>
    </dgm:pt>
    <dgm:pt modelId="{9041A38A-4375-7F4D-8B39-67F9EA57B9D7}" type="pres">
      <dgm:prSet presAssocID="{6FE27AAB-C532-F944-90F3-C54F8187A177}" presName="hierChild5" presStyleCnt="0"/>
      <dgm:spPr/>
    </dgm:pt>
    <dgm:pt modelId="{C0257837-506A-7F45-8550-9CAE4586EB80}" type="pres">
      <dgm:prSet presAssocID="{C34F6D00-2E8D-374E-B307-92A3E2A3B084}" presName="hierChild3" presStyleCnt="0"/>
      <dgm:spPr/>
    </dgm:pt>
  </dgm:ptLst>
  <dgm:cxnLst>
    <dgm:cxn modelId="{AC9CB401-AD7E-CB4C-8414-42DAE3C4EF94}" srcId="{8B8FD2F5-4706-A643-B197-EDA23A6EF7B1}" destId="{C34F6D00-2E8D-374E-B307-92A3E2A3B084}" srcOrd="0" destOrd="0" parTransId="{EEB34CBA-42DB-0841-BD2B-4A69BD32A633}" sibTransId="{F1F019B8-DE81-2B46-8C0D-EE393292FFE7}"/>
    <dgm:cxn modelId="{8631CC10-4B71-4BA9-B424-37ACCE078F8F}" type="presOf" srcId="{6FE27AAB-C532-F944-90F3-C54F8187A177}" destId="{4400CACF-B5AF-654F-B690-456F6D2B04CF}" srcOrd="0" destOrd="0" presId="urn:microsoft.com/office/officeart/2005/8/layout/orgChart1"/>
    <dgm:cxn modelId="{D3F5E610-214D-405F-8BE2-E83ED8D56893}" type="presOf" srcId="{C34F6D00-2E8D-374E-B307-92A3E2A3B084}" destId="{C2A475EC-4209-7C42-B3A4-601F697FBCA5}" srcOrd="0" destOrd="0" presId="urn:microsoft.com/office/officeart/2005/8/layout/orgChart1"/>
    <dgm:cxn modelId="{673C8242-8B36-CD43-BB6D-1D2DAE993687}" srcId="{6FE27AAB-C532-F944-90F3-C54F8187A177}" destId="{02613F40-A817-1E4A-9479-CFEED69F11FC}" srcOrd="1" destOrd="0" parTransId="{F0F3A00C-92BF-A24D-8E38-ABD162E2CAC1}" sibTransId="{4876823C-994B-6C44-A0CB-1818B8B167BB}"/>
    <dgm:cxn modelId="{A1BC444B-C4A9-4E78-911E-B645716C3379}" type="presOf" srcId="{9EC1EAB2-E6B7-6D46-8C49-CAA5C1ED3C71}" destId="{ADB19832-FF04-5647-AE55-AC3193CE009B}" srcOrd="0" destOrd="0" presId="urn:microsoft.com/office/officeart/2005/8/layout/orgChart1"/>
    <dgm:cxn modelId="{890A0154-8556-4B39-8557-29C00DBC31A3}" type="presOf" srcId="{F0F3A00C-92BF-A24D-8E38-ABD162E2CAC1}" destId="{5F25EF93-1FA1-B44D-9428-6666C3DDD7A3}" srcOrd="0" destOrd="0" presId="urn:microsoft.com/office/officeart/2005/8/layout/orgChart1"/>
    <dgm:cxn modelId="{C4906778-7151-4C7D-A719-F80B85418A15}" type="presOf" srcId="{F1D822D4-2A81-B84D-9CE5-34E3CBE1BFC8}" destId="{DAFB2F53-D970-3D42-9922-4CCC04CEDFA5}" srcOrd="0" destOrd="0" presId="urn:microsoft.com/office/officeart/2005/8/layout/orgChart1"/>
    <dgm:cxn modelId="{FC3E0A86-19AF-4331-A0B2-C7BA5D305777}" type="presOf" srcId="{02613F40-A817-1E4A-9479-CFEED69F11FC}" destId="{9C2266D0-2923-8440-B752-88B898FE11D9}" srcOrd="0" destOrd="0" presId="urn:microsoft.com/office/officeart/2005/8/layout/orgChart1"/>
    <dgm:cxn modelId="{64DA4F8A-8738-C148-8CDA-A8B4B3427CD8}" srcId="{6FE27AAB-C532-F944-90F3-C54F8187A177}" destId="{9EC1EAB2-E6B7-6D46-8C49-CAA5C1ED3C71}" srcOrd="0" destOrd="0" parTransId="{F1D822D4-2A81-B84D-9CE5-34E3CBE1BFC8}" sibTransId="{6D149F10-246D-B349-990E-A1EC00549459}"/>
    <dgm:cxn modelId="{C3F613A6-3664-454A-BD94-D9F95DE95ACB}" type="presOf" srcId="{C34F6D00-2E8D-374E-B307-92A3E2A3B084}" destId="{B06AD31F-228D-1141-8319-F51EB57B2DEA}" srcOrd="1" destOrd="0" presId="urn:microsoft.com/office/officeart/2005/8/layout/orgChart1"/>
    <dgm:cxn modelId="{ED7396A9-D426-4E96-BC08-B4A45FEFA935}" type="presOf" srcId="{C57304EF-CBF1-9F4D-B769-08890E7F6B79}" destId="{2D7E9DD5-B2C1-3546-903D-7CD940F73517}" srcOrd="0" destOrd="0" presId="urn:microsoft.com/office/officeart/2005/8/layout/orgChart1"/>
    <dgm:cxn modelId="{22EC1EBF-A5C1-43B7-AB6E-117DE0B8999B}" type="presOf" srcId="{8B8FD2F5-4706-A643-B197-EDA23A6EF7B1}" destId="{8A3368BD-C380-334C-8C9A-4F5DAAECD908}" srcOrd="0" destOrd="0" presId="urn:microsoft.com/office/officeart/2005/8/layout/orgChart1"/>
    <dgm:cxn modelId="{9D72E8BF-336D-4864-866A-FCE7E49B8B18}" type="presOf" srcId="{F7302553-25A8-2848-9EC9-D3F5C3B86650}" destId="{4896AC0A-123F-AF46-A8DA-448B49B14452}" srcOrd="0" destOrd="0" presId="urn:microsoft.com/office/officeart/2005/8/layout/orgChart1"/>
    <dgm:cxn modelId="{9B7EC9C5-1887-427B-9A10-3BEE8DB00D42}" type="presOf" srcId="{C57304EF-CBF1-9F4D-B769-08890E7F6B79}" destId="{3E4F0FFD-6A83-B246-89BA-FFDA388B4CCC}" srcOrd="1" destOrd="0" presId="urn:microsoft.com/office/officeart/2005/8/layout/orgChart1"/>
    <dgm:cxn modelId="{13EAE6C7-5086-374E-9ADF-520CA7251CF8}" srcId="{C34F6D00-2E8D-374E-B307-92A3E2A3B084}" destId="{C57304EF-CBF1-9F4D-B769-08890E7F6B79}" srcOrd="0" destOrd="0" parTransId="{F7302553-25A8-2848-9EC9-D3F5C3B86650}" sibTransId="{60352E1A-BDDC-DD40-B49C-2A05F10FE660}"/>
    <dgm:cxn modelId="{2BFD37D6-42D8-4B9B-9CB7-5959E10FEC0A}" type="presOf" srcId="{9EC1EAB2-E6B7-6D46-8C49-CAA5C1ED3C71}" destId="{E09CEBC2-57C7-9B46-B14F-7533320388A9}" srcOrd="1" destOrd="0" presId="urn:microsoft.com/office/officeart/2005/8/layout/orgChart1"/>
    <dgm:cxn modelId="{68848BDA-FB60-4A39-868D-D9B9A1AD8127}" type="presOf" srcId="{02613F40-A817-1E4A-9479-CFEED69F11FC}" destId="{76BF23E7-BB50-474F-8AA3-F29C947ED122}" srcOrd="1" destOrd="0" presId="urn:microsoft.com/office/officeart/2005/8/layout/orgChart1"/>
    <dgm:cxn modelId="{CC4D4DEA-8DC9-4A92-AAF2-2A32DC09AA15}" type="presOf" srcId="{C9E12957-93E7-EB41-931C-39CBD1699280}" destId="{8961CAF1-2FC0-5342-ABFE-A9DD70FF3610}" srcOrd="0" destOrd="0" presId="urn:microsoft.com/office/officeart/2005/8/layout/orgChart1"/>
    <dgm:cxn modelId="{215DA0F7-7B86-3D45-9DD4-51113BE5A95E}" srcId="{C34F6D00-2E8D-374E-B307-92A3E2A3B084}" destId="{6FE27AAB-C532-F944-90F3-C54F8187A177}" srcOrd="1" destOrd="0" parTransId="{C9E12957-93E7-EB41-931C-39CBD1699280}" sibTransId="{8E2721AB-E597-3842-8799-20D4136E5592}"/>
    <dgm:cxn modelId="{1FFEE4FE-B40D-45F8-AD76-BE2543B172D8}" type="presOf" srcId="{6FE27AAB-C532-F944-90F3-C54F8187A177}" destId="{4DF355A6-0C2B-7B41-92A5-AC1957B62814}" srcOrd="1" destOrd="0" presId="urn:microsoft.com/office/officeart/2005/8/layout/orgChart1"/>
    <dgm:cxn modelId="{AD8E5DB5-8562-42C3-AA82-6C565896CDBA}" type="presParOf" srcId="{8A3368BD-C380-334C-8C9A-4F5DAAECD908}" destId="{0C1336C7-DF46-DA47-9C63-208C8DBC54A5}" srcOrd="0" destOrd="0" presId="urn:microsoft.com/office/officeart/2005/8/layout/orgChart1"/>
    <dgm:cxn modelId="{899546C2-5434-4BF0-9199-58C460DA7A2E}" type="presParOf" srcId="{0C1336C7-DF46-DA47-9C63-208C8DBC54A5}" destId="{AB7AFE77-BEA3-9A4B-A67D-44A9AA4834E9}" srcOrd="0" destOrd="0" presId="urn:microsoft.com/office/officeart/2005/8/layout/orgChart1"/>
    <dgm:cxn modelId="{96C744F2-EB56-481A-9856-6B6843CAE22E}" type="presParOf" srcId="{AB7AFE77-BEA3-9A4B-A67D-44A9AA4834E9}" destId="{C2A475EC-4209-7C42-B3A4-601F697FBCA5}" srcOrd="0" destOrd="0" presId="urn:microsoft.com/office/officeart/2005/8/layout/orgChart1"/>
    <dgm:cxn modelId="{3A39F886-4F2D-43FF-8A09-249FB2420D69}" type="presParOf" srcId="{AB7AFE77-BEA3-9A4B-A67D-44A9AA4834E9}" destId="{B06AD31F-228D-1141-8319-F51EB57B2DEA}" srcOrd="1" destOrd="0" presId="urn:microsoft.com/office/officeart/2005/8/layout/orgChart1"/>
    <dgm:cxn modelId="{2ECAC4EC-4514-469A-84FC-EAABC25539E5}" type="presParOf" srcId="{0C1336C7-DF46-DA47-9C63-208C8DBC54A5}" destId="{C8DA07D7-F236-EE4C-8980-6A6FEBE91DC1}" srcOrd="1" destOrd="0" presId="urn:microsoft.com/office/officeart/2005/8/layout/orgChart1"/>
    <dgm:cxn modelId="{9BE5287F-CAFE-455B-9D52-34F6A528B8DD}" type="presParOf" srcId="{C8DA07D7-F236-EE4C-8980-6A6FEBE91DC1}" destId="{4896AC0A-123F-AF46-A8DA-448B49B14452}" srcOrd="0" destOrd="0" presId="urn:microsoft.com/office/officeart/2005/8/layout/orgChart1"/>
    <dgm:cxn modelId="{31A5AB9E-03C5-4040-AFAD-B94AE5364A2D}" type="presParOf" srcId="{C8DA07D7-F236-EE4C-8980-6A6FEBE91DC1}" destId="{09A12C3F-C06D-5646-8E19-BE93EEB74CBF}" srcOrd="1" destOrd="0" presId="urn:microsoft.com/office/officeart/2005/8/layout/orgChart1"/>
    <dgm:cxn modelId="{6E94BA92-5C63-4206-AE28-3D02F0CB60FF}" type="presParOf" srcId="{09A12C3F-C06D-5646-8E19-BE93EEB74CBF}" destId="{02794673-C563-E945-80F1-4DDEEEF2492C}" srcOrd="0" destOrd="0" presId="urn:microsoft.com/office/officeart/2005/8/layout/orgChart1"/>
    <dgm:cxn modelId="{230F5A8C-F94B-448A-99D1-682A09417E13}" type="presParOf" srcId="{02794673-C563-E945-80F1-4DDEEEF2492C}" destId="{2D7E9DD5-B2C1-3546-903D-7CD940F73517}" srcOrd="0" destOrd="0" presId="urn:microsoft.com/office/officeart/2005/8/layout/orgChart1"/>
    <dgm:cxn modelId="{B8095401-081C-4DF0-BB12-9738C13C2206}" type="presParOf" srcId="{02794673-C563-E945-80F1-4DDEEEF2492C}" destId="{3E4F0FFD-6A83-B246-89BA-FFDA388B4CCC}" srcOrd="1" destOrd="0" presId="urn:microsoft.com/office/officeart/2005/8/layout/orgChart1"/>
    <dgm:cxn modelId="{0567C9B1-4D72-4816-91F1-04E84FA3FB20}" type="presParOf" srcId="{09A12C3F-C06D-5646-8E19-BE93EEB74CBF}" destId="{D0844574-45C4-8E44-ABF6-C835CEA7D453}" srcOrd="1" destOrd="0" presId="urn:microsoft.com/office/officeart/2005/8/layout/orgChart1"/>
    <dgm:cxn modelId="{46C35A59-D280-4D74-B373-1F5FE8AD4072}" type="presParOf" srcId="{09A12C3F-C06D-5646-8E19-BE93EEB74CBF}" destId="{23C7747D-1CCC-5440-8E12-B9F173F6F8A7}" srcOrd="2" destOrd="0" presId="urn:microsoft.com/office/officeart/2005/8/layout/orgChart1"/>
    <dgm:cxn modelId="{32EF6A05-84FF-428F-9EC3-8C6AEDEA0E58}" type="presParOf" srcId="{C8DA07D7-F236-EE4C-8980-6A6FEBE91DC1}" destId="{8961CAF1-2FC0-5342-ABFE-A9DD70FF3610}" srcOrd="2" destOrd="0" presId="urn:microsoft.com/office/officeart/2005/8/layout/orgChart1"/>
    <dgm:cxn modelId="{F4E6A883-0775-4FE2-9F00-B111773422AA}" type="presParOf" srcId="{C8DA07D7-F236-EE4C-8980-6A6FEBE91DC1}" destId="{96A239CA-2AB4-4E4B-AF1C-1F6FC333B2B3}" srcOrd="3" destOrd="0" presId="urn:microsoft.com/office/officeart/2005/8/layout/orgChart1"/>
    <dgm:cxn modelId="{BB2C2B31-1D3C-4FA8-8F14-31D1463116F5}" type="presParOf" srcId="{96A239CA-2AB4-4E4B-AF1C-1F6FC333B2B3}" destId="{32358081-06C0-D140-9899-F167A643EFF9}" srcOrd="0" destOrd="0" presId="urn:microsoft.com/office/officeart/2005/8/layout/orgChart1"/>
    <dgm:cxn modelId="{06D7B1A9-EAD7-4B94-8963-BCBD6EE71009}" type="presParOf" srcId="{32358081-06C0-D140-9899-F167A643EFF9}" destId="{4400CACF-B5AF-654F-B690-456F6D2B04CF}" srcOrd="0" destOrd="0" presId="urn:microsoft.com/office/officeart/2005/8/layout/orgChart1"/>
    <dgm:cxn modelId="{E2346E4A-B3B2-4A35-A831-1436D009D921}" type="presParOf" srcId="{32358081-06C0-D140-9899-F167A643EFF9}" destId="{4DF355A6-0C2B-7B41-92A5-AC1957B62814}" srcOrd="1" destOrd="0" presId="urn:microsoft.com/office/officeart/2005/8/layout/orgChart1"/>
    <dgm:cxn modelId="{BDBBCAFA-7548-4100-BE98-9E0B086FBF25}" type="presParOf" srcId="{96A239CA-2AB4-4E4B-AF1C-1F6FC333B2B3}" destId="{0D0E8E50-E745-574B-9DFC-3DE294958B61}" srcOrd="1" destOrd="0" presId="urn:microsoft.com/office/officeart/2005/8/layout/orgChart1"/>
    <dgm:cxn modelId="{8696EF26-C409-4A32-9ADD-350BA3859A49}" type="presParOf" srcId="{0D0E8E50-E745-574B-9DFC-3DE294958B61}" destId="{DAFB2F53-D970-3D42-9922-4CCC04CEDFA5}" srcOrd="0" destOrd="0" presId="urn:microsoft.com/office/officeart/2005/8/layout/orgChart1"/>
    <dgm:cxn modelId="{9982A033-335D-4DFF-8C0A-3D6E8C63C290}" type="presParOf" srcId="{0D0E8E50-E745-574B-9DFC-3DE294958B61}" destId="{3C4E7996-978F-A142-AA7A-883143DD1579}" srcOrd="1" destOrd="0" presId="urn:microsoft.com/office/officeart/2005/8/layout/orgChart1"/>
    <dgm:cxn modelId="{DB401E5B-87E7-456F-AAD3-1E6E3C482DDB}" type="presParOf" srcId="{3C4E7996-978F-A142-AA7A-883143DD1579}" destId="{03B76F82-3CD4-CC46-B19F-59D77160E795}" srcOrd="0" destOrd="0" presId="urn:microsoft.com/office/officeart/2005/8/layout/orgChart1"/>
    <dgm:cxn modelId="{789AAD3E-BA9E-430F-B578-C4DF03F80B53}" type="presParOf" srcId="{03B76F82-3CD4-CC46-B19F-59D77160E795}" destId="{ADB19832-FF04-5647-AE55-AC3193CE009B}" srcOrd="0" destOrd="0" presId="urn:microsoft.com/office/officeart/2005/8/layout/orgChart1"/>
    <dgm:cxn modelId="{3220670D-9977-4240-96F8-B3B043F1A1F7}" type="presParOf" srcId="{03B76F82-3CD4-CC46-B19F-59D77160E795}" destId="{E09CEBC2-57C7-9B46-B14F-7533320388A9}" srcOrd="1" destOrd="0" presId="urn:microsoft.com/office/officeart/2005/8/layout/orgChart1"/>
    <dgm:cxn modelId="{CB34A392-DCFF-4ACD-B224-DCC2348E2174}" type="presParOf" srcId="{3C4E7996-978F-A142-AA7A-883143DD1579}" destId="{1E4FFCAA-EB5A-D34A-B055-075F5D747A2D}" srcOrd="1" destOrd="0" presId="urn:microsoft.com/office/officeart/2005/8/layout/orgChart1"/>
    <dgm:cxn modelId="{FEED0398-D4FA-4C37-AEE6-5AB7C101C6D2}" type="presParOf" srcId="{3C4E7996-978F-A142-AA7A-883143DD1579}" destId="{9647C75E-DB5A-CB49-AAC3-B6029585AA67}" srcOrd="2" destOrd="0" presId="urn:microsoft.com/office/officeart/2005/8/layout/orgChart1"/>
    <dgm:cxn modelId="{15AC8ACD-C330-405D-A8D5-B9C4497E86EE}" type="presParOf" srcId="{0D0E8E50-E745-574B-9DFC-3DE294958B61}" destId="{5F25EF93-1FA1-B44D-9428-6666C3DDD7A3}" srcOrd="2" destOrd="0" presId="urn:microsoft.com/office/officeart/2005/8/layout/orgChart1"/>
    <dgm:cxn modelId="{E89E9D17-551B-4CEC-8D4C-D6C2E21FF3CF}" type="presParOf" srcId="{0D0E8E50-E745-574B-9DFC-3DE294958B61}" destId="{629DC5C1-C265-D544-90C2-55C042DBC32D}" srcOrd="3" destOrd="0" presId="urn:microsoft.com/office/officeart/2005/8/layout/orgChart1"/>
    <dgm:cxn modelId="{AEF8C0F1-18F6-486C-88ED-CE3BD245191E}" type="presParOf" srcId="{629DC5C1-C265-D544-90C2-55C042DBC32D}" destId="{FE79735B-DA0B-FA47-9F04-F350C5BB7FF3}" srcOrd="0" destOrd="0" presId="urn:microsoft.com/office/officeart/2005/8/layout/orgChart1"/>
    <dgm:cxn modelId="{502CD505-308F-460C-AC44-65D60B726398}" type="presParOf" srcId="{FE79735B-DA0B-FA47-9F04-F350C5BB7FF3}" destId="{9C2266D0-2923-8440-B752-88B898FE11D9}" srcOrd="0" destOrd="0" presId="urn:microsoft.com/office/officeart/2005/8/layout/orgChart1"/>
    <dgm:cxn modelId="{68C39ED0-076B-423C-853F-6C945ECFA7C0}" type="presParOf" srcId="{FE79735B-DA0B-FA47-9F04-F350C5BB7FF3}" destId="{76BF23E7-BB50-474F-8AA3-F29C947ED122}" srcOrd="1" destOrd="0" presId="urn:microsoft.com/office/officeart/2005/8/layout/orgChart1"/>
    <dgm:cxn modelId="{24FC7A00-1663-45DD-B972-30B51AF95FEC}" type="presParOf" srcId="{629DC5C1-C265-D544-90C2-55C042DBC32D}" destId="{7627D101-DF4F-6141-B8EE-5090D107CA6A}" srcOrd="1" destOrd="0" presId="urn:microsoft.com/office/officeart/2005/8/layout/orgChart1"/>
    <dgm:cxn modelId="{E0F7EECC-6F95-4781-A548-9B768A3207C9}" type="presParOf" srcId="{629DC5C1-C265-D544-90C2-55C042DBC32D}" destId="{37A7C103-9D33-E842-9E3F-55471334C11E}" srcOrd="2" destOrd="0" presId="urn:microsoft.com/office/officeart/2005/8/layout/orgChart1"/>
    <dgm:cxn modelId="{9B5A931A-C5CC-4049-8525-568762BDBD0F}" type="presParOf" srcId="{96A239CA-2AB4-4E4B-AF1C-1F6FC333B2B3}" destId="{9041A38A-4375-7F4D-8B39-67F9EA57B9D7}" srcOrd="2" destOrd="0" presId="urn:microsoft.com/office/officeart/2005/8/layout/orgChart1"/>
    <dgm:cxn modelId="{26F1FAFF-4C75-4969-8A7F-BAF803D7CF54}" type="presParOf" srcId="{0C1336C7-DF46-DA47-9C63-208C8DBC54A5}" destId="{C0257837-506A-7F45-8550-9CAE4586EB8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5EF93-1FA1-B44D-9428-6666C3DDD7A3}">
      <dsp:nvSpPr>
        <dsp:cNvPr id="0" name=""/>
        <dsp:cNvSpPr/>
      </dsp:nvSpPr>
      <dsp:spPr>
        <a:xfrm>
          <a:off x="4025493" y="1262250"/>
          <a:ext cx="227320" cy="1218467"/>
        </a:xfrm>
        <a:custGeom>
          <a:avLst/>
          <a:gdLst/>
          <a:ahLst/>
          <a:cxnLst/>
          <a:rect l="0" t="0" r="0" b="0"/>
          <a:pathLst>
            <a:path>
              <a:moveTo>
                <a:pt x="227320" y="0"/>
              </a:moveTo>
              <a:lnTo>
                <a:pt x="227320" y="1218467"/>
              </a:lnTo>
              <a:lnTo>
                <a:pt x="0" y="121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B2F53-D970-3D42-9922-4CCC04CEDFA5}">
      <dsp:nvSpPr>
        <dsp:cNvPr id="0" name=""/>
        <dsp:cNvSpPr/>
      </dsp:nvSpPr>
      <dsp:spPr>
        <a:xfrm>
          <a:off x="4025493" y="1262250"/>
          <a:ext cx="227320" cy="479055"/>
        </a:xfrm>
        <a:custGeom>
          <a:avLst/>
          <a:gdLst/>
          <a:ahLst/>
          <a:cxnLst/>
          <a:rect l="0" t="0" r="0" b="0"/>
          <a:pathLst>
            <a:path>
              <a:moveTo>
                <a:pt x="227320" y="0"/>
              </a:moveTo>
              <a:lnTo>
                <a:pt x="227320" y="479055"/>
              </a:lnTo>
              <a:lnTo>
                <a:pt x="0" y="479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1CAF1-2FC0-5342-ABFE-A9DD70FF3610}">
      <dsp:nvSpPr>
        <dsp:cNvPr id="0" name=""/>
        <dsp:cNvSpPr/>
      </dsp:nvSpPr>
      <dsp:spPr>
        <a:xfrm>
          <a:off x="2743199" y="522838"/>
          <a:ext cx="903425" cy="218699"/>
        </a:xfrm>
        <a:custGeom>
          <a:avLst/>
          <a:gdLst/>
          <a:ahLst/>
          <a:cxnLst/>
          <a:rect l="0" t="0" r="0" b="0"/>
          <a:pathLst>
            <a:path>
              <a:moveTo>
                <a:pt x="0" y="0"/>
              </a:moveTo>
              <a:lnTo>
                <a:pt x="0" y="109349"/>
              </a:lnTo>
              <a:lnTo>
                <a:pt x="903425" y="109349"/>
              </a:lnTo>
              <a:lnTo>
                <a:pt x="903425"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6AC0A-123F-AF46-A8DA-448B49B14452}">
      <dsp:nvSpPr>
        <dsp:cNvPr id="0" name=""/>
        <dsp:cNvSpPr/>
      </dsp:nvSpPr>
      <dsp:spPr>
        <a:xfrm>
          <a:off x="1876114" y="522838"/>
          <a:ext cx="867085" cy="218699"/>
        </a:xfrm>
        <a:custGeom>
          <a:avLst/>
          <a:gdLst/>
          <a:ahLst/>
          <a:cxnLst/>
          <a:rect l="0" t="0" r="0" b="0"/>
          <a:pathLst>
            <a:path>
              <a:moveTo>
                <a:pt x="867085" y="0"/>
              </a:moveTo>
              <a:lnTo>
                <a:pt x="867085" y="109349"/>
              </a:lnTo>
              <a:lnTo>
                <a:pt x="0" y="109349"/>
              </a:lnTo>
              <a:lnTo>
                <a:pt x="0"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475EC-4209-7C42-B3A4-601F697FBCA5}">
      <dsp:nvSpPr>
        <dsp:cNvPr id="0" name=""/>
        <dsp:cNvSpPr/>
      </dsp:nvSpPr>
      <dsp:spPr>
        <a:xfrm>
          <a:off x="2222487" y="2126"/>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1" i="0" u="none" strike="noStrike" kern="1200">
              <a:latin typeface="Calibri" panose="020F0502020204030204" pitchFamily="34" charset="0"/>
            </a:rPr>
            <a:t>Соглашения о передаче материала</a:t>
          </a:r>
        </a:p>
      </dsp:txBody>
      <dsp:txXfrm>
        <a:off x="2222487" y="2126"/>
        <a:ext cx="1041424" cy="520712"/>
      </dsp:txXfrm>
    </dsp:sp>
    <dsp:sp modelId="{2D7E9DD5-B2C1-3546-903D-7CD940F73517}">
      <dsp:nvSpPr>
        <dsp:cNvPr id="0" name=""/>
        <dsp:cNvSpPr/>
      </dsp:nvSpPr>
      <dsp:spPr>
        <a:xfrm>
          <a:off x="1082038" y="741537"/>
          <a:ext cx="1588151"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a:latin typeface="Calibri" panose="020F0502020204030204" pitchFamily="34" charset="0"/>
            </a:rPr>
            <a:t>Соглашение о передаче материала (академические учреждения) — тип 1</a:t>
          </a:r>
        </a:p>
      </dsp:txBody>
      <dsp:txXfrm>
        <a:off x="1082038" y="741537"/>
        <a:ext cx="1588151" cy="520712"/>
      </dsp:txXfrm>
    </dsp:sp>
    <dsp:sp modelId="{4400CACF-B5AF-654F-B690-456F6D2B04CF}">
      <dsp:nvSpPr>
        <dsp:cNvPr id="0" name=""/>
        <dsp:cNvSpPr/>
      </dsp:nvSpPr>
      <dsp:spPr>
        <a:xfrm>
          <a:off x="2888890" y="741537"/>
          <a:ext cx="1515470"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a:latin typeface="Calibri" panose="020F0502020204030204" pitchFamily="34" charset="0"/>
            </a:rPr>
            <a:t>Соглашение о передаче материала (коммерческие структуры) — тип 2</a:t>
          </a:r>
        </a:p>
      </dsp:txBody>
      <dsp:txXfrm>
        <a:off x="2888890" y="741537"/>
        <a:ext cx="1515470" cy="520712"/>
      </dsp:txXfrm>
    </dsp:sp>
    <dsp:sp modelId="{ADB19832-FF04-5647-AE55-AC3193CE009B}">
      <dsp:nvSpPr>
        <dsp:cNvPr id="0" name=""/>
        <dsp:cNvSpPr/>
      </dsp:nvSpPr>
      <dsp:spPr>
        <a:xfrm>
          <a:off x="2724108" y="1480949"/>
          <a:ext cx="1301385"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a:latin typeface="Calibri" panose="020F0502020204030204" pitchFamily="34" charset="0"/>
            </a:rPr>
            <a:t>Передача от Владельца Получателю для оценки — тип 2А</a:t>
          </a:r>
        </a:p>
      </dsp:txBody>
      <dsp:txXfrm>
        <a:off x="2724108" y="1480949"/>
        <a:ext cx="1301385" cy="520712"/>
      </dsp:txXfrm>
    </dsp:sp>
    <dsp:sp modelId="{9C2266D0-2923-8440-B752-88B898FE11D9}">
      <dsp:nvSpPr>
        <dsp:cNvPr id="0" name=""/>
        <dsp:cNvSpPr/>
      </dsp:nvSpPr>
      <dsp:spPr>
        <a:xfrm>
          <a:off x="2790780" y="2220361"/>
          <a:ext cx="1234713"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a:latin typeface="Calibri" panose="020F0502020204030204" pitchFamily="34" charset="0"/>
            </a:rPr>
            <a:t>Передача от Владельца Получателю для исследований — тип 2B</a:t>
          </a:r>
        </a:p>
      </dsp:txBody>
      <dsp:txXfrm>
        <a:off x="2790780" y="2220361"/>
        <a:ext cx="1234713"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C5C-4A55-4953-8848-94A2789D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270</Pages>
  <Words>69193</Words>
  <Characters>485204</Characters>
  <Application>Microsoft Office Word</Application>
  <DocSecurity>0</DocSecurity>
  <Lines>4043</Lines>
  <Paragraphs>1106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World Intellectual Property Organization</Company>
  <LinksUpToDate>false</LinksUpToDate>
  <CharactersWithSpaces>553291</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ROJAS VEGA Lorena</cp:lastModifiedBy>
  <cp:revision>3</cp:revision>
  <dcterms:created xsi:type="dcterms:W3CDTF">2024-07-29T13:52:00Z</dcterms:created>
  <dcterms:modified xsi:type="dcterms:W3CDTF">2024-09-11T13:07:00Z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2024-02-23T11:17:24Z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56cd93bf-0ae0-40f1-9ec7-cc0af3de3365</vt:lpwstr>
  </property>
  <property fmtid="{D5CDD505-2E9C-101B-9397-08002B2CF9AE}" pid="8" name="MSIP_Label_bfc084f7-b690-4c43-8ee6-d475b6d3461d_ContentBits">
    <vt:lpwstr>2</vt:lpwstr>
  </property>
</Properties>
</file>